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F19" w:rsidRPr="0036069A" w:rsidRDefault="00886F19" w:rsidP="00886F1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/>
        </w:rPr>
      </w:pPr>
      <w:r w:rsidRPr="0036069A">
        <w:rPr>
          <w:noProof/>
        </w:rPr>
        <w:drawing>
          <wp:anchor distT="0" distB="0" distL="114300" distR="114300" simplePos="0" relativeHeight="251658240" behindDoc="1" locked="0" layoutInCell="1" allowOverlap="1" wp14:anchorId="6A57F1D0" wp14:editId="4AE4987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14425" cy="1103630"/>
            <wp:effectExtent l="0" t="0" r="9525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F19" w:rsidRPr="0036069A" w:rsidRDefault="00886F19" w:rsidP="00886F19">
      <w:pPr>
        <w:widowControl w:val="0"/>
        <w:autoSpaceDE w:val="0"/>
        <w:autoSpaceDN w:val="0"/>
        <w:spacing w:before="89" w:after="0" w:line="240" w:lineRule="auto"/>
        <w:ind w:left="1664" w:right="129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r w:rsidRPr="0036069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 w:eastAsia="en-US"/>
        </w:rPr>
        <w:t>СИЛАБУС</w:t>
      </w:r>
      <w:r w:rsidRPr="0036069A">
        <w:rPr>
          <w:rFonts w:ascii="Times New Roman" w:eastAsia="Times New Roman" w:hAnsi="Times New Roman" w:cs="Times New Roman"/>
          <w:b/>
          <w:bCs/>
          <w:color w:val="833B0A"/>
          <w:spacing w:val="-4"/>
          <w:sz w:val="28"/>
          <w:szCs w:val="28"/>
          <w:lang w:val="uk-UA" w:eastAsia="en-US"/>
        </w:rPr>
        <w:t xml:space="preserve"> </w:t>
      </w:r>
      <w:r w:rsidRPr="0036069A">
        <w:rPr>
          <w:rFonts w:ascii="Times New Roman" w:eastAsia="Times New Roman" w:hAnsi="Times New Roman" w:cs="Times New Roman"/>
          <w:b/>
          <w:bCs/>
          <w:color w:val="833B0A"/>
          <w:sz w:val="28"/>
          <w:szCs w:val="28"/>
          <w:lang w:val="uk-UA" w:eastAsia="en-US"/>
        </w:rPr>
        <w:t>НАВЧАЛЬНОЇ ДИСЦИПЛІНИ</w:t>
      </w:r>
    </w:p>
    <w:p w:rsidR="00886F19" w:rsidRPr="0036069A" w:rsidRDefault="003E2BCB" w:rsidP="00886F19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6069A">
        <w:rPr>
          <w:rFonts w:ascii="Times New Roman" w:eastAsia="Times New Roman" w:hAnsi="Times New Roman" w:cs="Times New Roman"/>
          <w:b/>
          <w:color w:val="833B0A"/>
          <w:sz w:val="28"/>
          <w:lang w:val="uk-UA" w:eastAsia="en-US"/>
        </w:rPr>
        <w:t xml:space="preserve">                           «ГРОШІ ТА КРЕДИТ</w:t>
      </w:r>
      <w:r w:rsidR="00886F19" w:rsidRPr="0036069A">
        <w:rPr>
          <w:rFonts w:ascii="Times New Roman" w:eastAsia="Times New Roman" w:hAnsi="Times New Roman" w:cs="Times New Roman"/>
          <w:b/>
          <w:color w:val="833B0A"/>
          <w:sz w:val="28"/>
          <w:lang w:val="uk-UA" w:eastAsia="en-US"/>
        </w:rPr>
        <w:t>»</w:t>
      </w:r>
    </w:p>
    <w:p w:rsidR="00886F19" w:rsidRPr="0036069A" w:rsidRDefault="00886F19" w:rsidP="00886F19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886F19" w:rsidRPr="0036069A" w:rsidRDefault="00886F19" w:rsidP="00886F19">
      <w:pPr>
        <w:spacing w:after="0"/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</w:pPr>
      <w:r w:rsidRPr="0036069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Компонента освітньої програми</w:t>
      </w:r>
      <w:r w:rsidRPr="0036069A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–</w:t>
      </w:r>
      <w:r w:rsidRPr="0036069A">
        <w:rPr>
          <w:i/>
          <w:iCs/>
          <w:color w:val="000000"/>
          <w:sz w:val="28"/>
          <w:szCs w:val="28"/>
          <w:lang w:val="uk-UA"/>
        </w:rPr>
        <w:t xml:space="preserve">  </w:t>
      </w:r>
      <w:r w:rsidRPr="0036069A">
        <w:rPr>
          <w:rFonts w:ascii="Times New Roman" w:hAnsi="Times New Roman" w:cs="Times New Roman"/>
          <w:iCs/>
          <w:color w:val="000000" w:themeColor="text1"/>
          <w:kern w:val="24"/>
          <w:sz w:val="18"/>
          <w:szCs w:val="18"/>
          <w:lang w:val="uk-UA"/>
        </w:rPr>
        <w:t xml:space="preserve"> </w:t>
      </w:r>
      <w:r w:rsidR="00E850F8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вибір</w:t>
      </w:r>
      <w:r w:rsidRPr="0036069A">
        <w:rPr>
          <w:rFonts w:ascii="Times New Roman" w:hAnsi="Times New Roman" w:cs="Times New Roman"/>
          <w:b/>
          <w:iCs/>
          <w:color w:val="000000"/>
          <w:sz w:val="28"/>
          <w:szCs w:val="28"/>
          <w:lang w:val="uk-UA"/>
        </w:rPr>
        <w:t>кова</w:t>
      </w:r>
      <w:r w:rsidR="00E0445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uk-UA"/>
        </w:rPr>
        <w:t xml:space="preserve"> (3</w:t>
      </w:r>
      <w:r w:rsidRPr="0036069A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uk-UA"/>
        </w:rPr>
        <w:t xml:space="preserve"> кредити)</w:t>
      </w:r>
    </w:p>
    <w:p w:rsidR="00886F19" w:rsidRPr="0036069A" w:rsidRDefault="00886F19" w:rsidP="00886F19">
      <w:pPr>
        <w:spacing w:after="0"/>
        <w:ind w:left="-426" w:right="-428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uk-UA"/>
        </w:rPr>
      </w:pPr>
    </w:p>
    <w:tbl>
      <w:tblPr>
        <w:tblStyle w:val="a8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43"/>
        <w:gridCol w:w="6220"/>
      </w:tblGrid>
      <w:tr w:rsidR="00886F19" w:rsidRPr="0036069A" w:rsidTr="00886F19">
        <w:trPr>
          <w:trHeight w:val="777"/>
        </w:trPr>
        <w:tc>
          <w:tcPr>
            <w:tcW w:w="4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523091" w:rsidRDefault="00886F19" w:rsidP="00523091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  <w:r w:rsidRPr="00523091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523091" w:rsidRDefault="00E04452" w:rsidP="00523091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523091">
              <w:rPr>
                <w:iCs/>
                <w:color w:val="000000"/>
                <w:sz w:val="28"/>
                <w:szCs w:val="28"/>
                <w:lang w:val="uk-UA"/>
              </w:rPr>
              <w:t>Облік і оподаткування</w:t>
            </w:r>
          </w:p>
        </w:tc>
      </w:tr>
      <w:tr w:rsidR="00886F19" w:rsidRPr="00E04452" w:rsidTr="00886F19">
        <w:trPr>
          <w:trHeight w:val="406"/>
        </w:trPr>
        <w:tc>
          <w:tcPr>
            <w:tcW w:w="4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523091" w:rsidRDefault="00886F19" w:rsidP="00523091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  <w:r w:rsidRPr="00523091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523091" w:rsidRDefault="001C2622" w:rsidP="00523091">
            <w:pPr>
              <w:pStyle w:val="TableParagraph"/>
              <w:rPr>
                <w:sz w:val="28"/>
                <w:szCs w:val="28"/>
                <w:lang w:val="uk-UA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07</w:t>
            </w:r>
            <w:r w:rsidR="004A07CF" w:rsidRPr="00523091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1 </w:t>
            </w: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«</w:t>
            </w:r>
            <w:r w:rsidR="00E04452" w:rsidRPr="00523091">
              <w:rPr>
                <w:bCs/>
                <w:iCs/>
                <w:color w:val="000000"/>
                <w:sz w:val="28"/>
                <w:szCs w:val="28"/>
                <w:lang w:val="uk-UA"/>
              </w:rPr>
              <w:t>Облік і оподаткування</w:t>
            </w:r>
            <w:r>
              <w:rPr>
                <w:bCs/>
                <w:iCs/>
                <w:color w:val="000000"/>
                <w:sz w:val="28"/>
                <w:szCs w:val="28"/>
                <w:lang w:val="uk-UA"/>
              </w:rPr>
              <w:t>»</w:t>
            </w:r>
          </w:p>
        </w:tc>
      </w:tr>
      <w:tr w:rsidR="00886F19" w:rsidRPr="0036069A" w:rsidTr="00886F19">
        <w:trPr>
          <w:trHeight w:val="398"/>
        </w:trPr>
        <w:tc>
          <w:tcPr>
            <w:tcW w:w="4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523091" w:rsidRDefault="00886F19" w:rsidP="00523091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  <w:r w:rsidRPr="00523091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523091" w:rsidRDefault="001C2622" w:rsidP="001C2622">
            <w:pPr>
              <w:pStyle w:val="TableParagrap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</w:t>
            </w:r>
            <w:r w:rsidR="00E04452" w:rsidRPr="0052309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«Управління та адміністрування»</w:t>
            </w:r>
          </w:p>
        </w:tc>
      </w:tr>
      <w:tr w:rsidR="00886F19" w:rsidRPr="0036069A" w:rsidTr="00886F19">
        <w:tc>
          <w:tcPr>
            <w:tcW w:w="4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523091" w:rsidRDefault="00886F19" w:rsidP="00523091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  <w:r w:rsidRPr="00523091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F19" w:rsidRPr="00523091" w:rsidRDefault="00886F19" w:rsidP="00523091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523091">
              <w:rPr>
                <w:sz w:val="28"/>
                <w:szCs w:val="28"/>
                <w:lang w:val="uk-UA"/>
              </w:rPr>
              <w:t>перший (бакалаврський)</w:t>
            </w:r>
          </w:p>
        </w:tc>
      </w:tr>
      <w:tr w:rsidR="00886F19" w:rsidRPr="0036069A" w:rsidTr="00886F19">
        <w:trPr>
          <w:trHeight w:val="441"/>
        </w:trPr>
        <w:tc>
          <w:tcPr>
            <w:tcW w:w="4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523091" w:rsidRDefault="00886F19" w:rsidP="00523091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  <w:r w:rsidRPr="00523091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523091" w:rsidRDefault="00886F19" w:rsidP="00523091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523091">
              <w:rPr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886F19" w:rsidRPr="00BD156C" w:rsidTr="00886F19">
        <w:tc>
          <w:tcPr>
            <w:tcW w:w="4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523091" w:rsidRDefault="00886F19" w:rsidP="00523091">
            <w:pPr>
              <w:pStyle w:val="TableParagraph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523091"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 w:rsidRPr="00523091">
              <w:rPr>
                <w:b/>
                <w:bCs/>
                <w:sz w:val="28"/>
                <w:szCs w:val="28"/>
                <w:lang w:val="uk-UA"/>
              </w:rPr>
              <w:t xml:space="preserve"> викладача (-</w:t>
            </w:r>
            <w:proofErr w:type="spellStart"/>
            <w:r w:rsidRPr="00523091">
              <w:rPr>
                <w:b/>
                <w:bCs/>
                <w:sz w:val="28"/>
                <w:szCs w:val="28"/>
                <w:lang w:val="uk-UA"/>
              </w:rPr>
              <w:t>ів</w:t>
            </w:r>
            <w:proofErr w:type="spellEnd"/>
            <w:r w:rsidRPr="00523091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4B0" w:rsidRPr="004B526C" w:rsidRDefault="00183003" w:rsidP="00523091">
            <w:pPr>
              <w:pStyle w:val="TableParagraph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523091">
              <w:rPr>
                <w:bCs/>
                <w:sz w:val="28"/>
                <w:szCs w:val="28"/>
                <w:lang w:val="uk-UA"/>
              </w:rPr>
              <w:t>Саінчук</w:t>
            </w:r>
            <w:proofErr w:type="spellEnd"/>
            <w:r w:rsidRPr="00523091">
              <w:rPr>
                <w:bCs/>
                <w:sz w:val="28"/>
                <w:szCs w:val="28"/>
                <w:lang w:val="uk-UA"/>
              </w:rPr>
              <w:t xml:space="preserve"> Наталія Валеріївна</w:t>
            </w:r>
            <w:r w:rsidR="00886F19" w:rsidRPr="00523091">
              <w:rPr>
                <w:bCs/>
                <w:sz w:val="28"/>
                <w:szCs w:val="28"/>
                <w:lang w:val="uk-UA"/>
              </w:rPr>
              <w:t>,</w:t>
            </w:r>
            <w:r w:rsidR="004B526C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86F19" w:rsidRPr="00523091">
              <w:rPr>
                <w:color w:val="000000" w:themeColor="text1"/>
                <w:kern w:val="24"/>
                <w:sz w:val="28"/>
                <w:szCs w:val="28"/>
                <w:lang w:val="uk-UA"/>
              </w:rPr>
              <w:t>к.е.н</w:t>
            </w:r>
            <w:proofErr w:type="spellEnd"/>
            <w:r w:rsidR="00886F19" w:rsidRPr="00523091">
              <w:rPr>
                <w:color w:val="000000" w:themeColor="text1"/>
                <w:kern w:val="24"/>
                <w:sz w:val="28"/>
                <w:szCs w:val="28"/>
                <w:lang w:val="uk-UA"/>
              </w:rPr>
              <w:t>., доцент</w:t>
            </w:r>
            <w:r w:rsidR="004B526C">
              <w:rPr>
                <w:color w:val="000000" w:themeColor="text1"/>
                <w:kern w:val="24"/>
                <w:sz w:val="28"/>
                <w:szCs w:val="28"/>
                <w:lang w:val="uk-UA"/>
              </w:rPr>
              <w:t xml:space="preserve"> </w:t>
            </w:r>
            <w:r w:rsidR="00A52B84">
              <w:rPr>
                <w:color w:val="000000" w:themeColor="text1"/>
                <w:kern w:val="24"/>
                <w:sz w:val="28"/>
                <w:szCs w:val="28"/>
                <w:lang w:val="uk-UA"/>
              </w:rPr>
              <w:t>к</w:t>
            </w:r>
            <w:bookmarkStart w:id="0" w:name="_GoBack"/>
            <w:bookmarkEnd w:id="0"/>
            <w:r w:rsidR="004B526C">
              <w:rPr>
                <w:color w:val="000000" w:themeColor="text1"/>
                <w:kern w:val="24"/>
                <w:sz w:val="28"/>
                <w:szCs w:val="28"/>
                <w:lang w:val="uk-UA"/>
              </w:rPr>
              <w:t>афедри фінансів та кредиту</w:t>
            </w:r>
          </w:p>
          <w:p w:rsidR="00CA5DC5" w:rsidRPr="00523091" w:rsidRDefault="00A52B84" w:rsidP="00523091">
            <w:pPr>
              <w:pStyle w:val="TableParagraph"/>
              <w:rPr>
                <w:color w:val="000000" w:themeColor="text1"/>
                <w:kern w:val="24"/>
                <w:sz w:val="28"/>
                <w:szCs w:val="28"/>
                <w:lang w:val="uk-UA"/>
              </w:rPr>
            </w:pPr>
            <w:hyperlink r:id="rId7" w:history="1">
              <w:r w:rsidR="00DD542D" w:rsidRPr="00DE5470">
                <w:rPr>
                  <w:rStyle w:val="a3"/>
                  <w:kern w:val="24"/>
                  <w:sz w:val="28"/>
                  <w:szCs w:val="28"/>
                  <w:lang w:val="uk-UA"/>
                </w:rPr>
                <w:t>https://finance.chnu.edu.ua/nasha-kafedra/kolektyv/sainchuk-nataliia-valeriivna/</w:t>
              </w:r>
            </w:hyperlink>
            <w:r w:rsidR="00DD542D">
              <w:rPr>
                <w:color w:val="000000" w:themeColor="text1"/>
                <w:kern w:val="24"/>
                <w:sz w:val="28"/>
                <w:szCs w:val="28"/>
                <w:lang w:val="uk-UA"/>
              </w:rPr>
              <w:t xml:space="preserve"> </w:t>
            </w:r>
          </w:p>
          <w:tbl>
            <w:tblPr>
              <w:tblpPr w:leftFromText="180" w:rightFromText="180" w:bottomFromText="200" w:vertAnchor="text" w:horzAnchor="margin" w:tblpYSpec="top"/>
              <w:tblW w:w="0" w:type="auto"/>
              <w:tblLook w:val="04A0" w:firstRow="1" w:lastRow="0" w:firstColumn="1" w:lastColumn="0" w:noHBand="0" w:noVBand="1"/>
            </w:tblPr>
            <w:tblGrid>
              <w:gridCol w:w="5738"/>
            </w:tblGrid>
            <w:tr w:rsidR="00CA5DC5" w:rsidRPr="00523091" w:rsidTr="00CA5DC5">
              <w:tc>
                <w:tcPr>
                  <w:tcW w:w="5738" w:type="dxa"/>
                  <w:hideMark/>
                </w:tcPr>
                <w:p w:rsidR="00CA5DC5" w:rsidRPr="00523091" w:rsidRDefault="00CA5DC5" w:rsidP="005230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24"/>
                      <w:sz w:val="28"/>
                      <w:szCs w:val="28"/>
                      <w:lang w:val="uk-UA" w:eastAsia="en-US"/>
                    </w:rPr>
                  </w:pPr>
                </w:p>
              </w:tc>
            </w:tr>
            <w:tr w:rsidR="00CA5DC5" w:rsidRPr="00523091" w:rsidTr="00CA5DC5">
              <w:tc>
                <w:tcPr>
                  <w:tcW w:w="5738" w:type="dxa"/>
                  <w:hideMark/>
                </w:tcPr>
                <w:p w:rsidR="00CA5DC5" w:rsidRPr="00523091" w:rsidRDefault="00CA5DC5" w:rsidP="005230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8"/>
                      <w:szCs w:val="28"/>
                      <w:lang w:val="uk-UA" w:eastAsia="en-US"/>
                    </w:rPr>
                  </w:pPr>
                </w:p>
              </w:tc>
            </w:tr>
          </w:tbl>
          <w:p w:rsidR="00886F19" w:rsidRPr="00523091" w:rsidRDefault="00886F19" w:rsidP="00523091">
            <w:pPr>
              <w:pStyle w:val="TableParagraph"/>
              <w:rPr>
                <w:i/>
                <w:iCs/>
                <w:sz w:val="28"/>
                <w:szCs w:val="28"/>
                <w:lang w:val="uk-UA"/>
              </w:rPr>
            </w:pPr>
          </w:p>
        </w:tc>
      </w:tr>
      <w:tr w:rsidR="00886F19" w:rsidRPr="0036069A" w:rsidTr="00886F19">
        <w:trPr>
          <w:trHeight w:val="458"/>
        </w:trPr>
        <w:tc>
          <w:tcPr>
            <w:tcW w:w="4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523091" w:rsidRDefault="00886F19" w:rsidP="00523091">
            <w:pPr>
              <w:pStyle w:val="TableParagraph"/>
              <w:rPr>
                <w:b/>
                <w:bCs/>
                <w:sz w:val="28"/>
                <w:szCs w:val="28"/>
                <w:lang w:val="uk-UA"/>
              </w:rPr>
            </w:pPr>
            <w:r w:rsidRPr="00523091">
              <w:rPr>
                <w:b/>
                <w:bCs/>
                <w:sz w:val="28"/>
                <w:szCs w:val="28"/>
                <w:lang w:val="uk-UA"/>
              </w:rPr>
              <w:t>Контактний тел.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523091" w:rsidRDefault="00183003" w:rsidP="00523091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523091">
              <w:rPr>
                <w:sz w:val="28"/>
                <w:szCs w:val="28"/>
                <w:lang w:val="uk-UA"/>
              </w:rPr>
              <w:t>(+380) 50 666 36 08</w:t>
            </w:r>
          </w:p>
        </w:tc>
      </w:tr>
      <w:tr w:rsidR="00886F19" w:rsidRPr="00BD156C" w:rsidTr="00886F19">
        <w:trPr>
          <w:trHeight w:val="422"/>
        </w:trPr>
        <w:tc>
          <w:tcPr>
            <w:tcW w:w="4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523091" w:rsidRDefault="00886F19" w:rsidP="00523091">
            <w:pPr>
              <w:pStyle w:val="TableParagraph"/>
              <w:rPr>
                <w:b/>
                <w:bCs/>
                <w:sz w:val="28"/>
                <w:szCs w:val="28"/>
                <w:lang w:val="uk-UA"/>
              </w:rPr>
            </w:pPr>
            <w:r w:rsidRPr="00523091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523091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523091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523091" w:rsidRDefault="00A52B84" w:rsidP="005230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CA5DC5" w:rsidRPr="00523091">
                <w:rPr>
                  <w:rStyle w:val="a3"/>
                  <w:rFonts w:ascii="Times New Roman" w:hAnsi="Times New Roman" w:cs="Times New Roman"/>
                  <w:bCs/>
                  <w:color w:val="auto"/>
                  <w:kern w:val="24"/>
                  <w:sz w:val="28"/>
                  <w:szCs w:val="28"/>
                  <w:lang w:val="uk-UA" w:eastAsia="en-US"/>
                </w:rPr>
                <w:t>n.sainchuk@chnu.edu.ua</w:t>
              </w:r>
            </w:hyperlink>
            <w:r w:rsidR="00DD542D">
              <w:rPr>
                <w:rStyle w:val="a3"/>
                <w:rFonts w:ascii="Times New Roman" w:hAnsi="Times New Roman" w:cs="Times New Roman"/>
                <w:bCs/>
                <w:color w:val="auto"/>
                <w:kern w:val="24"/>
                <w:sz w:val="28"/>
                <w:szCs w:val="28"/>
                <w:lang w:val="uk-UA" w:eastAsia="en-US"/>
              </w:rPr>
              <w:t xml:space="preserve"> </w:t>
            </w:r>
          </w:p>
        </w:tc>
      </w:tr>
      <w:tr w:rsidR="00886F19" w:rsidRPr="00BD156C" w:rsidTr="00886F19">
        <w:trPr>
          <w:trHeight w:val="542"/>
        </w:trPr>
        <w:tc>
          <w:tcPr>
            <w:tcW w:w="4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523091" w:rsidRDefault="00886F19" w:rsidP="00523091">
            <w:pPr>
              <w:pStyle w:val="TableParagraph"/>
              <w:rPr>
                <w:b/>
                <w:bCs/>
                <w:sz w:val="28"/>
                <w:szCs w:val="28"/>
                <w:lang w:val="uk-UA"/>
              </w:rPr>
            </w:pPr>
            <w:r w:rsidRPr="00523091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523091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523091" w:rsidRDefault="00A52B84" w:rsidP="00523091">
            <w:pPr>
              <w:pStyle w:val="TableParagraph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hyperlink r:id="rId9" w:history="1">
              <w:r w:rsidR="001C2622" w:rsidRPr="0054358D">
                <w:rPr>
                  <w:rStyle w:val="a3"/>
                  <w:bCs/>
                  <w:kern w:val="24"/>
                  <w:sz w:val="28"/>
                  <w:szCs w:val="28"/>
                  <w:lang w:val="uk-UA" w:eastAsia="en-US"/>
                </w:rPr>
                <w:t>https://moodle.chnu.edu.ua/course/view.php?id=2922</w:t>
              </w:r>
            </w:hyperlink>
            <w:r w:rsidR="001C2622">
              <w:rPr>
                <w:bCs/>
                <w:color w:val="000000" w:themeColor="text1"/>
                <w:kern w:val="24"/>
                <w:sz w:val="28"/>
                <w:szCs w:val="28"/>
                <w:lang w:val="uk-UA" w:eastAsia="en-US"/>
              </w:rPr>
              <w:t xml:space="preserve"> </w:t>
            </w:r>
          </w:p>
        </w:tc>
      </w:tr>
      <w:tr w:rsidR="00886F19" w:rsidRPr="0036069A" w:rsidTr="00886F19">
        <w:tc>
          <w:tcPr>
            <w:tcW w:w="4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523091" w:rsidRDefault="00886F19" w:rsidP="00523091">
            <w:pPr>
              <w:pStyle w:val="TableParagraph"/>
              <w:rPr>
                <w:b/>
                <w:bCs/>
                <w:sz w:val="28"/>
                <w:szCs w:val="28"/>
                <w:lang w:val="uk-UA"/>
              </w:rPr>
            </w:pPr>
            <w:r w:rsidRPr="00523091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5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F19" w:rsidRPr="00523091" w:rsidRDefault="00CA5DC5" w:rsidP="00523091">
            <w:pP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uk-UA"/>
              </w:rPr>
            </w:pPr>
            <w:r w:rsidRPr="00523091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>Понеділок</w:t>
            </w:r>
            <w:r w:rsidR="00886F19" w:rsidRPr="00523091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uk-UA"/>
              </w:rPr>
              <w:t xml:space="preserve"> з 13.00 до 15.00</w:t>
            </w:r>
          </w:p>
        </w:tc>
      </w:tr>
    </w:tbl>
    <w:p w:rsidR="00886F19" w:rsidRPr="0036069A" w:rsidRDefault="00886F19" w:rsidP="00886F19">
      <w:pPr>
        <w:spacing w:after="0"/>
        <w:ind w:left="-426" w:right="-428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uk-UA"/>
        </w:rPr>
      </w:pPr>
    </w:p>
    <w:p w:rsidR="00886F19" w:rsidRPr="0036069A" w:rsidRDefault="00886F19" w:rsidP="00523091">
      <w:pPr>
        <w:spacing w:after="0" w:line="360" w:lineRule="auto"/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  <w:lang w:val="uk-UA"/>
        </w:rPr>
      </w:pPr>
      <w:r w:rsidRPr="0036069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</w:t>
      </w:r>
      <w:r w:rsidRPr="0036069A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  <w:lang w:val="uk-UA"/>
        </w:rPr>
        <w:t>АНОТАЦІЯ НАВЧАЛЬНОЇ ДИСЦИПЛІНИ</w:t>
      </w:r>
    </w:p>
    <w:p w:rsidR="008A0EE1" w:rsidRDefault="008A0EE1" w:rsidP="00940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69A">
        <w:rPr>
          <w:rFonts w:ascii="Times New Roman" w:hAnsi="Times New Roman" w:cs="Times New Roman"/>
          <w:bCs/>
          <w:color w:val="000000"/>
          <w:kern w:val="24"/>
          <w:sz w:val="28"/>
          <w:szCs w:val="28"/>
          <w:lang w:val="uk-UA"/>
        </w:rPr>
        <w:t>Навчальна</w:t>
      </w:r>
      <w:r w:rsidRPr="0036069A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uk-UA"/>
        </w:rPr>
        <w:t xml:space="preserve"> </w:t>
      </w:r>
      <w:r w:rsidRPr="0036069A">
        <w:rPr>
          <w:rFonts w:ascii="Times New Roman" w:hAnsi="Times New Roman" w:cs="Times New Roman"/>
          <w:color w:val="000000"/>
          <w:kern w:val="24"/>
          <w:sz w:val="28"/>
          <w:szCs w:val="28"/>
          <w:lang w:val="uk-UA"/>
        </w:rPr>
        <w:t xml:space="preserve">дисципліна «Гроші та кредит» належить до циклу </w:t>
      </w:r>
      <w:r w:rsidR="003C1B61">
        <w:rPr>
          <w:rFonts w:ascii="Times New Roman" w:hAnsi="Times New Roman" w:cs="Times New Roman"/>
          <w:color w:val="000000"/>
          <w:kern w:val="24"/>
          <w:sz w:val="28"/>
          <w:szCs w:val="28"/>
          <w:lang w:val="uk-UA"/>
        </w:rPr>
        <w:t>вибіркових</w:t>
      </w:r>
      <w:r w:rsidRPr="0036069A">
        <w:rPr>
          <w:rFonts w:ascii="Times New Roman" w:hAnsi="Times New Roman" w:cs="Times New Roman"/>
          <w:color w:val="000000"/>
          <w:kern w:val="24"/>
          <w:sz w:val="28"/>
          <w:szCs w:val="28"/>
          <w:lang w:val="uk-UA"/>
        </w:rPr>
        <w:t xml:space="preserve"> освітніх компонент циклу професійної підготовки здобувачів першого (бакалаврського) рівня вищої освіти за освітньо-професійною програмою </w:t>
      </w:r>
      <w:r w:rsidRPr="0036069A"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 w:rsidR="00E04452">
        <w:rPr>
          <w:rFonts w:ascii="Times New Roman" w:hAnsi="Times New Roman" w:cs="Times New Roman"/>
          <w:sz w:val="28"/>
          <w:szCs w:val="28"/>
          <w:lang w:val="uk-UA" w:eastAsia="uk-UA"/>
        </w:rPr>
        <w:t>Облік і оподаткування</w:t>
      </w:r>
      <w:r w:rsidRPr="0036069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» </w:t>
      </w:r>
      <w:r w:rsidRPr="0036069A">
        <w:rPr>
          <w:rFonts w:ascii="Times New Roman" w:hAnsi="Times New Roman" w:cs="Times New Roman"/>
          <w:color w:val="000000"/>
          <w:kern w:val="24"/>
          <w:sz w:val="28"/>
          <w:szCs w:val="28"/>
          <w:lang w:val="uk-UA"/>
        </w:rPr>
        <w:t xml:space="preserve">спеціальності </w:t>
      </w:r>
      <w:r w:rsidR="003C1B61">
        <w:rPr>
          <w:rFonts w:ascii="Times New Roman" w:hAnsi="Times New Roman" w:cs="Times New Roman"/>
          <w:color w:val="000000"/>
          <w:kern w:val="24"/>
          <w:sz w:val="28"/>
          <w:szCs w:val="28"/>
          <w:lang w:val="uk-UA"/>
        </w:rPr>
        <w:t>«</w:t>
      </w:r>
      <w:r w:rsidR="00E04452" w:rsidRPr="00E0445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D</w:t>
      </w:r>
      <w:r w:rsidR="00E04452" w:rsidRPr="00E04452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1 Облік і оподаткування</w:t>
      </w:r>
      <w:r w:rsidR="00E04452" w:rsidRPr="00E04452"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  <w:r w:rsidRPr="00E0445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04452">
        <w:rPr>
          <w:rFonts w:ascii="Times New Roman" w:hAnsi="Times New Roman" w:cs="Times New Roman"/>
          <w:sz w:val="28"/>
          <w:szCs w:val="28"/>
          <w:lang w:val="uk-UA"/>
        </w:rPr>
        <w:t>Навчальна дисципліна «Гроші та кредит» дозволяє набути здобувачам отримати знання з фундаментальних положень грошової теорії та кредиту, які знаходяться у тісному зв’язку із практикою організації гро</w:t>
      </w:r>
      <w:r w:rsidRPr="0036069A">
        <w:rPr>
          <w:rFonts w:ascii="Times New Roman" w:hAnsi="Times New Roman" w:cs="Times New Roman"/>
          <w:sz w:val="28"/>
          <w:szCs w:val="28"/>
          <w:lang w:val="uk-UA"/>
        </w:rPr>
        <w:t>шових відносин, механізмів фінансового посередництва та грошово-кредитного регулювання економіки. Оволодіння цим курсом повинне виробити у здобувачів навички практичного використання набутих знань в процесі подальшого вдосконалення свого професіоналізму.</w:t>
      </w:r>
    </w:p>
    <w:p w:rsidR="00940440" w:rsidRDefault="00940440" w:rsidP="00940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091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uk-UA"/>
        </w:rPr>
        <w:t>Мета навчальної дисципліни</w:t>
      </w:r>
      <w:bookmarkStart w:id="1" w:name="_Hlk52551147"/>
      <w:r w:rsidRPr="0036069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/>
        </w:rPr>
        <w:t xml:space="preserve"> </w:t>
      </w:r>
      <w:r w:rsidRPr="0036069A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uk-UA"/>
        </w:rPr>
        <w:t xml:space="preserve">- </w:t>
      </w:r>
      <w:bookmarkEnd w:id="1"/>
      <w:r w:rsidRPr="0036069A">
        <w:rPr>
          <w:rFonts w:ascii="Times New Roman" w:hAnsi="Times New Roman" w:cs="Times New Roman"/>
          <w:sz w:val="28"/>
          <w:szCs w:val="28"/>
          <w:lang w:val="uk-UA"/>
        </w:rPr>
        <w:t>є формування у здобувачів системи базових знань з теорії і практики використання грошей та кредиту, засвоєння закономірностей функціонування грошового ринку як теоретичної основи державної монетарної політики і розвитку банківської справи.</w:t>
      </w:r>
    </w:p>
    <w:p w:rsidR="00523091" w:rsidRPr="0036069A" w:rsidRDefault="00523091" w:rsidP="00940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0440" w:rsidRPr="0036069A" w:rsidRDefault="00940440" w:rsidP="00886F19">
      <w:pPr>
        <w:pStyle w:val="a7"/>
        <w:tabs>
          <w:tab w:val="left" w:pos="1450"/>
        </w:tabs>
        <w:spacing w:before="6" w:line="235" w:lineRule="auto"/>
        <w:ind w:left="0" w:right="517"/>
        <w:jc w:val="center"/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  <w:lang w:val="uk-UA"/>
        </w:rPr>
      </w:pPr>
    </w:p>
    <w:p w:rsidR="00886F19" w:rsidRPr="0036069A" w:rsidRDefault="00886F19" w:rsidP="00886F19">
      <w:pPr>
        <w:pStyle w:val="a7"/>
        <w:tabs>
          <w:tab w:val="left" w:pos="1450"/>
        </w:tabs>
        <w:spacing w:before="6" w:line="235" w:lineRule="auto"/>
        <w:ind w:left="0" w:right="517"/>
        <w:jc w:val="center"/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  <w:lang w:val="uk-UA"/>
        </w:rPr>
      </w:pPr>
      <w:r w:rsidRPr="0036069A">
        <w:rPr>
          <w:rFonts w:ascii="Times New Roman" w:hAnsi="Times New Roman" w:cs="Times New Roman"/>
          <w:b/>
          <w:caps/>
          <w:color w:val="632423" w:themeColor="accent2" w:themeShade="80"/>
          <w:sz w:val="28"/>
          <w:szCs w:val="28"/>
          <w:lang w:val="uk-UA"/>
        </w:rPr>
        <w:lastRenderedPageBreak/>
        <w:t>Навчальний контент освітньої компоненти</w:t>
      </w:r>
    </w:p>
    <w:tbl>
      <w:tblPr>
        <w:tblStyle w:val="a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18"/>
        <w:gridCol w:w="8353"/>
      </w:tblGrid>
      <w:tr w:rsidR="00886F19" w:rsidRPr="0036069A" w:rsidTr="003C1B61">
        <w:tc>
          <w:tcPr>
            <w:tcW w:w="9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36069A" w:rsidRDefault="00886F19" w:rsidP="00856774">
            <w:pPr>
              <w:pStyle w:val="a7"/>
              <w:tabs>
                <w:tab w:val="left" w:pos="1450"/>
              </w:tabs>
              <w:spacing w:before="6" w:line="235" w:lineRule="auto"/>
              <w:ind w:left="0" w:right="517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МОДУЛЬ 1. </w:t>
            </w:r>
            <w:r w:rsidR="00856774" w:rsidRPr="0036069A">
              <w:rPr>
                <w:rFonts w:ascii="Times New Roman" w:hAnsi="Times New Roman" w:cs="Times New Roman"/>
                <w:b/>
                <w:sz w:val="28"/>
                <w:szCs w:val="28"/>
                <w:lang w:val="uk-UA" w:eastAsia="en-US"/>
              </w:rPr>
              <w:t>ПОНЯТТЯ ГРОШЕЙ ТА ПРАКТИКА ЇХ ВИКОРИСТАННЯ</w:t>
            </w:r>
          </w:p>
        </w:tc>
      </w:tr>
      <w:tr w:rsidR="00856774" w:rsidRPr="0036069A" w:rsidTr="003C1B61">
        <w:trPr>
          <w:trHeight w:val="332"/>
        </w:trPr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86F19" w:rsidRPr="0036069A" w:rsidRDefault="00886F19">
            <w:pPr>
              <w:pStyle w:val="a7"/>
              <w:spacing w:before="6" w:line="235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36069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F19" w:rsidRPr="0036069A" w:rsidRDefault="00856774">
            <w:pPr>
              <w:shd w:val="clear" w:color="auto" w:fill="FFFFFF"/>
              <w:ind w:right="-16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Походження і необхідність грошей в суспільстві.</w:t>
            </w:r>
          </w:p>
        </w:tc>
      </w:tr>
      <w:tr w:rsidR="003C1B61" w:rsidRPr="0036069A" w:rsidTr="003C1B61"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1B61" w:rsidRPr="0036069A" w:rsidRDefault="003C1B61">
            <w:pPr>
              <w:pStyle w:val="a7"/>
              <w:spacing w:before="6" w:line="235" w:lineRule="auto"/>
              <w:ind w:left="0" w:right="-58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36069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8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C1B61" w:rsidRPr="0036069A" w:rsidRDefault="003C1B61" w:rsidP="00F723B3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Cs/>
                <w:sz w:val="28"/>
                <w:szCs w:val="28"/>
                <w:lang w:val="uk-UA" w:eastAsia="en-US"/>
              </w:rPr>
              <w:t>Грошовий обіг, грошова маса та її структура</w:t>
            </w:r>
          </w:p>
        </w:tc>
      </w:tr>
      <w:tr w:rsidR="003C1B61" w:rsidRPr="0036069A" w:rsidTr="003C1B61"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1B61" w:rsidRPr="0036069A" w:rsidRDefault="003C1B61">
            <w:pPr>
              <w:pStyle w:val="a7"/>
              <w:spacing w:before="6" w:line="235" w:lineRule="auto"/>
              <w:ind w:left="0" w:right="-58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36069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8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C1B61" w:rsidRPr="0036069A" w:rsidRDefault="003C1B61" w:rsidP="00F723B3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Cs/>
                <w:sz w:val="28"/>
                <w:szCs w:val="28"/>
                <w:lang w:val="uk-UA" w:eastAsia="en-US"/>
              </w:rPr>
              <w:t>Грошова система держави</w:t>
            </w:r>
          </w:p>
        </w:tc>
      </w:tr>
      <w:tr w:rsidR="003C1B61" w:rsidRPr="0036069A" w:rsidTr="003C1B61"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1B61" w:rsidRPr="0036069A" w:rsidRDefault="003C1B61">
            <w:pPr>
              <w:pStyle w:val="a7"/>
              <w:spacing w:before="6" w:line="235" w:lineRule="auto"/>
              <w:ind w:left="0" w:right="-58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36069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C1B61" w:rsidRPr="0036069A" w:rsidRDefault="003C1B61" w:rsidP="00F723B3">
            <w:pPr>
              <w:pStyle w:val="a7"/>
              <w:tabs>
                <w:tab w:val="left" w:pos="1450"/>
              </w:tabs>
              <w:spacing w:before="6" w:line="235" w:lineRule="auto"/>
              <w:ind w:left="0" w:right="51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Cs/>
                <w:sz w:val="28"/>
                <w:szCs w:val="28"/>
                <w:lang w:val="uk-UA" w:eastAsia="en-US"/>
              </w:rPr>
              <w:t>Грошовий ринок та механізм становлення рівноваги на грошовому ринку</w:t>
            </w:r>
          </w:p>
        </w:tc>
      </w:tr>
      <w:tr w:rsidR="003C1B61" w:rsidRPr="0036069A" w:rsidTr="003C1B61"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1B61" w:rsidRPr="0036069A" w:rsidRDefault="003C1B61">
            <w:pPr>
              <w:pStyle w:val="a7"/>
              <w:spacing w:before="6" w:line="235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5</w:t>
            </w:r>
          </w:p>
        </w:tc>
        <w:tc>
          <w:tcPr>
            <w:tcW w:w="8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C1B61" w:rsidRPr="0036069A" w:rsidRDefault="003C1B61" w:rsidP="00F723B3">
            <w:pPr>
              <w:pStyle w:val="a7"/>
              <w:tabs>
                <w:tab w:val="left" w:pos="1450"/>
              </w:tabs>
              <w:spacing w:before="6" w:line="235" w:lineRule="auto"/>
              <w:ind w:left="0" w:right="51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Cs/>
                <w:sz w:val="28"/>
                <w:szCs w:val="28"/>
                <w:lang w:val="uk-UA" w:eastAsia="en-US"/>
              </w:rPr>
              <w:t>Фінансові посередники грошового ринку</w:t>
            </w:r>
          </w:p>
        </w:tc>
      </w:tr>
      <w:tr w:rsidR="003C1B61" w:rsidRPr="0036069A" w:rsidTr="003C1B61"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1B61" w:rsidRPr="0036069A" w:rsidRDefault="003C1B61">
            <w:pPr>
              <w:pStyle w:val="a7"/>
              <w:spacing w:before="6" w:line="235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6</w:t>
            </w:r>
          </w:p>
        </w:tc>
        <w:tc>
          <w:tcPr>
            <w:tcW w:w="8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C1B61" w:rsidRPr="0036069A" w:rsidRDefault="003C1B61" w:rsidP="00F723B3">
            <w:pPr>
              <w:pStyle w:val="a7"/>
              <w:tabs>
                <w:tab w:val="left" w:pos="1450"/>
              </w:tabs>
              <w:spacing w:before="6" w:line="235" w:lineRule="auto"/>
              <w:ind w:left="0" w:right="517"/>
              <w:rPr>
                <w:rFonts w:ascii="Times New Roman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36069A">
              <w:rPr>
                <w:rFonts w:ascii="Times New Roman" w:hAnsi="Times New Roman" w:cs="Times New Roman"/>
                <w:bCs/>
                <w:sz w:val="28"/>
                <w:szCs w:val="28"/>
                <w:lang w:val="uk-UA" w:eastAsia="en-US"/>
              </w:rPr>
              <w:t>Гроші в системі міжнародних економічних відносинах</w:t>
            </w:r>
          </w:p>
        </w:tc>
      </w:tr>
      <w:tr w:rsidR="007344E5" w:rsidRPr="0036069A" w:rsidTr="001C2622">
        <w:trPr>
          <w:trHeight w:val="323"/>
        </w:trPr>
        <w:tc>
          <w:tcPr>
            <w:tcW w:w="9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44E5" w:rsidRPr="0036069A" w:rsidRDefault="007344E5" w:rsidP="0003256C">
            <w:pPr>
              <w:pStyle w:val="a7"/>
              <w:tabs>
                <w:tab w:val="left" w:pos="1450"/>
              </w:tabs>
              <w:spacing w:before="6" w:line="235" w:lineRule="auto"/>
              <w:ind w:left="0" w:right="51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МОДУЛЬ 2. </w:t>
            </w:r>
            <w:r w:rsidRPr="0036069A">
              <w:rPr>
                <w:rFonts w:ascii="Times New Roman" w:hAnsi="Times New Roman" w:cs="Times New Roman"/>
                <w:b/>
                <w:sz w:val="28"/>
                <w:szCs w:val="28"/>
                <w:lang w:val="uk-UA" w:eastAsia="en-US"/>
              </w:rPr>
              <w:t>КРЕДИТ ТА КРЕДИТНА СИСТЕМА</w:t>
            </w:r>
          </w:p>
        </w:tc>
      </w:tr>
      <w:tr w:rsidR="003C1B61" w:rsidRPr="0036069A" w:rsidTr="003C1B61">
        <w:trPr>
          <w:trHeight w:val="390"/>
        </w:trPr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1B61" w:rsidRPr="0036069A" w:rsidRDefault="003C1B61" w:rsidP="007344E5">
            <w:pPr>
              <w:pStyle w:val="a7"/>
              <w:spacing w:before="6" w:line="235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r w:rsidR="007344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8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C1B61" w:rsidRPr="0036069A" w:rsidRDefault="003C1B61">
            <w:pPr>
              <w:shd w:val="clear" w:color="auto" w:fill="FFFFFF"/>
              <w:ind w:right="-16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Cs/>
                <w:sz w:val="28"/>
                <w:szCs w:val="28"/>
                <w:lang w:val="uk-UA" w:eastAsia="en-US"/>
              </w:rPr>
              <w:t>Необхідність і сутність кредиту</w:t>
            </w:r>
          </w:p>
        </w:tc>
      </w:tr>
      <w:tr w:rsidR="003C1B61" w:rsidRPr="0036069A" w:rsidTr="003C1B61"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1B61" w:rsidRPr="0036069A" w:rsidRDefault="003C1B61" w:rsidP="007344E5">
            <w:pPr>
              <w:pStyle w:val="a7"/>
              <w:spacing w:before="6" w:line="235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36069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7344E5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8</w:t>
            </w:r>
          </w:p>
        </w:tc>
        <w:tc>
          <w:tcPr>
            <w:tcW w:w="8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C1B61" w:rsidRPr="0036069A" w:rsidRDefault="003C1B61">
            <w:pPr>
              <w:shd w:val="clear" w:color="auto" w:fill="FFFFFF"/>
              <w:ind w:right="-16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Банківський кредит</w:t>
            </w:r>
            <w:r w:rsidR="007344E5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 w:rsidR="007344E5" w:rsidRPr="0036069A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Технологія банківського кредитування</w:t>
            </w:r>
          </w:p>
        </w:tc>
      </w:tr>
      <w:tr w:rsidR="003C1B61" w:rsidRPr="0036069A" w:rsidTr="003C1B61"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1B61" w:rsidRPr="0036069A" w:rsidRDefault="003C1B61" w:rsidP="007344E5">
            <w:pPr>
              <w:pStyle w:val="a7"/>
              <w:spacing w:before="6" w:line="235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36069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7344E5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9</w:t>
            </w:r>
          </w:p>
        </w:tc>
        <w:tc>
          <w:tcPr>
            <w:tcW w:w="8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C1B61" w:rsidRPr="0036069A" w:rsidRDefault="003C1B61">
            <w:pPr>
              <w:shd w:val="clear" w:color="auto" w:fill="FFFFFF"/>
              <w:ind w:right="-16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Господарський кредит</w:t>
            </w:r>
          </w:p>
        </w:tc>
      </w:tr>
      <w:tr w:rsidR="003C1B61" w:rsidRPr="0036069A" w:rsidTr="003C1B61">
        <w:trPr>
          <w:trHeight w:val="427"/>
        </w:trPr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1B61" w:rsidRPr="0036069A" w:rsidRDefault="003C1B61" w:rsidP="007344E5">
            <w:pPr>
              <w:pStyle w:val="a7"/>
              <w:spacing w:before="6" w:line="235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36069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1</w:t>
            </w:r>
            <w:r w:rsidR="007344E5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0</w:t>
            </w:r>
          </w:p>
        </w:tc>
        <w:tc>
          <w:tcPr>
            <w:tcW w:w="8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C1B61" w:rsidRPr="0036069A" w:rsidRDefault="00BD156C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Державний кредит</w:t>
            </w:r>
          </w:p>
        </w:tc>
      </w:tr>
      <w:tr w:rsidR="001C2622" w:rsidRPr="0036069A" w:rsidTr="003C1B61">
        <w:trPr>
          <w:trHeight w:val="427"/>
        </w:trPr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622" w:rsidRPr="0036069A" w:rsidRDefault="001C2622" w:rsidP="001C2622">
            <w:pPr>
              <w:pStyle w:val="a7"/>
              <w:spacing w:before="6" w:line="235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  <w:r w:rsidRPr="0036069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1</w:t>
            </w:r>
          </w:p>
        </w:tc>
        <w:tc>
          <w:tcPr>
            <w:tcW w:w="8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2622" w:rsidRPr="0036069A" w:rsidRDefault="001C2622" w:rsidP="001C2622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Міжнародний кредит</w:t>
            </w:r>
          </w:p>
        </w:tc>
      </w:tr>
      <w:tr w:rsidR="00BD156C" w:rsidRPr="0036069A" w:rsidTr="003C1B61">
        <w:trPr>
          <w:trHeight w:val="427"/>
        </w:trPr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D156C" w:rsidRPr="0036069A" w:rsidRDefault="00BD156C" w:rsidP="007344E5">
            <w:pPr>
              <w:pStyle w:val="a7"/>
              <w:spacing w:before="6" w:line="235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D156C" w:rsidRPr="0036069A" w:rsidRDefault="00BD156C" w:rsidP="00ED046F">
            <w:pPr>
              <w:shd w:val="clear" w:color="auto" w:fill="FFFFFF"/>
              <w:ind w:right="-16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Сучасні види кредитів (с</w:t>
            </w:r>
            <w:r w:rsidRPr="0036069A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поживчий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, іпотечний та лізинговий</w:t>
            </w:r>
            <w:r w:rsidRPr="0036069A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кредит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и)</w:t>
            </w:r>
          </w:p>
        </w:tc>
      </w:tr>
      <w:tr w:rsidR="00BD156C" w:rsidRPr="0036069A" w:rsidTr="00BD156C">
        <w:trPr>
          <w:trHeight w:val="135"/>
        </w:trPr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D156C" w:rsidRPr="0036069A" w:rsidRDefault="00BD156C" w:rsidP="007344E5">
            <w:pPr>
              <w:pStyle w:val="a7"/>
              <w:spacing w:before="6" w:line="235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069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83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D156C" w:rsidRPr="0036069A" w:rsidRDefault="00BD156C" w:rsidP="00ED04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36069A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Кредитна система 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. </w:t>
            </w:r>
            <w:r w:rsidRPr="0036069A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Банк: поняття та основні функції</w:t>
            </w:r>
          </w:p>
        </w:tc>
      </w:tr>
      <w:tr w:rsidR="00BD156C" w:rsidRPr="0036069A" w:rsidTr="00BD156C">
        <w:trPr>
          <w:trHeight w:val="285"/>
        </w:trPr>
        <w:tc>
          <w:tcPr>
            <w:tcW w:w="12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56C" w:rsidRPr="0036069A" w:rsidRDefault="00BD156C" w:rsidP="007344E5">
            <w:pPr>
              <w:pStyle w:val="a7"/>
              <w:spacing w:before="6" w:line="235" w:lineRule="auto"/>
              <w:ind w:left="0" w:right="-5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14</w:t>
            </w:r>
          </w:p>
        </w:tc>
        <w:tc>
          <w:tcPr>
            <w:tcW w:w="83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D156C" w:rsidRPr="0036069A" w:rsidRDefault="00BD156C" w:rsidP="00ED046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36069A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Центральний банк як основна ланка кредитної системи</w:t>
            </w:r>
          </w:p>
        </w:tc>
      </w:tr>
    </w:tbl>
    <w:p w:rsidR="00856774" w:rsidRDefault="00856774" w:rsidP="00886F19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:rsidR="00886F19" w:rsidRPr="0036069A" w:rsidRDefault="00886F19" w:rsidP="00886F19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36069A">
        <w:rPr>
          <w:b/>
          <w:color w:val="632423" w:themeColor="accent2" w:themeShade="80"/>
          <w:kern w:val="24"/>
          <w:sz w:val="28"/>
          <w:szCs w:val="28"/>
          <w:lang w:val="uk-UA"/>
        </w:rPr>
        <w:t>ФОРМИ, МЕТОДИ ТА ОСВІТНІ ТЕХНОЛОГІЇ НАВЧАННЯ</w:t>
      </w:r>
    </w:p>
    <w:p w:rsidR="00886F19" w:rsidRPr="0036069A" w:rsidRDefault="00886F19" w:rsidP="00886F19">
      <w:pPr>
        <w:spacing w:after="0" w:line="240" w:lineRule="auto"/>
        <w:ind w:firstLine="851"/>
        <w:jc w:val="both"/>
        <w:rPr>
          <w:rFonts w:ascii="Times New Roman" w:eastAsia="+mn-ea" w:hAnsi="Times New Roman" w:cs="Times New Roman"/>
          <w:kern w:val="24"/>
          <w:sz w:val="28"/>
          <w:szCs w:val="28"/>
          <w:lang w:val="uk-UA" w:eastAsia="uk-UA"/>
        </w:rPr>
      </w:pPr>
      <w:r w:rsidRPr="0036069A">
        <w:rPr>
          <w:rFonts w:ascii="Times New Roman" w:eastAsia="+mn-ea" w:hAnsi="Times New Roman" w:cs="Times New Roman"/>
          <w:kern w:val="24"/>
          <w:sz w:val="28"/>
          <w:szCs w:val="28"/>
          <w:lang w:val="uk-UA" w:eastAsia="uk-UA"/>
        </w:rPr>
        <w:t>Під час навчальних занять використовуються:</w:t>
      </w:r>
    </w:p>
    <w:p w:rsidR="007A7FDF" w:rsidRPr="0036069A" w:rsidRDefault="00886F19" w:rsidP="007A7FDF">
      <w:pPr>
        <w:spacing w:after="0" w:line="240" w:lineRule="auto"/>
        <w:ind w:firstLine="851"/>
        <w:jc w:val="both"/>
        <w:rPr>
          <w:rFonts w:ascii="Times New Roman" w:eastAsia="+mn-ea" w:hAnsi="Times New Roman" w:cs="Times New Roman"/>
          <w:kern w:val="24"/>
          <w:sz w:val="28"/>
          <w:szCs w:val="28"/>
          <w:lang w:val="uk-UA" w:eastAsia="uk-UA"/>
        </w:rPr>
      </w:pPr>
      <w:r w:rsidRPr="0036069A">
        <w:rPr>
          <w:rFonts w:ascii="Times New Roman" w:eastAsia="+mn-ea" w:hAnsi="Times New Roman" w:cs="Times New Roman"/>
          <w:kern w:val="24"/>
          <w:sz w:val="28"/>
          <w:szCs w:val="28"/>
          <w:lang w:val="uk-UA" w:eastAsia="uk-UA"/>
        </w:rPr>
        <w:t xml:space="preserve">І. Традиційні та інтерактивні методи навчання: </w:t>
      </w:r>
    </w:p>
    <w:p w:rsidR="007A7FDF" w:rsidRPr="0036069A" w:rsidRDefault="007A7FDF" w:rsidP="007A7FDF">
      <w:pPr>
        <w:spacing w:after="0" w:line="240" w:lineRule="auto"/>
        <w:ind w:firstLine="851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</w:pPr>
      <w:r w:rsidRPr="0036069A">
        <w:rPr>
          <w:rFonts w:ascii="Times New Roman" w:eastAsia="+mn-ea" w:hAnsi="Times New Roman" w:cs="Times New Roman"/>
          <w:kern w:val="24"/>
          <w:sz w:val="28"/>
          <w:szCs w:val="28"/>
          <w:lang w:val="uk-UA" w:eastAsia="uk-UA"/>
        </w:rPr>
        <w:t xml:space="preserve">- </w:t>
      </w:r>
      <w:r w:rsidRPr="0036069A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  <w:t>вербальні методи (лекція, дискусія, бесіда, консультація тощо);</w:t>
      </w:r>
    </w:p>
    <w:p w:rsidR="007A7FDF" w:rsidRPr="0036069A" w:rsidRDefault="007A7FDF" w:rsidP="007A7FDF">
      <w:pPr>
        <w:spacing w:after="0" w:line="240" w:lineRule="auto"/>
        <w:ind w:firstLine="851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</w:pPr>
      <w:r w:rsidRPr="0036069A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  <w:t>- наочні методи (презентації результатів виконаних завдань, ілюстрації, відеоматеріали тощо);</w:t>
      </w:r>
    </w:p>
    <w:p w:rsidR="007A7FDF" w:rsidRPr="0036069A" w:rsidRDefault="007A7FDF" w:rsidP="007A7FDF">
      <w:pPr>
        <w:spacing w:after="0" w:line="240" w:lineRule="auto"/>
        <w:ind w:firstLine="851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</w:pPr>
      <w:r w:rsidRPr="0036069A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  <w:t>- робота з інформаційними ресурсами: з навчально-методичною, науковою, законодавчо-нормативною літературою та інтернет-ресурсами;</w:t>
      </w:r>
    </w:p>
    <w:p w:rsidR="007A7FDF" w:rsidRPr="0036069A" w:rsidRDefault="007A7FDF" w:rsidP="007A7FDF">
      <w:pPr>
        <w:spacing w:after="0" w:line="240" w:lineRule="auto"/>
        <w:ind w:firstLine="851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</w:pPr>
      <w:r w:rsidRPr="0036069A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  <w:t xml:space="preserve">- комп’ютерні засоби навчання (онлайн курси – ресурси, </w:t>
      </w:r>
      <w:proofErr w:type="spellStart"/>
      <w:r w:rsidRPr="0036069A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  <w:t>web</w:t>
      </w:r>
      <w:proofErr w:type="spellEnd"/>
      <w:r w:rsidRPr="0036069A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  <w:t xml:space="preserve">-конференції, </w:t>
      </w:r>
      <w:proofErr w:type="spellStart"/>
      <w:r w:rsidRPr="0036069A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  <w:t>вебінари</w:t>
      </w:r>
      <w:proofErr w:type="spellEnd"/>
      <w:r w:rsidRPr="0036069A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  <w:t xml:space="preserve"> тощо);</w:t>
      </w:r>
    </w:p>
    <w:p w:rsidR="007A7FDF" w:rsidRPr="0036069A" w:rsidRDefault="007A7FDF" w:rsidP="007A7FDF">
      <w:pPr>
        <w:spacing w:after="0" w:line="240" w:lineRule="auto"/>
        <w:ind w:firstLine="851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</w:pPr>
      <w:r w:rsidRPr="0036069A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  <w:t>- самостійна робота над індивідуальним завданням або за програмою навчальної дисципліни;</w:t>
      </w:r>
    </w:p>
    <w:p w:rsidR="007A7FDF" w:rsidRPr="0036069A" w:rsidRDefault="007A7FDF" w:rsidP="007A7FDF">
      <w:pPr>
        <w:spacing w:after="0" w:line="240" w:lineRule="auto"/>
        <w:ind w:firstLine="851"/>
        <w:jc w:val="both"/>
        <w:rPr>
          <w:rFonts w:ascii="Times New Roman" w:eastAsia="+mn-ea" w:hAnsi="Times New Roman" w:cs="Times New Roman"/>
          <w:kern w:val="24"/>
          <w:sz w:val="28"/>
          <w:szCs w:val="28"/>
          <w:lang w:val="uk-UA" w:eastAsia="uk-UA"/>
        </w:rPr>
      </w:pPr>
      <w:r w:rsidRPr="0036069A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val="uk-UA"/>
        </w:rPr>
        <w:t>- дистанційне навчання з використанням відповідних онлайн-платформ.</w:t>
      </w:r>
    </w:p>
    <w:p w:rsidR="00886F19" w:rsidRPr="0036069A" w:rsidRDefault="00886F19" w:rsidP="00886F19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  <w:lang w:val="uk-UA" w:eastAsia="ru-RU"/>
        </w:rPr>
      </w:pPr>
      <w:r w:rsidRPr="0036069A">
        <w:rPr>
          <w:sz w:val="28"/>
          <w:szCs w:val="28"/>
          <w:lang w:val="uk-UA" w:eastAsia="ru-RU"/>
        </w:rPr>
        <w:t>ІІ. Освітні технології:</w:t>
      </w:r>
    </w:p>
    <w:p w:rsidR="00886F19" w:rsidRPr="0036069A" w:rsidRDefault="00886F19" w:rsidP="00886F19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60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– </w:t>
      </w:r>
      <w:proofErr w:type="spellStart"/>
      <w:r w:rsidRPr="00360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антилекція</w:t>
      </w:r>
      <w:proofErr w:type="spellEnd"/>
      <w:r w:rsidRPr="00360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як інструмент налагодження зворотного зв’язку із аудиторією, забезпечення ефективних комунікацій у процесі викладання.</w:t>
      </w:r>
    </w:p>
    <w:p w:rsidR="00886F19" w:rsidRPr="0036069A" w:rsidRDefault="00886F19" w:rsidP="00886F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69A">
        <w:rPr>
          <w:rFonts w:ascii="Times New Roman" w:hAnsi="Times New Roman" w:cs="Times New Roman"/>
          <w:sz w:val="28"/>
          <w:szCs w:val="28"/>
          <w:lang w:val="uk-UA"/>
        </w:rPr>
        <w:t xml:space="preserve">– віртуальні класи і </w:t>
      </w:r>
      <w:proofErr w:type="spellStart"/>
      <w:r w:rsidRPr="0036069A">
        <w:rPr>
          <w:rFonts w:ascii="Times New Roman" w:hAnsi="Times New Roman" w:cs="Times New Roman"/>
          <w:sz w:val="28"/>
          <w:szCs w:val="28"/>
          <w:lang w:val="uk-UA"/>
        </w:rPr>
        <w:t>відеоконференції</w:t>
      </w:r>
      <w:proofErr w:type="spellEnd"/>
      <w:r w:rsidRPr="0036069A">
        <w:rPr>
          <w:rFonts w:ascii="Times New Roman" w:hAnsi="Times New Roman" w:cs="Times New Roman"/>
          <w:sz w:val="28"/>
          <w:szCs w:val="28"/>
          <w:lang w:val="uk-UA"/>
        </w:rPr>
        <w:t xml:space="preserve">: платформа </w:t>
      </w:r>
      <w:proofErr w:type="spellStart"/>
      <w:r w:rsidRPr="0036069A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360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069A">
        <w:rPr>
          <w:rFonts w:ascii="Times New Roman" w:hAnsi="Times New Roman" w:cs="Times New Roman"/>
          <w:sz w:val="28"/>
          <w:szCs w:val="28"/>
          <w:lang w:val="uk-UA"/>
        </w:rPr>
        <w:t>Meet</w:t>
      </w:r>
      <w:proofErr w:type="spellEnd"/>
      <w:r w:rsidRPr="0036069A">
        <w:rPr>
          <w:rFonts w:ascii="Times New Roman" w:hAnsi="Times New Roman" w:cs="Times New Roman"/>
          <w:sz w:val="28"/>
          <w:szCs w:val="28"/>
          <w:lang w:val="uk-UA"/>
        </w:rPr>
        <w:t xml:space="preserve"> для онлайн-зустрічей, проведення лекцій,  обговорення практичних аспектів дистанційно у режимі реального часу.</w:t>
      </w:r>
    </w:p>
    <w:p w:rsidR="00886F19" w:rsidRPr="0036069A" w:rsidRDefault="00886F19" w:rsidP="00886F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606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– платформа </w:t>
      </w:r>
      <w:proofErr w:type="spellStart"/>
      <w:r w:rsidRPr="003606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Moodle</w:t>
      </w:r>
      <w:proofErr w:type="spellEnd"/>
      <w:r w:rsidRPr="003606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яка в межах навчальної дисципліни дозволяє створювати онлайн-версію курсу із відповідними методичними матеріалами та можливістю взаємодії між здобувачами освіти та викладачем.</w:t>
      </w:r>
    </w:p>
    <w:p w:rsidR="00886F19" w:rsidRPr="0036069A" w:rsidRDefault="00886F19" w:rsidP="00886F19">
      <w:pPr>
        <w:pStyle w:val="a4"/>
        <w:spacing w:before="0" w:beforeAutospacing="0" w:after="0" w:afterAutospacing="0"/>
        <w:ind w:right="517" w:firstLine="851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val="uk-UA"/>
        </w:rPr>
      </w:pPr>
    </w:p>
    <w:p w:rsidR="00886F19" w:rsidRPr="0036069A" w:rsidRDefault="00886F19" w:rsidP="00886F19">
      <w:pPr>
        <w:pStyle w:val="a4"/>
        <w:spacing w:before="0" w:beforeAutospacing="0" w:after="0" w:afterAutospacing="0"/>
        <w:ind w:right="517" w:firstLine="851"/>
        <w:jc w:val="center"/>
        <w:rPr>
          <w:color w:val="632423" w:themeColor="accent2" w:themeShade="80"/>
          <w:sz w:val="28"/>
          <w:szCs w:val="28"/>
          <w:lang w:val="uk-UA"/>
        </w:rPr>
      </w:pPr>
      <w:r w:rsidRPr="0036069A"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val="uk-UA"/>
        </w:rPr>
        <w:t>ФОРМИ Й МЕТОДИ КОНТРОЛЮ ТА ОЦІНЮВАННЯ</w:t>
      </w:r>
    </w:p>
    <w:p w:rsidR="007A7FDF" w:rsidRPr="0036069A" w:rsidRDefault="00886F19" w:rsidP="007A7FDF">
      <w:pPr>
        <w:widowControl w:val="0"/>
        <w:autoSpaceDE w:val="0"/>
        <w:autoSpaceDN w:val="0"/>
        <w:spacing w:after="0" w:line="240" w:lineRule="auto"/>
        <w:ind w:right="105" w:firstLine="851"/>
        <w:jc w:val="both"/>
        <w:rPr>
          <w:rFonts w:ascii="Times New Roman" w:eastAsia="Times New Roman" w:hAnsi="Times New Roman" w:cs="Times New Roman"/>
          <w:b/>
          <w:spacing w:val="-15"/>
          <w:sz w:val="28"/>
          <w:szCs w:val="28"/>
          <w:lang w:val="uk-UA" w:eastAsia="en-US"/>
        </w:rPr>
      </w:pPr>
      <w:r w:rsidRPr="0036069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en-US"/>
        </w:rPr>
        <w:t>Поточний</w:t>
      </w:r>
      <w:r w:rsidRPr="0036069A">
        <w:rPr>
          <w:rFonts w:ascii="Times New Roman" w:eastAsia="Times New Roman" w:hAnsi="Times New Roman" w:cs="Times New Roman"/>
          <w:b/>
          <w:i/>
          <w:spacing w:val="-18"/>
          <w:sz w:val="28"/>
          <w:szCs w:val="28"/>
          <w:lang w:val="uk-UA" w:eastAsia="en-US"/>
        </w:rPr>
        <w:t xml:space="preserve"> </w:t>
      </w:r>
      <w:r w:rsidRPr="0036069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en-US"/>
        </w:rPr>
        <w:t>контроль</w:t>
      </w:r>
      <w:r w:rsidRPr="0036069A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:</w:t>
      </w:r>
      <w:r w:rsidRPr="0036069A">
        <w:rPr>
          <w:rFonts w:ascii="Times New Roman" w:eastAsia="Times New Roman" w:hAnsi="Times New Roman" w:cs="Times New Roman"/>
          <w:b/>
          <w:spacing w:val="-15"/>
          <w:sz w:val="28"/>
          <w:szCs w:val="28"/>
          <w:lang w:val="uk-UA" w:eastAsia="en-US"/>
        </w:rPr>
        <w:t xml:space="preserve"> </w:t>
      </w:r>
      <w:r w:rsidR="007A7FDF" w:rsidRPr="0036069A">
        <w:rPr>
          <w:rFonts w:ascii="Times New Roman" w:eastAsia="Times New Roman" w:hAnsi="Times New Roman" w:cs="Times New Roman"/>
          <w:b/>
          <w:spacing w:val="-15"/>
          <w:sz w:val="28"/>
          <w:szCs w:val="28"/>
          <w:lang w:val="uk-UA" w:eastAsia="en-US"/>
        </w:rPr>
        <w:t>-</w:t>
      </w:r>
    </w:p>
    <w:p w:rsidR="007A7FDF" w:rsidRPr="0036069A" w:rsidRDefault="007A7FDF" w:rsidP="007A7FDF">
      <w:pPr>
        <w:widowControl w:val="0"/>
        <w:autoSpaceDE w:val="0"/>
        <w:autoSpaceDN w:val="0"/>
        <w:spacing w:after="0" w:line="240" w:lineRule="auto"/>
        <w:ind w:right="10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69A">
        <w:rPr>
          <w:rFonts w:ascii="Times New Roman" w:eastAsia="Times New Roman" w:hAnsi="Times New Roman" w:cs="Times New Roman"/>
          <w:b/>
          <w:spacing w:val="-15"/>
          <w:sz w:val="28"/>
          <w:szCs w:val="28"/>
          <w:lang w:val="uk-UA" w:eastAsia="en-US"/>
        </w:rPr>
        <w:t xml:space="preserve">- </w:t>
      </w:r>
      <w:r w:rsidRPr="0036069A">
        <w:rPr>
          <w:rFonts w:ascii="Times New Roman" w:hAnsi="Times New Roman" w:cs="Times New Roman"/>
          <w:sz w:val="28"/>
          <w:szCs w:val="28"/>
          <w:lang w:val="uk-UA"/>
        </w:rPr>
        <w:t>усне опитування;</w:t>
      </w:r>
    </w:p>
    <w:p w:rsidR="007A7FDF" w:rsidRPr="0036069A" w:rsidRDefault="007A7FDF" w:rsidP="007A7FDF">
      <w:pPr>
        <w:widowControl w:val="0"/>
        <w:autoSpaceDE w:val="0"/>
        <w:autoSpaceDN w:val="0"/>
        <w:spacing w:after="0" w:line="240" w:lineRule="auto"/>
        <w:ind w:right="10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69A">
        <w:rPr>
          <w:rFonts w:ascii="Times New Roman" w:hAnsi="Times New Roman" w:cs="Times New Roman"/>
          <w:sz w:val="28"/>
          <w:szCs w:val="28"/>
          <w:lang w:val="uk-UA"/>
        </w:rPr>
        <w:t>- письмове опитування;</w:t>
      </w:r>
    </w:p>
    <w:p w:rsidR="007A7FDF" w:rsidRPr="0036069A" w:rsidRDefault="007A7FDF" w:rsidP="007A7FDF">
      <w:pPr>
        <w:widowControl w:val="0"/>
        <w:autoSpaceDE w:val="0"/>
        <w:autoSpaceDN w:val="0"/>
        <w:spacing w:after="0" w:line="240" w:lineRule="auto"/>
        <w:ind w:right="10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69A">
        <w:rPr>
          <w:rFonts w:ascii="Times New Roman" w:hAnsi="Times New Roman" w:cs="Times New Roman"/>
          <w:sz w:val="28"/>
          <w:szCs w:val="28"/>
          <w:lang w:val="uk-UA"/>
        </w:rPr>
        <w:t>- тестування;</w:t>
      </w:r>
    </w:p>
    <w:p w:rsidR="007A7FDF" w:rsidRPr="0036069A" w:rsidRDefault="007A7FDF" w:rsidP="007A7FDF">
      <w:pPr>
        <w:widowControl w:val="0"/>
        <w:autoSpaceDE w:val="0"/>
        <w:autoSpaceDN w:val="0"/>
        <w:spacing w:after="0" w:line="240" w:lineRule="auto"/>
        <w:ind w:right="10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69A">
        <w:rPr>
          <w:rFonts w:ascii="Times New Roman" w:hAnsi="Times New Roman" w:cs="Times New Roman"/>
          <w:sz w:val="28"/>
          <w:szCs w:val="28"/>
          <w:lang w:val="uk-UA"/>
        </w:rPr>
        <w:t>- глосарій;</w:t>
      </w:r>
    </w:p>
    <w:p w:rsidR="007A7FDF" w:rsidRPr="0036069A" w:rsidRDefault="007A7FDF" w:rsidP="007A7FDF">
      <w:pPr>
        <w:widowControl w:val="0"/>
        <w:autoSpaceDE w:val="0"/>
        <w:autoSpaceDN w:val="0"/>
        <w:spacing w:after="0" w:line="240" w:lineRule="auto"/>
        <w:ind w:right="10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69A">
        <w:rPr>
          <w:rFonts w:ascii="Times New Roman" w:hAnsi="Times New Roman" w:cs="Times New Roman"/>
          <w:sz w:val="28"/>
          <w:szCs w:val="28"/>
          <w:lang w:val="uk-UA"/>
        </w:rPr>
        <w:t>- презентація і захист результатів виконаних завдань;</w:t>
      </w:r>
    </w:p>
    <w:p w:rsidR="007A7FDF" w:rsidRPr="0036069A" w:rsidRDefault="007A7FDF" w:rsidP="007A7FDF">
      <w:pPr>
        <w:widowControl w:val="0"/>
        <w:autoSpaceDE w:val="0"/>
        <w:autoSpaceDN w:val="0"/>
        <w:spacing w:after="0" w:line="240" w:lineRule="auto"/>
        <w:ind w:right="105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69A">
        <w:rPr>
          <w:rFonts w:ascii="Times New Roman" w:hAnsi="Times New Roman" w:cs="Times New Roman"/>
          <w:sz w:val="28"/>
          <w:szCs w:val="28"/>
          <w:lang w:val="uk-UA"/>
        </w:rPr>
        <w:t>- реферати, тези доповідей, статті;</w:t>
      </w:r>
    </w:p>
    <w:p w:rsidR="007A7FDF" w:rsidRPr="0036069A" w:rsidRDefault="007A7FDF" w:rsidP="007A7FDF">
      <w:pPr>
        <w:widowControl w:val="0"/>
        <w:autoSpaceDE w:val="0"/>
        <w:autoSpaceDN w:val="0"/>
        <w:spacing w:after="0" w:line="240" w:lineRule="auto"/>
        <w:ind w:right="105" w:firstLine="851"/>
        <w:jc w:val="both"/>
        <w:rPr>
          <w:rFonts w:ascii="Times New Roman" w:eastAsia="Times New Roman" w:hAnsi="Times New Roman" w:cs="Times New Roman"/>
          <w:b/>
          <w:spacing w:val="-15"/>
          <w:sz w:val="28"/>
          <w:szCs w:val="28"/>
          <w:lang w:val="uk-UA" w:eastAsia="en-US"/>
        </w:rPr>
      </w:pPr>
      <w:r w:rsidRPr="0036069A">
        <w:rPr>
          <w:rFonts w:ascii="Times New Roman" w:hAnsi="Times New Roman" w:cs="Times New Roman"/>
          <w:sz w:val="28"/>
          <w:szCs w:val="28"/>
          <w:lang w:val="uk-UA"/>
        </w:rPr>
        <w:t>- виступи на наукових заходах;</w:t>
      </w:r>
    </w:p>
    <w:p w:rsidR="00886F19" w:rsidRPr="0036069A" w:rsidRDefault="00886F19" w:rsidP="00886F19">
      <w:pPr>
        <w:widowControl w:val="0"/>
        <w:autoSpaceDE w:val="0"/>
        <w:autoSpaceDN w:val="0"/>
        <w:spacing w:after="0" w:line="318" w:lineRule="exact"/>
        <w:ind w:firstLine="851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36069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en-US"/>
        </w:rPr>
        <w:t>Підсумковий</w:t>
      </w:r>
      <w:r w:rsidRPr="0036069A">
        <w:rPr>
          <w:rFonts w:ascii="Times New Roman" w:eastAsia="Times New Roman" w:hAnsi="Times New Roman" w:cs="Times New Roman"/>
          <w:b/>
          <w:i/>
          <w:spacing w:val="51"/>
          <w:sz w:val="28"/>
          <w:szCs w:val="28"/>
          <w:lang w:val="uk-UA" w:eastAsia="en-US"/>
        </w:rPr>
        <w:t xml:space="preserve"> </w:t>
      </w:r>
      <w:r w:rsidRPr="0036069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en-US"/>
        </w:rPr>
        <w:t>контроль</w:t>
      </w:r>
      <w:r w:rsidRPr="0036069A">
        <w:rPr>
          <w:rFonts w:ascii="Times New Roman" w:eastAsia="Times New Roman" w:hAnsi="Times New Roman" w:cs="Times New Roman"/>
          <w:b/>
          <w:i/>
          <w:spacing w:val="-10"/>
          <w:sz w:val="28"/>
          <w:szCs w:val="28"/>
          <w:lang w:val="uk-UA" w:eastAsia="en-US"/>
        </w:rPr>
        <w:t xml:space="preserve"> </w:t>
      </w:r>
      <w:r w:rsidRPr="0036069A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–</w:t>
      </w:r>
      <w:r w:rsidRPr="0036069A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en-US"/>
        </w:rPr>
        <w:t xml:space="preserve"> </w:t>
      </w:r>
      <w:r w:rsidR="00E0445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залік</w:t>
      </w:r>
      <w:r w:rsidRPr="0036069A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</w:p>
    <w:p w:rsidR="00886F19" w:rsidRPr="0036069A" w:rsidRDefault="00886F19" w:rsidP="00886F19">
      <w:pPr>
        <w:pStyle w:val="a4"/>
        <w:spacing w:before="0" w:beforeAutospacing="0" w:after="0" w:afterAutospacing="0"/>
        <w:ind w:firstLine="851"/>
        <w:jc w:val="both"/>
        <w:rPr>
          <w:rFonts w:eastAsia="+mn-ea"/>
          <w:b/>
          <w:bCs/>
          <w:color w:val="000000"/>
          <w:kern w:val="24"/>
          <w:sz w:val="26"/>
          <w:szCs w:val="26"/>
          <w:lang w:val="uk-UA"/>
        </w:rPr>
      </w:pPr>
    </w:p>
    <w:p w:rsidR="00886F19" w:rsidRPr="0036069A" w:rsidRDefault="00886F19" w:rsidP="00886F19">
      <w:pPr>
        <w:pStyle w:val="a4"/>
        <w:spacing w:before="0" w:beforeAutospacing="0" w:after="0" w:afterAutospacing="0"/>
        <w:ind w:right="517" w:firstLine="851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val="uk-UA"/>
        </w:rPr>
      </w:pPr>
      <w:r w:rsidRPr="0036069A"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val="uk-UA"/>
        </w:rPr>
        <w:t>КРИТЕРІЇ ОЦІНЮВАННЯ РЕЗУЛЬТАТІВ НАВЧАННЯ</w:t>
      </w:r>
    </w:p>
    <w:p w:rsidR="00886F19" w:rsidRPr="0036069A" w:rsidRDefault="00886F19" w:rsidP="00886F19">
      <w:pPr>
        <w:pStyle w:val="a5"/>
        <w:ind w:right="111" w:firstLine="851"/>
        <w:jc w:val="both"/>
      </w:pPr>
      <w:r w:rsidRPr="0036069A">
        <w:t>Оцінювання</w:t>
      </w:r>
      <w:r w:rsidRPr="0036069A">
        <w:rPr>
          <w:spacing w:val="1"/>
        </w:rPr>
        <w:t xml:space="preserve"> </w:t>
      </w:r>
      <w:r w:rsidRPr="0036069A">
        <w:t>програмних</w:t>
      </w:r>
      <w:r w:rsidRPr="0036069A">
        <w:rPr>
          <w:spacing w:val="1"/>
        </w:rPr>
        <w:t xml:space="preserve"> </w:t>
      </w:r>
      <w:r w:rsidRPr="0036069A">
        <w:t>результатів</w:t>
      </w:r>
      <w:r w:rsidRPr="0036069A">
        <w:rPr>
          <w:spacing w:val="1"/>
        </w:rPr>
        <w:t xml:space="preserve"> </w:t>
      </w:r>
      <w:r w:rsidRPr="0036069A">
        <w:t>навчання</w:t>
      </w:r>
      <w:r w:rsidRPr="0036069A">
        <w:rPr>
          <w:spacing w:val="1"/>
        </w:rPr>
        <w:t xml:space="preserve"> </w:t>
      </w:r>
      <w:r w:rsidRPr="0036069A">
        <w:t>здобувачів</w:t>
      </w:r>
      <w:r w:rsidRPr="0036069A">
        <w:rPr>
          <w:spacing w:val="1"/>
        </w:rPr>
        <w:t xml:space="preserve"> </w:t>
      </w:r>
      <w:r w:rsidRPr="0036069A">
        <w:t>освіти</w:t>
      </w:r>
      <w:r w:rsidRPr="0036069A">
        <w:rPr>
          <w:spacing w:val="1"/>
        </w:rPr>
        <w:t xml:space="preserve"> </w:t>
      </w:r>
      <w:r w:rsidRPr="0036069A">
        <w:t>здійснюється</w:t>
      </w:r>
      <w:r w:rsidRPr="0036069A">
        <w:rPr>
          <w:spacing w:val="-5"/>
        </w:rPr>
        <w:t xml:space="preserve"> </w:t>
      </w:r>
      <w:r w:rsidRPr="0036069A">
        <w:t>за</w:t>
      </w:r>
      <w:r w:rsidRPr="0036069A">
        <w:rPr>
          <w:spacing w:val="-6"/>
        </w:rPr>
        <w:t xml:space="preserve"> </w:t>
      </w:r>
      <w:r w:rsidRPr="0036069A">
        <w:t>шкалою</w:t>
      </w:r>
      <w:r w:rsidRPr="0036069A">
        <w:rPr>
          <w:spacing w:val="-5"/>
        </w:rPr>
        <w:t xml:space="preserve"> </w:t>
      </w:r>
      <w:r w:rsidRPr="0036069A">
        <w:t>європейської</w:t>
      </w:r>
      <w:r w:rsidRPr="0036069A">
        <w:rPr>
          <w:spacing w:val="-4"/>
        </w:rPr>
        <w:t xml:space="preserve"> </w:t>
      </w:r>
      <w:r w:rsidRPr="0036069A">
        <w:t>кредитно-трансферної</w:t>
      </w:r>
      <w:r w:rsidRPr="0036069A">
        <w:rPr>
          <w:spacing w:val="-5"/>
        </w:rPr>
        <w:t xml:space="preserve"> </w:t>
      </w:r>
      <w:r w:rsidRPr="0036069A">
        <w:t>системи</w:t>
      </w:r>
      <w:r w:rsidRPr="0036069A">
        <w:rPr>
          <w:spacing w:val="-5"/>
        </w:rPr>
        <w:t xml:space="preserve"> </w:t>
      </w:r>
      <w:r w:rsidRPr="0036069A">
        <w:t>(</w:t>
      </w:r>
      <w:r w:rsidRPr="0036069A">
        <w:rPr>
          <w:color w:val="1F2023"/>
        </w:rPr>
        <w:t>ECTS).</w:t>
      </w:r>
    </w:p>
    <w:p w:rsidR="00886F19" w:rsidRPr="0036069A" w:rsidRDefault="00886F19" w:rsidP="00886F19">
      <w:pPr>
        <w:pStyle w:val="a5"/>
        <w:ind w:right="112" w:firstLine="851"/>
        <w:jc w:val="both"/>
      </w:pPr>
      <w:r w:rsidRPr="0036069A">
        <w:t>Критерієм</w:t>
      </w:r>
      <w:r w:rsidRPr="0036069A">
        <w:rPr>
          <w:spacing w:val="-13"/>
        </w:rPr>
        <w:t xml:space="preserve"> </w:t>
      </w:r>
      <w:r w:rsidRPr="0036069A">
        <w:t>успішного</w:t>
      </w:r>
      <w:r w:rsidRPr="0036069A">
        <w:rPr>
          <w:spacing w:val="-12"/>
        </w:rPr>
        <w:t xml:space="preserve"> </w:t>
      </w:r>
      <w:r w:rsidRPr="0036069A">
        <w:t>оцінювання</w:t>
      </w:r>
      <w:r w:rsidRPr="0036069A">
        <w:rPr>
          <w:spacing w:val="-12"/>
        </w:rPr>
        <w:t xml:space="preserve"> </w:t>
      </w:r>
      <w:r w:rsidRPr="0036069A">
        <w:t>є</w:t>
      </w:r>
      <w:r w:rsidRPr="0036069A">
        <w:rPr>
          <w:spacing w:val="-12"/>
        </w:rPr>
        <w:t xml:space="preserve"> </w:t>
      </w:r>
      <w:r w:rsidRPr="0036069A">
        <w:t>досягнення</w:t>
      </w:r>
      <w:r w:rsidRPr="0036069A">
        <w:rPr>
          <w:spacing w:val="-12"/>
        </w:rPr>
        <w:t xml:space="preserve"> </w:t>
      </w:r>
      <w:r w:rsidRPr="0036069A">
        <w:t>здобувачем</w:t>
      </w:r>
      <w:r w:rsidRPr="0036069A">
        <w:rPr>
          <w:spacing w:val="-12"/>
        </w:rPr>
        <w:t xml:space="preserve"> </w:t>
      </w:r>
      <w:r w:rsidRPr="0036069A">
        <w:t>вищої</w:t>
      </w:r>
      <w:r w:rsidRPr="0036069A">
        <w:rPr>
          <w:spacing w:val="-11"/>
        </w:rPr>
        <w:t xml:space="preserve"> </w:t>
      </w:r>
      <w:r w:rsidRPr="0036069A">
        <w:t>освіти</w:t>
      </w:r>
      <w:r w:rsidRPr="0036069A">
        <w:rPr>
          <w:spacing w:val="-68"/>
        </w:rPr>
        <w:t xml:space="preserve"> </w:t>
      </w:r>
      <w:r w:rsidRPr="0036069A">
        <w:t>мінімальних порогових рівнів (балів) за кожним запланованим результатом</w:t>
      </w:r>
      <w:r w:rsidRPr="0036069A">
        <w:rPr>
          <w:spacing w:val="1"/>
        </w:rPr>
        <w:t xml:space="preserve"> </w:t>
      </w:r>
      <w:r w:rsidRPr="0036069A">
        <w:t>навчання.</w:t>
      </w:r>
    </w:p>
    <w:p w:rsidR="00886F19" w:rsidRPr="0036069A" w:rsidRDefault="00886F19" w:rsidP="00886F19">
      <w:pPr>
        <w:pStyle w:val="a4"/>
        <w:spacing w:before="0" w:beforeAutospacing="0" w:after="0" w:afterAutospacing="0"/>
        <w:ind w:firstLine="851"/>
        <w:jc w:val="both"/>
        <w:rPr>
          <w:rFonts w:eastAsia="+mn-ea"/>
          <w:b/>
          <w:bCs/>
          <w:color w:val="000000"/>
          <w:kern w:val="24"/>
          <w:szCs w:val="40"/>
          <w:lang w:val="uk-UA"/>
        </w:rPr>
      </w:pPr>
    </w:p>
    <w:p w:rsidR="00886F19" w:rsidRPr="00E850F8" w:rsidRDefault="00886F19" w:rsidP="00886F19">
      <w:pPr>
        <w:pStyle w:val="a7"/>
        <w:tabs>
          <w:tab w:val="left" w:pos="0"/>
        </w:tabs>
        <w:spacing w:line="240" w:lineRule="auto"/>
        <w:ind w:left="0" w:firstLine="851"/>
        <w:jc w:val="center"/>
        <w:rPr>
          <w:rFonts w:ascii="Times New Roman" w:hAnsi="Times New Roman" w:cs="Times New Roman"/>
          <w:bCs/>
          <w:color w:val="632423" w:themeColor="accent2" w:themeShade="80"/>
          <w:sz w:val="28"/>
          <w:szCs w:val="28"/>
          <w:lang w:val="uk-UA"/>
        </w:rPr>
      </w:pPr>
      <w:r w:rsidRPr="00E850F8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  <w:lang w:val="uk-UA"/>
        </w:rPr>
        <w:t>ПОЛІТИКА ЩОДО АКАДЕМІЧНОЇ ДОБРОЧЕСНОСТІ</w:t>
      </w:r>
    </w:p>
    <w:p w:rsidR="00886F19" w:rsidRPr="00E850F8" w:rsidRDefault="00886F19" w:rsidP="00886F19">
      <w:pPr>
        <w:pStyle w:val="a7"/>
        <w:spacing w:line="24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E850F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886F19" w:rsidRPr="00E850F8" w:rsidRDefault="00886F19" w:rsidP="00886F19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E850F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«Етичний кодекс </w:t>
      </w:r>
      <w:r w:rsidRPr="00E850F8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  <w:lang w:val="uk-UA"/>
        </w:rPr>
        <w:t xml:space="preserve">Чернівецького національного університету імені Юрія </w:t>
      </w:r>
      <w:proofErr w:type="spellStart"/>
      <w:r w:rsidRPr="00E850F8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  <w:lang w:val="uk-UA"/>
        </w:rPr>
        <w:t>Федьковича</w:t>
      </w:r>
      <w:proofErr w:type="spellEnd"/>
      <w:r w:rsidRPr="00E850F8">
        <w:rPr>
          <w:rFonts w:ascii="Times New Roman" w:hAnsi="Times New Roman" w:cs="Times New Roman"/>
          <w:bCs/>
          <w:color w:val="000000" w:themeColor="text1"/>
          <w:spacing w:val="-4"/>
          <w:sz w:val="28"/>
          <w:szCs w:val="28"/>
          <w:lang w:val="uk-UA"/>
        </w:rPr>
        <w:t>»</w:t>
      </w:r>
      <w:r w:rsidRPr="00E850F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hyperlink r:id="rId10" w:history="1">
        <w:r w:rsidRPr="00E850F8">
          <w:rPr>
            <w:rStyle w:val="a3"/>
            <w:rFonts w:ascii="Times New Roman" w:hAnsi="Times New Roman" w:cs="Times New Roman"/>
            <w:bCs/>
            <w:color w:val="0070C0"/>
            <w:sz w:val="28"/>
            <w:szCs w:val="28"/>
            <w:lang w:val="uk-UA"/>
          </w:rPr>
          <w:t>https://www.chnu.edu.ua/media/jxdbs0zb/etychnyi-kodeks-chernivets koho-natsionalnoho-universytetu.pdf</w:t>
        </w:r>
      </w:hyperlink>
      <w:r w:rsidRPr="00E850F8">
        <w:rPr>
          <w:rStyle w:val="a3"/>
          <w:rFonts w:ascii="Times New Roman" w:hAnsi="Times New Roman" w:cs="Times New Roman"/>
          <w:bCs/>
          <w:color w:val="0070C0"/>
          <w:sz w:val="28"/>
          <w:szCs w:val="28"/>
          <w:lang w:val="uk-UA"/>
        </w:rPr>
        <w:t xml:space="preserve"> </w:t>
      </w:r>
    </w:p>
    <w:p w:rsidR="00886F19" w:rsidRPr="00E850F8" w:rsidRDefault="00886F19" w:rsidP="00886F19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E850F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1" w:history="1">
        <w:r w:rsidRPr="00E850F8">
          <w:rPr>
            <w:rStyle w:val="a3"/>
            <w:rFonts w:ascii="Times New Roman" w:hAnsi="Times New Roman" w:cs="Times New Roman"/>
            <w:bCs/>
            <w:color w:val="0070C0"/>
            <w:sz w:val="28"/>
            <w:szCs w:val="28"/>
            <w:lang w:val="uk-UA"/>
          </w:rPr>
          <w:t>https://www.chnu.edu.ua/media/n5nbzwgb/polozhennia-chnu-pro-plahi</w:t>
        </w:r>
      </w:hyperlink>
      <w:r w:rsidRPr="00E850F8">
        <w:rPr>
          <w:rFonts w:ascii="Times New Roman" w:hAnsi="Times New Roman" w:cs="Times New Roman"/>
          <w:bCs/>
          <w:color w:val="0070C0"/>
          <w:sz w:val="28"/>
          <w:szCs w:val="28"/>
          <w:u w:val="single"/>
          <w:lang w:val="uk-UA"/>
        </w:rPr>
        <w:t xml:space="preserve"> at-2023plusdodatky-31102023.pdf</w:t>
      </w:r>
      <w:r w:rsidRPr="00E850F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 </w:t>
      </w:r>
    </w:p>
    <w:p w:rsidR="00886F19" w:rsidRPr="0036069A" w:rsidRDefault="00886F19" w:rsidP="00886F19">
      <w:pPr>
        <w:pStyle w:val="a4"/>
        <w:spacing w:before="0" w:beforeAutospacing="0" w:after="0" w:afterAutospacing="0"/>
        <w:ind w:firstLine="851"/>
        <w:jc w:val="both"/>
        <w:rPr>
          <w:b/>
          <w:bCs/>
          <w:color w:val="000000" w:themeColor="text1"/>
          <w:kern w:val="24"/>
          <w:lang w:val="uk-UA"/>
        </w:rPr>
      </w:pPr>
    </w:p>
    <w:p w:rsidR="00886F19" w:rsidRPr="0036069A" w:rsidRDefault="00886F19" w:rsidP="00886F19">
      <w:pPr>
        <w:pStyle w:val="a4"/>
        <w:spacing w:before="0" w:beforeAutospacing="0" w:after="0" w:afterAutospacing="0"/>
        <w:jc w:val="center"/>
        <w:rPr>
          <w:b/>
          <w:bCs/>
          <w:color w:val="000000"/>
          <w:kern w:val="24"/>
          <w:sz w:val="25"/>
          <w:szCs w:val="25"/>
          <w:lang w:val="uk-UA"/>
        </w:rPr>
      </w:pPr>
    </w:p>
    <w:p w:rsidR="00886F19" w:rsidRPr="0036069A" w:rsidRDefault="00886F19" w:rsidP="00886F19">
      <w:pPr>
        <w:pStyle w:val="a7"/>
        <w:tabs>
          <w:tab w:val="left" w:pos="0"/>
        </w:tabs>
        <w:spacing w:line="240" w:lineRule="auto"/>
        <w:ind w:left="0"/>
        <w:jc w:val="center"/>
        <w:rPr>
          <w:rFonts w:ascii="Times New Roman" w:eastAsia="+mn-ea" w:hAnsi="Times New Roman" w:cs="Times New Roman"/>
          <w:b/>
          <w:color w:val="632423" w:themeColor="accent2" w:themeShade="80"/>
          <w:kern w:val="24"/>
          <w:sz w:val="28"/>
          <w:szCs w:val="28"/>
          <w:lang w:val="uk-UA"/>
        </w:rPr>
      </w:pPr>
      <w:r w:rsidRPr="0036069A">
        <w:rPr>
          <w:rFonts w:ascii="Times New Roman" w:eastAsia="+mn-ea" w:hAnsi="Times New Roman" w:cs="Times New Roman"/>
          <w:b/>
          <w:color w:val="632423" w:themeColor="accent2" w:themeShade="80"/>
          <w:kern w:val="24"/>
          <w:sz w:val="28"/>
          <w:szCs w:val="28"/>
          <w:lang w:val="uk-UA"/>
        </w:rPr>
        <w:t>ІНФОРМАЦІЙНІ РЕСУРСИ</w:t>
      </w:r>
    </w:p>
    <w:p w:rsidR="00226B6C" w:rsidRPr="007B3C71" w:rsidRDefault="007B3C71" w:rsidP="003606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226B6C" w:rsidRPr="007B3C71">
        <w:rPr>
          <w:sz w:val="28"/>
          <w:szCs w:val="28"/>
          <w:lang w:val="uk-UA"/>
        </w:rPr>
        <w:t xml:space="preserve">. Гроші та кредит : </w:t>
      </w:r>
      <w:proofErr w:type="spellStart"/>
      <w:r w:rsidR="00226B6C" w:rsidRPr="007B3C71">
        <w:rPr>
          <w:sz w:val="28"/>
          <w:szCs w:val="28"/>
          <w:lang w:val="uk-UA"/>
        </w:rPr>
        <w:t>навч</w:t>
      </w:r>
      <w:proofErr w:type="spellEnd"/>
      <w:r w:rsidR="00226B6C" w:rsidRPr="007B3C71">
        <w:rPr>
          <w:sz w:val="28"/>
          <w:szCs w:val="28"/>
          <w:lang w:val="uk-UA"/>
        </w:rPr>
        <w:t xml:space="preserve">. посібник / С. П. Стеценко, В. В. </w:t>
      </w:r>
      <w:proofErr w:type="spellStart"/>
      <w:r w:rsidR="00226B6C" w:rsidRPr="007B3C71">
        <w:rPr>
          <w:sz w:val="28"/>
          <w:szCs w:val="28"/>
          <w:lang w:val="uk-UA"/>
        </w:rPr>
        <w:t>Титок</w:t>
      </w:r>
      <w:proofErr w:type="spellEnd"/>
      <w:r w:rsidR="00226B6C" w:rsidRPr="007B3C71">
        <w:rPr>
          <w:sz w:val="28"/>
          <w:szCs w:val="28"/>
          <w:lang w:val="uk-UA"/>
        </w:rPr>
        <w:t xml:space="preserve">, Н. В. Лисиця [та ін.] ; Київ. нац. ун-т буд-ва і </w:t>
      </w:r>
      <w:proofErr w:type="spellStart"/>
      <w:r w:rsidR="00226B6C" w:rsidRPr="007B3C71">
        <w:rPr>
          <w:sz w:val="28"/>
          <w:szCs w:val="28"/>
          <w:lang w:val="uk-UA"/>
        </w:rPr>
        <w:t>архіт</w:t>
      </w:r>
      <w:proofErr w:type="spellEnd"/>
      <w:r w:rsidR="00226B6C" w:rsidRPr="007B3C71">
        <w:rPr>
          <w:sz w:val="28"/>
          <w:szCs w:val="28"/>
          <w:lang w:val="uk-UA"/>
        </w:rPr>
        <w:t>. Київ : КНУБА, 2024. 227 с.</w:t>
      </w:r>
    </w:p>
    <w:p w:rsidR="00A73C67" w:rsidRDefault="007B3C71" w:rsidP="0036069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73C67" w:rsidRPr="007B3C71">
        <w:rPr>
          <w:sz w:val="28"/>
          <w:szCs w:val="28"/>
          <w:lang w:val="uk-UA"/>
        </w:rPr>
        <w:t xml:space="preserve">. Гроші та кредит: підручник / за ред. </w:t>
      </w:r>
      <w:proofErr w:type="spellStart"/>
      <w:r w:rsidR="00A73C67" w:rsidRPr="007B3C71">
        <w:rPr>
          <w:sz w:val="28"/>
          <w:szCs w:val="28"/>
          <w:lang w:val="uk-UA"/>
        </w:rPr>
        <w:t>д.е.н</w:t>
      </w:r>
      <w:proofErr w:type="spellEnd"/>
      <w:r w:rsidR="00A73C67" w:rsidRPr="007B3C71">
        <w:rPr>
          <w:sz w:val="28"/>
          <w:szCs w:val="28"/>
          <w:lang w:val="uk-UA"/>
        </w:rPr>
        <w:t xml:space="preserve">., проф. О. В. </w:t>
      </w:r>
      <w:proofErr w:type="spellStart"/>
      <w:r w:rsidR="00A73C67" w:rsidRPr="007B3C71">
        <w:rPr>
          <w:sz w:val="28"/>
          <w:szCs w:val="28"/>
          <w:lang w:val="uk-UA"/>
        </w:rPr>
        <w:t>Дзюблюка</w:t>
      </w:r>
      <w:proofErr w:type="spellEnd"/>
      <w:r w:rsidR="00A73C67" w:rsidRPr="007B3C71">
        <w:rPr>
          <w:sz w:val="28"/>
          <w:szCs w:val="28"/>
          <w:lang w:val="uk-UA"/>
        </w:rPr>
        <w:t>. Тернопіль : ТНЕУ, 2018. 892 с.</w:t>
      </w:r>
    </w:p>
    <w:p w:rsidR="007B3C71" w:rsidRPr="007B3C71" w:rsidRDefault="007B3C71" w:rsidP="007B3C7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7B3C71">
        <w:rPr>
          <w:sz w:val="28"/>
          <w:szCs w:val="28"/>
          <w:lang w:val="uk-UA"/>
        </w:rPr>
        <w:t>. Іванчук Н. В. Гроші і кредит: навчальний посібник. Острог: Видавництво Національного університету «Острозька академія», 2021. 332 с.</w:t>
      </w:r>
    </w:p>
    <w:p w:rsidR="007B3C71" w:rsidRDefault="007B3C71" w:rsidP="007B3C7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rStyle w:val="a9"/>
          <w:rFonts w:eastAsiaTheme="majorEastAsia"/>
          <w:b w:val="0"/>
          <w:sz w:val="28"/>
          <w:szCs w:val="28"/>
          <w:shd w:val="clear" w:color="auto" w:fill="FFFFFF"/>
          <w:lang w:val="uk-UA"/>
        </w:rPr>
        <w:t>4</w:t>
      </w:r>
      <w:r w:rsidRPr="007B3C71">
        <w:rPr>
          <w:rStyle w:val="a9"/>
          <w:rFonts w:eastAsiaTheme="majorEastAsia"/>
          <w:b w:val="0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7B3C71">
        <w:rPr>
          <w:rStyle w:val="a9"/>
          <w:rFonts w:eastAsiaTheme="majorEastAsia"/>
          <w:b w:val="0"/>
          <w:sz w:val="28"/>
          <w:szCs w:val="28"/>
          <w:shd w:val="clear" w:color="auto" w:fill="FFFFFF"/>
          <w:lang w:val="uk-UA"/>
        </w:rPr>
        <w:t>Круш</w:t>
      </w:r>
      <w:proofErr w:type="spellEnd"/>
      <w:r w:rsidRPr="007B3C71">
        <w:rPr>
          <w:rStyle w:val="a9"/>
          <w:rFonts w:eastAsiaTheme="majorEastAsia"/>
          <w:b w:val="0"/>
          <w:sz w:val="28"/>
          <w:szCs w:val="28"/>
          <w:shd w:val="clear" w:color="auto" w:fill="FFFFFF"/>
          <w:lang w:val="uk-UA"/>
        </w:rPr>
        <w:t xml:space="preserve"> П. В., Алексєєв В.Б. Гроші та кредит</w:t>
      </w:r>
      <w:r w:rsidRPr="007B3C71">
        <w:rPr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Pr="007B3C71">
        <w:rPr>
          <w:sz w:val="28"/>
          <w:szCs w:val="28"/>
          <w:shd w:val="clear" w:color="auto" w:fill="FFFFFF"/>
          <w:lang w:val="uk-UA"/>
        </w:rPr>
        <w:t>навч</w:t>
      </w:r>
      <w:proofErr w:type="spellEnd"/>
      <w:r w:rsidRPr="007B3C71">
        <w:rPr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7B3C71">
        <w:rPr>
          <w:sz w:val="28"/>
          <w:szCs w:val="28"/>
          <w:shd w:val="clear" w:color="auto" w:fill="FFFFFF"/>
          <w:lang w:val="uk-UA"/>
        </w:rPr>
        <w:t>посіб</w:t>
      </w:r>
      <w:proofErr w:type="spellEnd"/>
      <w:r w:rsidRPr="007B3C71">
        <w:rPr>
          <w:sz w:val="28"/>
          <w:szCs w:val="28"/>
          <w:shd w:val="clear" w:color="auto" w:fill="FFFFFF"/>
          <w:lang w:val="uk-UA"/>
        </w:rPr>
        <w:t xml:space="preserve">. Київ: Центр учбової літератури, </w:t>
      </w:r>
      <w:r>
        <w:rPr>
          <w:sz w:val="28"/>
          <w:szCs w:val="28"/>
          <w:shd w:val="clear" w:color="auto" w:fill="FFFFFF"/>
          <w:lang w:val="uk-UA"/>
        </w:rPr>
        <w:t>2018. 215 с.</w:t>
      </w:r>
    </w:p>
    <w:p w:rsidR="007B3C71" w:rsidRDefault="007B3C71" w:rsidP="007B3C7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Pr="007B3C71">
        <w:rPr>
          <w:sz w:val="28"/>
          <w:szCs w:val="28"/>
          <w:lang w:val="uk-UA"/>
        </w:rPr>
        <w:t xml:space="preserve">.  </w:t>
      </w:r>
      <w:r>
        <w:rPr>
          <w:sz w:val="28"/>
          <w:szCs w:val="28"/>
          <w:lang w:val="uk-UA"/>
        </w:rPr>
        <w:t xml:space="preserve">6. </w:t>
      </w:r>
      <w:proofErr w:type="spellStart"/>
      <w:r w:rsidRPr="007B3C71">
        <w:rPr>
          <w:sz w:val="28"/>
          <w:szCs w:val="28"/>
          <w:shd w:val="clear" w:color="auto" w:fill="FFFFFF"/>
          <w:lang w:val="uk-UA"/>
        </w:rPr>
        <w:t>Нік</w:t>
      </w:r>
      <w:r w:rsidR="00DD542D">
        <w:rPr>
          <w:sz w:val="28"/>
          <w:szCs w:val="28"/>
          <w:shd w:val="clear" w:color="auto" w:fill="FFFFFF"/>
          <w:lang w:val="uk-UA"/>
        </w:rPr>
        <w:t>і</w:t>
      </w:r>
      <w:r w:rsidRPr="007B3C71">
        <w:rPr>
          <w:sz w:val="28"/>
          <w:szCs w:val="28"/>
          <w:shd w:val="clear" w:color="auto" w:fill="FFFFFF"/>
          <w:lang w:val="uk-UA"/>
        </w:rPr>
        <w:t>форов</w:t>
      </w:r>
      <w:proofErr w:type="spellEnd"/>
      <w:r w:rsidRPr="007B3C71">
        <w:rPr>
          <w:sz w:val="28"/>
          <w:szCs w:val="28"/>
          <w:shd w:val="clear" w:color="auto" w:fill="FFFFFF"/>
          <w:lang w:val="uk-UA"/>
        </w:rPr>
        <w:t xml:space="preserve"> П.О., Ткач Є.В.</w:t>
      </w:r>
      <w:r w:rsidRPr="007B3C71">
        <w:rPr>
          <w:rStyle w:val="a9"/>
          <w:rFonts w:eastAsiaTheme="majorEastAsia"/>
          <w:sz w:val="28"/>
          <w:szCs w:val="28"/>
          <w:shd w:val="clear" w:color="auto" w:fill="FFFFFF"/>
          <w:lang w:val="uk-UA"/>
        </w:rPr>
        <w:t> </w:t>
      </w:r>
      <w:r w:rsidRPr="007B3C71">
        <w:rPr>
          <w:sz w:val="28"/>
          <w:szCs w:val="28"/>
          <w:shd w:val="clear" w:color="auto" w:fill="FFFFFF"/>
          <w:lang w:val="uk-UA"/>
        </w:rPr>
        <w:t>Гроші і кредит.</w:t>
      </w:r>
      <w:r w:rsidRPr="007B3C71">
        <w:rPr>
          <w:rStyle w:val="a9"/>
          <w:rFonts w:eastAsiaTheme="majorEastAsia"/>
          <w:sz w:val="28"/>
          <w:szCs w:val="28"/>
          <w:shd w:val="clear" w:color="auto" w:fill="FFFFFF"/>
          <w:lang w:val="uk-UA"/>
        </w:rPr>
        <w:t> </w:t>
      </w:r>
      <w:r w:rsidRPr="007B3C71">
        <w:rPr>
          <w:sz w:val="28"/>
          <w:szCs w:val="28"/>
          <w:shd w:val="clear" w:color="auto" w:fill="FFFFFF"/>
          <w:lang w:val="uk-UA"/>
        </w:rPr>
        <w:t xml:space="preserve">Фінанси, банківська справа та страхування. Грошовий обіг і публічні фінанси: підручник для бакалаврів / за ред. проф. П.О. Нікіфорова, доц. Н.А. Бак. Чернівці: Чернівецький нац. ун-т ім. Ю. </w:t>
      </w:r>
      <w:proofErr w:type="spellStart"/>
      <w:r w:rsidRPr="007B3C71">
        <w:rPr>
          <w:sz w:val="28"/>
          <w:szCs w:val="28"/>
          <w:shd w:val="clear" w:color="auto" w:fill="FFFFFF"/>
          <w:lang w:val="uk-UA"/>
        </w:rPr>
        <w:t>Федьковича</w:t>
      </w:r>
      <w:proofErr w:type="spellEnd"/>
      <w:r w:rsidRPr="007B3C71">
        <w:rPr>
          <w:sz w:val="28"/>
          <w:szCs w:val="28"/>
          <w:shd w:val="clear" w:color="auto" w:fill="FFFFFF"/>
          <w:lang w:val="uk-UA"/>
        </w:rPr>
        <w:t>, 2019. 296 с. С.12-121.</w:t>
      </w:r>
    </w:p>
    <w:p w:rsidR="007B3C71" w:rsidRDefault="007B3C71" w:rsidP="007B3C7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A73C67" w:rsidRPr="007B3C71">
        <w:rPr>
          <w:sz w:val="28"/>
          <w:szCs w:val="28"/>
          <w:lang w:val="uk-UA"/>
        </w:rPr>
        <w:t xml:space="preserve">. </w:t>
      </w:r>
      <w:r w:rsidR="004F5F5B" w:rsidRPr="007B3C71">
        <w:rPr>
          <w:sz w:val="28"/>
          <w:szCs w:val="28"/>
          <w:lang w:val="uk-UA"/>
        </w:rPr>
        <w:t xml:space="preserve">Світлична В.Ю. </w:t>
      </w:r>
      <w:r w:rsidR="00A73C67" w:rsidRPr="007B3C71">
        <w:rPr>
          <w:sz w:val="28"/>
          <w:szCs w:val="28"/>
          <w:lang w:val="uk-UA"/>
        </w:rPr>
        <w:t>Гроші і кредит : підручник</w:t>
      </w:r>
      <w:r w:rsidR="004F5F5B" w:rsidRPr="007B3C71">
        <w:rPr>
          <w:sz w:val="28"/>
          <w:szCs w:val="28"/>
          <w:lang w:val="uk-UA"/>
        </w:rPr>
        <w:t>.</w:t>
      </w:r>
      <w:r w:rsidR="00A73C67" w:rsidRPr="007B3C71">
        <w:rPr>
          <w:sz w:val="28"/>
          <w:szCs w:val="28"/>
          <w:lang w:val="uk-UA"/>
        </w:rPr>
        <w:t xml:space="preserve"> Харків. нац. ун-т </w:t>
      </w:r>
      <w:proofErr w:type="spellStart"/>
      <w:r w:rsidR="00A73C67" w:rsidRPr="007B3C71">
        <w:rPr>
          <w:sz w:val="28"/>
          <w:szCs w:val="28"/>
          <w:lang w:val="uk-UA"/>
        </w:rPr>
        <w:t>місь</w:t>
      </w:r>
      <w:r w:rsidR="004F5F5B" w:rsidRPr="007B3C71">
        <w:rPr>
          <w:sz w:val="28"/>
          <w:szCs w:val="28"/>
          <w:lang w:val="uk-UA"/>
        </w:rPr>
        <w:t>к</w:t>
      </w:r>
      <w:proofErr w:type="spellEnd"/>
      <w:r w:rsidR="004F5F5B" w:rsidRPr="007B3C71">
        <w:rPr>
          <w:sz w:val="28"/>
          <w:szCs w:val="28"/>
          <w:lang w:val="uk-UA"/>
        </w:rPr>
        <w:t xml:space="preserve">. госп-ва ім. О. М. </w:t>
      </w:r>
      <w:proofErr w:type="spellStart"/>
      <w:r w:rsidR="004F5F5B" w:rsidRPr="007B3C71">
        <w:rPr>
          <w:sz w:val="28"/>
          <w:szCs w:val="28"/>
          <w:lang w:val="uk-UA"/>
        </w:rPr>
        <w:t>Бекетова</w:t>
      </w:r>
      <w:proofErr w:type="spellEnd"/>
      <w:r w:rsidR="004F5F5B" w:rsidRPr="007B3C71">
        <w:rPr>
          <w:sz w:val="28"/>
          <w:szCs w:val="28"/>
          <w:lang w:val="uk-UA"/>
        </w:rPr>
        <w:t>.</w:t>
      </w:r>
      <w:r w:rsidR="00A73C67" w:rsidRPr="007B3C71">
        <w:rPr>
          <w:sz w:val="28"/>
          <w:szCs w:val="28"/>
          <w:lang w:val="uk-UA"/>
        </w:rPr>
        <w:t xml:space="preserve"> Харків : ХНУМГ і</w:t>
      </w:r>
      <w:r>
        <w:rPr>
          <w:sz w:val="28"/>
          <w:szCs w:val="28"/>
          <w:lang w:val="uk-UA"/>
        </w:rPr>
        <w:t xml:space="preserve">м. О. М. </w:t>
      </w:r>
      <w:proofErr w:type="spellStart"/>
      <w:r>
        <w:rPr>
          <w:sz w:val="28"/>
          <w:szCs w:val="28"/>
          <w:lang w:val="uk-UA"/>
        </w:rPr>
        <w:t>Бекетова</w:t>
      </w:r>
      <w:proofErr w:type="spellEnd"/>
      <w:r>
        <w:rPr>
          <w:sz w:val="28"/>
          <w:szCs w:val="28"/>
          <w:lang w:val="uk-UA"/>
        </w:rPr>
        <w:t>, 2020. 191 с.</w:t>
      </w:r>
    </w:p>
    <w:p w:rsidR="007B3C71" w:rsidRPr="00025289" w:rsidRDefault="007B3C71" w:rsidP="007B3C7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7B3C71">
        <w:rPr>
          <w:sz w:val="28"/>
          <w:szCs w:val="28"/>
          <w:lang w:val="uk-UA"/>
        </w:rPr>
        <w:t xml:space="preserve">. Ткач Є.В., </w:t>
      </w:r>
      <w:proofErr w:type="spellStart"/>
      <w:r w:rsidRPr="007B3C71">
        <w:rPr>
          <w:sz w:val="28"/>
          <w:szCs w:val="28"/>
          <w:lang w:val="uk-UA"/>
        </w:rPr>
        <w:t>Нікіфоров</w:t>
      </w:r>
      <w:proofErr w:type="spellEnd"/>
      <w:r w:rsidRPr="007B3C71">
        <w:rPr>
          <w:sz w:val="28"/>
          <w:szCs w:val="28"/>
          <w:lang w:val="uk-UA"/>
        </w:rPr>
        <w:t xml:space="preserve"> П.О. Фіскальна і монетарна політика: макроекономічний аналіз та інституційне середовище: </w:t>
      </w:r>
      <w:proofErr w:type="spellStart"/>
      <w:r w:rsidRPr="007B3C71">
        <w:rPr>
          <w:sz w:val="28"/>
          <w:szCs w:val="28"/>
          <w:lang w:val="uk-UA"/>
        </w:rPr>
        <w:t>навч</w:t>
      </w:r>
      <w:proofErr w:type="spellEnd"/>
      <w:r w:rsidRPr="007B3C71">
        <w:rPr>
          <w:sz w:val="28"/>
          <w:szCs w:val="28"/>
          <w:lang w:val="uk-UA"/>
        </w:rPr>
        <w:t xml:space="preserve">. </w:t>
      </w:r>
      <w:proofErr w:type="spellStart"/>
      <w:r w:rsidRPr="007B3C71">
        <w:rPr>
          <w:sz w:val="28"/>
          <w:szCs w:val="28"/>
          <w:lang w:val="uk-UA"/>
        </w:rPr>
        <w:t>посіб</w:t>
      </w:r>
      <w:proofErr w:type="spellEnd"/>
      <w:r w:rsidRPr="007B3C71">
        <w:rPr>
          <w:sz w:val="28"/>
          <w:szCs w:val="28"/>
          <w:lang w:val="uk-UA"/>
        </w:rPr>
        <w:t xml:space="preserve">. / Є. В. Ткач, П. О. </w:t>
      </w:r>
      <w:proofErr w:type="spellStart"/>
      <w:r w:rsidRPr="007B3C71">
        <w:rPr>
          <w:sz w:val="28"/>
          <w:szCs w:val="28"/>
          <w:lang w:val="uk-UA"/>
        </w:rPr>
        <w:t>Нікіфоров</w:t>
      </w:r>
      <w:proofErr w:type="spellEnd"/>
      <w:r w:rsidRPr="007B3C71">
        <w:rPr>
          <w:sz w:val="28"/>
          <w:szCs w:val="28"/>
          <w:lang w:val="uk-UA"/>
        </w:rPr>
        <w:t xml:space="preserve">. Чернівці : </w:t>
      </w:r>
      <w:proofErr w:type="spellStart"/>
      <w:r w:rsidRPr="007B3C71">
        <w:rPr>
          <w:sz w:val="28"/>
          <w:szCs w:val="28"/>
          <w:lang w:val="uk-UA"/>
        </w:rPr>
        <w:t>Чернівец</w:t>
      </w:r>
      <w:proofErr w:type="spellEnd"/>
      <w:r w:rsidRPr="007B3C71">
        <w:rPr>
          <w:sz w:val="28"/>
          <w:szCs w:val="28"/>
          <w:lang w:val="uk-UA"/>
        </w:rPr>
        <w:t xml:space="preserve">. нац. ун-т. ім. Ю. </w:t>
      </w:r>
      <w:proofErr w:type="spellStart"/>
      <w:r w:rsidRPr="007B3C71">
        <w:rPr>
          <w:sz w:val="28"/>
          <w:szCs w:val="28"/>
          <w:lang w:val="uk-UA"/>
        </w:rPr>
        <w:t>Федьковича</w:t>
      </w:r>
      <w:proofErr w:type="spellEnd"/>
      <w:r w:rsidRPr="007B3C71">
        <w:rPr>
          <w:sz w:val="28"/>
          <w:szCs w:val="28"/>
          <w:lang w:val="uk-UA"/>
        </w:rPr>
        <w:t>. 2022. 240с.: </w:t>
      </w:r>
      <w:hyperlink r:id="rId12" w:history="1">
        <w:r w:rsidRPr="00025289">
          <w:rPr>
            <w:rStyle w:val="a3"/>
            <w:rFonts w:eastAsiaTheme="majorEastAsia"/>
            <w:color w:val="auto"/>
            <w:sz w:val="28"/>
            <w:szCs w:val="28"/>
            <w:u w:val="none"/>
            <w:bdr w:val="single" w:sz="18" w:space="0" w:color="DFE9EB" w:frame="1"/>
            <w:lang w:val="uk-UA"/>
          </w:rPr>
          <w:t>https://archer.chnu.edu.ua/xmlui/handle/123456789/4734</w:t>
        </w:r>
      </w:hyperlink>
    </w:p>
    <w:p w:rsidR="007B3C71" w:rsidRPr="007B3C71" w:rsidRDefault="007B3C71" w:rsidP="007B3C7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9</w:t>
      </w:r>
      <w:r w:rsidRPr="007B3C71">
        <w:rPr>
          <w:sz w:val="28"/>
          <w:szCs w:val="28"/>
          <w:shd w:val="clear" w:color="auto" w:fill="FFFFFF"/>
          <w:lang w:val="uk-UA"/>
        </w:rPr>
        <w:t xml:space="preserve">. Фінанси, гроші та кредит: навчальний посібник / М. П. </w:t>
      </w:r>
      <w:proofErr w:type="spellStart"/>
      <w:r w:rsidRPr="007B3C71">
        <w:rPr>
          <w:sz w:val="28"/>
          <w:szCs w:val="28"/>
          <w:shd w:val="clear" w:color="auto" w:fill="FFFFFF"/>
          <w:lang w:val="uk-UA"/>
        </w:rPr>
        <w:t>Політило</w:t>
      </w:r>
      <w:proofErr w:type="spellEnd"/>
      <w:r w:rsidRPr="007B3C71">
        <w:rPr>
          <w:sz w:val="28"/>
          <w:szCs w:val="28"/>
          <w:shd w:val="clear" w:color="auto" w:fill="FFFFFF"/>
          <w:lang w:val="uk-UA"/>
        </w:rPr>
        <w:t xml:space="preserve">, І. Б. Хома, О. М. Чубка, Н. Б. </w:t>
      </w:r>
      <w:proofErr w:type="spellStart"/>
      <w:r w:rsidRPr="007B3C71">
        <w:rPr>
          <w:sz w:val="28"/>
          <w:szCs w:val="28"/>
          <w:shd w:val="clear" w:color="auto" w:fill="FFFFFF"/>
          <w:lang w:val="uk-UA"/>
        </w:rPr>
        <w:t>Ярошевич</w:t>
      </w:r>
      <w:proofErr w:type="spellEnd"/>
      <w:r w:rsidRPr="007B3C71">
        <w:rPr>
          <w:sz w:val="28"/>
          <w:szCs w:val="28"/>
          <w:shd w:val="clear" w:color="auto" w:fill="FFFFFF"/>
          <w:lang w:val="uk-UA"/>
        </w:rPr>
        <w:t>, А. І. Якимів. Львів : «Новий Світ-2000». 2025. 234 с.</w:t>
      </w:r>
    </w:p>
    <w:p w:rsidR="007B3C71" w:rsidRPr="007B3C71" w:rsidRDefault="007B3C71" w:rsidP="007B3C7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10</w:t>
      </w:r>
      <w:r w:rsidRPr="007B3C71">
        <w:rPr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7B3C71">
        <w:rPr>
          <w:sz w:val="28"/>
          <w:szCs w:val="28"/>
          <w:shd w:val="clear" w:color="auto" w:fill="FFFFFF"/>
          <w:lang w:val="uk-UA"/>
        </w:rPr>
        <w:t>Ярошевич</w:t>
      </w:r>
      <w:proofErr w:type="spellEnd"/>
      <w:r w:rsidRPr="007B3C71">
        <w:rPr>
          <w:sz w:val="28"/>
          <w:szCs w:val="28"/>
          <w:shd w:val="clear" w:color="auto" w:fill="FFFFFF"/>
          <w:lang w:val="uk-UA"/>
        </w:rPr>
        <w:t xml:space="preserve"> Н.Б. Фінанси, гроші та кредит: підручник. Львів: «Новий Світ- 2000», 2025. 414 с.</w:t>
      </w:r>
    </w:p>
    <w:p w:rsidR="00126F53" w:rsidRDefault="00126F53" w:rsidP="00886F19">
      <w:pPr>
        <w:widowControl w:val="0"/>
        <w:autoSpaceDE w:val="0"/>
        <w:autoSpaceDN w:val="0"/>
        <w:spacing w:before="89" w:after="0" w:line="240" w:lineRule="auto"/>
        <w:ind w:left="1426" w:firstLine="156"/>
        <w:rPr>
          <w:rFonts w:ascii="Times New Roman" w:eastAsia="Times New Roman" w:hAnsi="Times New Roman" w:cs="Times New Roman"/>
          <w:b/>
          <w:i/>
          <w:color w:val="833B0A"/>
          <w:sz w:val="28"/>
          <w:szCs w:val="28"/>
          <w:lang w:val="uk-UA" w:eastAsia="en-US"/>
        </w:rPr>
      </w:pPr>
    </w:p>
    <w:p w:rsidR="00DD542D" w:rsidRPr="00DD542D" w:rsidRDefault="00DD542D" w:rsidP="00DD542D">
      <w:pPr>
        <w:pStyle w:val="a7"/>
        <w:tabs>
          <w:tab w:val="left" w:pos="0"/>
        </w:tabs>
        <w:ind w:left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DD542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Покликання на робочу програму  навчальної дисципліни </w:t>
      </w:r>
    </w:p>
    <w:p w:rsidR="00DD542D" w:rsidRPr="00DD542D" w:rsidRDefault="00DD542D" w:rsidP="00DD542D">
      <w:pPr>
        <w:pStyle w:val="a7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DD542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Гроші та кредит</w:t>
      </w:r>
      <w:r w:rsidRPr="00DD542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»</w:t>
      </w:r>
    </w:p>
    <w:p w:rsidR="00DD542D" w:rsidRPr="00DD542D" w:rsidRDefault="00DD542D" w:rsidP="00DD542D">
      <w:pPr>
        <w:pStyle w:val="a7"/>
        <w:tabs>
          <w:tab w:val="left" w:pos="0"/>
        </w:tabs>
        <w:ind w:left="0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</w:pPr>
      <w:r w:rsidRPr="00DD542D"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  <w:lang w:val="uk-UA"/>
        </w:rPr>
        <w:t>(https://accounting.chnu.edu.ua/diialnist/osvitnia/osvitni-prohramy/bakalavr/robochi-prohramy/</w:t>
      </w:r>
      <w:r w:rsidRPr="00DD542D"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  <w:u w:val="single"/>
          <w:lang w:val="uk-UA"/>
        </w:rPr>
        <w:t>)</w:t>
      </w:r>
    </w:p>
    <w:p w:rsidR="00886F19" w:rsidRPr="00DD542D" w:rsidRDefault="00886F19" w:rsidP="00886F19">
      <w:pPr>
        <w:pStyle w:val="a7"/>
        <w:tabs>
          <w:tab w:val="left" w:pos="0"/>
        </w:tabs>
        <w:spacing w:line="240" w:lineRule="auto"/>
        <w:ind w:left="0"/>
        <w:jc w:val="center"/>
        <w:rPr>
          <w:rFonts w:ascii="Times New Roman" w:hAnsi="Times New Roman" w:cs="Times New Roman"/>
          <w:color w:val="000000"/>
          <w:kern w:val="24"/>
          <w:sz w:val="28"/>
          <w:szCs w:val="28"/>
          <w:lang w:val="uk-UA"/>
        </w:rPr>
      </w:pPr>
    </w:p>
    <w:p w:rsidR="00886F19" w:rsidRPr="0036069A" w:rsidRDefault="00886F19" w:rsidP="00886F19">
      <w:pPr>
        <w:pStyle w:val="a7"/>
        <w:tabs>
          <w:tab w:val="left" w:pos="0"/>
        </w:tabs>
        <w:spacing w:line="240" w:lineRule="auto"/>
        <w:ind w:left="0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  <w:lang w:val="uk-UA"/>
        </w:rPr>
      </w:pPr>
    </w:p>
    <w:p w:rsidR="00886F19" w:rsidRPr="0036069A" w:rsidRDefault="00886F19" w:rsidP="00886F19">
      <w:pPr>
        <w:shd w:val="clear" w:color="auto" w:fill="FFFFFF"/>
        <w:spacing w:after="0" w:line="240" w:lineRule="auto"/>
        <w:ind w:right="23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86F19" w:rsidRPr="0036069A" w:rsidRDefault="00886F19" w:rsidP="00886F19">
      <w:pPr>
        <w:shd w:val="clear" w:color="auto" w:fill="FFFFFF"/>
        <w:spacing w:after="0" w:line="240" w:lineRule="auto"/>
        <w:ind w:right="23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1A5110" w:rsidRPr="0036069A" w:rsidRDefault="001A5110">
      <w:pPr>
        <w:rPr>
          <w:lang w:val="uk-UA"/>
        </w:rPr>
      </w:pPr>
    </w:p>
    <w:sectPr w:rsidR="001A5110" w:rsidRPr="0036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9B7923"/>
    <w:multiLevelType w:val="hybridMultilevel"/>
    <w:tmpl w:val="C85ADC1C"/>
    <w:lvl w:ilvl="0" w:tplc="54A6C5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CCC2E92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64144"/>
    <w:multiLevelType w:val="singleLevel"/>
    <w:tmpl w:val="89BEE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3" w15:restartNumberingAfterBreak="0">
    <w:nsid w:val="3BFD1CC6"/>
    <w:multiLevelType w:val="hybridMultilevel"/>
    <w:tmpl w:val="2EDCF908"/>
    <w:lvl w:ilvl="0" w:tplc="54A6C58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FD5403"/>
    <w:multiLevelType w:val="hybridMultilevel"/>
    <w:tmpl w:val="2AF2036A"/>
    <w:lvl w:ilvl="0" w:tplc="54A6C5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43539"/>
    <w:multiLevelType w:val="hybridMultilevel"/>
    <w:tmpl w:val="A6B2796E"/>
    <w:lvl w:ilvl="0" w:tplc="2FFC2A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color w:val="auto"/>
      </w:rPr>
    </w:lvl>
    <w:lvl w:ilvl="1" w:tplc="321495B6">
      <w:start w:val="1"/>
      <w:numFmt w:val="bullet"/>
      <w:lvlText w:val="–"/>
      <w:lvlJc w:val="left"/>
      <w:pPr>
        <w:tabs>
          <w:tab w:val="num" w:pos="851"/>
        </w:tabs>
        <w:ind w:left="851" w:firstLine="0"/>
      </w:pPr>
      <w:rPr>
        <w:rFonts w:ascii="Times New Roman" w:hAnsi="Times New Roman" w:cs="Times New Roman" w:hint="default"/>
        <w:color w:val="auto"/>
      </w:rPr>
    </w:lvl>
    <w:lvl w:ilvl="2" w:tplc="0CAC8634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DE4BED"/>
    <w:multiLevelType w:val="hybridMultilevel"/>
    <w:tmpl w:val="10305E6E"/>
    <w:lvl w:ilvl="0" w:tplc="066482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6C1193"/>
    <w:multiLevelType w:val="hybridMultilevel"/>
    <w:tmpl w:val="D34E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8E"/>
    <w:rsid w:val="00025289"/>
    <w:rsid w:val="0003256C"/>
    <w:rsid w:val="00126F53"/>
    <w:rsid w:val="00183003"/>
    <w:rsid w:val="001A5110"/>
    <w:rsid w:val="001C2622"/>
    <w:rsid w:val="00226B6C"/>
    <w:rsid w:val="0036069A"/>
    <w:rsid w:val="00397AAD"/>
    <w:rsid w:val="003C1B61"/>
    <w:rsid w:val="003E2BCB"/>
    <w:rsid w:val="004A07CF"/>
    <w:rsid w:val="004B526C"/>
    <w:rsid w:val="004F5F5B"/>
    <w:rsid w:val="00523091"/>
    <w:rsid w:val="00641C8A"/>
    <w:rsid w:val="007344E5"/>
    <w:rsid w:val="007A7FDF"/>
    <w:rsid w:val="007B3C71"/>
    <w:rsid w:val="00856774"/>
    <w:rsid w:val="008652BD"/>
    <w:rsid w:val="00886F19"/>
    <w:rsid w:val="008A0EE1"/>
    <w:rsid w:val="008E063B"/>
    <w:rsid w:val="00940440"/>
    <w:rsid w:val="009614B0"/>
    <w:rsid w:val="00A52B84"/>
    <w:rsid w:val="00A73C67"/>
    <w:rsid w:val="00BD156C"/>
    <w:rsid w:val="00C27C12"/>
    <w:rsid w:val="00CA5DC5"/>
    <w:rsid w:val="00DD542D"/>
    <w:rsid w:val="00DE34A4"/>
    <w:rsid w:val="00E04452"/>
    <w:rsid w:val="00E850F8"/>
    <w:rsid w:val="00FC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6842"/>
  <w15:docId w15:val="{6A719A86-A71F-41D2-8212-0E67448C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1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6F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F1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886F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8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886F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886F1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List Paragraph"/>
    <w:basedOn w:val="a"/>
    <w:uiPriority w:val="1"/>
    <w:qFormat/>
    <w:rsid w:val="00886F1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86F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paragraph" w:customStyle="1" w:styleId="Default">
    <w:name w:val="Default"/>
    <w:uiPriority w:val="99"/>
    <w:rsid w:val="00886F1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39"/>
    <w:rsid w:val="00886F19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73C67"/>
    <w:rPr>
      <w:b/>
      <w:bCs/>
    </w:rPr>
  </w:style>
  <w:style w:type="character" w:styleId="aa">
    <w:name w:val="Emphasis"/>
    <w:basedOn w:val="a0"/>
    <w:uiPriority w:val="20"/>
    <w:qFormat/>
    <w:rsid w:val="007B3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sainchuk@chnu.edu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inance.chnu.edu.ua/nasha-kafedra/kolektyv/sainchuk-nataliia-valeriivna/" TargetMode="External"/><Relationship Id="rId12" Type="http://schemas.openxmlformats.org/officeDocument/2006/relationships/hyperlink" Target="https://archer.chnu.edu.ua/xmlui/handle/123456789/4734?_gl=1*itvijx*_ga*MTE2NzQ3MjAyNC4xNTgyNzMxMDA3*_ga_Q6273NZQ6Z*czE3NTgzODQzMzEkbzkkZzEkdDE3NTgzODUwOTckajQ4JGwwJGg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n5nbzwgb/polozhennia-chnu-pro-plah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hnu.edu.ua/media/jxdbs0zb/etychnyi-kodeks-chernivets%20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29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D372D-D0BF-466C-920E-B2C0720F9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2024-09-24T16:41:00Z</dcterms:created>
  <dcterms:modified xsi:type="dcterms:W3CDTF">2025-11-02T10:48:00Z</dcterms:modified>
</cp:coreProperties>
</file>