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F479F" w14:textId="77777777" w:rsidR="00E60A83" w:rsidRPr="00740699" w:rsidRDefault="00E60A83" w:rsidP="00E60A83">
      <w:pPr>
        <w:pStyle w:val="5"/>
        <w:shd w:val="clear" w:color="auto" w:fill="auto"/>
        <w:spacing w:line="276" w:lineRule="auto"/>
        <w:ind w:left="4820"/>
        <w:jc w:val="center"/>
        <w:rPr>
          <w:rFonts w:cs="Times New Roman"/>
          <w:sz w:val="28"/>
          <w:szCs w:val="28"/>
        </w:rPr>
      </w:pPr>
      <w:bookmarkStart w:id="0" w:name="_Hlk147387536"/>
      <w:r>
        <w:tab/>
      </w:r>
      <w:r w:rsidRPr="00740699">
        <w:rPr>
          <w:rFonts w:cs="Times New Roman"/>
          <w:b/>
          <w:sz w:val="28"/>
          <w:szCs w:val="28"/>
        </w:rPr>
        <w:t>ЗАТВЕРДЖЕНО</w:t>
      </w:r>
      <w:r w:rsidRPr="00740699">
        <w:rPr>
          <w:rFonts w:cs="Times New Roman"/>
          <w:sz w:val="28"/>
          <w:szCs w:val="28"/>
        </w:rPr>
        <w:br/>
        <w:t>Вченою радою</w:t>
      </w:r>
    </w:p>
    <w:p w14:paraId="0A0B79E1" w14:textId="13551435" w:rsidR="00E60A83" w:rsidRPr="00740699" w:rsidRDefault="00E60A83" w:rsidP="00E60A83">
      <w:pPr>
        <w:pStyle w:val="20"/>
        <w:shd w:val="clear" w:color="auto" w:fill="auto"/>
        <w:spacing w:line="276" w:lineRule="auto"/>
        <w:ind w:left="4820"/>
        <w:jc w:val="left"/>
        <w:rPr>
          <w:rFonts w:cs="Times New Roman"/>
          <w:b w:val="0"/>
          <w:szCs w:val="28"/>
        </w:rPr>
      </w:pPr>
      <w:r w:rsidRPr="00740699">
        <w:rPr>
          <w:rFonts w:cs="Times New Roman"/>
          <w:b w:val="0"/>
          <w:szCs w:val="28"/>
        </w:rPr>
        <w:t>Чернівецького національного університету імені Юрія Федьковича</w:t>
      </w:r>
      <w:r w:rsidRPr="00740699">
        <w:rPr>
          <w:rFonts w:cs="Times New Roman"/>
          <w:b w:val="0"/>
          <w:szCs w:val="28"/>
        </w:rPr>
        <w:br/>
        <w:t xml:space="preserve">протокол № </w:t>
      </w:r>
      <w:r w:rsidR="00740699" w:rsidRPr="00740699">
        <w:rPr>
          <w:rFonts w:cs="Times New Roman"/>
          <w:b w:val="0"/>
          <w:szCs w:val="28"/>
        </w:rPr>
        <w:t>__</w:t>
      </w:r>
      <w:r w:rsidRPr="00740699">
        <w:rPr>
          <w:rFonts w:cs="Times New Roman"/>
          <w:b w:val="0"/>
          <w:szCs w:val="28"/>
        </w:rPr>
        <w:t xml:space="preserve"> від </w:t>
      </w:r>
      <w:r w:rsidR="00740699" w:rsidRPr="00740699">
        <w:rPr>
          <w:rFonts w:cs="Times New Roman"/>
          <w:b w:val="0"/>
          <w:szCs w:val="28"/>
        </w:rPr>
        <w:t>__</w:t>
      </w:r>
      <w:r w:rsidRPr="00740699">
        <w:rPr>
          <w:rFonts w:cs="Times New Roman"/>
          <w:b w:val="0"/>
          <w:szCs w:val="28"/>
        </w:rPr>
        <w:t>.</w:t>
      </w:r>
      <w:r w:rsidR="00740699" w:rsidRPr="00740699">
        <w:rPr>
          <w:rFonts w:cs="Times New Roman"/>
          <w:b w:val="0"/>
          <w:szCs w:val="28"/>
        </w:rPr>
        <w:t>__</w:t>
      </w:r>
      <w:r w:rsidRPr="00740699">
        <w:rPr>
          <w:rFonts w:cs="Times New Roman"/>
          <w:b w:val="0"/>
          <w:szCs w:val="28"/>
        </w:rPr>
        <w:t>.2023 р.</w:t>
      </w:r>
    </w:p>
    <w:p w14:paraId="754F5B6A" w14:textId="77777777" w:rsidR="00E60A83" w:rsidRPr="00740699" w:rsidRDefault="00E60A83" w:rsidP="00E60A83">
      <w:pPr>
        <w:pStyle w:val="20"/>
        <w:shd w:val="clear" w:color="auto" w:fill="auto"/>
        <w:spacing w:line="276" w:lineRule="auto"/>
        <w:ind w:left="4820"/>
        <w:jc w:val="left"/>
        <w:rPr>
          <w:rFonts w:cs="Times New Roman"/>
          <w:b w:val="0"/>
          <w:szCs w:val="28"/>
        </w:rPr>
      </w:pPr>
      <w:r w:rsidRPr="00740699">
        <w:rPr>
          <w:rFonts w:cs="Times New Roman"/>
          <w:b w:val="0"/>
          <w:szCs w:val="28"/>
        </w:rPr>
        <w:t>Голова Вченої ради</w:t>
      </w:r>
      <w:r w:rsidRPr="00740699">
        <w:rPr>
          <w:rFonts w:cs="Times New Roman"/>
          <w:b w:val="0"/>
          <w:szCs w:val="28"/>
        </w:rPr>
        <w:tab/>
      </w:r>
    </w:p>
    <w:p w14:paraId="0072F7EF" w14:textId="77777777" w:rsidR="00E60A83" w:rsidRPr="00740699" w:rsidRDefault="00E60A83" w:rsidP="00E60A83">
      <w:pPr>
        <w:pStyle w:val="5"/>
        <w:shd w:val="clear" w:color="auto" w:fill="auto"/>
        <w:spacing w:line="276" w:lineRule="auto"/>
        <w:ind w:left="4820"/>
        <w:jc w:val="both"/>
        <w:rPr>
          <w:rStyle w:val="1"/>
          <w:rFonts w:eastAsiaTheme="minorHAnsi"/>
          <w:sz w:val="28"/>
          <w:szCs w:val="28"/>
        </w:rPr>
      </w:pPr>
      <w:r w:rsidRPr="00740699">
        <w:rPr>
          <w:rStyle w:val="1"/>
          <w:rFonts w:eastAsiaTheme="minorHAnsi"/>
          <w:sz w:val="28"/>
          <w:szCs w:val="28"/>
        </w:rPr>
        <w:t>_______________ Роман ПЕТРИШИН</w:t>
      </w:r>
    </w:p>
    <w:bookmarkEnd w:id="0"/>
    <w:p w14:paraId="559E3A34" w14:textId="77777777" w:rsidR="00E60A83" w:rsidRPr="00740699" w:rsidRDefault="00E60A83" w:rsidP="00E60A83">
      <w:pPr>
        <w:spacing w:after="160" w:line="259" w:lineRule="auto"/>
        <w:rPr>
          <w:rFonts w:cs="Times New Roman"/>
          <w:szCs w:val="28"/>
        </w:rPr>
      </w:pPr>
    </w:p>
    <w:p w14:paraId="322BC771" w14:textId="77777777" w:rsidR="00E60A83" w:rsidRPr="00740699" w:rsidRDefault="00E60A83" w:rsidP="00E60A83">
      <w:pPr>
        <w:spacing w:after="160" w:line="259" w:lineRule="auto"/>
        <w:rPr>
          <w:szCs w:val="28"/>
        </w:rPr>
      </w:pPr>
    </w:p>
    <w:p w14:paraId="548F043B" w14:textId="77777777" w:rsidR="00E60A83" w:rsidRPr="00740699" w:rsidRDefault="00E60A83" w:rsidP="00E60A83">
      <w:pPr>
        <w:spacing w:line="240" w:lineRule="auto"/>
        <w:ind w:left="1134"/>
      </w:pPr>
    </w:p>
    <w:p w14:paraId="0DA21E88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1F7A0BBE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282144AD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1F5473B8" w14:textId="77777777" w:rsidR="00E60A83" w:rsidRPr="00740699" w:rsidRDefault="00E60A83" w:rsidP="00E60A83">
      <w:pPr>
        <w:spacing w:line="240" w:lineRule="auto"/>
        <w:jc w:val="center"/>
        <w:rPr>
          <w:rFonts w:cstheme="minorHAnsi"/>
          <w:b/>
          <w:sz w:val="36"/>
        </w:rPr>
      </w:pPr>
      <w:r w:rsidRPr="00740699">
        <w:rPr>
          <w:rFonts w:cstheme="minorHAnsi"/>
          <w:b/>
          <w:sz w:val="36"/>
        </w:rPr>
        <w:t>ПОЛОЖЕННЯ</w:t>
      </w:r>
    </w:p>
    <w:p w14:paraId="05E82FA4" w14:textId="77777777" w:rsidR="00E60A83" w:rsidRPr="00740699" w:rsidRDefault="00E60A83" w:rsidP="00E60A83">
      <w:pPr>
        <w:spacing w:line="240" w:lineRule="auto"/>
        <w:jc w:val="center"/>
        <w:rPr>
          <w:rFonts w:cstheme="minorHAnsi"/>
          <w:b/>
          <w:sz w:val="36"/>
        </w:rPr>
      </w:pPr>
      <w:r w:rsidRPr="00740699">
        <w:rPr>
          <w:rFonts w:cstheme="minorHAnsi"/>
          <w:b/>
          <w:sz w:val="36"/>
        </w:rPr>
        <w:t>про Вчену раду Чернівецького національного університету імені Юрія Федьковича</w:t>
      </w:r>
    </w:p>
    <w:p w14:paraId="3778593B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1F03FE2F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773B0B11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2F247BA5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25A83525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410B9BDE" w14:textId="77777777" w:rsidR="00E60A83" w:rsidRPr="00740699" w:rsidRDefault="00E60A83" w:rsidP="00E60A83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rFonts w:cs="Times New Roman"/>
          <w:b/>
          <w:sz w:val="28"/>
          <w:szCs w:val="28"/>
        </w:rPr>
      </w:pPr>
      <w:bookmarkStart w:id="1" w:name="_Hlk147387550"/>
      <w:r w:rsidRPr="00740699">
        <w:rPr>
          <w:rFonts w:cs="Times New Roman"/>
          <w:b/>
          <w:sz w:val="28"/>
          <w:szCs w:val="28"/>
        </w:rPr>
        <w:t>УВЕДЕНО В ДІЮ</w:t>
      </w:r>
    </w:p>
    <w:p w14:paraId="75675BCD" w14:textId="77777777" w:rsidR="00E60A83" w:rsidRPr="00740699" w:rsidRDefault="00E60A83" w:rsidP="00E60A83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rPr>
          <w:rFonts w:cs="Times New Roman"/>
          <w:sz w:val="28"/>
          <w:szCs w:val="28"/>
        </w:rPr>
      </w:pPr>
      <w:r w:rsidRPr="00740699">
        <w:rPr>
          <w:rFonts w:cs="Times New Roman"/>
          <w:sz w:val="28"/>
          <w:szCs w:val="28"/>
        </w:rPr>
        <w:t>наказом ректора Чернівецького національного університету</w:t>
      </w:r>
    </w:p>
    <w:p w14:paraId="1939C49B" w14:textId="77777777" w:rsidR="00E60A83" w:rsidRPr="00740699" w:rsidRDefault="00E60A83" w:rsidP="00E60A83">
      <w:pPr>
        <w:pStyle w:val="5"/>
        <w:shd w:val="clear" w:color="auto" w:fill="auto"/>
        <w:tabs>
          <w:tab w:val="left" w:pos="3960"/>
        </w:tabs>
        <w:spacing w:line="276" w:lineRule="auto"/>
        <w:ind w:left="4536"/>
        <w:rPr>
          <w:rFonts w:cs="Times New Roman"/>
          <w:sz w:val="28"/>
          <w:szCs w:val="28"/>
        </w:rPr>
      </w:pPr>
      <w:r w:rsidRPr="00740699">
        <w:rPr>
          <w:rFonts w:cs="Times New Roman"/>
          <w:sz w:val="28"/>
          <w:szCs w:val="28"/>
        </w:rPr>
        <w:t>імені Юрія Федьковича</w:t>
      </w:r>
    </w:p>
    <w:p w14:paraId="58382EF8" w14:textId="264836F1" w:rsidR="00E60A83" w:rsidRPr="00740699" w:rsidRDefault="00E60A83" w:rsidP="00E60A83">
      <w:pPr>
        <w:pStyle w:val="5"/>
        <w:shd w:val="clear" w:color="auto" w:fill="auto"/>
        <w:tabs>
          <w:tab w:val="left" w:pos="3960"/>
        </w:tabs>
        <w:spacing w:line="276" w:lineRule="auto"/>
        <w:ind w:left="4536"/>
        <w:rPr>
          <w:rFonts w:cs="Times New Roman"/>
          <w:sz w:val="28"/>
          <w:szCs w:val="28"/>
        </w:rPr>
      </w:pPr>
      <w:r w:rsidRPr="00740699">
        <w:rPr>
          <w:rFonts w:cs="Times New Roman"/>
          <w:sz w:val="28"/>
          <w:szCs w:val="28"/>
        </w:rPr>
        <w:t xml:space="preserve">від </w:t>
      </w:r>
      <w:r w:rsidR="00117A2A" w:rsidRPr="00740699">
        <w:rPr>
          <w:rFonts w:cs="Times New Roman"/>
          <w:sz w:val="28"/>
          <w:szCs w:val="28"/>
        </w:rPr>
        <w:t>«__</w:t>
      </w:r>
      <w:r w:rsidRPr="00740699">
        <w:rPr>
          <w:rFonts w:cs="Times New Roman"/>
          <w:sz w:val="28"/>
          <w:szCs w:val="28"/>
        </w:rPr>
        <w:t>» жовтня 2023 року № __</w:t>
      </w:r>
    </w:p>
    <w:bookmarkEnd w:id="1"/>
    <w:p w14:paraId="7E6ED6ED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7D384572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72CD1049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3FF6B3AF" w14:textId="77777777" w:rsidR="00E60A83" w:rsidRPr="00740699" w:rsidRDefault="00E60A83" w:rsidP="00E60A83">
      <w:pPr>
        <w:spacing w:line="240" w:lineRule="auto"/>
        <w:jc w:val="center"/>
        <w:rPr>
          <w:b/>
        </w:rPr>
      </w:pPr>
    </w:p>
    <w:p w14:paraId="76582174" w14:textId="77777777" w:rsidR="00E60A83" w:rsidRPr="00740699" w:rsidRDefault="00E60A83" w:rsidP="00E60A83">
      <w:pPr>
        <w:spacing w:line="240" w:lineRule="auto"/>
        <w:jc w:val="center"/>
      </w:pPr>
      <w:bookmarkStart w:id="2" w:name="_Hlk147387562"/>
      <w:r w:rsidRPr="00740699">
        <w:t>Чернівці, 2023</w:t>
      </w:r>
    </w:p>
    <w:bookmarkEnd w:id="2"/>
    <w:p w14:paraId="5AF3540B" w14:textId="77777777" w:rsidR="002C0035" w:rsidRPr="00740699" w:rsidRDefault="002C0035">
      <w:r w:rsidRPr="00740699">
        <w:br w:type="page"/>
      </w:r>
    </w:p>
    <w:p w14:paraId="525303C8" w14:textId="77777777" w:rsidR="00F47606" w:rsidRPr="00740699" w:rsidRDefault="00F47606" w:rsidP="003F6B10">
      <w:pPr>
        <w:pStyle w:val="a4"/>
        <w:numPr>
          <w:ilvl w:val="0"/>
          <w:numId w:val="1"/>
        </w:numPr>
        <w:spacing w:line="240" w:lineRule="auto"/>
        <w:jc w:val="center"/>
        <w:rPr>
          <w:b/>
        </w:rPr>
      </w:pPr>
      <w:r w:rsidRPr="00740699">
        <w:rPr>
          <w:b/>
        </w:rPr>
        <w:lastRenderedPageBreak/>
        <w:t>Загальні положення</w:t>
      </w:r>
    </w:p>
    <w:p w14:paraId="55C4F0C3" w14:textId="77777777" w:rsidR="00842CC6" w:rsidRPr="00740699" w:rsidRDefault="00F47606" w:rsidP="003F6B10">
      <w:pPr>
        <w:pStyle w:val="a4"/>
        <w:numPr>
          <w:ilvl w:val="1"/>
          <w:numId w:val="1"/>
        </w:numPr>
        <w:spacing w:line="240" w:lineRule="auto"/>
        <w:ind w:left="0" w:firstLine="567"/>
      </w:pPr>
      <w:r w:rsidRPr="00740699">
        <w:t xml:space="preserve">Вчена рада </w:t>
      </w:r>
      <w:r w:rsidR="00F06CA7" w:rsidRPr="00740699">
        <w:t>Чернівецького національного університету імені Юрія Федьковича (далі – Університет)</w:t>
      </w:r>
      <w:r w:rsidRPr="00740699">
        <w:t xml:space="preserve"> є колегіальним органом </w:t>
      </w:r>
      <w:r w:rsidR="00472638" w:rsidRPr="00740699">
        <w:t xml:space="preserve">управління Університету, </w:t>
      </w:r>
      <w:r w:rsidR="003148C6" w:rsidRPr="00740699">
        <w:rPr>
          <w:rFonts w:eastAsia="Times New Roman" w:cs="Times New Roman"/>
          <w:color w:val="000000"/>
          <w:szCs w:val="28"/>
        </w:rPr>
        <w:t>який утворюється строком на п’ять років, склад якого затверджується наказом ректора Університету протягом п’яти робочих днів з дня закінчення повноважень попереднього складу Вченої ради</w:t>
      </w:r>
      <w:r w:rsidR="00472638" w:rsidRPr="00740699">
        <w:t xml:space="preserve">. </w:t>
      </w:r>
    </w:p>
    <w:p w14:paraId="7F555243" w14:textId="77777777" w:rsidR="00F47606" w:rsidRPr="00740699" w:rsidRDefault="00842CC6" w:rsidP="003F6B10">
      <w:pPr>
        <w:pStyle w:val="a4"/>
        <w:numPr>
          <w:ilvl w:val="1"/>
          <w:numId w:val="1"/>
        </w:numPr>
        <w:spacing w:line="240" w:lineRule="auto"/>
        <w:ind w:left="0" w:firstLine="567"/>
      </w:pPr>
      <w:r w:rsidRPr="00740699">
        <w:t xml:space="preserve"> У своїй діяльності Вчена рада керується </w:t>
      </w:r>
      <w:r w:rsidR="003148C6" w:rsidRPr="00740699">
        <w:rPr>
          <w:szCs w:val="28"/>
        </w:rPr>
        <w:t>Конституцією України, Законами України «Про освіту», «Про вищу освіту, «Про фахову передвищу освіту», «Про наукову і науково-технічну діяльність», Статутом Університету</w:t>
      </w:r>
      <w:r w:rsidR="003148C6" w:rsidRPr="00740699">
        <w:t>, іншими нормативно-правовими актами</w:t>
      </w:r>
      <w:r w:rsidRPr="00740699">
        <w:t>.</w:t>
      </w:r>
    </w:p>
    <w:p w14:paraId="08ED6409" w14:textId="72C3A606" w:rsidR="00AC64C4" w:rsidRPr="00740699" w:rsidRDefault="003D3AA7" w:rsidP="001355EA">
      <w:pPr>
        <w:pStyle w:val="a4"/>
        <w:numPr>
          <w:ilvl w:val="1"/>
          <w:numId w:val="1"/>
        </w:numPr>
        <w:spacing w:after="0" w:line="240" w:lineRule="auto"/>
        <w:ind w:left="0" w:firstLine="567"/>
      </w:pPr>
      <w:r w:rsidRPr="00740699">
        <w:t xml:space="preserve">Вчена рада Університету проводить засідання у будівлі головного корпусу Університету у залі засідань Вченої ради (Червона зала, вул. Коцюбинського, 2, м. Чернівці). В окремих випадках, окрім розгляду питань, що передбачають процедуру таємного голосування, допускається проведення засідання Вченої ради </w:t>
      </w:r>
      <w:bookmarkStart w:id="3" w:name="_Hlk147388076"/>
      <w:r w:rsidR="00AC64C4" w:rsidRPr="00740699">
        <w:t>дистанційно з використанням засобів відеозв’язку в режимі реального часу.</w:t>
      </w:r>
    </w:p>
    <w:p w14:paraId="20225DBF" w14:textId="2F34F149" w:rsidR="001355EA" w:rsidRPr="00740699" w:rsidRDefault="001355EA" w:rsidP="00FA1521">
      <w:pPr>
        <w:numPr>
          <w:ilvl w:val="1"/>
          <w:numId w:val="1"/>
        </w:numPr>
        <w:spacing w:after="0" w:line="240" w:lineRule="auto"/>
        <w:ind w:left="0" w:firstLine="567"/>
        <w:rPr>
          <w:szCs w:val="28"/>
        </w:rPr>
      </w:pPr>
      <w:r w:rsidRPr="00740699">
        <w:rPr>
          <w:szCs w:val="28"/>
        </w:rPr>
        <w:t xml:space="preserve">У перерві між засіданнями Вчена рада працює комісійно. Для цього Вчена рада утворює </w:t>
      </w:r>
      <w:r w:rsidRPr="00740699">
        <w:rPr>
          <w:bCs/>
          <w:szCs w:val="28"/>
        </w:rPr>
        <w:t>постійні та, за потреби, тимчасові комісії</w:t>
      </w:r>
      <w:r w:rsidRPr="00740699">
        <w:rPr>
          <w:szCs w:val="28"/>
        </w:rPr>
        <w:t xml:space="preserve">. </w:t>
      </w:r>
    </w:p>
    <w:bookmarkEnd w:id="3"/>
    <w:p w14:paraId="010866E7" w14:textId="2C0DB0A2" w:rsidR="003D3AA7" w:rsidRPr="00740699" w:rsidRDefault="003D3AA7" w:rsidP="001355EA">
      <w:pPr>
        <w:pStyle w:val="a4"/>
        <w:numPr>
          <w:ilvl w:val="1"/>
          <w:numId w:val="1"/>
        </w:numPr>
        <w:spacing w:after="0" w:line="240" w:lineRule="auto"/>
        <w:ind w:left="0" w:firstLine="567"/>
      </w:pPr>
      <w:r w:rsidRPr="00740699">
        <w:t>. Засідання Вченої ради ведуться державною мовою.</w:t>
      </w:r>
    </w:p>
    <w:p w14:paraId="3A6062EA" w14:textId="77777777" w:rsidR="00A75B36" w:rsidRPr="00740699" w:rsidRDefault="00A75B36" w:rsidP="001355EA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</w:pPr>
      <w:r w:rsidRPr="00740699">
        <w:rPr>
          <w:rFonts w:eastAsia="Times New Roman" w:cs="Times New Roman"/>
          <w:color w:val="000000"/>
          <w:szCs w:val="28"/>
        </w:rPr>
        <w:t>Рішення Вченої ради вводяться в дію наказами, розпорядженнями ректора Університету.</w:t>
      </w:r>
    </w:p>
    <w:p w14:paraId="1EBF914A" w14:textId="77777777" w:rsidR="00A3309C" w:rsidRPr="00740699" w:rsidRDefault="00A3309C" w:rsidP="00A3309C">
      <w:pPr>
        <w:pStyle w:val="a4"/>
        <w:spacing w:line="240" w:lineRule="auto"/>
        <w:ind w:left="567" w:firstLine="0"/>
      </w:pPr>
    </w:p>
    <w:p w14:paraId="36358080" w14:textId="77777777" w:rsidR="00A3309C" w:rsidRPr="00740699" w:rsidRDefault="00A3309C" w:rsidP="00A3309C">
      <w:pPr>
        <w:pStyle w:val="a4"/>
        <w:numPr>
          <w:ilvl w:val="0"/>
          <w:numId w:val="1"/>
        </w:numPr>
        <w:spacing w:line="240" w:lineRule="auto"/>
        <w:jc w:val="center"/>
        <w:rPr>
          <w:b/>
        </w:rPr>
      </w:pPr>
      <w:r w:rsidRPr="00740699">
        <w:rPr>
          <w:b/>
        </w:rPr>
        <w:t xml:space="preserve">Формування складу </w:t>
      </w:r>
      <w:r w:rsidRPr="00740699">
        <w:rPr>
          <w:rFonts w:eastAsia="Times New Roman" w:cs="Times New Roman"/>
          <w:b/>
          <w:color w:val="000000"/>
          <w:szCs w:val="28"/>
        </w:rPr>
        <w:t>Вченої ради Університету</w:t>
      </w:r>
    </w:p>
    <w:p w14:paraId="3D8F8651" w14:textId="55C1738F" w:rsidR="003F3CB7" w:rsidRPr="00740699" w:rsidRDefault="003F3CB7" w:rsidP="003F3CB7">
      <w:pPr>
        <w:pStyle w:val="a4"/>
        <w:numPr>
          <w:ilvl w:val="1"/>
          <w:numId w:val="1"/>
        </w:numPr>
        <w:spacing w:line="240" w:lineRule="auto"/>
        <w:ind w:left="0" w:firstLine="567"/>
      </w:pPr>
      <w:r w:rsidRPr="00740699">
        <w:rPr>
          <w:rFonts w:eastAsia="Times New Roman" w:cs="Times New Roman"/>
          <w:color w:val="000000"/>
          <w:szCs w:val="28"/>
        </w:rPr>
        <w:t xml:space="preserve">До складу Вченої ради входять за посадами ректор, проректори, декани факультетів, директори </w:t>
      </w:r>
      <w:r w:rsidRPr="00740699">
        <w:rPr>
          <w:rFonts w:eastAsia="Times New Roman" w:cs="Times New Roman"/>
          <w:szCs w:val="28"/>
        </w:rPr>
        <w:t xml:space="preserve">навчально-наукових </w:t>
      </w:r>
      <w:r w:rsidRPr="00740699">
        <w:rPr>
          <w:rFonts w:eastAsia="Times New Roman" w:cs="Times New Roman"/>
          <w:color w:val="000000"/>
          <w:szCs w:val="28"/>
        </w:rPr>
        <w:t xml:space="preserve">інститутів, учений секретар, директор наукової бібліотеки, головний бухгалтер, голова профспілкового комітету первинної профспілкової організації Університету, голова профспілкової організації студентів Університету, </w:t>
      </w:r>
      <w:r w:rsidR="00237153" w:rsidRPr="00740699">
        <w:rPr>
          <w:rFonts w:eastAsia="Times New Roman" w:cs="Times New Roman"/>
          <w:color w:val="000000"/>
          <w:szCs w:val="28"/>
        </w:rPr>
        <w:t>голова Студентського парламенту</w:t>
      </w:r>
      <w:r w:rsidRPr="00740699">
        <w:rPr>
          <w:rFonts w:eastAsia="Times New Roman" w:cs="Times New Roman"/>
          <w:color w:val="000000"/>
          <w:szCs w:val="28"/>
        </w:rPr>
        <w:t>.</w:t>
      </w:r>
    </w:p>
    <w:p w14:paraId="4620A6C5" w14:textId="0F155EC7" w:rsidR="003F3CB7" w:rsidRPr="00740699" w:rsidRDefault="003F3CB7" w:rsidP="003F3CB7">
      <w:pPr>
        <w:pStyle w:val="a4"/>
        <w:numPr>
          <w:ilvl w:val="1"/>
          <w:numId w:val="1"/>
        </w:numPr>
        <w:spacing w:line="240" w:lineRule="auto"/>
        <w:ind w:left="0" w:firstLine="567"/>
      </w:pPr>
      <w:r w:rsidRPr="00740699">
        <w:rPr>
          <w:rFonts w:eastAsia="Times New Roman" w:cs="Times New Roman"/>
          <w:color w:val="000000"/>
          <w:szCs w:val="28"/>
        </w:rPr>
        <w:t xml:space="preserve">До складу Вченої ради входять виборні представники, які представляють наукових, науково-педагогічних працівників і обираються з числа завідувачів кафедр, професорів, докторів наук, докторів філософії (кандидатів наук); виборні представники, які представляють інших працівників Університету і працюють у ньому на постійній основі; виборні представники аспірантів, докторантів відповідно до квот. Факультети та </w:t>
      </w:r>
      <w:r w:rsidRPr="00740699">
        <w:rPr>
          <w:rFonts w:eastAsia="Times New Roman" w:cs="Times New Roman"/>
          <w:szCs w:val="28"/>
        </w:rPr>
        <w:t xml:space="preserve">навчально-наукові </w:t>
      </w:r>
      <w:r w:rsidRPr="00740699">
        <w:rPr>
          <w:rFonts w:eastAsia="Times New Roman" w:cs="Times New Roman"/>
          <w:color w:val="000000"/>
          <w:szCs w:val="28"/>
        </w:rPr>
        <w:t>інститути Університету повинні бути представлені у Вченій раді Університету пропорційно питомій вазі їх науково-педагогічних і наукових працівників, що працюють на постійній основі в Університеті, а також питомій вазі студентів і аспірантів у загальній чисельності цих категорій в Університеті. Квоти для обрання членів нового складу Вченої ради Університету визначає та оприлюднює Вчена рада Університету, яка завершує здійснення своїх повноважень, не пізніше ніж за три місяці до завершення цього терміну.</w:t>
      </w:r>
    </w:p>
    <w:p w14:paraId="6DAAA922" w14:textId="77777777" w:rsidR="003F3CB7" w:rsidRPr="00740699" w:rsidRDefault="003F3CB7" w:rsidP="003F3CB7">
      <w:pPr>
        <w:pStyle w:val="a4"/>
        <w:numPr>
          <w:ilvl w:val="1"/>
          <w:numId w:val="1"/>
        </w:numPr>
        <w:spacing w:line="240" w:lineRule="auto"/>
        <w:ind w:left="0" w:firstLine="567"/>
      </w:pPr>
      <w:r w:rsidRPr="00740699">
        <w:rPr>
          <w:rFonts w:eastAsia="Times New Roman" w:cs="Times New Roman"/>
          <w:color w:val="000000"/>
          <w:szCs w:val="28"/>
        </w:rPr>
        <w:t>Вибори до складу Вченої ради починаються за 30 календарних днів до закінчення повноважень попереднього складу Вченої ради.</w:t>
      </w:r>
    </w:p>
    <w:p w14:paraId="472767D3" w14:textId="77777777" w:rsidR="003F3CB7" w:rsidRPr="00740699" w:rsidRDefault="003F3CB7" w:rsidP="003F3CB7">
      <w:pPr>
        <w:pStyle w:val="a4"/>
        <w:numPr>
          <w:ilvl w:val="1"/>
          <w:numId w:val="1"/>
        </w:numPr>
        <w:spacing w:line="240" w:lineRule="auto"/>
        <w:ind w:left="0" w:firstLine="567"/>
      </w:pPr>
      <w:r w:rsidRPr="00740699">
        <w:rPr>
          <w:rFonts w:eastAsia="Times New Roman" w:cs="Times New Roman"/>
          <w:color w:val="000000"/>
          <w:szCs w:val="28"/>
        </w:rPr>
        <w:t xml:space="preserve">За рішенням Вченої ради до її складу можуть входити також представники організацій роботодавців. При цьому не менше ніж 75 відсотків від складу Вченої ради повинні становити наукові, науково-педагогічні працівники </w:t>
      </w:r>
      <w:r w:rsidRPr="00740699">
        <w:rPr>
          <w:rFonts w:eastAsia="Times New Roman" w:cs="Times New Roman"/>
          <w:color w:val="000000"/>
          <w:szCs w:val="28"/>
        </w:rPr>
        <w:lastRenderedPageBreak/>
        <w:t xml:space="preserve">Університету і не менше як 10 відсотків – виборні представники з числа студентів. </w:t>
      </w:r>
    </w:p>
    <w:p w14:paraId="4DC6E7D6" w14:textId="77777777" w:rsidR="003F3CB7" w:rsidRPr="00740699" w:rsidRDefault="003F3CB7" w:rsidP="003F3CB7">
      <w:pPr>
        <w:pStyle w:val="a4"/>
        <w:numPr>
          <w:ilvl w:val="1"/>
          <w:numId w:val="1"/>
        </w:numPr>
        <w:spacing w:line="240" w:lineRule="auto"/>
        <w:ind w:left="0" w:firstLine="567"/>
      </w:pPr>
      <w:r w:rsidRPr="00740699">
        <w:rPr>
          <w:rFonts w:eastAsia="Times New Roman" w:cs="Times New Roman"/>
          <w:color w:val="000000"/>
          <w:szCs w:val="28"/>
        </w:rPr>
        <w:t>Виборні представники з числа працівників Університету обираються конференцією трудового колективу за поданням структурних підрозділів, у яких вони працюють, а виборні представники з числа студентів обираються студентами шляхом прямих таємних виборів.</w:t>
      </w:r>
    </w:p>
    <w:p w14:paraId="62B8E2F1" w14:textId="77777777" w:rsidR="00487628" w:rsidRPr="00740699" w:rsidRDefault="003F3CB7" w:rsidP="003F3CB7">
      <w:pPr>
        <w:pStyle w:val="a4"/>
        <w:numPr>
          <w:ilvl w:val="1"/>
          <w:numId w:val="1"/>
        </w:numPr>
        <w:spacing w:line="240" w:lineRule="auto"/>
        <w:ind w:left="0" w:firstLine="567"/>
      </w:pPr>
      <w:r w:rsidRPr="00740699">
        <w:rPr>
          <w:rFonts w:eastAsia="Times New Roman" w:cs="Times New Roman"/>
          <w:color w:val="000000"/>
          <w:szCs w:val="28"/>
        </w:rPr>
        <w:t xml:space="preserve"> Вчену раду Університету очолює її голова, який обирається таємним голосуванням з числа членів Вченої ради, які мають науковий ступінь та/або вчене (почесне) звання, на строк діяльності Вченої ради.</w:t>
      </w:r>
    </w:p>
    <w:p w14:paraId="69E72E76" w14:textId="77777777" w:rsidR="003F3CB7" w:rsidRPr="00740699" w:rsidRDefault="003F3CB7" w:rsidP="003F3CB7">
      <w:pPr>
        <w:pStyle w:val="a4"/>
        <w:spacing w:line="240" w:lineRule="auto"/>
        <w:ind w:left="567" w:firstLine="0"/>
      </w:pPr>
    </w:p>
    <w:p w14:paraId="64EE48D2" w14:textId="77777777" w:rsidR="00BD52CE" w:rsidRPr="00740699" w:rsidRDefault="003D3AA7" w:rsidP="00BD52CE">
      <w:pPr>
        <w:spacing w:after="0" w:line="240" w:lineRule="auto"/>
        <w:ind w:left="284" w:firstLine="0"/>
        <w:jc w:val="center"/>
        <w:rPr>
          <w:rFonts w:cs="Times New Roman"/>
          <w:b/>
        </w:rPr>
      </w:pPr>
      <w:r w:rsidRPr="00740699">
        <w:rPr>
          <w:rFonts w:cs="Times New Roman"/>
          <w:b/>
        </w:rPr>
        <w:t>3</w:t>
      </w:r>
      <w:r w:rsidR="00BD52CE" w:rsidRPr="00740699">
        <w:rPr>
          <w:rFonts w:cs="Times New Roman"/>
          <w:b/>
        </w:rPr>
        <w:t>. Компетенції Вченої ради Університету</w:t>
      </w:r>
    </w:p>
    <w:p w14:paraId="246C85F8" w14:textId="77777777" w:rsidR="00E900AD" w:rsidRPr="00740699" w:rsidRDefault="003266C7" w:rsidP="00E900AD">
      <w:pPr>
        <w:pStyle w:val="a4"/>
        <w:numPr>
          <w:ilvl w:val="0"/>
          <w:numId w:val="1"/>
        </w:numPr>
        <w:spacing w:after="0" w:line="240" w:lineRule="auto"/>
        <w:ind w:hanging="11"/>
        <w:jc w:val="left"/>
        <w:rPr>
          <w:rFonts w:cs="Times New Roman"/>
        </w:rPr>
      </w:pPr>
      <w:r w:rsidRPr="00740699">
        <w:rPr>
          <w:rFonts w:cs="Times New Roman"/>
        </w:rPr>
        <w:t>Вчена рада Університету:</w:t>
      </w:r>
    </w:p>
    <w:p w14:paraId="725C4139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>Визначає стратегію і перспективні напрями розвитку освітньої, наукової, науково-технічної та інноваційної діяльності Університету;</w:t>
      </w:r>
    </w:p>
    <w:p w14:paraId="583F2882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Розробляє та подає конференції трудового колективу проєкт Статуту Університету, а також приймає рішення про викладення його у новій редакції;</w:t>
      </w:r>
    </w:p>
    <w:p w14:paraId="0A01E65C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Затверджує положення про факультет, навчально-науковий інститут, Фаховий коледж, наукову бібліотеку, підготовчі курси до вступу в Університет; </w:t>
      </w:r>
    </w:p>
    <w:p w14:paraId="05EF16D1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Затверджує інші положення, які стосуються освітнього процесу, наукової, науково-технічної, інноваційної, міжнародної діяльності, фінансово-економічних відносин тощо; </w:t>
      </w:r>
    </w:p>
    <w:p w14:paraId="404AF6AA" w14:textId="6BE33282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Ухвалює фінансовий план і річний фінансовий звіт Університету;</w:t>
      </w:r>
    </w:p>
    <w:p w14:paraId="061584FD" w14:textId="6D01AC3A" w:rsidR="0004790F" w:rsidRPr="00740699" w:rsidRDefault="0004790F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t>Затверджує правила прийому до Університету та Фахового коледжу;</w:t>
      </w:r>
    </w:p>
    <w:p w14:paraId="16E5AE14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Визначає систему та затверджує процедури внутрішнього забезпечення якості вищої освіти;</w:t>
      </w:r>
    </w:p>
    <w:p w14:paraId="0453F256" w14:textId="1C5D2B03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Ухвалює рішення про розміщення власних надходжень у територіальних органах Державної казначейської служби України та/або в банківських установах;</w:t>
      </w:r>
    </w:p>
    <w:p w14:paraId="460668AC" w14:textId="77777777" w:rsidR="00E85B05" w:rsidRPr="00740699" w:rsidRDefault="00E85B05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cs="Times New Roman"/>
          <w:szCs w:val="28"/>
        </w:rPr>
        <w:t>Встановлює загальний ліміт стипендіатів, яким призначатиметься академічна стипендія;</w:t>
      </w:r>
    </w:p>
    <w:p w14:paraId="23848225" w14:textId="3FC364FF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Ухвалює за поданням ректора Університету рішення про утворення, реорганізацію та ліквідацію структурних підрозділів;</w:t>
      </w:r>
    </w:p>
    <w:p w14:paraId="2D81820F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>Затверджує освітні програми та навчальні плани для кожного рівня вищої освіти та спеціальності;</w:t>
      </w:r>
    </w:p>
    <w:p w14:paraId="5C675144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Ухвалює рішення з питань організації освітнього процесу, визначає строки навчання на відповідних рівнях;</w:t>
      </w:r>
    </w:p>
    <w:p w14:paraId="02A5730D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Затверджує зразок і порядок виготовлення документа про вищу освіту, положення про процедуру та підстави для його видачі випускникам, а також зразки, порядок виготовлення, процедуру та підстави для видачі випускникам спільних і подвійних дипломів;</w:t>
      </w:r>
    </w:p>
    <w:p w14:paraId="203B68EE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Ухвалює основні напрями проведення наукових досліджень, науково-технічної та інноваційної діяльності;</w:t>
      </w:r>
    </w:p>
    <w:p w14:paraId="22353693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Оцінює науково-педагогічну діяльність структурних підрозділів;</w:t>
      </w:r>
    </w:p>
    <w:p w14:paraId="6E7B7426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Висуває кандидатури для нагородження державними нагородами, відзнаками Президента України, державними преміями, присвоєння почесних звань;</w:t>
      </w:r>
    </w:p>
    <w:p w14:paraId="1123D257" w14:textId="382F4C9C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lastRenderedPageBreak/>
        <w:t xml:space="preserve"> Присвоює вчені звання професора, доцента та старшого дослідника і подає відповідні рішення на затвердження до атестаційної колегії МОН;</w:t>
      </w:r>
    </w:p>
    <w:p w14:paraId="099ACC40" w14:textId="72A8D624" w:rsidR="00C33474" w:rsidRPr="00740699" w:rsidRDefault="00C33474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color w:val="000000"/>
          <w:szCs w:val="28"/>
        </w:rPr>
        <w:t>Обирає за конкурсом таємним голосуванням на посади завідувачів кафедр, професорів, директора наукової бібліотеки, завідувача аспірантури, ученого секретаря;</w:t>
      </w:r>
    </w:p>
    <w:p w14:paraId="264902E3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Ухвалює остаточні рішення щодо визнання іноземних документів про вищу освіту, наукові ступені та вчені звання під час прийняття на роботу педагогічних, наукових, науково-педагогічних та інших працівників, а також під час зарахування вступників на навчання;</w:t>
      </w:r>
    </w:p>
    <w:p w14:paraId="5A00898B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10"/>
      </w:pPr>
      <w:r w:rsidRPr="00740699">
        <w:rPr>
          <w:rFonts w:eastAsia="Times New Roman" w:cs="Times New Roman"/>
          <w:color w:val="000000"/>
          <w:szCs w:val="28"/>
        </w:rPr>
        <w:t xml:space="preserve"> Ухвалює остаточні рішення про визнання документів про вищу освіту, виданих закладами вищої духовної освіти, статути (положення) яких зареєстровано у встановленому законодавством порядку, під час зарахування вступників на навчання;</w:t>
      </w:r>
    </w:p>
    <w:p w14:paraId="61A9737C" w14:textId="77777777" w:rsidR="00E900AD" w:rsidRPr="00740699" w:rsidRDefault="00E900AD" w:rsidP="00E900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</w:pPr>
      <w:r w:rsidRPr="00740699">
        <w:rPr>
          <w:rFonts w:eastAsia="Times New Roman" w:cs="Times New Roman"/>
          <w:color w:val="000000"/>
          <w:szCs w:val="28"/>
        </w:rPr>
        <w:t xml:space="preserve"> Приймає рішення про присвоєння звання «Почесний доктор Чернівецького національного університету імені Юрія Федьковича», «Почесний професор Чернівецького національного університету імені Юрія Федьковича» видатним ученим, державним і громадським діячам за значні досягнення в освіті та науці, а також особам, здобутки яких мають вагоме значення для розвитку Університету;</w:t>
      </w:r>
    </w:p>
    <w:p w14:paraId="3CC03BA8" w14:textId="77777777" w:rsidR="00E900AD" w:rsidRPr="00740699" w:rsidRDefault="00E900AD" w:rsidP="00B1232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rPr>
          <w:lang w:eastAsia="ru-RU"/>
        </w:rPr>
      </w:pPr>
      <w:r w:rsidRPr="00740699">
        <w:rPr>
          <w:rFonts w:eastAsia="Times New Roman" w:cs="Times New Roman"/>
          <w:color w:val="000000"/>
          <w:szCs w:val="28"/>
        </w:rPr>
        <w:t xml:space="preserve"> Має право вносити подання про відкликання ректора з підстав, передбачених законодавством, Статутом Університету, контрактом, яке розглядається конференцією трудового колективу;</w:t>
      </w:r>
    </w:p>
    <w:p w14:paraId="35BD6D2E" w14:textId="7491C9B0" w:rsidR="00E900AD" w:rsidRPr="00740699" w:rsidRDefault="00E900AD" w:rsidP="00B1232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rPr>
          <w:lang w:eastAsia="ru-RU"/>
        </w:rPr>
      </w:pPr>
      <w:r w:rsidRPr="00740699">
        <w:rPr>
          <w:rFonts w:eastAsia="Times New Roman" w:cs="Times New Roman"/>
          <w:color w:val="000000"/>
          <w:szCs w:val="28"/>
        </w:rPr>
        <w:t xml:space="preserve"> Розглядає інші питання діяльності Університету відповідно до його Статуту</w:t>
      </w:r>
      <w:r w:rsidR="008D0469" w:rsidRPr="00740699">
        <w:rPr>
          <w:rFonts w:eastAsia="Times New Roman" w:cs="Times New Roman"/>
          <w:color w:val="000000"/>
          <w:szCs w:val="28"/>
        </w:rPr>
        <w:t>;</w:t>
      </w:r>
    </w:p>
    <w:p w14:paraId="27544377" w14:textId="5FA71155" w:rsidR="008D0469" w:rsidRPr="00740699" w:rsidRDefault="008D0469" w:rsidP="008D04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rPr>
          <w:lang w:eastAsia="ru-RU"/>
        </w:rPr>
      </w:pPr>
      <w:r w:rsidRPr="00740699">
        <w:rPr>
          <w:rFonts w:eastAsia="Times New Roman" w:cs="Times New Roman"/>
          <w:color w:val="000000"/>
          <w:szCs w:val="28"/>
        </w:rPr>
        <w:t xml:space="preserve"> </w:t>
      </w:r>
      <w:r w:rsidRPr="00740699">
        <w:t>Вчена рада Університету може делегувати частину своїх повноважень вченим радам факультетів / навчально-наукових інститутів</w:t>
      </w:r>
      <w:r w:rsidR="00F95F6F" w:rsidRPr="00740699">
        <w:t>.</w:t>
      </w:r>
    </w:p>
    <w:p w14:paraId="699F823D" w14:textId="77777777" w:rsidR="008D0469" w:rsidRPr="00740699" w:rsidRDefault="008D0469" w:rsidP="00E900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0"/>
        <w:rPr>
          <w:lang w:eastAsia="ru-RU"/>
        </w:rPr>
      </w:pPr>
    </w:p>
    <w:p w14:paraId="3C14C0A6" w14:textId="77777777" w:rsidR="00894BC4" w:rsidRPr="00740699" w:rsidRDefault="00894BC4" w:rsidP="00C62F0D">
      <w:pPr>
        <w:pStyle w:val="a4"/>
        <w:numPr>
          <w:ilvl w:val="0"/>
          <w:numId w:val="1"/>
        </w:numPr>
        <w:tabs>
          <w:tab w:val="left" w:pos="3544"/>
        </w:tabs>
        <w:spacing w:line="240" w:lineRule="auto"/>
        <w:jc w:val="center"/>
        <w:rPr>
          <w:b/>
        </w:rPr>
      </w:pPr>
      <w:r w:rsidRPr="00740699">
        <w:rPr>
          <w:b/>
        </w:rPr>
        <w:t>Зміни у складі Вченої ради</w:t>
      </w:r>
    </w:p>
    <w:p w14:paraId="032F6970" w14:textId="77777777" w:rsidR="006169E7" w:rsidRPr="00740699" w:rsidRDefault="000847EB" w:rsidP="00894BC4">
      <w:pPr>
        <w:pStyle w:val="a4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</w:pPr>
      <w:r w:rsidRPr="00740699">
        <w:t>Зміни в</w:t>
      </w:r>
      <w:r w:rsidR="00894BC4" w:rsidRPr="00740699">
        <w:t xml:space="preserve"> кількості та складі Вченої ради можуть відбуватися внаслідок змін у структурі Університету, професорсько-викладацького складу та з інших причин, що не суперечать законодавству України.</w:t>
      </w:r>
    </w:p>
    <w:p w14:paraId="4CECABF4" w14:textId="77777777" w:rsidR="00894BC4" w:rsidRPr="00740699" w:rsidRDefault="00894BC4" w:rsidP="00894BC4">
      <w:pPr>
        <w:pStyle w:val="a4"/>
        <w:numPr>
          <w:ilvl w:val="1"/>
          <w:numId w:val="1"/>
        </w:numPr>
        <w:spacing w:line="240" w:lineRule="auto"/>
        <w:ind w:hanging="437"/>
      </w:pPr>
      <w:r w:rsidRPr="00740699">
        <w:t>Членство у Вченій раді достроково припиняється у разі:</w:t>
      </w:r>
    </w:p>
    <w:p w14:paraId="2E8D874F" w14:textId="77777777" w:rsidR="00894BC4" w:rsidRPr="00740699" w:rsidRDefault="00894BC4" w:rsidP="00E52531">
      <w:pPr>
        <w:pStyle w:val="a4"/>
        <w:numPr>
          <w:ilvl w:val="0"/>
          <w:numId w:val="6"/>
        </w:numPr>
        <w:spacing w:line="240" w:lineRule="auto"/>
        <w:ind w:left="851" w:hanging="284"/>
      </w:pPr>
      <w:r w:rsidRPr="00740699">
        <w:t>звільнення;</w:t>
      </w:r>
    </w:p>
    <w:p w14:paraId="068CC01D" w14:textId="77777777" w:rsidR="00894BC4" w:rsidRPr="00740699" w:rsidRDefault="00894BC4" w:rsidP="00E52531">
      <w:pPr>
        <w:pStyle w:val="a4"/>
        <w:numPr>
          <w:ilvl w:val="0"/>
          <w:numId w:val="6"/>
        </w:numPr>
        <w:spacing w:line="240" w:lineRule="auto"/>
        <w:ind w:left="851" w:hanging="284"/>
      </w:pPr>
      <w:r w:rsidRPr="00740699">
        <w:t>відрахування з Університету (для здобувачів вищої освіти);</w:t>
      </w:r>
    </w:p>
    <w:p w14:paraId="60B2C6EA" w14:textId="77777777" w:rsidR="00894BC4" w:rsidRPr="00740699" w:rsidRDefault="00894BC4" w:rsidP="00E52531">
      <w:pPr>
        <w:pStyle w:val="a4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</w:pPr>
      <w:r w:rsidRPr="00740699">
        <w:t>звільнення (</w:t>
      </w:r>
      <w:r w:rsidR="00E52531" w:rsidRPr="00740699">
        <w:t>переобрання</w:t>
      </w:r>
      <w:r w:rsidRPr="00740699">
        <w:t>) з посади, яка передбачає членство у Вченій раді;</w:t>
      </w:r>
    </w:p>
    <w:p w14:paraId="4585E98E" w14:textId="77777777" w:rsidR="00894BC4" w:rsidRPr="00740699" w:rsidRDefault="00894BC4" w:rsidP="00E52531">
      <w:pPr>
        <w:pStyle w:val="a4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</w:pPr>
      <w:r w:rsidRPr="00740699">
        <w:t xml:space="preserve">відкликання виборного представника </w:t>
      </w:r>
      <w:r w:rsidR="00B33C95" w:rsidRPr="00740699">
        <w:t>у спосіб</w:t>
      </w:r>
      <w:r w:rsidR="00E52531" w:rsidRPr="00740699">
        <w:t xml:space="preserve">, </w:t>
      </w:r>
      <w:r w:rsidR="00B33C95" w:rsidRPr="00740699">
        <w:t>у який вони були обрані</w:t>
      </w:r>
      <w:r w:rsidRPr="00740699">
        <w:t>;</w:t>
      </w:r>
    </w:p>
    <w:p w14:paraId="3D5DD1AA" w14:textId="77777777" w:rsidR="00894BC4" w:rsidRPr="00740699" w:rsidRDefault="00894BC4" w:rsidP="00E52531">
      <w:pPr>
        <w:pStyle w:val="a4"/>
        <w:numPr>
          <w:ilvl w:val="0"/>
          <w:numId w:val="6"/>
        </w:numPr>
        <w:spacing w:line="240" w:lineRule="auto"/>
        <w:ind w:left="851" w:hanging="284"/>
      </w:pPr>
      <w:r w:rsidRPr="00740699">
        <w:t>виведення зі складу у разі порушення регламенту роботи Вченої ради;</w:t>
      </w:r>
    </w:p>
    <w:p w14:paraId="534141DF" w14:textId="77777777" w:rsidR="00894BC4" w:rsidRPr="00740699" w:rsidRDefault="00894BC4" w:rsidP="00E52531">
      <w:pPr>
        <w:pStyle w:val="a4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</w:pPr>
      <w:r w:rsidRPr="00740699">
        <w:t xml:space="preserve">подання членом Вченої ради письмової заяви про вихід зі складу Вченої ради. </w:t>
      </w:r>
    </w:p>
    <w:p w14:paraId="0988DD0F" w14:textId="77777777" w:rsidR="00894BC4" w:rsidRPr="00740699" w:rsidRDefault="00894BC4" w:rsidP="00894BC4">
      <w:pPr>
        <w:pStyle w:val="a4"/>
        <w:numPr>
          <w:ilvl w:val="1"/>
          <w:numId w:val="1"/>
        </w:numPr>
        <w:spacing w:line="240" w:lineRule="auto"/>
        <w:ind w:left="0" w:firstLine="567"/>
      </w:pPr>
      <w:r w:rsidRPr="00740699">
        <w:t xml:space="preserve">Зміни у складі Вченої ради Університету здійснюються у порядку, аналогічному порядку обрання членів. </w:t>
      </w:r>
    </w:p>
    <w:p w14:paraId="62954224" w14:textId="77777777" w:rsidR="00AD0E28" w:rsidRPr="00BD52CE" w:rsidRDefault="00AD0E28" w:rsidP="003F6B10">
      <w:pPr>
        <w:spacing w:after="240" w:line="240" w:lineRule="auto"/>
        <w:ind w:firstLine="0"/>
      </w:pPr>
    </w:p>
    <w:sectPr w:rsidR="00AD0E28" w:rsidRPr="00BD52CE" w:rsidSect="00E52531">
      <w:pgSz w:w="11906" w:h="16838"/>
      <w:pgMar w:top="85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D894A" w14:textId="77777777" w:rsidR="0006276A" w:rsidRDefault="0006276A" w:rsidP="00E52531">
      <w:pPr>
        <w:spacing w:after="0" w:line="240" w:lineRule="auto"/>
      </w:pPr>
      <w:r>
        <w:separator/>
      </w:r>
    </w:p>
  </w:endnote>
  <w:endnote w:type="continuationSeparator" w:id="0">
    <w:p w14:paraId="36904BE1" w14:textId="77777777" w:rsidR="0006276A" w:rsidRDefault="0006276A" w:rsidP="00E5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0B0BD" w14:textId="77777777" w:rsidR="0006276A" w:rsidRDefault="0006276A" w:rsidP="00E52531">
      <w:pPr>
        <w:spacing w:after="0" w:line="240" w:lineRule="auto"/>
      </w:pPr>
      <w:r>
        <w:separator/>
      </w:r>
    </w:p>
  </w:footnote>
  <w:footnote w:type="continuationSeparator" w:id="0">
    <w:p w14:paraId="3FFBACB1" w14:textId="77777777" w:rsidR="0006276A" w:rsidRDefault="0006276A" w:rsidP="00E5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0AE3"/>
    <w:multiLevelType w:val="multilevel"/>
    <w:tmpl w:val="CC50BE48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DD31880"/>
    <w:multiLevelType w:val="multilevel"/>
    <w:tmpl w:val="09A8EBAA"/>
    <w:styleLink w:val="a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" w:firstLine="720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474" w:hanging="34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%1.%2 (%5)"/>
      <w:lvlJc w:val="left"/>
      <w:pPr>
        <w:ind w:left="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B06551"/>
    <w:multiLevelType w:val="multilevel"/>
    <w:tmpl w:val="499C3786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2C446EB"/>
    <w:multiLevelType w:val="multilevel"/>
    <w:tmpl w:val="BD7858A0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5D02406"/>
    <w:multiLevelType w:val="hybridMultilevel"/>
    <w:tmpl w:val="BD260E64"/>
    <w:lvl w:ilvl="0" w:tplc="4CC22AA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94100A"/>
    <w:multiLevelType w:val="multilevel"/>
    <w:tmpl w:val="091CCB9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7D526AC"/>
    <w:multiLevelType w:val="multilevel"/>
    <w:tmpl w:val="EA4E6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CA13199"/>
    <w:multiLevelType w:val="multilevel"/>
    <w:tmpl w:val="CD90B0B4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C643576"/>
    <w:multiLevelType w:val="multilevel"/>
    <w:tmpl w:val="09A8EBAA"/>
    <w:numStyleLink w:val="a"/>
  </w:abstractNum>
  <w:abstractNum w:abstractNumId="9" w15:restartNumberingAfterBreak="0">
    <w:nsid w:val="6E947850"/>
    <w:multiLevelType w:val="hybridMultilevel"/>
    <w:tmpl w:val="E66C6036"/>
    <w:lvl w:ilvl="0" w:tplc="4CC22AAE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06"/>
    <w:rsid w:val="000020B0"/>
    <w:rsid w:val="00026DF8"/>
    <w:rsid w:val="0004790F"/>
    <w:rsid w:val="0006276A"/>
    <w:rsid w:val="000775F6"/>
    <w:rsid w:val="00082C4A"/>
    <w:rsid w:val="000847EB"/>
    <w:rsid w:val="00093DCD"/>
    <w:rsid w:val="000D44EC"/>
    <w:rsid w:val="00117A2A"/>
    <w:rsid w:val="0013102B"/>
    <w:rsid w:val="001355EA"/>
    <w:rsid w:val="001465D9"/>
    <w:rsid w:val="001532FB"/>
    <w:rsid w:val="00182D28"/>
    <w:rsid w:val="001C272D"/>
    <w:rsid w:val="001C312E"/>
    <w:rsid w:val="001C6671"/>
    <w:rsid w:val="001E57E8"/>
    <w:rsid w:val="001F4268"/>
    <w:rsid w:val="00227B7D"/>
    <w:rsid w:val="002350D2"/>
    <w:rsid w:val="00237153"/>
    <w:rsid w:val="00254276"/>
    <w:rsid w:val="00271126"/>
    <w:rsid w:val="002A0DEC"/>
    <w:rsid w:val="002B28D1"/>
    <w:rsid w:val="002B45EA"/>
    <w:rsid w:val="002C0035"/>
    <w:rsid w:val="002E1538"/>
    <w:rsid w:val="003148C6"/>
    <w:rsid w:val="003266C7"/>
    <w:rsid w:val="00352CEA"/>
    <w:rsid w:val="00374204"/>
    <w:rsid w:val="00393E9B"/>
    <w:rsid w:val="003B1C55"/>
    <w:rsid w:val="003C5F39"/>
    <w:rsid w:val="003D3AA7"/>
    <w:rsid w:val="003E497E"/>
    <w:rsid w:val="003F3CB7"/>
    <w:rsid w:val="003F6B10"/>
    <w:rsid w:val="00413FCD"/>
    <w:rsid w:val="00415B2B"/>
    <w:rsid w:val="00472638"/>
    <w:rsid w:val="00487628"/>
    <w:rsid w:val="0049333D"/>
    <w:rsid w:val="004F3900"/>
    <w:rsid w:val="005069E6"/>
    <w:rsid w:val="00511198"/>
    <w:rsid w:val="00537A1B"/>
    <w:rsid w:val="00592B1F"/>
    <w:rsid w:val="005A7BF7"/>
    <w:rsid w:val="005B2320"/>
    <w:rsid w:val="005D1181"/>
    <w:rsid w:val="005E4780"/>
    <w:rsid w:val="006111C9"/>
    <w:rsid w:val="006169E7"/>
    <w:rsid w:val="00634A4D"/>
    <w:rsid w:val="006500AF"/>
    <w:rsid w:val="00671E4B"/>
    <w:rsid w:val="00711F18"/>
    <w:rsid w:val="00721430"/>
    <w:rsid w:val="00740699"/>
    <w:rsid w:val="00770209"/>
    <w:rsid w:val="007D62DC"/>
    <w:rsid w:val="0081126F"/>
    <w:rsid w:val="00842CC6"/>
    <w:rsid w:val="008665CA"/>
    <w:rsid w:val="00894BC4"/>
    <w:rsid w:val="008D0469"/>
    <w:rsid w:val="008D4BCC"/>
    <w:rsid w:val="008D4EBC"/>
    <w:rsid w:val="008E1AC7"/>
    <w:rsid w:val="008F6EA2"/>
    <w:rsid w:val="008F7F40"/>
    <w:rsid w:val="009331CF"/>
    <w:rsid w:val="009339D4"/>
    <w:rsid w:val="00935E34"/>
    <w:rsid w:val="00941527"/>
    <w:rsid w:val="00945E78"/>
    <w:rsid w:val="00993899"/>
    <w:rsid w:val="009A752B"/>
    <w:rsid w:val="00A3309C"/>
    <w:rsid w:val="00A6137F"/>
    <w:rsid w:val="00A61FBF"/>
    <w:rsid w:val="00A63A3A"/>
    <w:rsid w:val="00A75B36"/>
    <w:rsid w:val="00AC64C4"/>
    <w:rsid w:val="00AD0E28"/>
    <w:rsid w:val="00AE4E8F"/>
    <w:rsid w:val="00AF009C"/>
    <w:rsid w:val="00AF4200"/>
    <w:rsid w:val="00B10250"/>
    <w:rsid w:val="00B128C5"/>
    <w:rsid w:val="00B157C0"/>
    <w:rsid w:val="00B174C1"/>
    <w:rsid w:val="00B225F0"/>
    <w:rsid w:val="00B33C95"/>
    <w:rsid w:val="00B56EB6"/>
    <w:rsid w:val="00B6642B"/>
    <w:rsid w:val="00B66709"/>
    <w:rsid w:val="00B82362"/>
    <w:rsid w:val="00B848C2"/>
    <w:rsid w:val="00BC3E47"/>
    <w:rsid w:val="00BD2730"/>
    <w:rsid w:val="00BD52CE"/>
    <w:rsid w:val="00C33474"/>
    <w:rsid w:val="00C50102"/>
    <w:rsid w:val="00C60617"/>
    <w:rsid w:val="00C62F0D"/>
    <w:rsid w:val="00C81794"/>
    <w:rsid w:val="00CD04E5"/>
    <w:rsid w:val="00D10D9B"/>
    <w:rsid w:val="00D5053C"/>
    <w:rsid w:val="00D52002"/>
    <w:rsid w:val="00D641B9"/>
    <w:rsid w:val="00D67002"/>
    <w:rsid w:val="00D921B7"/>
    <w:rsid w:val="00DA1027"/>
    <w:rsid w:val="00DB6B30"/>
    <w:rsid w:val="00DC3EAA"/>
    <w:rsid w:val="00E52531"/>
    <w:rsid w:val="00E60A83"/>
    <w:rsid w:val="00E63678"/>
    <w:rsid w:val="00E743D7"/>
    <w:rsid w:val="00E8044D"/>
    <w:rsid w:val="00E85B05"/>
    <w:rsid w:val="00E900AD"/>
    <w:rsid w:val="00EA40F1"/>
    <w:rsid w:val="00EC3BB6"/>
    <w:rsid w:val="00ED7649"/>
    <w:rsid w:val="00EE331C"/>
    <w:rsid w:val="00EE48F2"/>
    <w:rsid w:val="00F06CA7"/>
    <w:rsid w:val="00F243EA"/>
    <w:rsid w:val="00F3512F"/>
    <w:rsid w:val="00F4172D"/>
    <w:rsid w:val="00F47606"/>
    <w:rsid w:val="00F62185"/>
    <w:rsid w:val="00F62BA6"/>
    <w:rsid w:val="00F7161A"/>
    <w:rsid w:val="00F95F6F"/>
    <w:rsid w:val="00FA1521"/>
    <w:rsid w:val="00FB0279"/>
    <w:rsid w:val="00FB3EC2"/>
    <w:rsid w:val="00FB6459"/>
    <w:rsid w:val="00F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43D4E"/>
  <w15:docId w15:val="{B28A36D1-0A0F-4D43-BE14-F1514629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uk-UA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2CE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47606"/>
    <w:pPr>
      <w:ind w:left="720"/>
      <w:contextualSpacing/>
    </w:pPr>
  </w:style>
  <w:style w:type="paragraph" w:customStyle="1" w:styleId="CM3">
    <w:name w:val="CM3"/>
    <w:basedOn w:val="a0"/>
    <w:next w:val="a0"/>
    <w:uiPriority w:val="99"/>
    <w:rsid w:val="006169E7"/>
    <w:pPr>
      <w:widowControl w:val="0"/>
      <w:autoSpaceDE w:val="0"/>
      <w:autoSpaceDN w:val="0"/>
      <w:adjustRightInd w:val="0"/>
      <w:spacing w:after="0" w:line="323" w:lineRule="atLeas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styleId="a5">
    <w:name w:val="header"/>
    <w:basedOn w:val="a0"/>
    <w:link w:val="a6"/>
    <w:uiPriority w:val="99"/>
    <w:unhideWhenUsed/>
    <w:rsid w:val="00E525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E52531"/>
  </w:style>
  <w:style w:type="paragraph" w:styleId="a7">
    <w:name w:val="footer"/>
    <w:basedOn w:val="a0"/>
    <w:link w:val="a8"/>
    <w:uiPriority w:val="99"/>
    <w:semiHidden/>
    <w:unhideWhenUsed/>
    <w:rsid w:val="00E525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semiHidden/>
    <w:rsid w:val="00E52531"/>
  </w:style>
  <w:style w:type="paragraph" w:customStyle="1" w:styleId="bodytext">
    <w:name w:val="bodytext"/>
    <w:basedOn w:val="a0"/>
    <w:rsid w:val="0027112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val="ru-RU" w:eastAsia="ru-RU"/>
    </w:rPr>
  </w:style>
  <w:style w:type="character" w:customStyle="1" w:styleId="2">
    <w:name w:val="Основной текст (2)_"/>
    <w:link w:val="20"/>
    <w:rsid w:val="002C0035"/>
    <w:rPr>
      <w:b/>
      <w:bCs/>
      <w:spacing w:val="7"/>
      <w:shd w:val="clear" w:color="auto" w:fill="FFFFFF"/>
    </w:rPr>
  </w:style>
  <w:style w:type="character" w:customStyle="1" w:styleId="a9">
    <w:name w:val="Основной текст_"/>
    <w:link w:val="5"/>
    <w:rsid w:val="002C0035"/>
    <w:rPr>
      <w:spacing w:val="6"/>
      <w:sz w:val="25"/>
      <w:szCs w:val="25"/>
      <w:shd w:val="clear" w:color="auto" w:fill="FFFFFF"/>
    </w:rPr>
  </w:style>
  <w:style w:type="character" w:customStyle="1" w:styleId="1">
    <w:name w:val="Основной текст1"/>
    <w:rsid w:val="002C0035"/>
    <w:rPr>
      <w:rFonts w:ascii="Times New Roman" w:eastAsia="Times New Roman" w:hAnsi="Times New Roman" w:cs="Times New Roman"/>
      <w:color w:val="000000"/>
      <w:spacing w:val="6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20">
    <w:name w:val="Основной текст (2)"/>
    <w:basedOn w:val="a0"/>
    <w:link w:val="2"/>
    <w:rsid w:val="002C0035"/>
    <w:pPr>
      <w:widowControl w:val="0"/>
      <w:shd w:val="clear" w:color="auto" w:fill="FFFFFF"/>
      <w:spacing w:after="0" w:line="322" w:lineRule="exact"/>
      <w:ind w:firstLine="0"/>
      <w:jc w:val="center"/>
    </w:pPr>
    <w:rPr>
      <w:b/>
      <w:bCs/>
      <w:spacing w:val="7"/>
    </w:rPr>
  </w:style>
  <w:style w:type="paragraph" w:customStyle="1" w:styleId="5">
    <w:name w:val="Основной текст5"/>
    <w:basedOn w:val="a0"/>
    <w:link w:val="a9"/>
    <w:rsid w:val="002C0035"/>
    <w:pPr>
      <w:widowControl w:val="0"/>
      <w:shd w:val="clear" w:color="auto" w:fill="FFFFFF"/>
      <w:spacing w:after="0" w:line="322" w:lineRule="exact"/>
      <w:ind w:firstLine="0"/>
      <w:jc w:val="left"/>
    </w:pPr>
    <w:rPr>
      <w:spacing w:val="6"/>
      <w:sz w:val="25"/>
      <w:szCs w:val="25"/>
    </w:rPr>
  </w:style>
  <w:style w:type="table" w:customStyle="1" w:styleId="TableNormal">
    <w:name w:val="Table Normal"/>
    <w:rsid w:val="003F3CB7"/>
    <w:pPr>
      <w:spacing w:after="160" w:line="259" w:lineRule="auto"/>
      <w:ind w:firstLine="0"/>
      <w:jc w:val="left"/>
    </w:pPr>
    <w:rPr>
      <w:rFonts w:ascii="Calibri" w:eastAsia="Calibri" w:hAnsi="Calibri" w:cs="Calibri"/>
      <w:color w:val="auto"/>
      <w:sz w:val="22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ПоложенняВибори"/>
    <w:rsid w:val="001355E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14D5-68A2-440E-AAD9-46D2028E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5165</Words>
  <Characters>2945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user1</cp:lastModifiedBy>
  <cp:revision>6</cp:revision>
  <cp:lastPrinted>2018-06-26T11:24:00Z</cp:lastPrinted>
  <dcterms:created xsi:type="dcterms:W3CDTF">2023-10-05T07:49:00Z</dcterms:created>
  <dcterms:modified xsi:type="dcterms:W3CDTF">2023-10-23T07:09:00Z</dcterms:modified>
</cp:coreProperties>
</file>