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C2" w:rsidRPr="00BD3CDA" w:rsidRDefault="00DB30C2" w:rsidP="00D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126">
        <w:rPr>
          <w:rFonts w:ascii="Calibri" w:eastAsia="Calibri" w:hAnsi="Calibri" w:cs="Arial"/>
          <w:b/>
          <w:noProof/>
          <w:color w:val="6633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DD1B70E" wp14:editId="116866AA">
            <wp:simplePos x="0" y="0"/>
            <wp:positionH relativeFrom="column">
              <wp:posOffset>-621987</wp:posOffset>
            </wp:positionH>
            <wp:positionV relativeFrom="paragraph">
              <wp:posOffset>-318201</wp:posOffset>
            </wp:positionV>
            <wp:extent cx="1174090" cy="11628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126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СИЛАБУС</w:t>
      </w:r>
      <w:r w:rsidR="00D856CD" w:rsidRPr="00C65126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 xml:space="preserve"> </w:t>
      </w:r>
      <w:r w:rsidR="00C8253A" w:rsidRPr="00C65126"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 xml:space="preserve">КОМПОНЕНТИ ОСВІТНЬОЇ ПРОГРАМИ </w:t>
      </w:r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3300"/>
          <w:kern w:val="24"/>
          <w:sz w:val="28"/>
          <w:szCs w:val="28"/>
        </w:rPr>
      </w:pPr>
      <w:r w:rsidRPr="00C65126">
        <w:rPr>
          <w:rFonts w:ascii="Times New Roman" w:hAnsi="Times New Roman" w:cs="Times New Roman"/>
          <w:b/>
          <w:bCs/>
          <w:color w:val="663300"/>
          <w:kern w:val="24"/>
          <w:sz w:val="28"/>
          <w:szCs w:val="28"/>
        </w:rPr>
        <w:t>«</w:t>
      </w:r>
      <w:r w:rsidRPr="00C65126">
        <w:rPr>
          <w:rFonts w:ascii="Times New Roman" w:eastAsia="Times New Roman" w:hAnsi="Times New Roman" w:cs="Arial"/>
          <w:b/>
          <w:bCs/>
          <w:color w:val="663300"/>
          <w:sz w:val="28"/>
          <w:szCs w:val="28"/>
          <w:lang w:eastAsia="ru-RU"/>
        </w:rPr>
        <w:t>ВИРОБНИЧА ПРАКТИКА З ФІНАНСОВОГО ОБЛІКУ»</w:t>
      </w:r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B4C66" w:rsidRDefault="005B4C66" w:rsidP="00DB3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Компонента</w:t>
      </w:r>
      <w:r w:rsidR="00DB30C2" w:rsidRPr="00BD3CDA">
        <w:rPr>
          <w:rFonts w:ascii="Times New Roman" w:hAnsi="Times New Roman" w:cs="Times New Roman"/>
          <w:b/>
          <w:sz w:val="28"/>
          <w:szCs w:val="28"/>
        </w:rPr>
        <w:t xml:space="preserve"> освітньої програми         </w:t>
      </w:r>
    </w:p>
    <w:p w:rsidR="00DB30C2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  <w:bookmarkStart w:id="0" w:name="_GoBack"/>
            <w:bookmarkEnd w:id="0"/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DB30C2" w:rsidRPr="00BD3CDA" w:rsidRDefault="00C26493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  <w:r w:rsidR="00DB30C2"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Облік і оподаткування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DB30C2" w:rsidRPr="00BD3CDA" w:rsidRDefault="00C26493" w:rsidP="00C26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B30C2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та</w:t>
            </w:r>
            <w:r w:rsidR="00DB30C2"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0156F5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викладач</w:t>
            </w:r>
            <w:r w:rsidR="000156F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(-</w:t>
            </w:r>
            <w:proofErr w:type="spellStart"/>
            <w:r w:rsidR="000156F5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 w:rsidR="000156F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6345" w:type="dxa"/>
          </w:tcPr>
          <w:p w:rsidR="00DB30C2" w:rsidRPr="00C8253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доцент, доцент кафедри обліку, аналізу і аудиту</w:t>
            </w:r>
            <w:r w:rsidR="00C8253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="00C8253A" w:rsidRPr="000B4F7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DB30C2" w:rsidRPr="00BD3CDA" w:rsidRDefault="00721B0B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DB30C2" w:rsidRPr="00C8253A" w:rsidRDefault="00C26493" w:rsidP="000874A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7" w:history="1"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C8253A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C8253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 графіком</w:t>
            </w:r>
          </w:p>
        </w:tc>
      </w:tr>
    </w:tbl>
    <w:p w:rsid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63300"/>
          <w:kern w:val="24"/>
          <w:sz w:val="28"/>
          <w:szCs w:val="28"/>
        </w:rPr>
      </w:pPr>
      <w:r w:rsidRPr="00C65126">
        <w:rPr>
          <w:rFonts w:ascii="Times New Roman" w:hAnsi="Times New Roman" w:cs="Times New Roman"/>
          <w:b/>
          <w:bCs/>
          <w:color w:val="663300"/>
          <w:kern w:val="24"/>
          <w:sz w:val="28"/>
          <w:szCs w:val="28"/>
        </w:rPr>
        <w:t>АНОТАЦІЯ КОМПОНЕНТИ ОСВІТНЬОЇ ПРОГРАМИ</w:t>
      </w:r>
    </w:p>
    <w:p w:rsidR="00C65126" w:rsidRPr="00DB30C2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Компонента освітньої програми</w:t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Виробнича практика з ф</w:t>
      </w:r>
      <w:r w:rsidRPr="00DB30C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інансового обліку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 w:rsidRPr="00DB30C2">
        <w:t xml:space="preserve"> </w:t>
      </w:r>
      <w:r w:rsidRPr="00DB30C2">
        <w:rPr>
          <w:rFonts w:ascii="Times New Roman" w:hAnsi="Times New Roman" w:cs="Times New Roman"/>
          <w:sz w:val="28"/>
          <w:szCs w:val="28"/>
        </w:rPr>
        <w:t xml:space="preserve">набуття </w:t>
      </w:r>
      <w:r>
        <w:rPr>
          <w:rFonts w:ascii="Times New Roman" w:hAnsi="Times New Roman" w:cs="Times New Roman"/>
          <w:sz w:val="28"/>
          <w:szCs w:val="28"/>
        </w:rPr>
        <w:t xml:space="preserve">здобувачами </w:t>
      </w:r>
      <w:r w:rsidRPr="00DB30C2">
        <w:rPr>
          <w:rFonts w:ascii="Times New Roman" w:hAnsi="Times New Roman" w:cs="Times New Roman"/>
          <w:sz w:val="28"/>
          <w:szCs w:val="28"/>
        </w:rPr>
        <w:t>професійних навичок і умінь, оволодіння сучасними методами, формами організації майбутньої професії, формування навичок для прийняття самостійних рішень під час конкретної роботи в реальних ринкових виробничих умовах, виховання потреби систематично поновлювати свої знання та творчо їх застосовувати в практичній діяльності.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5AB">
        <w:rPr>
          <w:rFonts w:ascii="Times New Roman" w:hAnsi="Times New Roman" w:cs="Times New Roman"/>
          <w:sz w:val="28"/>
          <w:szCs w:val="28"/>
        </w:rPr>
        <w:t>Мета освітньої компоненти</w:t>
      </w:r>
      <w:r>
        <w:rPr>
          <w:rFonts w:ascii="Times New Roman" w:hAnsi="Times New Roman" w:cs="Times New Roman"/>
          <w:sz w:val="28"/>
          <w:szCs w:val="28"/>
        </w:rPr>
        <w:t xml:space="preserve"> «Виробнича практика з ф</w:t>
      </w:r>
      <w:r w:rsidRPr="00A56B87">
        <w:rPr>
          <w:rFonts w:ascii="Times New Roman" w:hAnsi="Times New Roman" w:cs="Times New Roman"/>
          <w:sz w:val="28"/>
          <w:szCs w:val="28"/>
        </w:rPr>
        <w:t>інансового обліку»</w:t>
      </w:r>
      <w:r w:rsidRPr="00DB30C2">
        <w:rPr>
          <w:rFonts w:ascii="Times New Roman" w:hAnsi="Times New Roman" w:cs="Times New Roman"/>
          <w:sz w:val="28"/>
          <w:szCs w:val="28"/>
        </w:rPr>
        <w:t>: систематизація, закріплення та поглиблення теоретичних та практичних знань з фінансового та податкового обліку, звітності,  застосовування їх для вирішення конкретних облікових задач; придбання професійних умінь та практичних навичок організації й техніки ведення бухгалтерського обліку, складання звітності; накопичення досвіду практичної роботи зі спеціальності та вміння використовувати знання в реальних бізнес-умовах, що постійно змінюються; розвиток професійних якостей особистості майбутнього фахівця, його пізнавальної активності, оволодіння методикою узагальнення та логічного викладення результатів дослідження.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НАВЧАЛЬНИЙ КОНТЕНТ ОСВІТНЬОЇ КОМПОНЕНТИ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9149"/>
      </w:tblGrid>
      <w:tr w:rsidR="00C65126" w:rsidRPr="007F0A4E" w:rsidTr="006448C6">
        <w:tc>
          <w:tcPr>
            <w:tcW w:w="9855" w:type="dxa"/>
            <w:gridSpan w:val="2"/>
          </w:tcPr>
          <w:p w:rsidR="00C65126" w:rsidRPr="007D24B3" w:rsidRDefault="00C65126" w:rsidP="006448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Розділ І. Загальна характеристика підприємства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49" w:type="dxa"/>
          </w:tcPr>
          <w:p w:rsidR="00C65126" w:rsidRPr="007D24B3" w:rsidRDefault="00C65126" w:rsidP="0064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Техніко-економічна характеристика підприємства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9149" w:type="dxa"/>
          </w:tcPr>
          <w:p w:rsidR="00C65126" w:rsidRPr="007D24B3" w:rsidRDefault="00C65126" w:rsidP="0064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Організація бухгалтерського обліку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Розділ  ІІ. Фінансовий облік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Облік грошових коштів на рахунках у банку та касі підприємства 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розрахункових і кредитних операцій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оплати праці та розрахунків з працівниками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власного капіталу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основних засобів, нематеріальних та інших необоротних активів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запасів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фінансових інвестицій та цінних паперів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витрат на виробництво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витрат діяльності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готової продукції та її реалізації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006DD6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фінансових результатів та використання прибутку</w:t>
            </w:r>
          </w:p>
        </w:tc>
      </w:tr>
      <w:tr w:rsidR="00C65126" w:rsidRPr="007F0A4E" w:rsidTr="006448C6">
        <w:tc>
          <w:tcPr>
            <w:tcW w:w="9855" w:type="dxa"/>
            <w:gridSpan w:val="2"/>
          </w:tcPr>
          <w:p w:rsidR="00C65126" w:rsidRPr="005E4100" w:rsidRDefault="00C65126" w:rsidP="00644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b/>
                <w:sz w:val="28"/>
                <w:szCs w:val="28"/>
              </w:rPr>
              <w:t>Розділ ІІІ. Податковий облік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5E4100" w:rsidRDefault="00C65126" w:rsidP="006448C6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 організації податкового обліку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5E4100" w:rsidRDefault="00C65126" w:rsidP="006448C6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розрахунків з бюджетом та за позабюджетними платежами</w:t>
            </w:r>
          </w:p>
        </w:tc>
      </w:tr>
      <w:tr w:rsidR="00C65126" w:rsidRPr="007F0A4E" w:rsidTr="006448C6">
        <w:tc>
          <w:tcPr>
            <w:tcW w:w="9855" w:type="dxa"/>
            <w:gridSpan w:val="2"/>
          </w:tcPr>
          <w:p w:rsidR="00C65126" w:rsidRPr="005E4100" w:rsidRDefault="00C65126" w:rsidP="00644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b/>
                <w:sz w:val="28"/>
                <w:szCs w:val="28"/>
              </w:rPr>
              <w:t>Розділ ІV. Складання фінансової звітності</w:t>
            </w:r>
          </w:p>
        </w:tc>
      </w:tr>
      <w:tr w:rsidR="00C65126" w:rsidRPr="007F0A4E" w:rsidTr="006448C6">
        <w:tc>
          <w:tcPr>
            <w:tcW w:w="706" w:type="dxa"/>
          </w:tcPr>
          <w:p w:rsidR="00C65126" w:rsidRPr="005E4100" w:rsidRDefault="00C65126" w:rsidP="0064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149" w:type="dxa"/>
          </w:tcPr>
          <w:p w:rsidR="00C65126" w:rsidRPr="005E4100" w:rsidRDefault="00C65126" w:rsidP="0064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sz w:val="28"/>
                <w:szCs w:val="28"/>
              </w:rPr>
              <w:t>Складання фінансової звітності</w:t>
            </w:r>
          </w:p>
        </w:tc>
      </w:tr>
    </w:tbl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A42F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ФОРМИ, МЕТОДИ ТА ОСВІТНІ ТЕХНОЛОГІЇ НАВЧАННЯ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4B1">
        <w:rPr>
          <w:rFonts w:ascii="Times New Roman" w:hAnsi="Times New Roman" w:cs="Times New Roman"/>
          <w:sz w:val="28"/>
          <w:szCs w:val="28"/>
        </w:rPr>
        <w:t xml:space="preserve">У процесі вивчення освітньої компоненти використовуються інноваційні </w:t>
      </w:r>
      <w:r w:rsidRPr="001C675D">
        <w:rPr>
          <w:rFonts w:ascii="Times New Roman" w:hAnsi="Times New Roman" w:cs="Times New Roman"/>
          <w:sz w:val="28"/>
          <w:szCs w:val="28"/>
        </w:rPr>
        <w:t>освітні технол</w:t>
      </w:r>
      <w:r>
        <w:rPr>
          <w:rFonts w:ascii="Times New Roman" w:hAnsi="Times New Roman" w:cs="Times New Roman"/>
          <w:sz w:val="28"/>
          <w:szCs w:val="28"/>
        </w:rPr>
        <w:t>огії, форми та методи навчання</w:t>
      </w:r>
      <w:r w:rsidRPr="001C675D">
        <w:rPr>
          <w:rFonts w:ascii="Times New Roman" w:hAnsi="Times New Roman" w:cs="Times New Roman"/>
          <w:sz w:val="28"/>
          <w:szCs w:val="28"/>
        </w:rPr>
        <w:t xml:space="preserve">, які забезпечують поєднання теоретичних знань і практичних умінь </w:t>
      </w:r>
      <w:r>
        <w:rPr>
          <w:rFonts w:ascii="Times New Roman" w:hAnsi="Times New Roman" w:cs="Times New Roman"/>
          <w:sz w:val="28"/>
          <w:szCs w:val="28"/>
        </w:rPr>
        <w:t>здобувачів вищої освіти</w:t>
      </w:r>
      <w:r w:rsidRPr="001C675D">
        <w:rPr>
          <w:rFonts w:ascii="Times New Roman" w:hAnsi="Times New Roman" w:cs="Times New Roman"/>
          <w:sz w:val="28"/>
          <w:szCs w:val="28"/>
        </w:rPr>
        <w:t>.</w:t>
      </w:r>
    </w:p>
    <w:p w:rsidR="00C65126" w:rsidRPr="00B16C0A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C0A">
        <w:rPr>
          <w:rFonts w:ascii="Times New Roman" w:hAnsi="Times New Roman" w:cs="Times New Roman"/>
          <w:i/>
          <w:sz w:val="28"/>
          <w:szCs w:val="28"/>
        </w:rPr>
        <w:t>Форми організації навчання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16C0A">
        <w:rPr>
          <w:rFonts w:ascii="Times New Roman" w:hAnsi="Times New Roman" w:cs="Times New Roman"/>
          <w:sz w:val="28"/>
          <w:szCs w:val="28"/>
        </w:rPr>
        <w:t>рактична робота на підприємстві (виконання функцій бухгалтера-практиканта</w:t>
      </w:r>
      <w:r>
        <w:rPr>
          <w:rFonts w:ascii="Times New Roman" w:hAnsi="Times New Roman" w:cs="Times New Roman"/>
          <w:sz w:val="28"/>
          <w:szCs w:val="28"/>
        </w:rPr>
        <w:t xml:space="preserve"> під час проходження виробничої практики</w:t>
      </w:r>
      <w:r w:rsidRPr="00B16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і</w:t>
      </w:r>
      <w:r w:rsidRPr="00B16C0A">
        <w:rPr>
          <w:rFonts w:ascii="Times New Roman" w:hAnsi="Times New Roman" w:cs="Times New Roman"/>
          <w:sz w:val="28"/>
          <w:szCs w:val="28"/>
        </w:rPr>
        <w:t>ндивідуальні завдання (ведення окремих ділянок обліку, складання первинних документів, звітності)</w:t>
      </w:r>
      <w:r>
        <w:rPr>
          <w:rFonts w:ascii="Times New Roman" w:hAnsi="Times New Roman" w:cs="Times New Roman"/>
          <w:sz w:val="28"/>
          <w:szCs w:val="28"/>
        </w:rPr>
        <w:t>; к</w:t>
      </w:r>
      <w:r w:rsidRPr="00B16C0A">
        <w:rPr>
          <w:rFonts w:ascii="Times New Roman" w:hAnsi="Times New Roman" w:cs="Times New Roman"/>
          <w:sz w:val="28"/>
          <w:szCs w:val="28"/>
        </w:rPr>
        <w:t>онсультації з керівником практики (обговорення проблемних ситуацій, коригування завдань)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B16C0A">
        <w:rPr>
          <w:rFonts w:ascii="Times New Roman" w:hAnsi="Times New Roman" w:cs="Times New Roman"/>
          <w:sz w:val="28"/>
          <w:szCs w:val="28"/>
        </w:rPr>
        <w:t xml:space="preserve">амостійна робота (опрацювання нормативно-правової бази, </w:t>
      </w:r>
      <w:r w:rsidRPr="00F64E05">
        <w:rPr>
          <w:rFonts w:ascii="Times New Roman" w:hAnsi="Times New Roman" w:cs="Times New Roman"/>
          <w:sz w:val="28"/>
          <w:szCs w:val="28"/>
        </w:rPr>
        <w:t>навчально-методично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F64E05">
        <w:rPr>
          <w:rFonts w:ascii="Times New Roman" w:hAnsi="Times New Roman" w:cs="Times New Roman"/>
          <w:sz w:val="28"/>
          <w:szCs w:val="28"/>
        </w:rPr>
        <w:t xml:space="preserve"> та науково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F64E05">
        <w:rPr>
          <w:rFonts w:ascii="Times New Roman" w:hAnsi="Times New Roman" w:cs="Times New Roman"/>
          <w:sz w:val="28"/>
          <w:szCs w:val="28"/>
        </w:rPr>
        <w:t xml:space="preserve"> літератур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4E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робота з </w:t>
      </w:r>
      <w:r w:rsidRPr="00F64E05">
        <w:rPr>
          <w:rFonts w:ascii="Times New Roman" w:hAnsi="Times New Roman" w:cs="Times New Roman"/>
          <w:sz w:val="28"/>
          <w:szCs w:val="28"/>
        </w:rPr>
        <w:t>інтернет-ресурсами</w:t>
      </w:r>
      <w:r w:rsidRPr="00B16C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написання та </w:t>
      </w:r>
      <w:r w:rsidRPr="00B16C0A">
        <w:rPr>
          <w:rFonts w:ascii="Times New Roman" w:hAnsi="Times New Roman" w:cs="Times New Roman"/>
          <w:sz w:val="28"/>
          <w:szCs w:val="28"/>
        </w:rPr>
        <w:t xml:space="preserve">захист </w:t>
      </w:r>
      <w:r>
        <w:rPr>
          <w:rFonts w:ascii="Times New Roman" w:hAnsi="Times New Roman" w:cs="Times New Roman"/>
          <w:sz w:val="28"/>
          <w:szCs w:val="28"/>
        </w:rPr>
        <w:t>звіту з</w:t>
      </w:r>
      <w:r w:rsidRPr="00B16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виробничої </w:t>
      </w:r>
      <w:r w:rsidRPr="00B16C0A">
        <w:rPr>
          <w:rFonts w:ascii="Times New Roman" w:hAnsi="Times New Roman" w:cs="Times New Roman"/>
          <w:sz w:val="28"/>
          <w:szCs w:val="28"/>
        </w:rPr>
        <w:t>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126" w:rsidRPr="00115661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5E6">
        <w:rPr>
          <w:rFonts w:ascii="Times New Roman" w:hAnsi="Times New Roman" w:cs="Times New Roman"/>
          <w:i/>
          <w:sz w:val="28"/>
          <w:szCs w:val="28"/>
        </w:rPr>
        <w:t xml:space="preserve">Методи навчання: </w:t>
      </w:r>
      <w:r w:rsidRPr="00115661">
        <w:rPr>
          <w:rFonts w:ascii="Times New Roman" w:hAnsi="Times New Roman" w:cs="Times New Roman"/>
          <w:sz w:val="28"/>
          <w:szCs w:val="28"/>
        </w:rPr>
        <w:t>методи формування професійної компетентності (розповідь, пояснення</w:t>
      </w:r>
      <w:r w:rsidRPr="002E211C">
        <w:t xml:space="preserve"> </w:t>
      </w:r>
      <w:r w:rsidRPr="002E211C">
        <w:rPr>
          <w:rFonts w:ascii="Times New Roman" w:hAnsi="Times New Roman" w:cs="Times New Roman"/>
          <w:sz w:val="28"/>
          <w:szCs w:val="28"/>
        </w:rPr>
        <w:t>сутності облікових операцій</w:t>
      </w:r>
      <w:r w:rsidRPr="00115661">
        <w:rPr>
          <w:rFonts w:ascii="Times New Roman" w:hAnsi="Times New Roman" w:cs="Times New Roman"/>
          <w:sz w:val="28"/>
          <w:szCs w:val="28"/>
        </w:rPr>
        <w:t>, бесіда, ілюстрація, демонстрація, візуалізація, дискусія тощо); методи формування практичних умінь та навичок (</w:t>
      </w:r>
      <w:r w:rsidRPr="002E211C">
        <w:rPr>
          <w:rFonts w:ascii="Times New Roman" w:hAnsi="Times New Roman" w:cs="Times New Roman"/>
          <w:sz w:val="28"/>
          <w:szCs w:val="28"/>
        </w:rPr>
        <w:t>складання документів, проведення розрахунків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211C">
        <w:rPr>
          <w:rFonts w:ascii="Times New Roman" w:hAnsi="Times New Roman" w:cs="Times New Roman"/>
          <w:sz w:val="28"/>
          <w:szCs w:val="28"/>
        </w:rPr>
        <w:t xml:space="preserve"> складання звітності </w:t>
      </w:r>
      <w:r w:rsidRPr="00115661">
        <w:rPr>
          <w:rFonts w:ascii="Times New Roman" w:hAnsi="Times New Roman" w:cs="Times New Roman"/>
          <w:sz w:val="28"/>
          <w:szCs w:val="28"/>
        </w:rPr>
        <w:t>тощо);</w:t>
      </w:r>
      <w:r w:rsidRPr="009A7A25">
        <w:t xml:space="preserve"> </w:t>
      </w:r>
      <w:r w:rsidRPr="009A7A25">
        <w:rPr>
          <w:rFonts w:ascii="Times New Roman" w:hAnsi="Times New Roman" w:cs="Times New Roman"/>
          <w:sz w:val="28"/>
          <w:szCs w:val="28"/>
        </w:rPr>
        <w:t xml:space="preserve">розробка індивідуального звіту </w:t>
      </w:r>
      <w:r>
        <w:rPr>
          <w:rFonts w:ascii="Times New Roman" w:hAnsi="Times New Roman" w:cs="Times New Roman"/>
          <w:sz w:val="28"/>
          <w:szCs w:val="28"/>
        </w:rPr>
        <w:t xml:space="preserve">з виробничої </w:t>
      </w:r>
      <w:r w:rsidRPr="009A7A25">
        <w:rPr>
          <w:rFonts w:ascii="Times New Roman" w:hAnsi="Times New Roman" w:cs="Times New Roman"/>
          <w:sz w:val="28"/>
          <w:szCs w:val="28"/>
        </w:rPr>
        <w:t>практи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C65126" w:rsidRPr="00B16C0A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Освітні технології: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рактико-орієнтоване навчання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безпосереднє виконання завдань, пов’язаних із бухгалтерським обліком, оподаткуванням та складанням звітності</w:t>
      </w:r>
      <w:r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C675D">
        <w:rPr>
          <w:rFonts w:ascii="Times New Roman" w:hAnsi="Times New Roman" w:cs="Times New Roman"/>
          <w:sz w:val="28"/>
          <w:szCs w:val="28"/>
        </w:rPr>
        <w:t xml:space="preserve">нформаційно-комунікаційні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використання бухгалтерських програм (</w:t>
      </w:r>
      <w:r w:rsidRPr="00BC6F42">
        <w:rPr>
          <w:rFonts w:ascii="Times New Roman" w:hAnsi="Times New Roman" w:cs="Times New Roman"/>
          <w:sz w:val="28"/>
          <w:szCs w:val="28"/>
        </w:rPr>
        <w:t>MASTER:Бухгалтерія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7D56">
        <w:rPr>
          <w:rFonts w:ascii="Times New Roman" w:hAnsi="Times New Roman" w:cs="Times New Roman"/>
          <w:sz w:val="28"/>
          <w:szCs w:val="28"/>
        </w:rPr>
        <w:t>BOOKKEEPER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675D">
        <w:rPr>
          <w:rFonts w:ascii="Times New Roman" w:hAnsi="Times New Roman" w:cs="Times New Roman"/>
          <w:sz w:val="28"/>
          <w:szCs w:val="28"/>
        </w:rPr>
        <w:t>M.E.Doc, Excel, електронний кабінет платника податків</w:t>
      </w:r>
      <w:r>
        <w:rPr>
          <w:rFonts w:ascii="Times New Roman" w:hAnsi="Times New Roman" w:cs="Times New Roman"/>
          <w:sz w:val="28"/>
          <w:szCs w:val="28"/>
        </w:rPr>
        <w:t xml:space="preserve"> тощо); п</w:t>
      </w:r>
      <w:r w:rsidRPr="001C675D">
        <w:rPr>
          <w:rFonts w:ascii="Times New Roman" w:hAnsi="Times New Roman" w:cs="Times New Roman"/>
          <w:sz w:val="28"/>
          <w:szCs w:val="28"/>
        </w:rPr>
        <w:t xml:space="preserve">роектні 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71A4">
        <w:rPr>
          <w:rFonts w:ascii="Times New Roman" w:hAnsi="Times New Roman" w:cs="Times New Roman"/>
          <w:sz w:val="28"/>
          <w:szCs w:val="28"/>
        </w:rPr>
        <w:t>підготовка</w:t>
      </w:r>
      <w:r>
        <w:rPr>
          <w:rFonts w:ascii="Times New Roman" w:hAnsi="Times New Roman" w:cs="Times New Roman"/>
          <w:sz w:val="28"/>
          <w:szCs w:val="28"/>
        </w:rPr>
        <w:t xml:space="preserve"> здобувачами</w:t>
      </w:r>
      <w:r w:rsidRPr="001C6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 звіту з виробничої практики</w:t>
      </w:r>
      <w:r w:rsidRPr="00D871A4">
        <w:rPr>
          <w:rFonts w:ascii="Times New Roman" w:hAnsi="Times New Roman" w:cs="Times New Roman"/>
          <w:sz w:val="28"/>
          <w:szCs w:val="28"/>
        </w:rPr>
        <w:t xml:space="preserve"> як індивідуального навчально-дослідницького </w:t>
      </w:r>
      <w:r>
        <w:rPr>
          <w:rFonts w:ascii="Times New Roman" w:hAnsi="Times New Roman" w:cs="Times New Roman"/>
          <w:sz w:val="28"/>
          <w:szCs w:val="28"/>
        </w:rPr>
        <w:t>проекту);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75D">
        <w:rPr>
          <w:rFonts w:ascii="Times New Roman" w:hAnsi="Times New Roman" w:cs="Times New Roman"/>
          <w:sz w:val="28"/>
          <w:szCs w:val="28"/>
        </w:rPr>
        <w:t xml:space="preserve">ейс-технології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675D">
        <w:rPr>
          <w:rFonts w:ascii="Times New Roman" w:hAnsi="Times New Roman" w:cs="Times New Roman"/>
          <w:sz w:val="28"/>
          <w:szCs w:val="28"/>
        </w:rPr>
        <w:t>розв’язання практичних завдань на основі реальних ситуацій бухгалтерського та податкового обліку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675D">
        <w:rPr>
          <w:rFonts w:ascii="Times New Roman" w:hAnsi="Times New Roman" w:cs="Times New Roman"/>
          <w:sz w:val="28"/>
          <w:szCs w:val="28"/>
        </w:rPr>
        <w:t>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663300"/>
          <w:sz w:val="28"/>
          <w:szCs w:val="28"/>
          <w:lang w:eastAsia="ru-RU"/>
        </w:rPr>
      </w:pPr>
      <w:r w:rsidRPr="00C65126">
        <w:rPr>
          <w:rFonts w:ascii="Times New Roman" w:eastAsia="Times New Roman" w:hAnsi="Times New Roman" w:cs="Times New Roman"/>
          <w:b/>
          <w:color w:val="663300"/>
          <w:sz w:val="28"/>
          <w:szCs w:val="28"/>
          <w:lang w:eastAsia="ru-RU"/>
        </w:rPr>
        <w:t>ФОРМИ Й МЕТОДИ КОНТРОЛЮ ТА ОЦІНЮВАННЯ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дотримання вимог щодо </w:t>
      </w:r>
      <w:r w:rsidRPr="00EC3A85">
        <w:rPr>
          <w:rFonts w:ascii="Times New Roman" w:hAnsi="Times New Roman" w:cs="Times New Roman"/>
          <w:sz w:val="28"/>
          <w:szCs w:val="28"/>
        </w:rPr>
        <w:t>систематичн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C3A85">
        <w:rPr>
          <w:rFonts w:ascii="Times New Roman" w:hAnsi="Times New Roman" w:cs="Times New Roman"/>
          <w:sz w:val="28"/>
          <w:szCs w:val="28"/>
        </w:rPr>
        <w:t xml:space="preserve"> відображення </w:t>
      </w:r>
      <w:r>
        <w:rPr>
          <w:rFonts w:ascii="Times New Roman" w:hAnsi="Times New Roman" w:cs="Times New Roman"/>
          <w:sz w:val="28"/>
          <w:szCs w:val="28"/>
        </w:rPr>
        <w:t>здобувачами</w:t>
      </w:r>
      <w:r w:rsidRPr="00EC3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EC3A85">
        <w:rPr>
          <w:rFonts w:ascii="Times New Roman" w:hAnsi="Times New Roman" w:cs="Times New Roman"/>
          <w:sz w:val="28"/>
          <w:szCs w:val="28"/>
        </w:rPr>
        <w:t>виконаних робіт, що перевіря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3A85">
        <w:rPr>
          <w:rFonts w:ascii="Times New Roman" w:hAnsi="Times New Roman" w:cs="Times New Roman"/>
          <w:sz w:val="28"/>
          <w:szCs w:val="28"/>
        </w:rPr>
        <w:t>ться керівником практики від підприємства та від закладу освіти</w:t>
      </w:r>
      <w:r>
        <w:rPr>
          <w:rFonts w:ascii="Times New Roman" w:hAnsi="Times New Roman" w:cs="Times New Roman"/>
          <w:sz w:val="28"/>
          <w:szCs w:val="28"/>
        </w:rPr>
        <w:t xml:space="preserve">, у щоденнику </w:t>
      </w:r>
      <w:r>
        <w:rPr>
          <w:rFonts w:ascii="Times New Roman" w:hAnsi="Times New Roman" w:cs="Times New Roman"/>
          <w:sz w:val="28"/>
          <w:szCs w:val="28"/>
        </w:rPr>
        <w:lastRenderedPageBreak/>
        <w:t>практики;</w:t>
      </w:r>
      <w:r w:rsidRPr="00EC3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Pr="007B3359">
        <w:rPr>
          <w:rFonts w:ascii="Times New Roman" w:hAnsi="Times New Roman" w:cs="Times New Roman"/>
          <w:sz w:val="28"/>
          <w:szCs w:val="28"/>
        </w:rPr>
        <w:t xml:space="preserve">виконання конкретних </w:t>
      </w:r>
      <w:r>
        <w:rPr>
          <w:rFonts w:ascii="Times New Roman" w:hAnsi="Times New Roman" w:cs="Times New Roman"/>
          <w:sz w:val="28"/>
          <w:szCs w:val="28"/>
        </w:rPr>
        <w:t xml:space="preserve">індивідуальних </w:t>
      </w:r>
      <w:r w:rsidRPr="007B3359">
        <w:rPr>
          <w:rFonts w:ascii="Times New Roman" w:hAnsi="Times New Roman" w:cs="Times New Roman"/>
          <w:sz w:val="28"/>
          <w:szCs w:val="28"/>
        </w:rPr>
        <w:t>облікових чи податкових операцій, складання первинних документів, регістрів та звітності</w:t>
      </w:r>
      <w:r>
        <w:rPr>
          <w:rFonts w:ascii="Times New Roman" w:hAnsi="Times New Roman" w:cs="Times New Roman"/>
          <w:sz w:val="28"/>
          <w:szCs w:val="28"/>
        </w:rPr>
        <w:t xml:space="preserve">; перевірка </w:t>
      </w:r>
      <w:r w:rsidRPr="00F863FA">
        <w:rPr>
          <w:rFonts w:ascii="Times New Roman" w:hAnsi="Times New Roman" w:cs="Times New Roman"/>
          <w:sz w:val="28"/>
          <w:szCs w:val="28"/>
        </w:rPr>
        <w:t>умінь працювати з обліковими інформаційними системами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E6B58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6B58">
        <w:rPr>
          <w:rFonts w:ascii="Times New Roman" w:hAnsi="Times New Roman" w:cs="Times New Roman"/>
          <w:sz w:val="28"/>
          <w:szCs w:val="28"/>
        </w:rPr>
        <w:t>цінювання активності</w:t>
      </w:r>
      <w:r>
        <w:rPr>
          <w:rFonts w:ascii="Times New Roman" w:hAnsi="Times New Roman" w:cs="Times New Roman"/>
          <w:sz w:val="28"/>
          <w:szCs w:val="28"/>
        </w:rPr>
        <w:t>, своєчасності та якості</w:t>
      </w:r>
      <w:r w:rsidRPr="006E6B58">
        <w:rPr>
          <w:rFonts w:ascii="Times New Roman" w:hAnsi="Times New Roman" w:cs="Times New Roman"/>
          <w:sz w:val="28"/>
          <w:szCs w:val="28"/>
        </w:rPr>
        <w:t xml:space="preserve"> у виконанні завдань</w:t>
      </w:r>
      <w:r>
        <w:rPr>
          <w:rFonts w:ascii="Times New Roman" w:hAnsi="Times New Roman" w:cs="Times New Roman"/>
          <w:sz w:val="28"/>
          <w:szCs w:val="28"/>
        </w:rPr>
        <w:t xml:space="preserve">; перевірка </w:t>
      </w:r>
      <w:r w:rsidRPr="004C1E59">
        <w:rPr>
          <w:rFonts w:ascii="Times New Roman" w:hAnsi="Times New Roman" w:cs="Times New Roman"/>
          <w:sz w:val="28"/>
          <w:szCs w:val="28"/>
        </w:rPr>
        <w:t>повнот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E59">
        <w:rPr>
          <w:rFonts w:ascii="Times New Roman" w:hAnsi="Times New Roman" w:cs="Times New Roman"/>
          <w:sz w:val="28"/>
          <w:szCs w:val="28"/>
        </w:rPr>
        <w:t xml:space="preserve"> розкриття питань</w:t>
      </w:r>
      <w:r w:rsidRPr="002C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програми виробничої практики</w:t>
      </w:r>
      <w:r w:rsidRPr="004C1E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уміння опрацювання</w:t>
      </w:r>
      <w:r w:rsidRPr="004C1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нормативно-правової бази</w:t>
      </w:r>
      <w:r w:rsidRPr="004C1E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перевірка</w:t>
      </w:r>
      <w:r w:rsidRPr="004C1E59">
        <w:rPr>
          <w:rFonts w:ascii="Times New Roman" w:hAnsi="Times New Roman" w:cs="Times New Roman"/>
          <w:sz w:val="28"/>
          <w:szCs w:val="28"/>
        </w:rPr>
        <w:t xml:space="preserve"> аргументован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і,</w:t>
      </w:r>
      <w:r w:rsidRPr="004C1E59">
        <w:rPr>
          <w:rFonts w:ascii="Times New Roman" w:hAnsi="Times New Roman" w:cs="Times New Roman"/>
          <w:sz w:val="28"/>
          <w:szCs w:val="28"/>
        </w:rPr>
        <w:t xml:space="preserve"> цілісн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і, системно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C1E59">
        <w:rPr>
          <w:rFonts w:ascii="Times New Roman" w:hAnsi="Times New Roman" w:cs="Times New Roman"/>
          <w:sz w:val="28"/>
          <w:szCs w:val="28"/>
        </w:rPr>
        <w:t xml:space="preserve"> і логік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E59">
        <w:rPr>
          <w:rFonts w:ascii="Times New Roman" w:hAnsi="Times New Roman" w:cs="Times New Roman"/>
          <w:sz w:val="28"/>
          <w:szCs w:val="28"/>
        </w:rPr>
        <w:t xml:space="preserve"> виклад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1E59">
        <w:rPr>
          <w:rFonts w:ascii="Times New Roman" w:hAnsi="Times New Roman" w:cs="Times New Roman"/>
          <w:sz w:val="28"/>
          <w:szCs w:val="28"/>
        </w:rPr>
        <w:t>ння матеріалу</w:t>
      </w:r>
      <w:r>
        <w:rPr>
          <w:rFonts w:ascii="Times New Roman" w:hAnsi="Times New Roman" w:cs="Times New Roman"/>
          <w:sz w:val="28"/>
          <w:szCs w:val="28"/>
        </w:rPr>
        <w:t>, уміння формулювати висновки у звіті з виробничої практики.</w:t>
      </w:r>
      <w:r w:rsidRPr="000D68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захист.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КРИТЕРІЇ ОЦІНЮВАННЯ РЕЗУЛЬТАТІВ НАВЧАННЯ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C65126" w:rsidRDefault="00C65126" w:rsidP="00C651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ПОЛІТИКА ЩОДО АКАДЕМІЧНОЇ ДОБРОЧЕСНОСТІ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освітньої компоненти регламентовано такими документами:</w:t>
      </w:r>
    </w:p>
    <w:p w:rsidR="00C65126" w:rsidRDefault="00C65126" w:rsidP="00C65126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777E7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>
        <w:t xml:space="preserve"> </w:t>
      </w:r>
    </w:p>
    <w:p w:rsidR="00C65126" w:rsidRDefault="00C65126" w:rsidP="00C65126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777E7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>
        <w:t xml:space="preserve"> </w:t>
      </w:r>
    </w:p>
    <w:p w:rsidR="00C65126" w:rsidRDefault="00C65126" w:rsidP="00C6512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P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color w:val="663300"/>
          <w:sz w:val="28"/>
          <w:szCs w:val="28"/>
        </w:rPr>
      </w:pPr>
      <w:r w:rsidRPr="00C65126">
        <w:rPr>
          <w:rFonts w:ascii="Times New Roman" w:hAnsi="Times New Roman" w:cs="Times New Roman"/>
          <w:b/>
          <w:color w:val="663300"/>
          <w:sz w:val="28"/>
          <w:szCs w:val="28"/>
        </w:rPr>
        <w:t>ІНФОРМАЦІЙНІ РЕСУРСИ</w:t>
      </w:r>
    </w:p>
    <w:p w:rsidR="00C65126" w:rsidRPr="00836224" w:rsidRDefault="00C65126" w:rsidP="00C651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C65126" w:rsidRPr="00D81C73" w:rsidRDefault="00C65126" w:rsidP="00C6512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C65126" w:rsidRDefault="00C65126" w:rsidP="00C6512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0" w:history="1">
        <w:r w:rsidRPr="00D81C73">
          <w:rPr>
            <w:rStyle w:val="a3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126" w:rsidRPr="00836224" w:rsidRDefault="00C65126" w:rsidP="00C6512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C65126" w:rsidRPr="00C84DF7" w:rsidRDefault="00C65126" w:rsidP="00C6512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C65126" w:rsidRPr="00C84DF7" w:rsidRDefault="00C65126" w:rsidP="00C65126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C65126" w:rsidRPr="00BE0DE8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4" w:history="1">
        <w:r w:rsidRPr="00BE0DE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5" w:history="1">
        <w:r w:rsidRPr="00BE0DE8">
          <w:rPr>
            <w:rStyle w:val="a3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65126" w:rsidRPr="00106708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10670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lastRenderedPageBreak/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0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1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2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Pr="004C1DA0" w:rsidRDefault="00C65126" w:rsidP="00C65126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4" w:history="1">
        <w:r w:rsidRPr="00CD0566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Pr="004C1DA0" w:rsidRDefault="00C65126" w:rsidP="00C65126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5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C65126" w:rsidRPr="004C1DA0" w:rsidRDefault="00C65126" w:rsidP="00C65126">
      <w:pPr>
        <w:pStyle w:val="a5"/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C65126" w:rsidRDefault="00C65126" w:rsidP="00C651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5936">
        <w:rPr>
          <w:rFonts w:ascii="Times New Roman" w:hAnsi="Times New Roman" w:cs="Times New Roman"/>
          <w:b/>
          <w:i/>
          <w:sz w:val="28"/>
          <w:szCs w:val="28"/>
        </w:rPr>
        <w:t xml:space="preserve">Покликання на робочу програму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освітньої компоненти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5126" w:rsidRDefault="00C65126" w:rsidP="00C651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17E3">
        <w:rPr>
          <w:rFonts w:ascii="Times New Roman" w:hAnsi="Times New Roman" w:cs="Times New Roman"/>
          <w:b/>
          <w:i/>
          <w:sz w:val="28"/>
          <w:szCs w:val="28"/>
        </w:rPr>
        <w:t xml:space="preserve">«Виробнича практика з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фінансового </w:t>
      </w:r>
      <w:r w:rsidRPr="00D917E3">
        <w:rPr>
          <w:rFonts w:ascii="Times New Roman" w:hAnsi="Times New Roman" w:cs="Times New Roman"/>
          <w:b/>
          <w:i/>
          <w:sz w:val="28"/>
          <w:szCs w:val="28"/>
        </w:rPr>
        <w:t>обліку»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B30C2" w:rsidRDefault="00C26493" w:rsidP="00C65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C65126" w:rsidRPr="000B1D77">
          <w:rPr>
            <w:rStyle w:val="a3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https://accounting.chnu.edu.ua/diialnist/osvitnia/osvitni-prohramy/bakalavr/robochi-prohramy/</w:t>
        </w:r>
      </w:hyperlink>
    </w:p>
    <w:sectPr w:rsidR="00DB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C2"/>
    <w:rsid w:val="000156F5"/>
    <w:rsid w:val="00027D56"/>
    <w:rsid w:val="000D68E9"/>
    <w:rsid w:val="00112C8B"/>
    <w:rsid w:val="00115661"/>
    <w:rsid w:val="001A4B6C"/>
    <w:rsid w:val="001C675D"/>
    <w:rsid w:val="001F3855"/>
    <w:rsid w:val="001F5936"/>
    <w:rsid w:val="00240745"/>
    <w:rsid w:val="00254151"/>
    <w:rsid w:val="002C1A3B"/>
    <w:rsid w:val="002E211C"/>
    <w:rsid w:val="003B7052"/>
    <w:rsid w:val="003F13C5"/>
    <w:rsid w:val="004044B1"/>
    <w:rsid w:val="00463DD7"/>
    <w:rsid w:val="004F6815"/>
    <w:rsid w:val="00540C89"/>
    <w:rsid w:val="00586531"/>
    <w:rsid w:val="005B4C66"/>
    <w:rsid w:val="005C5976"/>
    <w:rsid w:val="005E4100"/>
    <w:rsid w:val="0060013D"/>
    <w:rsid w:val="006401D4"/>
    <w:rsid w:val="00694091"/>
    <w:rsid w:val="006B2B5D"/>
    <w:rsid w:val="006E6B58"/>
    <w:rsid w:val="006F35D5"/>
    <w:rsid w:val="006F58FE"/>
    <w:rsid w:val="00721B0B"/>
    <w:rsid w:val="007241A0"/>
    <w:rsid w:val="00735A04"/>
    <w:rsid w:val="00745D6C"/>
    <w:rsid w:val="007B3359"/>
    <w:rsid w:val="007C05E6"/>
    <w:rsid w:val="007F25A6"/>
    <w:rsid w:val="008B517F"/>
    <w:rsid w:val="008D2A33"/>
    <w:rsid w:val="008E44B9"/>
    <w:rsid w:val="009029BB"/>
    <w:rsid w:val="009067C3"/>
    <w:rsid w:val="009257DC"/>
    <w:rsid w:val="009801D0"/>
    <w:rsid w:val="009A19C1"/>
    <w:rsid w:val="009A7A25"/>
    <w:rsid w:val="009D3D46"/>
    <w:rsid w:val="009D3FEF"/>
    <w:rsid w:val="00A42F89"/>
    <w:rsid w:val="00A67090"/>
    <w:rsid w:val="00AF2454"/>
    <w:rsid w:val="00B16C0A"/>
    <w:rsid w:val="00B515AB"/>
    <w:rsid w:val="00B82511"/>
    <w:rsid w:val="00B84E56"/>
    <w:rsid w:val="00BC6F42"/>
    <w:rsid w:val="00BE3697"/>
    <w:rsid w:val="00BF4607"/>
    <w:rsid w:val="00C26493"/>
    <w:rsid w:val="00C4362A"/>
    <w:rsid w:val="00C65126"/>
    <w:rsid w:val="00C74C4A"/>
    <w:rsid w:val="00C77C15"/>
    <w:rsid w:val="00C8253A"/>
    <w:rsid w:val="00C908DF"/>
    <w:rsid w:val="00CD6547"/>
    <w:rsid w:val="00D41DA0"/>
    <w:rsid w:val="00D50A7B"/>
    <w:rsid w:val="00D856CD"/>
    <w:rsid w:val="00D917E3"/>
    <w:rsid w:val="00DA7EE6"/>
    <w:rsid w:val="00DB30C2"/>
    <w:rsid w:val="00DF609C"/>
    <w:rsid w:val="00E45514"/>
    <w:rsid w:val="00E83099"/>
    <w:rsid w:val="00E92CE8"/>
    <w:rsid w:val="00EB31E3"/>
    <w:rsid w:val="00EC3A85"/>
    <w:rsid w:val="00EE7545"/>
    <w:rsid w:val="00F64E05"/>
    <w:rsid w:val="00F863FA"/>
    <w:rsid w:val="00FB56FF"/>
    <w:rsid w:val="00FB6A2A"/>
    <w:rsid w:val="00FC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2EAF"/>
  <w15:docId w15:val="{9A222649-6E7A-43EA-A978-178BBB66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15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0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s://www.pfu.gov.ua/" TargetMode="External"/><Relationship Id="rId26" Type="http://schemas.openxmlformats.org/officeDocument/2006/relationships/hyperlink" Target="https://document.vobu.ua/korysne/blan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hgalter911.com/uk/" TargetMode="External"/><Relationship Id="rId7" Type="http://schemas.openxmlformats.org/officeDocument/2006/relationships/hyperlink" Target="mailto:t.kostash@ch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s://bank.gov.ua/" TargetMode="External"/><Relationship Id="rId25" Type="http://schemas.openxmlformats.org/officeDocument/2006/relationships/hyperlink" Target="https://egolovbuh.expertus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caglobal.com/ubcs/en.html" TargetMode="External"/><Relationship Id="rId20" Type="http://schemas.openxmlformats.org/officeDocument/2006/relationships/hyperlink" Target="https://ibuhgalter.ne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ostash-tetiana-viktorivna/" TargetMode="External"/><Relationship Id="rId11" Type="http://schemas.openxmlformats.org/officeDocument/2006/relationships/hyperlink" Target="https://zakon.rada.gov.ua/laws" TargetMode="External"/><Relationship Id="rId24" Type="http://schemas.openxmlformats.org/officeDocument/2006/relationships/hyperlink" Target="http://gazeta.vobu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fac.org/" TargetMode="External"/><Relationship Id="rId23" Type="http://schemas.openxmlformats.org/officeDocument/2006/relationships/hyperlink" Target="http://vobu.ua/uk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rcher.chnu.edu.ua" TargetMode="External"/><Relationship Id="rId19" Type="http://schemas.openxmlformats.org/officeDocument/2006/relationships/hyperlink" Target="https://i.factor.ua/u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s://www.ukrstat.gov.ua/" TargetMode="External"/><Relationship Id="rId22" Type="http://schemas.openxmlformats.org/officeDocument/2006/relationships/hyperlink" Target="https://dtkt.ua/" TargetMode="External"/><Relationship Id="rId27" Type="http://schemas.openxmlformats.org/officeDocument/2006/relationships/hyperlink" Target="https://accounting.chnu.edu.ua/diialnist/osvitnia/osvitni-prohramy/bakalavr/robochi-prohra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User</cp:lastModifiedBy>
  <cp:revision>25</cp:revision>
  <dcterms:created xsi:type="dcterms:W3CDTF">2024-08-20T17:22:00Z</dcterms:created>
  <dcterms:modified xsi:type="dcterms:W3CDTF">2025-11-09T11:32:00Z</dcterms:modified>
</cp:coreProperties>
</file>