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BE485" w14:textId="3C23A66D" w:rsidR="00BF6969" w:rsidRDefault="00BF6969" w:rsidP="00BF6969">
      <w:pPr>
        <w:spacing w:after="0" w:line="240" w:lineRule="auto"/>
        <w:ind w:right="-850" w:hanging="1276"/>
        <w:jc w:val="center"/>
        <w:rPr>
          <w:rFonts w:ascii="Liberation Serif" w:hAnsi="Liberation Serif" w:cs="Times New Roman"/>
          <w:b/>
          <w:bCs/>
          <w:kern w:val="2"/>
          <w:sz w:val="24"/>
          <w:szCs w:val="24"/>
        </w:rPr>
        <w:sectPr w:rsidR="00BF6969" w:rsidSect="00BF6969">
          <w:pgSz w:w="11906" w:h="16838"/>
          <w:pgMar w:top="0" w:right="850" w:bottom="0" w:left="1276" w:header="0" w:footer="0" w:gutter="0"/>
          <w:cols w:space="720"/>
          <w:formProt w:val="0"/>
          <w:docGrid w:linePitch="360"/>
        </w:sectPr>
      </w:pPr>
      <w:r>
        <w:rPr>
          <w:noProof/>
          <w:lang w:eastAsia="uk-UA"/>
        </w:rPr>
        <w:drawing>
          <wp:inline distT="0" distB="0" distL="0" distR="0" wp14:anchorId="3EB48767" wp14:editId="4A9E8472">
            <wp:extent cx="7553325" cy="107831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62769" cy="10796664"/>
                    </a:xfrm>
                    <a:prstGeom prst="rect">
                      <a:avLst/>
                    </a:prstGeom>
                  </pic:spPr>
                </pic:pic>
              </a:graphicData>
            </a:graphic>
          </wp:inline>
        </w:drawing>
      </w:r>
    </w:p>
    <w:p w14:paraId="7EBC18E8" w14:textId="16AA5935" w:rsidR="00BF6969" w:rsidRDefault="00BF6969" w:rsidP="00BF6969">
      <w:pPr>
        <w:spacing w:after="0" w:line="240" w:lineRule="auto"/>
        <w:ind w:right="-850" w:hanging="1276"/>
        <w:rPr>
          <w:rFonts w:ascii="Liberation Serif" w:hAnsi="Liberation Serif" w:cs="Times New Roman"/>
          <w:sz w:val="28"/>
          <w:szCs w:val="28"/>
        </w:rPr>
        <w:sectPr w:rsidR="00BF6969" w:rsidSect="00BF6969">
          <w:pgSz w:w="11906" w:h="16838"/>
          <w:pgMar w:top="0" w:right="850" w:bottom="0" w:left="1276" w:header="0" w:footer="0" w:gutter="0"/>
          <w:cols w:space="720"/>
          <w:formProt w:val="0"/>
          <w:docGrid w:linePitch="360"/>
        </w:sectPr>
      </w:pPr>
      <w:bookmarkStart w:id="0" w:name="_GoBack"/>
      <w:r>
        <w:rPr>
          <w:noProof/>
          <w:lang w:eastAsia="uk-UA"/>
        </w:rPr>
        <w:lastRenderedPageBreak/>
        <w:drawing>
          <wp:inline distT="0" distB="0" distL="0" distR="0" wp14:anchorId="202CF71C" wp14:editId="7ED90389">
            <wp:extent cx="7591425" cy="107203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96056" cy="10726904"/>
                    </a:xfrm>
                    <a:prstGeom prst="rect">
                      <a:avLst/>
                    </a:prstGeom>
                  </pic:spPr>
                </pic:pic>
              </a:graphicData>
            </a:graphic>
          </wp:inline>
        </w:drawing>
      </w:r>
      <w:bookmarkEnd w:id="0"/>
    </w:p>
    <w:p w14:paraId="11FAE3E8" w14:textId="559DF5BC" w:rsidR="00F07FE1" w:rsidRDefault="00F07FE1" w:rsidP="00BF6969">
      <w:pPr>
        <w:spacing w:after="0" w:line="240" w:lineRule="auto"/>
      </w:pPr>
    </w:p>
    <w:p w14:paraId="11FAE3E9" w14:textId="77777777" w:rsidR="00F07FE1" w:rsidRDefault="00BF6969">
      <w:pPr>
        <w:pStyle w:val="ac"/>
        <w:numPr>
          <w:ilvl w:val="0"/>
          <w:numId w:val="1"/>
        </w:numPr>
        <w:spacing w:after="0" w:line="240" w:lineRule="auto"/>
        <w:jc w:val="both"/>
      </w:pPr>
      <w:r>
        <w:rPr>
          <w:rFonts w:ascii="Liberation Serif" w:hAnsi="Liberation Serif" w:cs="Times New Roman"/>
          <w:b/>
          <w:bCs/>
          <w:kern w:val="2"/>
          <w:sz w:val="24"/>
          <w:szCs w:val="24"/>
        </w:rPr>
        <w:t>Мета навчальної дисципліни</w:t>
      </w:r>
    </w:p>
    <w:p w14:paraId="11FAE3EA" w14:textId="77777777" w:rsidR="00F07FE1" w:rsidRDefault="00F07FE1">
      <w:pPr>
        <w:pStyle w:val="ac"/>
        <w:spacing w:after="0" w:line="240" w:lineRule="auto"/>
        <w:ind w:left="1069"/>
        <w:jc w:val="both"/>
        <w:rPr>
          <w:rFonts w:ascii="Liberation Serif" w:hAnsi="Liberation Serif" w:cs="Times New Roman"/>
          <w:b/>
          <w:bCs/>
          <w:kern w:val="2"/>
          <w:sz w:val="24"/>
          <w:szCs w:val="24"/>
        </w:rPr>
      </w:pPr>
    </w:p>
    <w:p w14:paraId="11FAE3EB" w14:textId="77777777" w:rsidR="00F07FE1" w:rsidRDefault="00BF6969">
      <w:pPr>
        <w:spacing w:after="0" w:line="240" w:lineRule="auto"/>
        <w:ind w:firstLine="544"/>
        <w:jc w:val="both"/>
      </w:pPr>
      <w:r>
        <w:rPr>
          <w:rFonts w:ascii="Liberation Serif" w:hAnsi="Liberation Serif" w:cs="Times New Roman"/>
          <w:i/>
          <w:sz w:val="24"/>
          <w:szCs w:val="24"/>
        </w:rPr>
        <w:t>Метою дисципліни є</w:t>
      </w:r>
      <w:r>
        <w:rPr>
          <w:rFonts w:ascii="Liberation Serif" w:hAnsi="Liberation Serif" w:cs="Times New Roman"/>
          <w:sz w:val="24"/>
          <w:szCs w:val="24"/>
        </w:rPr>
        <w:t xml:space="preserve"> формування у студентів сучасного економічного мислення і системи спеціальних знань з основ функціонування окремих складових виробничо-господарського механізму підприємства, з питань аналізу його виробничої діяльності, обґрунтування економічної стратегії р</w:t>
      </w:r>
      <w:r>
        <w:rPr>
          <w:rFonts w:ascii="Liberation Serif" w:hAnsi="Liberation Serif" w:cs="Times New Roman"/>
          <w:sz w:val="24"/>
          <w:szCs w:val="24"/>
        </w:rPr>
        <w:t>озвитку підприємства на ринку, методології розрахунку важливих показників господарської діяльності з врахуванням чинників внутрішнього та зовнішнього середовища функціонуючого підприємства.</w:t>
      </w:r>
    </w:p>
    <w:p w14:paraId="11FAE3EC" w14:textId="77777777" w:rsidR="00F07FE1" w:rsidRDefault="00BF6969">
      <w:pPr>
        <w:spacing w:after="0" w:line="240" w:lineRule="auto"/>
        <w:ind w:firstLine="709"/>
        <w:jc w:val="both"/>
      </w:pPr>
      <w:r>
        <w:rPr>
          <w:rFonts w:ascii="Liberation Serif" w:hAnsi="Liberation Serif" w:cs="Times New Roman"/>
          <w:color w:val="000000"/>
          <w:sz w:val="24"/>
          <w:szCs w:val="24"/>
        </w:rPr>
        <w:t>Навчальна дисципліна «Економіка підприємства» є нормативною з цикл</w:t>
      </w:r>
      <w:r>
        <w:rPr>
          <w:rFonts w:ascii="Liberation Serif" w:hAnsi="Liberation Serif" w:cs="Times New Roman"/>
          <w:color w:val="000000"/>
          <w:sz w:val="24"/>
          <w:szCs w:val="24"/>
        </w:rPr>
        <w:t xml:space="preserve">у дисциплін професійної та практичної підготовки бакалаврів. </w:t>
      </w:r>
    </w:p>
    <w:p w14:paraId="11FAE3ED" w14:textId="77777777" w:rsidR="00F07FE1" w:rsidRDefault="00BF6969">
      <w:pPr>
        <w:spacing w:after="0" w:line="240" w:lineRule="auto"/>
        <w:ind w:firstLine="709"/>
        <w:jc w:val="both"/>
      </w:pPr>
      <w:r>
        <w:rPr>
          <w:rFonts w:ascii="Liberation Serif" w:hAnsi="Liberation Serif" w:cs="Times New Roman"/>
          <w:sz w:val="24"/>
          <w:szCs w:val="24"/>
        </w:rPr>
        <w:t>Програмні результати навчання з цієї дисципліни, що визначені освітньо-професійною програмою  (ОПП), обумовлюються тим, що «Економіка підприємства», як галузь знань, базується на пізнанні та усв</w:t>
      </w:r>
      <w:r>
        <w:rPr>
          <w:rFonts w:ascii="Liberation Serif" w:hAnsi="Liberation Serif" w:cs="Times New Roman"/>
          <w:sz w:val="24"/>
          <w:szCs w:val="24"/>
        </w:rPr>
        <w:t xml:space="preserve">ідомленому використанні економічних законів (загальних, обмеженої дії та специфічних). Звідси,  виявлення конкретних форм прояву цих законів у господарській діяльності підприємства можна вважати </w:t>
      </w:r>
      <w:r>
        <w:rPr>
          <w:rFonts w:ascii="Liberation Serif" w:hAnsi="Liberation Serif" w:cs="Times New Roman"/>
          <w:b/>
          <w:i/>
          <w:sz w:val="24"/>
          <w:szCs w:val="24"/>
        </w:rPr>
        <w:t>загальним предметом</w:t>
      </w:r>
      <w:r>
        <w:rPr>
          <w:rFonts w:ascii="Liberation Serif" w:hAnsi="Liberation Serif" w:cs="Times New Roman"/>
          <w:sz w:val="24"/>
          <w:szCs w:val="24"/>
        </w:rPr>
        <w:t xml:space="preserve"> курсу «Економіка підприємства». Попри все</w:t>
      </w:r>
      <w:r>
        <w:rPr>
          <w:rFonts w:ascii="Liberation Serif" w:hAnsi="Liberation Serif" w:cs="Times New Roman"/>
          <w:sz w:val="24"/>
          <w:szCs w:val="24"/>
        </w:rPr>
        <w:t xml:space="preserve"> сказане вище, </w:t>
      </w:r>
      <w:r>
        <w:rPr>
          <w:rFonts w:ascii="Liberation Serif" w:hAnsi="Liberation Serif" w:cs="Times New Roman"/>
          <w:b/>
          <w:sz w:val="24"/>
          <w:szCs w:val="24"/>
        </w:rPr>
        <w:t>економіка підприємства</w:t>
      </w:r>
      <w:r>
        <w:rPr>
          <w:rFonts w:ascii="Liberation Serif" w:hAnsi="Liberation Serif" w:cs="Times New Roman"/>
          <w:sz w:val="24"/>
          <w:szCs w:val="24"/>
        </w:rPr>
        <w:t xml:space="preserve"> – це і об’єкт реалізації прав </w:t>
      </w:r>
      <w:proofErr w:type="spellStart"/>
      <w:r>
        <w:rPr>
          <w:rFonts w:ascii="Liberation Serif" w:hAnsi="Liberation Serif" w:cs="Times New Roman"/>
          <w:b/>
          <w:sz w:val="24"/>
          <w:szCs w:val="24"/>
        </w:rPr>
        <w:t>Homo-economicus</w:t>
      </w:r>
      <w:proofErr w:type="spellEnd"/>
      <w:r>
        <w:rPr>
          <w:rFonts w:ascii="Liberation Serif" w:hAnsi="Liberation Serif" w:cs="Times New Roman"/>
          <w:b/>
          <w:sz w:val="24"/>
          <w:szCs w:val="24"/>
        </w:rPr>
        <w:t>,</w:t>
      </w:r>
      <w:r>
        <w:rPr>
          <w:rFonts w:ascii="Liberation Serif" w:hAnsi="Liberation Serif" w:cs="Times New Roman"/>
          <w:sz w:val="24"/>
          <w:szCs w:val="24"/>
        </w:rPr>
        <w:t xml:space="preserve"> тобто </w:t>
      </w:r>
      <w:r>
        <w:rPr>
          <w:rFonts w:ascii="Liberation Serif" w:hAnsi="Liberation Serif" w:cs="Times New Roman"/>
          <w:b/>
          <w:sz w:val="24"/>
          <w:szCs w:val="24"/>
        </w:rPr>
        <w:t>людини-економічної</w:t>
      </w:r>
      <w:r>
        <w:rPr>
          <w:rFonts w:ascii="Liberation Serif" w:hAnsi="Liberation Serif" w:cs="Times New Roman"/>
          <w:sz w:val="24"/>
          <w:szCs w:val="24"/>
        </w:rPr>
        <w:t xml:space="preserve">, шляхом забезпечення економічних потреб як </w:t>
      </w:r>
      <w:r>
        <w:rPr>
          <w:rFonts w:ascii="Liberation Serif" w:hAnsi="Liberation Serif" w:cs="Times New Roman"/>
          <w:i/>
          <w:sz w:val="24"/>
          <w:szCs w:val="24"/>
        </w:rPr>
        <w:t>людини-працівника</w:t>
      </w:r>
      <w:r>
        <w:rPr>
          <w:rFonts w:ascii="Liberation Serif" w:hAnsi="Liberation Serif" w:cs="Times New Roman"/>
          <w:sz w:val="24"/>
          <w:szCs w:val="24"/>
        </w:rPr>
        <w:t xml:space="preserve">, так і </w:t>
      </w:r>
      <w:r>
        <w:rPr>
          <w:rFonts w:ascii="Liberation Serif" w:hAnsi="Liberation Serif" w:cs="Times New Roman"/>
          <w:i/>
          <w:sz w:val="24"/>
          <w:szCs w:val="24"/>
        </w:rPr>
        <w:t>людини-власника</w:t>
      </w:r>
      <w:r>
        <w:rPr>
          <w:rFonts w:ascii="Liberation Serif" w:hAnsi="Liberation Serif" w:cs="Times New Roman"/>
          <w:sz w:val="24"/>
          <w:szCs w:val="24"/>
        </w:rPr>
        <w:t xml:space="preserve"> в одній особі через реалізацію їх економічних інтересів.</w:t>
      </w:r>
    </w:p>
    <w:p w14:paraId="11FAE3EE" w14:textId="77777777" w:rsidR="00F07FE1" w:rsidRDefault="00BF6969">
      <w:pPr>
        <w:widowControl w:val="0"/>
        <w:spacing w:after="0" w:line="240" w:lineRule="auto"/>
        <w:ind w:firstLine="567"/>
        <w:jc w:val="both"/>
      </w:pPr>
      <w:r>
        <w:rPr>
          <w:rFonts w:ascii="Liberation Serif" w:hAnsi="Liberation Serif" w:cs="Times New Roman"/>
          <w:sz w:val="24"/>
          <w:szCs w:val="24"/>
        </w:rPr>
        <w:t xml:space="preserve">Вільне підприємництво в даний час є важливим інструментом (або джерелом) задоволення економічних потреб та інтересів як </w:t>
      </w:r>
      <w:r>
        <w:rPr>
          <w:rFonts w:ascii="Liberation Serif" w:hAnsi="Liberation Serif" w:cs="Times New Roman"/>
          <w:i/>
          <w:sz w:val="24"/>
          <w:szCs w:val="24"/>
        </w:rPr>
        <w:t>людини-працівника,</w:t>
      </w:r>
      <w:r>
        <w:rPr>
          <w:rFonts w:ascii="Liberation Serif" w:hAnsi="Liberation Serif" w:cs="Times New Roman"/>
          <w:sz w:val="24"/>
          <w:szCs w:val="24"/>
        </w:rPr>
        <w:t xml:space="preserve"> так і </w:t>
      </w:r>
      <w:r>
        <w:rPr>
          <w:rFonts w:ascii="Liberation Serif" w:hAnsi="Liberation Serif" w:cs="Times New Roman"/>
          <w:i/>
          <w:sz w:val="24"/>
          <w:szCs w:val="24"/>
        </w:rPr>
        <w:t>людини-власника</w:t>
      </w:r>
      <w:r>
        <w:rPr>
          <w:rFonts w:ascii="Liberation Serif" w:hAnsi="Liberation Serif" w:cs="Times New Roman"/>
          <w:sz w:val="24"/>
          <w:szCs w:val="24"/>
        </w:rPr>
        <w:t>. Створення власного підприємства або участь в управлінні діючого підприємства в якості людини-п</w:t>
      </w:r>
      <w:r>
        <w:rPr>
          <w:rFonts w:ascii="Liberation Serif" w:hAnsi="Liberation Serif" w:cs="Times New Roman"/>
          <w:sz w:val="24"/>
          <w:szCs w:val="24"/>
        </w:rPr>
        <w:t>рацівника та людини-власника вимагають ґрунтовних знань з економіки. Завдяки їм можна досягати значних успіхів у реалізації власних економічних інтересів і задоволенні власних потреб.</w:t>
      </w:r>
    </w:p>
    <w:p w14:paraId="11FAE3EF" w14:textId="77777777" w:rsidR="00F07FE1" w:rsidRDefault="00BF6969">
      <w:pPr>
        <w:widowControl w:val="0"/>
        <w:spacing w:after="0" w:line="240" w:lineRule="auto"/>
        <w:ind w:firstLine="567"/>
        <w:jc w:val="both"/>
      </w:pPr>
      <w:r>
        <w:rPr>
          <w:rFonts w:ascii="Liberation Serif" w:hAnsi="Liberation Serif" w:cs="Times New Roman"/>
          <w:sz w:val="24"/>
          <w:szCs w:val="24"/>
        </w:rPr>
        <w:t>Більшість населення реалізують свої економічні інтереси не тільки за рах</w:t>
      </w:r>
      <w:r>
        <w:rPr>
          <w:rFonts w:ascii="Liberation Serif" w:hAnsi="Liberation Serif" w:cs="Times New Roman"/>
          <w:sz w:val="24"/>
          <w:szCs w:val="24"/>
        </w:rPr>
        <w:t>унок власної праці в якості найманих працівників, але й як співвласників підприємств або незалежних підприємців. Деякі економісти називають сучасний етап розвитку економіки «економікою співучасті». Залучення персоналу компаній до управління та участі в кап</w:t>
      </w:r>
      <w:r>
        <w:rPr>
          <w:rFonts w:ascii="Liberation Serif" w:hAnsi="Liberation Serif" w:cs="Times New Roman"/>
          <w:sz w:val="24"/>
          <w:szCs w:val="24"/>
        </w:rPr>
        <w:t>італі реалізується шляхом випуску внутрішніх акцій, причому, як правило, за пільговими цінами. На підприємствах, що практикують участь робітників і службовців в акціонерній власності та прийнятті рішень, збільшується зайнятість, підвищується мотивація та п</w:t>
      </w:r>
      <w:r>
        <w:rPr>
          <w:rFonts w:ascii="Liberation Serif" w:hAnsi="Liberation Serif" w:cs="Times New Roman"/>
          <w:sz w:val="24"/>
          <w:szCs w:val="24"/>
        </w:rPr>
        <w:t xml:space="preserve">родуктивність праці, зменшується плинність кадрів, збільшується обсяг продаж. </w:t>
      </w:r>
    </w:p>
    <w:p w14:paraId="11FAE3F0" w14:textId="77777777" w:rsidR="00F07FE1" w:rsidRDefault="00BF6969">
      <w:pPr>
        <w:pStyle w:val="a8"/>
        <w:widowControl w:val="0"/>
        <w:spacing w:after="0"/>
        <w:ind w:left="0" w:firstLine="709"/>
        <w:jc w:val="both"/>
      </w:pPr>
      <w:proofErr w:type="spellStart"/>
      <w:r>
        <w:rPr>
          <w:b/>
          <w:sz w:val="24"/>
          <w:lang w:val="uk-UA"/>
        </w:rPr>
        <w:t>Пререквізити</w:t>
      </w:r>
      <w:proofErr w:type="spellEnd"/>
      <w:r>
        <w:rPr>
          <w:b/>
          <w:sz w:val="24"/>
          <w:lang w:val="uk-UA"/>
        </w:rPr>
        <w:t xml:space="preserve">: </w:t>
      </w:r>
      <w:r>
        <w:rPr>
          <w:bCs/>
          <w:color w:val="000000"/>
          <w:kern w:val="2"/>
          <w:sz w:val="24"/>
          <w:lang w:val="uk-UA"/>
        </w:rPr>
        <w:t>навчальна дисципліна «Економіка підприємства» відповідно до структурно-логічної схеми освітньо-професійної програми слухається здобувачами освіти в сьомому семестр</w:t>
      </w:r>
      <w:r>
        <w:rPr>
          <w:bCs/>
          <w:color w:val="000000"/>
          <w:kern w:val="2"/>
          <w:sz w:val="24"/>
          <w:lang w:val="uk-UA"/>
        </w:rPr>
        <w:t>і четвертого року навчання на підставі вивчення</w:t>
      </w:r>
      <w:r>
        <w:rPr>
          <w:sz w:val="24"/>
          <w:lang w:val="uk-UA"/>
        </w:rPr>
        <w:t xml:space="preserve"> таких навчальних дисциплін «Економічна теорія», «Мікроекономіка», «Менеджмент», «Макроекономіка». Для підвищення ефективності вивчення навчальної дисципліни «Економіка підприємства» здобувачу пропонуються так</w:t>
      </w:r>
      <w:r>
        <w:rPr>
          <w:sz w:val="24"/>
          <w:lang w:val="uk-UA"/>
        </w:rPr>
        <w:t>і вибіркові дисципліни: «Етика та бізнес-культура», «Соціальна відповідальність бізнесу».</w:t>
      </w:r>
    </w:p>
    <w:p w14:paraId="11FAE3F1" w14:textId="4E0E3208" w:rsidR="00F07FE1" w:rsidRDefault="00BF6969">
      <w:pPr>
        <w:spacing w:after="0" w:line="240" w:lineRule="auto"/>
        <w:ind w:firstLine="709"/>
        <w:jc w:val="both"/>
      </w:pPr>
      <w:r>
        <w:rPr>
          <w:rFonts w:ascii="Liberation Serif" w:hAnsi="Liberation Serif" w:cs="Times New Roman"/>
          <w:b/>
          <w:bCs/>
          <w:color w:val="000000" w:themeColor="text1"/>
          <w:kern w:val="2"/>
          <w:sz w:val="24"/>
          <w:szCs w:val="24"/>
        </w:rPr>
        <w:t xml:space="preserve">3. </w:t>
      </w:r>
      <w:bookmarkStart w:id="1" w:name="_Hlk52553018"/>
      <w:r>
        <w:rPr>
          <w:rFonts w:ascii="Liberation Serif" w:hAnsi="Liberation Serif" w:cs="Times New Roman"/>
          <w:b/>
          <w:bCs/>
          <w:color w:val="000000" w:themeColor="text1"/>
          <w:kern w:val="2"/>
          <w:sz w:val="24"/>
          <w:szCs w:val="24"/>
        </w:rPr>
        <w:t xml:space="preserve">Результати </w:t>
      </w:r>
      <w:r>
        <w:rPr>
          <w:rFonts w:ascii="Liberation Serif" w:hAnsi="Liberation Serif" w:cs="Times New Roman"/>
          <w:b/>
          <w:bCs/>
          <w:color w:val="000000"/>
          <w:kern w:val="2"/>
          <w:sz w:val="24"/>
          <w:szCs w:val="24"/>
        </w:rPr>
        <w:t>навчання</w:t>
      </w:r>
      <w:r>
        <w:rPr>
          <w:rFonts w:ascii="Liberation Serif" w:hAnsi="Liberation Serif" w:cs="Times New Roman"/>
          <w:b/>
          <w:bCs/>
          <w:color w:val="000000" w:themeColor="text1"/>
          <w:kern w:val="2"/>
          <w:sz w:val="24"/>
          <w:szCs w:val="24"/>
        </w:rPr>
        <w:t xml:space="preserve">. </w:t>
      </w:r>
      <w:r>
        <w:rPr>
          <w:rFonts w:ascii="Liberation Serif" w:hAnsi="Liberation Serif" w:cs="Times New Roman"/>
          <w:color w:val="000000" w:themeColor="text1"/>
          <w:kern w:val="2"/>
          <w:sz w:val="24"/>
          <w:szCs w:val="24"/>
        </w:rPr>
        <w:t>Відповідно до освітньо-професійної програми підготовки бакалаврів галузі знань 07 «Управління та адміністрування» за спеціальністю 07</w:t>
      </w:r>
      <w:r w:rsidR="004D219A">
        <w:rPr>
          <w:rFonts w:ascii="Liberation Serif" w:hAnsi="Liberation Serif" w:cs="Times New Roman"/>
          <w:color w:val="000000" w:themeColor="text1"/>
          <w:kern w:val="2"/>
          <w:sz w:val="24"/>
          <w:szCs w:val="24"/>
        </w:rPr>
        <w:t>6</w:t>
      </w:r>
      <w:r>
        <w:rPr>
          <w:rFonts w:ascii="Liberation Serif" w:hAnsi="Liberation Serif" w:cs="Times New Roman"/>
          <w:color w:val="000000" w:themeColor="text1"/>
          <w:kern w:val="2"/>
          <w:sz w:val="24"/>
          <w:szCs w:val="24"/>
        </w:rPr>
        <w:t xml:space="preserve"> «</w:t>
      </w:r>
      <w:r w:rsidR="004D219A">
        <w:rPr>
          <w:rFonts w:ascii="Liberation Serif" w:hAnsi="Liberation Serif" w:cs="Times New Roman"/>
          <w:color w:val="000000" w:themeColor="text1"/>
          <w:kern w:val="2"/>
          <w:sz w:val="24"/>
          <w:szCs w:val="24"/>
        </w:rPr>
        <w:t>Підприємництво та торгівля</w:t>
      </w:r>
      <w:r>
        <w:rPr>
          <w:rFonts w:ascii="Liberation Serif" w:hAnsi="Liberation Serif" w:cs="Times New Roman"/>
          <w:color w:val="000000" w:themeColor="text1"/>
          <w:kern w:val="2"/>
          <w:sz w:val="24"/>
          <w:szCs w:val="24"/>
        </w:rPr>
        <w:t>» (освітня програма «</w:t>
      </w:r>
      <w:r w:rsidR="004D219A">
        <w:rPr>
          <w:rFonts w:ascii="Liberation Serif" w:hAnsi="Liberation Serif" w:cs="Times New Roman"/>
          <w:color w:val="000000" w:themeColor="text1"/>
          <w:kern w:val="2"/>
          <w:sz w:val="24"/>
          <w:szCs w:val="24"/>
        </w:rPr>
        <w:t>Економіка та організація бізнесу</w:t>
      </w:r>
      <w:r>
        <w:rPr>
          <w:rFonts w:ascii="Liberation Serif" w:hAnsi="Liberation Serif" w:cs="Times New Roman"/>
          <w:color w:val="000000" w:themeColor="text1"/>
          <w:kern w:val="2"/>
          <w:sz w:val="24"/>
          <w:szCs w:val="24"/>
        </w:rPr>
        <w:t>») вивчення дисципліни «Економіка підприємства» сприяє формуванню таких компетентностей і програмних результатів навчання:</w:t>
      </w:r>
      <w:bookmarkEnd w:id="1"/>
    </w:p>
    <w:p w14:paraId="11FAE3F2" w14:textId="77777777" w:rsidR="00F07FE1" w:rsidRDefault="00BF6969">
      <w:pPr>
        <w:pStyle w:val="ac"/>
        <w:spacing w:after="0" w:line="240" w:lineRule="auto"/>
        <w:ind w:left="0" w:firstLine="567"/>
        <w:jc w:val="both"/>
      </w:pPr>
      <w:r>
        <w:rPr>
          <w:rFonts w:ascii="Liberation Serif" w:hAnsi="Liberation Serif" w:cs="Times New Roman"/>
          <w:b/>
          <w:i/>
          <w:color w:val="000000" w:themeColor="text1"/>
          <w:kern w:val="2"/>
          <w:sz w:val="24"/>
          <w:szCs w:val="24"/>
        </w:rPr>
        <w:t>Інтегральна компетентність:</w:t>
      </w:r>
      <w:r>
        <w:rPr>
          <w:rFonts w:ascii="Liberation Serif" w:hAnsi="Liberation Serif" w:cs="Times New Roman"/>
          <w:i/>
          <w:color w:val="000000" w:themeColor="text1"/>
          <w:kern w:val="2"/>
          <w:sz w:val="24"/>
          <w:szCs w:val="24"/>
        </w:rPr>
        <w:t xml:space="preserve"> </w:t>
      </w:r>
      <w:r>
        <w:rPr>
          <w:rFonts w:ascii="Liberation Serif" w:hAnsi="Liberation Serif" w:cs="Times New Roman"/>
          <w:color w:val="000000"/>
          <w:sz w:val="24"/>
          <w:szCs w:val="24"/>
          <w:lang w:eastAsia="uk-UA" w:bidi="uk-UA"/>
        </w:rPr>
        <w:t>Здатність розв’язувати складні с</w:t>
      </w:r>
      <w:r>
        <w:rPr>
          <w:rFonts w:ascii="Liberation Serif" w:hAnsi="Liberation Serif" w:cs="Times New Roman"/>
          <w:color w:val="000000"/>
          <w:sz w:val="24"/>
          <w:szCs w:val="24"/>
          <w:lang w:eastAsia="uk-UA" w:bidi="uk-UA"/>
        </w:rPr>
        <w:t>пеціалізовані завдання та проблеми в процесі навчання або під час професійної діяльності у сфері обліку, аналізу аудиту та оподаткування діяльності, що передбачає характеризується комплексністю й невизначеністю умов.</w:t>
      </w:r>
    </w:p>
    <w:p w14:paraId="11FAE3F3" w14:textId="77777777" w:rsidR="00F07FE1" w:rsidRDefault="00BF6969">
      <w:pPr>
        <w:spacing w:after="0" w:line="240" w:lineRule="auto"/>
        <w:ind w:firstLine="567"/>
        <w:jc w:val="both"/>
      </w:pPr>
      <w:r>
        <w:rPr>
          <w:rFonts w:ascii="Liberation Serif" w:hAnsi="Liberation Serif" w:cs="Times New Roman"/>
          <w:b/>
          <w:bCs/>
          <w:i/>
          <w:iCs/>
          <w:kern w:val="2"/>
          <w:sz w:val="24"/>
          <w:szCs w:val="24"/>
        </w:rPr>
        <w:t>Загальні та фахові компетентності</w:t>
      </w:r>
    </w:p>
    <w:p w14:paraId="11FAE3F4" w14:textId="77777777" w:rsidR="00F07FE1" w:rsidRDefault="00BF6969">
      <w:pPr>
        <w:pStyle w:val="TableParagraph"/>
        <w:ind w:firstLine="709"/>
        <w:jc w:val="both"/>
      </w:pPr>
      <w:r>
        <w:rPr>
          <w:rFonts w:ascii="Liberation Serif" w:hAnsi="Liberation Serif"/>
          <w:sz w:val="24"/>
          <w:szCs w:val="24"/>
          <w:lang w:eastAsia="ru-RU" w:bidi="ar-SA"/>
        </w:rPr>
        <w:t>ЗК02.</w:t>
      </w:r>
      <w:r>
        <w:rPr>
          <w:rFonts w:ascii="Liberation Serif" w:hAnsi="Liberation Serif"/>
          <w:sz w:val="24"/>
          <w:szCs w:val="24"/>
          <w:lang w:eastAsia="ru-RU" w:bidi="ar-SA"/>
        </w:rPr>
        <w:t xml:space="preserve"> Здатність застосовувати знання у практичних ситуаціях.</w:t>
      </w:r>
    </w:p>
    <w:p w14:paraId="11FAE3F5" w14:textId="77777777" w:rsidR="00F07FE1" w:rsidRDefault="00BF6969">
      <w:pPr>
        <w:pStyle w:val="TableParagraph"/>
        <w:ind w:firstLine="709"/>
        <w:jc w:val="both"/>
      </w:pPr>
      <w:r>
        <w:rPr>
          <w:rFonts w:ascii="Liberation Serif" w:hAnsi="Liberation Serif"/>
          <w:b/>
          <w:sz w:val="24"/>
          <w:szCs w:val="24"/>
        </w:rPr>
        <w:t>Спеціальні (фахові) компетентності:</w:t>
      </w:r>
    </w:p>
    <w:p w14:paraId="11FAE3F6" w14:textId="77777777" w:rsidR="00F07FE1" w:rsidRDefault="00BF6969">
      <w:pPr>
        <w:pStyle w:val="Default"/>
        <w:ind w:firstLine="709"/>
        <w:jc w:val="both"/>
      </w:pPr>
      <w:r>
        <w:rPr>
          <w:rFonts w:ascii="Liberation Serif" w:hAnsi="Liberation Serif"/>
          <w:lang w:val="uk-UA"/>
        </w:rPr>
        <w:t>СК 3. Здатність здійснювати діяльність у взаємодії суб’єктів ринкових відносин.</w:t>
      </w:r>
    </w:p>
    <w:p w14:paraId="11FAE3F7" w14:textId="77777777" w:rsidR="00F07FE1" w:rsidRDefault="00BF6969">
      <w:pPr>
        <w:pStyle w:val="TableParagraph"/>
        <w:ind w:firstLine="709"/>
        <w:jc w:val="both"/>
      </w:pPr>
      <w:r>
        <w:rPr>
          <w:rFonts w:ascii="Liberation Serif" w:hAnsi="Liberation Serif"/>
          <w:sz w:val="24"/>
          <w:szCs w:val="24"/>
          <w:lang w:eastAsia="ru-RU" w:bidi="ar-SA"/>
        </w:rPr>
        <w:lastRenderedPageBreak/>
        <w:t xml:space="preserve">СК 7. </w:t>
      </w:r>
      <w:r>
        <w:rPr>
          <w:sz w:val="24"/>
          <w:szCs w:val="24"/>
          <w:lang w:eastAsia="ru-RU" w:bidi="ar-SA"/>
        </w:rPr>
        <w:t xml:space="preserve">Здатність визначати і виконувати професійні завдання з організації діяльності </w:t>
      </w:r>
      <w:r>
        <w:rPr>
          <w:sz w:val="24"/>
          <w:szCs w:val="24"/>
          <w:lang w:eastAsia="ru-RU" w:bidi="ar-SA"/>
        </w:rPr>
        <w:t>підприємницьких та торговельних структур.</w:t>
      </w:r>
      <w:r>
        <w:rPr>
          <w:rFonts w:ascii="Liberation Serif" w:hAnsi="Liberation Serif"/>
          <w:sz w:val="24"/>
          <w:szCs w:val="24"/>
          <w:lang w:eastAsia="ru-RU" w:bidi="ar-SA"/>
        </w:rPr>
        <w:t xml:space="preserve"> </w:t>
      </w:r>
    </w:p>
    <w:p w14:paraId="11FAE3F8" w14:textId="77777777" w:rsidR="00F07FE1" w:rsidRDefault="00BF6969">
      <w:pPr>
        <w:pStyle w:val="TableParagraph"/>
        <w:ind w:firstLine="709"/>
        <w:jc w:val="both"/>
      </w:pPr>
      <w:r>
        <w:rPr>
          <w:highlight w:val="white"/>
        </w:rPr>
        <w:t>СК 12. Здатність ініціювати, розробляти та реалізовувати успішні стартапи з використанням цифрових інструментів, з урахуванням принципів сталого розвитку та збалансованості.</w:t>
      </w:r>
    </w:p>
    <w:p w14:paraId="11FAE3F9" w14:textId="77777777" w:rsidR="00F07FE1" w:rsidRDefault="00BF6969">
      <w:pPr>
        <w:spacing w:after="0" w:line="240" w:lineRule="auto"/>
        <w:ind w:firstLine="709"/>
        <w:jc w:val="both"/>
      </w:pPr>
      <w:r>
        <w:rPr>
          <w:rFonts w:ascii="Liberation Serif" w:eastAsia="Times New Roman" w:hAnsi="Liberation Serif" w:cs="Times New Roman"/>
          <w:b/>
          <w:i/>
          <w:sz w:val="24"/>
          <w:szCs w:val="24"/>
        </w:rPr>
        <w:t>Програмні результати навчання</w:t>
      </w:r>
      <w:r>
        <w:rPr>
          <w:rFonts w:ascii="Liberation Serif" w:eastAsia="Times New Roman" w:hAnsi="Liberation Serif" w:cs="Times New Roman"/>
          <w:i/>
          <w:color w:val="000000"/>
          <w:sz w:val="24"/>
          <w:szCs w:val="24"/>
        </w:rPr>
        <w:t>:</w:t>
      </w:r>
    </w:p>
    <w:p w14:paraId="11FAE3FA" w14:textId="77777777" w:rsidR="00F07FE1" w:rsidRDefault="00BF6969">
      <w:pPr>
        <w:pStyle w:val="af2"/>
        <w:shd w:val="clear" w:color="auto" w:fill="FFFFFF"/>
        <w:spacing w:beforeAutospacing="0" w:after="0" w:afterAutospacing="0"/>
        <w:ind w:firstLine="567"/>
        <w:jc w:val="both"/>
      </w:pPr>
      <w:r>
        <w:rPr>
          <w:rFonts w:ascii="Liberation Serif" w:hAnsi="Liberation Serif"/>
          <w:color w:val="000000"/>
          <w:sz w:val="22"/>
          <w:szCs w:val="22"/>
        </w:rPr>
        <w:t>ПРН 2. З</w:t>
      </w:r>
      <w:r>
        <w:rPr>
          <w:rFonts w:ascii="Liberation Serif" w:hAnsi="Liberation Serif"/>
          <w:color w:val="000000"/>
          <w:sz w:val="22"/>
          <w:szCs w:val="22"/>
        </w:rPr>
        <w:t>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14:paraId="11FAE3FB" w14:textId="77777777" w:rsidR="00F07FE1" w:rsidRDefault="00BF6969">
      <w:pPr>
        <w:pStyle w:val="af2"/>
        <w:shd w:val="clear" w:color="auto" w:fill="FFFFFF"/>
        <w:spacing w:beforeAutospacing="0" w:after="0" w:afterAutospacing="0"/>
        <w:ind w:firstLine="567"/>
        <w:jc w:val="both"/>
      </w:pPr>
      <w:r>
        <w:rPr>
          <w:color w:val="000000"/>
        </w:rPr>
        <w:t>ПРН 3. Мати навички письмової та усної професійної комунікації державною й іноземною мовами.</w:t>
      </w:r>
    </w:p>
    <w:p w14:paraId="11FAE3FC" w14:textId="77777777" w:rsidR="00F07FE1" w:rsidRDefault="00BF6969">
      <w:pPr>
        <w:pStyle w:val="af2"/>
        <w:shd w:val="clear" w:color="auto" w:fill="FFFFFF"/>
        <w:spacing w:beforeAutospacing="0" w:after="0" w:afterAutospacing="0"/>
        <w:ind w:firstLine="567"/>
        <w:jc w:val="both"/>
      </w:pPr>
      <w:r>
        <w:t>ПРН</w:t>
      </w:r>
      <w:r>
        <w:t xml:space="preserve"> 7. Демонструвати підприємливість в різних напрямах професійної діяльності та брати відповідальність за результати.</w:t>
      </w:r>
    </w:p>
    <w:p w14:paraId="11FAE3FD" w14:textId="77777777" w:rsidR="00F07FE1" w:rsidRDefault="00BF6969">
      <w:pPr>
        <w:shd w:val="clear" w:color="auto" w:fill="FFFFFF"/>
        <w:spacing w:line="240" w:lineRule="auto"/>
        <w:ind w:firstLine="567"/>
        <w:jc w:val="both"/>
      </w:pPr>
      <w:r>
        <w:rPr>
          <w:rFonts w:ascii="Times New Roman" w:eastAsia="Times New Roman" w:hAnsi="Times New Roman" w:cs="Times New Roman"/>
          <w:bCs/>
          <w:sz w:val="24"/>
          <w:szCs w:val="24"/>
          <w:highlight w:val="white"/>
        </w:rPr>
        <w:t>ПРН 23.</w:t>
      </w:r>
      <w:r>
        <w:rPr>
          <w:rFonts w:ascii="Times New Roman" w:eastAsia="Times New Roman" w:hAnsi="Times New Roman" w:cs="Times New Roman"/>
          <w:sz w:val="24"/>
          <w:szCs w:val="24"/>
          <w:highlight w:val="white"/>
        </w:rPr>
        <w:t xml:space="preserve"> Використовувати навички розроблення та управління стартапами, використовуючи цифрові інструменти, враховуючи екологічні, соціальні т</w:t>
      </w:r>
      <w:r>
        <w:rPr>
          <w:rFonts w:ascii="Times New Roman" w:eastAsia="Times New Roman" w:hAnsi="Times New Roman" w:cs="Times New Roman"/>
          <w:sz w:val="24"/>
          <w:szCs w:val="24"/>
          <w:highlight w:val="white"/>
        </w:rPr>
        <w:t>а економічні аспекти сталого розвитку.</w:t>
      </w:r>
    </w:p>
    <w:p w14:paraId="11FAE3FE" w14:textId="77777777" w:rsidR="00F07FE1" w:rsidRDefault="00BF6969">
      <w:pPr>
        <w:spacing w:after="0" w:line="240" w:lineRule="auto"/>
        <w:ind w:firstLine="567"/>
        <w:jc w:val="center"/>
      </w:pPr>
      <w:r>
        <w:rPr>
          <w:rFonts w:ascii="Liberation Serif" w:eastAsia="Times New Roman" w:hAnsi="Liberation Serif" w:cs="Times New Roman"/>
          <w:b/>
          <w:color w:val="000000"/>
          <w:sz w:val="24"/>
          <w:szCs w:val="24"/>
        </w:rPr>
        <w:t xml:space="preserve"> Опис навчальної дисципліни</w:t>
      </w:r>
    </w:p>
    <w:tbl>
      <w:tblPr>
        <w:tblW w:w="9792" w:type="dxa"/>
        <w:jc w:val="center"/>
        <w:tblLayout w:type="fixed"/>
        <w:tblLook w:val="01E0" w:firstRow="1" w:lastRow="1" w:firstColumn="1" w:lastColumn="1" w:noHBand="0" w:noVBand="0"/>
      </w:tblPr>
      <w:tblGrid>
        <w:gridCol w:w="1417"/>
        <w:gridCol w:w="852"/>
        <w:gridCol w:w="627"/>
        <w:gridCol w:w="779"/>
        <w:gridCol w:w="858"/>
        <w:gridCol w:w="568"/>
        <w:gridCol w:w="621"/>
        <w:gridCol w:w="558"/>
        <w:gridCol w:w="686"/>
        <w:gridCol w:w="781"/>
        <w:gridCol w:w="740"/>
        <w:gridCol w:w="1305"/>
      </w:tblGrid>
      <w:tr w:rsidR="00F07FE1" w14:paraId="11FAE406" w14:textId="77777777">
        <w:trPr>
          <w:trHeight w:val="308"/>
          <w:jc w:val="center"/>
        </w:trPr>
        <w:tc>
          <w:tcPr>
            <w:tcW w:w="1416" w:type="dxa"/>
            <w:vMerge w:val="restart"/>
            <w:tcBorders>
              <w:top w:val="single" w:sz="4" w:space="0" w:color="000000"/>
              <w:left w:val="single" w:sz="4" w:space="0" w:color="000000"/>
              <w:bottom w:val="single" w:sz="4" w:space="0" w:color="000000"/>
              <w:right w:val="single" w:sz="4" w:space="0" w:color="000000"/>
            </w:tcBorders>
            <w:vAlign w:val="center"/>
          </w:tcPr>
          <w:p w14:paraId="11FAE3FF"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Форма навчання</w:t>
            </w:r>
          </w:p>
        </w:tc>
        <w:tc>
          <w:tcPr>
            <w:tcW w:w="8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1FAE400"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Рік підготовки</w:t>
            </w:r>
          </w:p>
        </w:tc>
        <w:tc>
          <w:tcPr>
            <w:tcW w:w="6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1FAE401"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Семестр</w:t>
            </w:r>
          </w:p>
        </w:tc>
        <w:tc>
          <w:tcPr>
            <w:tcW w:w="1637" w:type="dxa"/>
            <w:gridSpan w:val="2"/>
            <w:tcBorders>
              <w:top w:val="single" w:sz="4" w:space="0" w:color="000000"/>
              <w:left w:val="single" w:sz="4" w:space="0" w:color="000000"/>
              <w:bottom w:val="single" w:sz="4" w:space="0" w:color="000000"/>
              <w:right w:val="single" w:sz="4" w:space="0" w:color="000000"/>
            </w:tcBorders>
          </w:tcPr>
          <w:p w14:paraId="11FAE402"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Кількість</w:t>
            </w:r>
          </w:p>
        </w:tc>
        <w:tc>
          <w:tcPr>
            <w:tcW w:w="3954" w:type="dxa"/>
            <w:gridSpan w:val="6"/>
            <w:tcBorders>
              <w:top w:val="single" w:sz="4" w:space="0" w:color="000000"/>
              <w:left w:val="single" w:sz="4" w:space="0" w:color="000000"/>
              <w:bottom w:val="single" w:sz="4" w:space="0" w:color="000000"/>
              <w:right w:val="single" w:sz="4" w:space="0" w:color="000000"/>
            </w:tcBorders>
            <w:vAlign w:val="center"/>
          </w:tcPr>
          <w:p w14:paraId="11FAE403"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Кількість годин</w:t>
            </w:r>
          </w:p>
        </w:tc>
        <w:tc>
          <w:tcPr>
            <w:tcW w:w="1305" w:type="dxa"/>
            <w:tcBorders>
              <w:top w:val="single" w:sz="4" w:space="0" w:color="000000"/>
              <w:left w:val="single" w:sz="4" w:space="0" w:color="000000"/>
              <w:bottom w:val="single" w:sz="4" w:space="0" w:color="000000"/>
              <w:right w:val="single" w:sz="4" w:space="0" w:color="000000"/>
            </w:tcBorders>
            <w:vAlign w:val="center"/>
          </w:tcPr>
          <w:p w14:paraId="11FAE404"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 xml:space="preserve">Вид </w:t>
            </w:r>
            <w:proofErr w:type="spellStart"/>
            <w:r>
              <w:rPr>
                <w:rFonts w:ascii="Liberation Serif" w:hAnsi="Liberation Serif" w:cs="Times New Roman"/>
                <w:b/>
                <w:sz w:val="24"/>
              </w:rPr>
              <w:t>підсум</w:t>
            </w:r>
            <w:proofErr w:type="spellEnd"/>
            <w:r>
              <w:rPr>
                <w:rFonts w:ascii="Liberation Serif" w:hAnsi="Liberation Serif" w:cs="Times New Roman"/>
                <w:b/>
                <w:sz w:val="24"/>
              </w:rPr>
              <w:t>-</w:t>
            </w:r>
          </w:p>
          <w:p w14:paraId="11FAE405" w14:textId="77777777" w:rsidR="00F07FE1" w:rsidRDefault="00BF6969">
            <w:pPr>
              <w:spacing w:after="0" w:line="240" w:lineRule="auto"/>
              <w:jc w:val="center"/>
              <w:rPr>
                <w:rFonts w:ascii="Liberation Serif" w:hAnsi="Liberation Serif"/>
              </w:rPr>
            </w:pPr>
            <w:proofErr w:type="spellStart"/>
            <w:r>
              <w:rPr>
                <w:rFonts w:ascii="Liberation Serif" w:hAnsi="Liberation Serif" w:cs="Times New Roman"/>
                <w:b/>
                <w:sz w:val="24"/>
              </w:rPr>
              <w:t>кового</w:t>
            </w:r>
            <w:proofErr w:type="spellEnd"/>
            <w:r>
              <w:rPr>
                <w:rFonts w:ascii="Liberation Serif" w:hAnsi="Liberation Serif" w:cs="Times New Roman"/>
                <w:b/>
                <w:sz w:val="24"/>
              </w:rPr>
              <w:t xml:space="preserve"> контролю</w:t>
            </w:r>
          </w:p>
        </w:tc>
      </w:tr>
      <w:tr w:rsidR="00F07FE1" w14:paraId="11FAE413" w14:textId="77777777">
        <w:trPr>
          <w:cantSplit/>
          <w:trHeight w:val="1810"/>
          <w:jc w:val="center"/>
        </w:trPr>
        <w:tc>
          <w:tcPr>
            <w:tcW w:w="1416" w:type="dxa"/>
            <w:vMerge/>
            <w:tcBorders>
              <w:top w:val="single" w:sz="4" w:space="0" w:color="000000"/>
              <w:left w:val="single" w:sz="4" w:space="0" w:color="000000"/>
              <w:bottom w:val="single" w:sz="4" w:space="0" w:color="000000"/>
              <w:right w:val="single" w:sz="4" w:space="0" w:color="000000"/>
            </w:tcBorders>
            <w:vAlign w:val="center"/>
          </w:tcPr>
          <w:p w14:paraId="11FAE407" w14:textId="77777777" w:rsidR="00F07FE1" w:rsidRDefault="00F07FE1">
            <w:pPr>
              <w:spacing w:after="0" w:line="240" w:lineRule="auto"/>
              <w:rPr>
                <w:rFonts w:ascii="Liberation Serif" w:hAnsi="Liberation Serif" w:cs="Times New Roman"/>
              </w:rPr>
            </w:pPr>
          </w:p>
        </w:tc>
        <w:tc>
          <w:tcPr>
            <w:tcW w:w="852" w:type="dxa"/>
            <w:vMerge/>
            <w:tcBorders>
              <w:top w:val="single" w:sz="4" w:space="0" w:color="000000"/>
              <w:left w:val="single" w:sz="4" w:space="0" w:color="000000"/>
              <w:bottom w:val="single" w:sz="4" w:space="0" w:color="000000"/>
              <w:right w:val="single" w:sz="4" w:space="0" w:color="000000"/>
            </w:tcBorders>
            <w:vAlign w:val="center"/>
          </w:tcPr>
          <w:p w14:paraId="11FAE408" w14:textId="77777777" w:rsidR="00F07FE1" w:rsidRDefault="00F07FE1">
            <w:pPr>
              <w:spacing w:after="0" w:line="240" w:lineRule="auto"/>
              <w:jc w:val="center"/>
              <w:rPr>
                <w:rFonts w:ascii="Liberation Serif" w:hAnsi="Liberation Serif" w:cs="Times New Roman"/>
                <w:sz w:val="24"/>
              </w:rPr>
            </w:pPr>
          </w:p>
        </w:tc>
        <w:tc>
          <w:tcPr>
            <w:tcW w:w="627" w:type="dxa"/>
            <w:vMerge/>
            <w:tcBorders>
              <w:top w:val="single" w:sz="4" w:space="0" w:color="000000"/>
              <w:left w:val="single" w:sz="4" w:space="0" w:color="000000"/>
              <w:bottom w:val="single" w:sz="4" w:space="0" w:color="000000"/>
              <w:right w:val="single" w:sz="4" w:space="0" w:color="000000"/>
            </w:tcBorders>
            <w:vAlign w:val="center"/>
          </w:tcPr>
          <w:p w14:paraId="11FAE409" w14:textId="77777777" w:rsidR="00F07FE1" w:rsidRDefault="00F07FE1">
            <w:pPr>
              <w:spacing w:after="0" w:line="240" w:lineRule="auto"/>
              <w:jc w:val="center"/>
              <w:rPr>
                <w:rFonts w:ascii="Liberation Serif" w:hAnsi="Liberation Serif" w:cs="Times New Roman"/>
                <w:sz w:val="24"/>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11FAE40A"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кредитів</w:t>
            </w:r>
          </w:p>
        </w:tc>
        <w:tc>
          <w:tcPr>
            <w:tcW w:w="858" w:type="dxa"/>
            <w:tcBorders>
              <w:top w:val="single" w:sz="4" w:space="0" w:color="000000"/>
              <w:left w:val="single" w:sz="4" w:space="0" w:color="000000"/>
              <w:bottom w:val="single" w:sz="4" w:space="0" w:color="000000"/>
              <w:right w:val="single" w:sz="4" w:space="0" w:color="000000"/>
            </w:tcBorders>
            <w:vAlign w:val="center"/>
          </w:tcPr>
          <w:p w14:paraId="11FAE40B"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годин</w:t>
            </w:r>
          </w:p>
        </w:tc>
        <w:tc>
          <w:tcPr>
            <w:tcW w:w="568" w:type="dxa"/>
            <w:tcBorders>
              <w:top w:val="single" w:sz="4" w:space="0" w:color="000000"/>
              <w:left w:val="single" w:sz="4" w:space="0" w:color="000000"/>
              <w:bottom w:val="single" w:sz="4" w:space="0" w:color="000000"/>
              <w:right w:val="single" w:sz="4" w:space="0" w:color="000000"/>
            </w:tcBorders>
            <w:textDirection w:val="btLr"/>
            <w:vAlign w:val="center"/>
          </w:tcPr>
          <w:p w14:paraId="11FAE40C"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лекції</w:t>
            </w:r>
          </w:p>
        </w:tc>
        <w:tc>
          <w:tcPr>
            <w:tcW w:w="621" w:type="dxa"/>
            <w:tcBorders>
              <w:top w:val="single" w:sz="4" w:space="0" w:color="000000"/>
              <w:left w:val="single" w:sz="4" w:space="0" w:color="000000"/>
              <w:bottom w:val="single" w:sz="4" w:space="0" w:color="000000"/>
              <w:right w:val="single" w:sz="4" w:space="0" w:color="000000"/>
            </w:tcBorders>
            <w:textDirection w:val="btLr"/>
            <w:vAlign w:val="center"/>
          </w:tcPr>
          <w:p w14:paraId="11FAE40D"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практичні</w:t>
            </w:r>
          </w:p>
        </w:tc>
        <w:tc>
          <w:tcPr>
            <w:tcW w:w="558" w:type="dxa"/>
            <w:tcBorders>
              <w:top w:val="single" w:sz="4" w:space="0" w:color="000000"/>
              <w:left w:val="single" w:sz="4" w:space="0" w:color="000000"/>
              <w:bottom w:val="single" w:sz="4" w:space="0" w:color="000000"/>
              <w:right w:val="single" w:sz="4" w:space="0" w:color="000000"/>
            </w:tcBorders>
            <w:textDirection w:val="btLr"/>
            <w:vAlign w:val="center"/>
          </w:tcPr>
          <w:p w14:paraId="11FAE40E"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семінарські</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14:paraId="11FAE40F"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лабораторні</w:t>
            </w:r>
          </w:p>
        </w:tc>
        <w:tc>
          <w:tcPr>
            <w:tcW w:w="781" w:type="dxa"/>
            <w:tcBorders>
              <w:top w:val="single" w:sz="4" w:space="0" w:color="000000"/>
              <w:left w:val="single" w:sz="4" w:space="0" w:color="000000"/>
              <w:bottom w:val="single" w:sz="4" w:space="0" w:color="000000"/>
              <w:right w:val="single" w:sz="4" w:space="0" w:color="000000"/>
            </w:tcBorders>
            <w:textDirection w:val="btLr"/>
            <w:vAlign w:val="center"/>
          </w:tcPr>
          <w:p w14:paraId="11FAE410"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самостійна робота</w:t>
            </w:r>
          </w:p>
        </w:tc>
        <w:tc>
          <w:tcPr>
            <w:tcW w:w="740" w:type="dxa"/>
            <w:tcBorders>
              <w:top w:val="single" w:sz="4" w:space="0" w:color="000000"/>
              <w:left w:val="single" w:sz="4" w:space="0" w:color="000000"/>
              <w:bottom w:val="single" w:sz="4" w:space="0" w:color="000000"/>
              <w:right w:val="single" w:sz="4" w:space="0" w:color="000000"/>
            </w:tcBorders>
            <w:textDirection w:val="btLr"/>
            <w:vAlign w:val="center"/>
          </w:tcPr>
          <w:p w14:paraId="11FAE411" w14:textId="77777777" w:rsidR="00F07FE1" w:rsidRDefault="00BF6969">
            <w:pPr>
              <w:spacing w:after="0" w:line="240" w:lineRule="auto"/>
              <w:jc w:val="center"/>
              <w:rPr>
                <w:rFonts w:ascii="Liberation Serif" w:hAnsi="Liberation Serif"/>
              </w:rPr>
            </w:pPr>
            <w:r>
              <w:rPr>
                <w:rFonts w:ascii="Liberation Serif" w:hAnsi="Liberation Serif" w:cs="Times New Roman"/>
                <w:b/>
                <w:sz w:val="24"/>
              </w:rPr>
              <w:t xml:space="preserve">індивідуальні </w:t>
            </w:r>
            <w:r>
              <w:rPr>
                <w:rFonts w:ascii="Liberation Serif" w:hAnsi="Liberation Serif" w:cs="Times New Roman"/>
                <w:b/>
                <w:sz w:val="24"/>
              </w:rPr>
              <w:t>завдання</w:t>
            </w:r>
          </w:p>
        </w:tc>
        <w:tc>
          <w:tcPr>
            <w:tcW w:w="1305" w:type="dxa"/>
            <w:tcBorders>
              <w:top w:val="single" w:sz="4" w:space="0" w:color="000000"/>
              <w:left w:val="single" w:sz="4" w:space="0" w:color="000000"/>
              <w:bottom w:val="single" w:sz="4" w:space="0" w:color="000000"/>
              <w:right w:val="single" w:sz="4" w:space="0" w:color="000000"/>
            </w:tcBorders>
            <w:textDirection w:val="btLr"/>
            <w:vAlign w:val="center"/>
          </w:tcPr>
          <w:p w14:paraId="11FAE412" w14:textId="77777777" w:rsidR="00F07FE1" w:rsidRDefault="00F07FE1">
            <w:pPr>
              <w:spacing w:after="0" w:line="240" w:lineRule="auto"/>
              <w:jc w:val="center"/>
              <w:rPr>
                <w:rFonts w:ascii="Liberation Serif" w:hAnsi="Liberation Serif" w:cs="Times New Roman"/>
                <w:sz w:val="24"/>
              </w:rPr>
            </w:pPr>
          </w:p>
        </w:tc>
      </w:tr>
      <w:tr w:rsidR="00F07FE1" w14:paraId="11FAE420" w14:textId="77777777">
        <w:trPr>
          <w:trHeight w:val="70"/>
          <w:jc w:val="center"/>
        </w:trPr>
        <w:tc>
          <w:tcPr>
            <w:tcW w:w="1416" w:type="dxa"/>
            <w:tcBorders>
              <w:top w:val="single" w:sz="4" w:space="0" w:color="000000"/>
              <w:left w:val="single" w:sz="4" w:space="0" w:color="000000"/>
              <w:bottom w:val="single" w:sz="4" w:space="0" w:color="000000"/>
              <w:right w:val="single" w:sz="4" w:space="0" w:color="000000"/>
            </w:tcBorders>
            <w:vAlign w:val="center"/>
          </w:tcPr>
          <w:p w14:paraId="11FAE414" w14:textId="77777777" w:rsidR="00F07FE1" w:rsidRDefault="00BF6969">
            <w:pPr>
              <w:spacing w:after="0" w:line="240" w:lineRule="auto"/>
              <w:rPr>
                <w:rFonts w:ascii="Liberation Serif" w:hAnsi="Liberation Serif"/>
              </w:rPr>
            </w:pPr>
            <w:r>
              <w:rPr>
                <w:rFonts w:ascii="Liberation Serif" w:hAnsi="Liberation Serif" w:cs="Times New Roman"/>
                <w:b/>
                <w:sz w:val="24"/>
              </w:rPr>
              <w:t>Денна</w:t>
            </w:r>
          </w:p>
        </w:tc>
        <w:tc>
          <w:tcPr>
            <w:tcW w:w="852" w:type="dxa"/>
            <w:tcBorders>
              <w:top w:val="single" w:sz="4" w:space="0" w:color="000000"/>
              <w:left w:val="single" w:sz="4" w:space="0" w:color="000000"/>
              <w:bottom w:val="single" w:sz="4" w:space="0" w:color="000000"/>
              <w:right w:val="single" w:sz="4" w:space="0" w:color="000000"/>
            </w:tcBorders>
          </w:tcPr>
          <w:p w14:paraId="11FAE415"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2</w:t>
            </w:r>
          </w:p>
        </w:tc>
        <w:tc>
          <w:tcPr>
            <w:tcW w:w="627" w:type="dxa"/>
            <w:tcBorders>
              <w:top w:val="single" w:sz="4" w:space="0" w:color="000000"/>
              <w:left w:val="single" w:sz="4" w:space="0" w:color="000000"/>
              <w:bottom w:val="single" w:sz="4" w:space="0" w:color="000000"/>
              <w:right w:val="single" w:sz="4" w:space="0" w:color="000000"/>
            </w:tcBorders>
          </w:tcPr>
          <w:p w14:paraId="11FAE416"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3</w:t>
            </w:r>
          </w:p>
        </w:tc>
        <w:tc>
          <w:tcPr>
            <w:tcW w:w="779" w:type="dxa"/>
            <w:tcBorders>
              <w:top w:val="single" w:sz="4" w:space="0" w:color="000000"/>
              <w:left w:val="single" w:sz="4" w:space="0" w:color="000000"/>
              <w:bottom w:val="single" w:sz="4" w:space="0" w:color="000000"/>
              <w:right w:val="single" w:sz="4" w:space="0" w:color="000000"/>
            </w:tcBorders>
          </w:tcPr>
          <w:p w14:paraId="11FAE417"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5</w:t>
            </w:r>
          </w:p>
        </w:tc>
        <w:tc>
          <w:tcPr>
            <w:tcW w:w="858" w:type="dxa"/>
            <w:tcBorders>
              <w:top w:val="single" w:sz="4" w:space="0" w:color="000000"/>
              <w:left w:val="single" w:sz="4" w:space="0" w:color="000000"/>
              <w:bottom w:val="single" w:sz="4" w:space="0" w:color="000000"/>
              <w:right w:val="single" w:sz="4" w:space="0" w:color="000000"/>
            </w:tcBorders>
          </w:tcPr>
          <w:p w14:paraId="11FAE418"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150</w:t>
            </w:r>
          </w:p>
        </w:tc>
        <w:tc>
          <w:tcPr>
            <w:tcW w:w="568" w:type="dxa"/>
            <w:tcBorders>
              <w:top w:val="single" w:sz="4" w:space="0" w:color="000000"/>
              <w:left w:val="single" w:sz="4" w:space="0" w:color="000000"/>
              <w:bottom w:val="single" w:sz="4" w:space="0" w:color="000000"/>
              <w:right w:val="single" w:sz="4" w:space="0" w:color="000000"/>
            </w:tcBorders>
          </w:tcPr>
          <w:p w14:paraId="11FAE419"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30</w:t>
            </w:r>
          </w:p>
        </w:tc>
        <w:tc>
          <w:tcPr>
            <w:tcW w:w="621" w:type="dxa"/>
            <w:tcBorders>
              <w:top w:val="single" w:sz="4" w:space="0" w:color="000000"/>
              <w:left w:val="single" w:sz="4" w:space="0" w:color="000000"/>
              <w:bottom w:val="single" w:sz="4" w:space="0" w:color="000000"/>
              <w:right w:val="single" w:sz="4" w:space="0" w:color="000000"/>
            </w:tcBorders>
          </w:tcPr>
          <w:p w14:paraId="11FAE41A"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30</w:t>
            </w:r>
          </w:p>
        </w:tc>
        <w:tc>
          <w:tcPr>
            <w:tcW w:w="558" w:type="dxa"/>
            <w:tcBorders>
              <w:top w:val="single" w:sz="4" w:space="0" w:color="000000"/>
              <w:left w:val="single" w:sz="4" w:space="0" w:color="000000"/>
              <w:bottom w:val="single" w:sz="4" w:space="0" w:color="000000"/>
              <w:right w:val="single" w:sz="4" w:space="0" w:color="000000"/>
            </w:tcBorders>
          </w:tcPr>
          <w:p w14:paraId="11FAE41B"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tcPr>
          <w:p w14:paraId="11FAE41C"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tcPr>
          <w:p w14:paraId="11FAE41D"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90</w:t>
            </w:r>
          </w:p>
        </w:tc>
        <w:tc>
          <w:tcPr>
            <w:tcW w:w="740" w:type="dxa"/>
            <w:tcBorders>
              <w:top w:val="single" w:sz="4" w:space="0" w:color="000000"/>
              <w:left w:val="single" w:sz="4" w:space="0" w:color="000000"/>
              <w:bottom w:val="single" w:sz="4" w:space="0" w:color="000000"/>
              <w:right w:val="single" w:sz="4" w:space="0" w:color="000000"/>
            </w:tcBorders>
            <w:vAlign w:val="center"/>
          </w:tcPr>
          <w:p w14:paraId="11FAE41E" w14:textId="77777777" w:rsidR="00F07FE1" w:rsidRDefault="00BF6969">
            <w:pPr>
              <w:spacing w:after="0" w:line="240" w:lineRule="auto"/>
              <w:jc w:val="center"/>
              <w:rPr>
                <w:rFonts w:ascii="Liberation Serif" w:hAnsi="Liberation Serif"/>
              </w:rPr>
            </w:pPr>
            <w:r>
              <w:rPr>
                <w:rFonts w:ascii="Liberation Serif" w:hAnsi="Liberation Serif" w:cs="Times New Roman"/>
                <w:sz w:val="24"/>
              </w:rPr>
              <w:t>–</w:t>
            </w:r>
          </w:p>
        </w:tc>
        <w:tc>
          <w:tcPr>
            <w:tcW w:w="1305" w:type="dxa"/>
            <w:tcBorders>
              <w:top w:val="single" w:sz="4" w:space="0" w:color="000000"/>
              <w:left w:val="single" w:sz="4" w:space="0" w:color="000000"/>
              <w:bottom w:val="single" w:sz="4" w:space="0" w:color="000000"/>
              <w:right w:val="single" w:sz="4" w:space="0" w:color="000000"/>
            </w:tcBorders>
            <w:vAlign w:val="center"/>
          </w:tcPr>
          <w:p w14:paraId="11FAE41F" w14:textId="77777777" w:rsidR="00F07FE1" w:rsidRDefault="00BF6969">
            <w:pPr>
              <w:spacing w:after="0" w:line="240" w:lineRule="auto"/>
              <w:jc w:val="center"/>
              <w:rPr>
                <w:rFonts w:ascii="Liberation Serif" w:hAnsi="Liberation Serif"/>
              </w:rPr>
            </w:pPr>
            <w:r>
              <w:rPr>
                <w:rFonts w:ascii="Liberation Serif" w:hAnsi="Liberation Serif" w:cs="Times New Roman"/>
                <w:sz w:val="24"/>
              </w:rPr>
              <w:t>екзамен</w:t>
            </w:r>
          </w:p>
        </w:tc>
      </w:tr>
      <w:tr w:rsidR="00F07FE1" w14:paraId="11FAE42D" w14:textId="77777777">
        <w:trPr>
          <w:trHeight w:val="70"/>
          <w:jc w:val="center"/>
        </w:trPr>
        <w:tc>
          <w:tcPr>
            <w:tcW w:w="1416" w:type="dxa"/>
            <w:tcBorders>
              <w:top w:val="single" w:sz="4" w:space="0" w:color="000000"/>
              <w:left w:val="single" w:sz="4" w:space="0" w:color="000000"/>
              <w:bottom w:val="single" w:sz="4" w:space="0" w:color="000000"/>
              <w:right w:val="single" w:sz="4" w:space="0" w:color="000000"/>
            </w:tcBorders>
            <w:vAlign w:val="center"/>
          </w:tcPr>
          <w:p w14:paraId="11FAE421" w14:textId="77777777" w:rsidR="00F07FE1" w:rsidRDefault="00BF6969">
            <w:pPr>
              <w:spacing w:after="0" w:line="240" w:lineRule="auto"/>
              <w:rPr>
                <w:rFonts w:ascii="Liberation Serif" w:hAnsi="Liberation Serif"/>
              </w:rPr>
            </w:pPr>
            <w:r>
              <w:rPr>
                <w:rFonts w:ascii="Liberation Serif" w:hAnsi="Liberation Serif" w:cs="Times New Roman"/>
                <w:b/>
                <w:sz w:val="24"/>
              </w:rPr>
              <w:t>Заочна</w:t>
            </w:r>
          </w:p>
        </w:tc>
        <w:tc>
          <w:tcPr>
            <w:tcW w:w="852" w:type="dxa"/>
            <w:tcBorders>
              <w:top w:val="single" w:sz="4" w:space="0" w:color="000000"/>
              <w:left w:val="single" w:sz="4" w:space="0" w:color="000000"/>
              <w:bottom w:val="single" w:sz="4" w:space="0" w:color="000000"/>
              <w:right w:val="single" w:sz="4" w:space="0" w:color="000000"/>
            </w:tcBorders>
          </w:tcPr>
          <w:p w14:paraId="11FAE422"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lang w:val="en-US"/>
              </w:rPr>
              <w:t>2</w:t>
            </w:r>
          </w:p>
        </w:tc>
        <w:tc>
          <w:tcPr>
            <w:tcW w:w="627" w:type="dxa"/>
            <w:tcBorders>
              <w:top w:val="single" w:sz="4" w:space="0" w:color="000000"/>
              <w:left w:val="single" w:sz="4" w:space="0" w:color="000000"/>
              <w:bottom w:val="single" w:sz="4" w:space="0" w:color="000000"/>
              <w:right w:val="single" w:sz="4" w:space="0" w:color="000000"/>
            </w:tcBorders>
          </w:tcPr>
          <w:p w14:paraId="11FAE423"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lang w:val="en-US"/>
              </w:rPr>
              <w:t>3</w:t>
            </w:r>
          </w:p>
        </w:tc>
        <w:tc>
          <w:tcPr>
            <w:tcW w:w="779" w:type="dxa"/>
            <w:tcBorders>
              <w:top w:val="single" w:sz="4" w:space="0" w:color="000000"/>
              <w:left w:val="single" w:sz="4" w:space="0" w:color="000000"/>
              <w:bottom w:val="single" w:sz="4" w:space="0" w:color="000000"/>
              <w:right w:val="single" w:sz="4" w:space="0" w:color="000000"/>
            </w:tcBorders>
          </w:tcPr>
          <w:p w14:paraId="11FAE424"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5</w:t>
            </w:r>
          </w:p>
        </w:tc>
        <w:tc>
          <w:tcPr>
            <w:tcW w:w="858" w:type="dxa"/>
            <w:tcBorders>
              <w:top w:val="single" w:sz="4" w:space="0" w:color="000000"/>
              <w:left w:val="single" w:sz="4" w:space="0" w:color="000000"/>
              <w:bottom w:val="single" w:sz="4" w:space="0" w:color="000000"/>
              <w:right w:val="single" w:sz="4" w:space="0" w:color="000000"/>
            </w:tcBorders>
          </w:tcPr>
          <w:p w14:paraId="11FAE425"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lang w:val="en-US"/>
              </w:rPr>
              <w:t>150</w:t>
            </w:r>
          </w:p>
        </w:tc>
        <w:tc>
          <w:tcPr>
            <w:tcW w:w="568" w:type="dxa"/>
            <w:tcBorders>
              <w:top w:val="single" w:sz="4" w:space="0" w:color="000000"/>
              <w:left w:val="single" w:sz="4" w:space="0" w:color="000000"/>
              <w:bottom w:val="single" w:sz="4" w:space="0" w:color="000000"/>
              <w:right w:val="single" w:sz="4" w:space="0" w:color="000000"/>
            </w:tcBorders>
          </w:tcPr>
          <w:p w14:paraId="11FAE426"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8</w:t>
            </w:r>
          </w:p>
        </w:tc>
        <w:tc>
          <w:tcPr>
            <w:tcW w:w="621" w:type="dxa"/>
            <w:tcBorders>
              <w:top w:val="single" w:sz="4" w:space="0" w:color="000000"/>
              <w:left w:val="single" w:sz="4" w:space="0" w:color="000000"/>
              <w:bottom w:val="single" w:sz="4" w:space="0" w:color="000000"/>
              <w:right w:val="single" w:sz="4" w:space="0" w:color="000000"/>
            </w:tcBorders>
          </w:tcPr>
          <w:p w14:paraId="11FAE427"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8</w:t>
            </w:r>
          </w:p>
        </w:tc>
        <w:tc>
          <w:tcPr>
            <w:tcW w:w="558" w:type="dxa"/>
            <w:tcBorders>
              <w:top w:val="single" w:sz="4" w:space="0" w:color="000000"/>
              <w:left w:val="single" w:sz="4" w:space="0" w:color="000000"/>
              <w:bottom w:val="single" w:sz="4" w:space="0" w:color="000000"/>
              <w:right w:val="single" w:sz="4" w:space="0" w:color="000000"/>
            </w:tcBorders>
          </w:tcPr>
          <w:p w14:paraId="11FAE428"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w:t>
            </w:r>
          </w:p>
        </w:tc>
        <w:tc>
          <w:tcPr>
            <w:tcW w:w="686" w:type="dxa"/>
            <w:tcBorders>
              <w:top w:val="single" w:sz="4" w:space="0" w:color="000000"/>
              <w:left w:val="single" w:sz="4" w:space="0" w:color="000000"/>
              <w:bottom w:val="single" w:sz="4" w:space="0" w:color="000000"/>
              <w:right w:val="single" w:sz="4" w:space="0" w:color="000000"/>
            </w:tcBorders>
          </w:tcPr>
          <w:p w14:paraId="11FAE429"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tcPr>
          <w:p w14:paraId="11FAE42A" w14:textId="77777777" w:rsidR="00F07FE1" w:rsidRDefault="00BF6969">
            <w:pPr>
              <w:spacing w:after="0" w:line="240" w:lineRule="auto"/>
              <w:jc w:val="center"/>
              <w:rPr>
                <w:rFonts w:ascii="Liberation Serif" w:hAnsi="Liberation Serif"/>
              </w:rPr>
            </w:pPr>
            <w:r>
              <w:rPr>
                <w:rFonts w:ascii="Liberation Serif" w:hAnsi="Liberation Serif" w:cs="Times New Roman"/>
                <w:sz w:val="24"/>
                <w:szCs w:val="24"/>
              </w:rPr>
              <w:t>136</w:t>
            </w:r>
          </w:p>
        </w:tc>
        <w:tc>
          <w:tcPr>
            <w:tcW w:w="740" w:type="dxa"/>
            <w:tcBorders>
              <w:top w:val="single" w:sz="4" w:space="0" w:color="000000"/>
              <w:left w:val="single" w:sz="4" w:space="0" w:color="000000"/>
              <w:bottom w:val="single" w:sz="4" w:space="0" w:color="000000"/>
              <w:right w:val="single" w:sz="4" w:space="0" w:color="000000"/>
            </w:tcBorders>
            <w:vAlign w:val="center"/>
          </w:tcPr>
          <w:p w14:paraId="11FAE42B" w14:textId="77777777" w:rsidR="00F07FE1" w:rsidRDefault="00BF6969">
            <w:pPr>
              <w:spacing w:after="0" w:line="240" w:lineRule="auto"/>
              <w:jc w:val="center"/>
              <w:rPr>
                <w:rFonts w:ascii="Liberation Serif" w:hAnsi="Liberation Serif"/>
              </w:rPr>
            </w:pPr>
            <w:r>
              <w:rPr>
                <w:rFonts w:ascii="Liberation Serif" w:hAnsi="Liberation Serif" w:cs="Times New Roman"/>
                <w:sz w:val="24"/>
              </w:rPr>
              <w:t>–</w:t>
            </w:r>
          </w:p>
        </w:tc>
        <w:tc>
          <w:tcPr>
            <w:tcW w:w="1305" w:type="dxa"/>
            <w:tcBorders>
              <w:top w:val="single" w:sz="4" w:space="0" w:color="000000"/>
              <w:left w:val="single" w:sz="4" w:space="0" w:color="000000"/>
              <w:bottom w:val="single" w:sz="4" w:space="0" w:color="000000"/>
              <w:right w:val="single" w:sz="4" w:space="0" w:color="000000"/>
            </w:tcBorders>
            <w:vAlign w:val="center"/>
          </w:tcPr>
          <w:p w14:paraId="11FAE42C" w14:textId="77777777" w:rsidR="00F07FE1" w:rsidRDefault="00BF6969">
            <w:pPr>
              <w:spacing w:after="0" w:line="240" w:lineRule="auto"/>
              <w:jc w:val="center"/>
              <w:rPr>
                <w:rFonts w:ascii="Liberation Serif" w:hAnsi="Liberation Serif"/>
              </w:rPr>
            </w:pPr>
            <w:r>
              <w:rPr>
                <w:rFonts w:ascii="Liberation Serif" w:hAnsi="Liberation Serif" w:cs="Times New Roman"/>
                <w:sz w:val="24"/>
              </w:rPr>
              <w:t>екзамен</w:t>
            </w:r>
          </w:p>
        </w:tc>
      </w:tr>
    </w:tbl>
    <w:p w14:paraId="11FAE42E" w14:textId="77777777" w:rsidR="00F07FE1" w:rsidRDefault="00F07FE1">
      <w:pPr>
        <w:spacing w:after="0" w:line="240" w:lineRule="auto"/>
        <w:rPr>
          <w:rFonts w:eastAsia="Times New Roman" w:cs="Times New Roman"/>
          <w:b/>
          <w:color w:val="000000"/>
          <w:sz w:val="24"/>
          <w:szCs w:val="24"/>
        </w:rPr>
      </w:pPr>
    </w:p>
    <w:p w14:paraId="11FAE42F" w14:textId="77777777" w:rsidR="00F07FE1" w:rsidRDefault="00F07FE1">
      <w:pPr>
        <w:spacing w:after="0" w:line="240" w:lineRule="auto"/>
        <w:ind w:firstLine="567"/>
        <w:jc w:val="center"/>
        <w:rPr>
          <w:rFonts w:ascii="Liberation Serif" w:eastAsia="Times New Roman" w:hAnsi="Liberation Serif" w:cs="Times New Roman"/>
          <w:b/>
          <w:color w:val="000000"/>
          <w:sz w:val="24"/>
          <w:szCs w:val="24"/>
        </w:rPr>
      </w:pPr>
    </w:p>
    <w:p w14:paraId="11FAE430" w14:textId="77777777" w:rsidR="00F07FE1" w:rsidRDefault="00BF6969">
      <w:pPr>
        <w:spacing w:after="0" w:line="240" w:lineRule="auto"/>
        <w:ind w:left="360"/>
        <w:jc w:val="center"/>
      </w:pPr>
      <w:bookmarkStart w:id="2" w:name="_heading=h.2et92p0"/>
      <w:bookmarkEnd w:id="2"/>
      <w:r>
        <w:rPr>
          <w:rFonts w:ascii="Times New Roman" w:hAnsi="Times New Roman" w:cs="Times New Roman"/>
          <w:b/>
          <w:bCs/>
          <w:sz w:val="24"/>
        </w:rPr>
        <w:t>Структура змісту навчальної дисципліни</w:t>
      </w:r>
    </w:p>
    <w:tbl>
      <w:tblPr>
        <w:tblW w:w="9664" w:type="dxa"/>
        <w:tblInd w:w="79" w:type="dxa"/>
        <w:tblLayout w:type="fixed"/>
        <w:tblLook w:val="0000" w:firstRow="0" w:lastRow="0" w:firstColumn="0" w:lastColumn="0" w:noHBand="0" w:noVBand="0"/>
      </w:tblPr>
      <w:tblGrid>
        <w:gridCol w:w="2266"/>
        <w:gridCol w:w="898"/>
        <w:gridCol w:w="571"/>
        <w:gridCol w:w="614"/>
        <w:gridCol w:w="630"/>
        <w:gridCol w:w="626"/>
        <w:gridCol w:w="82"/>
        <w:gridCol w:w="579"/>
        <w:gridCol w:w="649"/>
        <w:gridCol w:w="450"/>
        <w:gridCol w:w="513"/>
        <w:gridCol w:w="570"/>
        <w:gridCol w:w="563"/>
        <w:gridCol w:w="653"/>
      </w:tblGrid>
      <w:tr w:rsidR="00F07FE1" w14:paraId="11FAE433" w14:textId="77777777">
        <w:trPr>
          <w:cantSplit/>
          <w:trHeight w:val="189"/>
        </w:trPr>
        <w:tc>
          <w:tcPr>
            <w:tcW w:w="2265" w:type="dxa"/>
            <w:vMerge w:val="restart"/>
            <w:tcBorders>
              <w:top w:val="single" w:sz="4" w:space="0" w:color="000000"/>
              <w:left w:val="single" w:sz="4" w:space="0" w:color="000000"/>
              <w:bottom w:val="single" w:sz="4" w:space="0" w:color="000000"/>
              <w:right w:val="single" w:sz="4" w:space="0" w:color="000000"/>
            </w:tcBorders>
            <w:vAlign w:val="center"/>
          </w:tcPr>
          <w:p w14:paraId="11FAE431" w14:textId="77777777" w:rsidR="00F07FE1" w:rsidRDefault="00BF6969">
            <w:pPr>
              <w:spacing w:after="0" w:line="240" w:lineRule="auto"/>
              <w:jc w:val="center"/>
            </w:pPr>
            <w:r>
              <w:rPr>
                <w:rFonts w:ascii="Liberation Serif" w:hAnsi="Liberation Serif" w:cs="Times New Roman"/>
                <w:sz w:val="24"/>
                <w:szCs w:val="24"/>
              </w:rPr>
              <w:t>Назви змістових модулів і тем</w:t>
            </w:r>
          </w:p>
        </w:tc>
        <w:tc>
          <w:tcPr>
            <w:tcW w:w="7398" w:type="dxa"/>
            <w:gridSpan w:val="13"/>
            <w:tcBorders>
              <w:top w:val="single" w:sz="4" w:space="0" w:color="000000"/>
              <w:left w:val="single" w:sz="4" w:space="0" w:color="000000"/>
              <w:bottom w:val="single" w:sz="4" w:space="0" w:color="000000"/>
              <w:right w:val="single" w:sz="4" w:space="0" w:color="000000"/>
            </w:tcBorders>
          </w:tcPr>
          <w:p w14:paraId="11FAE432" w14:textId="77777777" w:rsidR="00F07FE1" w:rsidRDefault="00BF6969">
            <w:pPr>
              <w:spacing w:after="0" w:line="240" w:lineRule="auto"/>
              <w:jc w:val="center"/>
            </w:pPr>
            <w:r>
              <w:rPr>
                <w:rFonts w:ascii="Liberation Serif" w:hAnsi="Liberation Serif" w:cs="Times New Roman"/>
                <w:sz w:val="24"/>
                <w:szCs w:val="24"/>
              </w:rPr>
              <w:t>Кількість годин</w:t>
            </w:r>
          </w:p>
        </w:tc>
      </w:tr>
      <w:tr w:rsidR="00F07FE1" w14:paraId="11FAE437" w14:textId="77777777">
        <w:trPr>
          <w:cantSplit/>
          <w:trHeight w:val="189"/>
        </w:trPr>
        <w:tc>
          <w:tcPr>
            <w:tcW w:w="2265" w:type="dxa"/>
            <w:vMerge/>
            <w:tcBorders>
              <w:top w:val="single" w:sz="4" w:space="0" w:color="000000"/>
              <w:left w:val="single" w:sz="4" w:space="0" w:color="000000"/>
              <w:bottom w:val="single" w:sz="4" w:space="0" w:color="000000"/>
              <w:right w:val="single" w:sz="4" w:space="0" w:color="000000"/>
            </w:tcBorders>
          </w:tcPr>
          <w:p w14:paraId="11FAE434" w14:textId="77777777" w:rsidR="00F07FE1" w:rsidRDefault="00F07FE1">
            <w:pPr>
              <w:spacing w:after="0" w:line="240" w:lineRule="auto"/>
              <w:jc w:val="center"/>
              <w:rPr>
                <w:rFonts w:ascii="Liberation Serif" w:hAnsi="Liberation Serif" w:cs="Times New Roman"/>
                <w:sz w:val="24"/>
                <w:szCs w:val="24"/>
              </w:rPr>
            </w:pPr>
          </w:p>
        </w:tc>
        <w:tc>
          <w:tcPr>
            <w:tcW w:w="4000" w:type="dxa"/>
            <w:gridSpan w:val="7"/>
            <w:tcBorders>
              <w:top w:val="single" w:sz="4" w:space="0" w:color="000000"/>
              <w:left w:val="single" w:sz="4" w:space="0" w:color="000000"/>
              <w:bottom w:val="single" w:sz="4" w:space="0" w:color="000000"/>
              <w:right w:val="single" w:sz="4" w:space="0" w:color="000000"/>
            </w:tcBorders>
          </w:tcPr>
          <w:p w14:paraId="11FAE435" w14:textId="77777777" w:rsidR="00F07FE1" w:rsidRDefault="00BF6969">
            <w:pPr>
              <w:spacing w:after="0" w:line="240" w:lineRule="auto"/>
              <w:jc w:val="center"/>
            </w:pPr>
            <w:r>
              <w:rPr>
                <w:rFonts w:ascii="Liberation Serif" w:hAnsi="Liberation Serif" w:cs="Times New Roman"/>
                <w:sz w:val="24"/>
                <w:szCs w:val="24"/>
              </w:rPr>
              <w:t>денна форма</w:t>
            </w:r>
          </w:p>
        </w:tc>
        <w:tc>
          <w:tcPr>
            <w:tcW w:w="3398" w:type="dxa"/>
            <w:gridSpan w:val="6"/>
            <w:tcBorders>
              <w:top w:val="single" w:sz="4" w:space="0" w:color="000000"/>
              <w:left w:val="single" w:sz="4" w:space="0" w:color="000000"/>
              <w:bottom w:val="single" w:sz="4" w:space="0" w:color="000000"/>
              <w:right w:val="single" w:sz="4" w:space="0" w:color="000000"/>
            </w:tcBorders>
          </w:tcPr>
          <w:p w14:paraId="11FAE436" w14:textId="77777777" w:rsidR="00F07FE1" w:rsidRDefault="00BF6969">
            <w:pPr>
              <w:spacing w:after="0" w:line="240" w:lineRule="auto"/>
              <w:jc w:val="center"/>
            </w:pPr>
            <w:r>
              <w:rPr>
                <w:rFonts w:ascii="Liberation Serif" w:hAnsi="Liberation Serif" w:cs="Times New Roman"/>
                <w:sz w:val="24"/>
                <w:szCs w:val="24"/>
              </w:rPr>
              <w:t>Заочна форма</w:t>
            </w:r>
          </w:p>
        </w:tc>
      </w:tr>
      <w:tr w:rsidR="00F07FE1" w14:paraId="11FAE43E" w14:textId="77777777">
        <w:trPr>
          <w:cantSplit/>
          <w:trHeight w:val="189"/>
        </w:trPr>
        <w:tc>
          <w:tcPr>
            <w:tcW w:w="2265" w:type="dxa"/>
            <w:vMerge/>
            <w:tcBorders>
              <w:top w:val="single" w:sz="4" w:space="0" w:color="000000"/>
              <w:left w:val="single" w:sz="4" w:space="0" w:color="000000"/>
              <w:bottom w:val="single" w:sz="4" w:space="0" w:color="000000"/>
              <w:right w:val="single" w:sz="4" w:space="0" w:color="000000"/>
            </w:tcBorders>
          </w:tcPr>
          <w:p w14:paraId="11FAE438" w14:textId="77777777" w:rsidR="00F07FE1" w:rsidRDefault="00F07FE1">
            <w:pPr>
              <w:spacing w:after="0" w:line="240" w:lineRule="auto"/>
              <w:jc w:val="center"/>
              <w:rPr>
                <w:rFonts w:ascii="Liberation Serif" w:hAnsi="Liberation Serif" w:cs="Times New Roman"/>
                <w:sz w:val="24"/>
                <w:szCs w:val="24"/>
              </w:rPr>
            </w:pPr>
          </w:p>
        </w:tc>
        <w:tc>
          <w:tcPr>
            <w:tcW w:w="898" w:type="dxa"/>
            <w:vMerge w:val="restart"/>
            <w:tcBorders>
              <w:top w:val="single" w:sz="4" w:space="0" w:color="000000"/>
              <w:left w:val="single" w:sz="4" w:space="0" w:color="000000"/>
              <w:bottom w:val="single" w:sz="4" w:space="0" w:color="000000"/>
              <w:right w:val="single" w:sz="4" w:space="0" w:color="000000"/>
            </w:tcBorders>
            <w:vAlign w:val="center"/>
          </w:tcPr>
          <w:p w14:paraId="11FAE439" w14:textId="77777777" w:rsidR="00F07FE1" w:rsidRDefault="00BF6969">
            <w:pPr>
              <w:spacing w:after="0" w:line="240" w:lineRule="auto"/>
              <w:jc w:val="center"/>
            </w:pPr>
            <w:r>
              <w:rPr>
                <w:rFonts w:ascii="Liberation Serif" w:hAnsi="Liberation Serif" w:cs="Times New Roman"/>
                <w:sz w:val="24"/>
                <w:szCs w:val="24"/>
              </w:rPr>
              <w:t>усього</w:t>
            </w:r>
          </w:p>
        </w:tc>
        <w:tc>
          <w:tcPr>
            <w:tcW w:w="3102" w:type="dxa"/>
            <w:gridSpan w:val="6"/>
            <w:tcBorders>
              <w:top w:val="single" w:sz="4" w:space="0" w:color="000000"/>
              <w:left w:val="single" w:sz="4" w:space="0" w:color="000000"/>
              <w:bottom w:val="single" w:sz="4" w:space="0" w:color="000000"/>
              <w:right w:val="single" w:sz="4" w:space="0" w:color="000000"/>
            </w:tcBorders>
          </w:tcPr>
          <w:p w14:paraId="11FAE43A" w14:textId="77777777" w:rsidR="00F07FE1" w:rsidRDefault="00BF6969">
            <w:pPr>
              <w:spacing w:after="0" w:line="240" w:lineRule="auto"/>
              <w:jc w:val="center"/>
            </w:pPr>
            <w:r>
              <w:rPr>
                <w:rFonts w:ascii="Liberation Serif" w:hAnsi="Liberation Serif" w:cs="Times New Roman"/>
                <w:sz w:val="24"/>
                <w:szCs w:val="24"/>
              </w:rPr>
              <w:t>у тому числі</w:t>
            </w:r>
          </w:p>
        </w:tc>
        <w:tc>
          <w:tcPr>
            <w:tcW w:w="649" w:type="dxa"/>
            <w:vMerge w:val="restart"/>
            <w:tcBorders>
              <w:top w:val="single" w:sz="4" w:space="0" w:color="000000"/>
              <w:left w:val="single" w:sz="4" w:space="0" w:color="000000"/>
              <w:bottom w:val="single" w:sz="4" w:space="0" w:color="000000"/>
              <w:right w:val="single" w:sz="4" w:space="0" w:color="000000"/>
            </w:tcBorders>
          </w:tcPr>
          <w:p w14:paraId="11FAE43B" w14:textId="77777777" w:rsidR="00F07FE1" w:rsidRDefault="00BF6969">
            <w:pPr>
              <w:spacing w:after="0" w:line="240" w:lineRule="auto"/>
              <w:jc w:val="center"/>
            </w:pPr>
            <w:proofErr w:type="spellStart"/>
            <w:r>
              <w:rPr>
                <w:rFonts w:ascii="Liberation Serif" w:hAnsi="Liberation Serif" w:cs="Times New Roman"/>
                <w:sz w:val="24"/>
                <w:szCs w:val="24"/>
              </w:rPr>
              <w:t>Усь</w:t>
            </w:r>
            <w:proofErr w:type="spellEnd"/>
          </w:p>
          <w:p w14:paraId="11FAE43C" w14:textId="77777777" w:rsidR="00F07FE1" w:rsidRDefault="00BF6969">
            <w:pPr>
              <w:spacing w:after="0" w:line="240" w:lineRule="auto"/>
              <w:jc w:val="center"/>
            </w:pPr>
            <w:r>
              <w:rPr>
                <w:rFonts w:ascii="Liberation Serif" w:hAnsi="Liberation Serif" w:cs="Times New Roman"/>
                <w:sz w:val="24"/>
                <w:szCs w:val="24"/>
              </w:rPr>
              <w:t>ого</w:t>
            </w:r>
          </w:p>
        </w:tc>
        <w:tc>
          <w:tcPr>
            <w:tcW w:w="2749" w:type="dxa"/>
            <w:gridSpan w:val="5"/>
            <w:tcBorders>
              <w:top w:val="single" w:sz="4" w:space="0" w:color="000000"/>
              <w:left w:val="single" w:sz="4" w:space="0" w:color="000000"/>
              <w:bottom w:val="single" w:sz="4" w:space="0" w:color="000000"/>
              <w:right w:val="single" w:sz="4" w:space="0" w:color="000000"/>
            </w:tcBorders>
          </w:tcPr>
          <w:p w14:paraId="11FAE43D" w14:textId="77777777" w:rsidR="00F07FE1" w:rsidRDefault="00BF6969">
            <w:pPr>
              <w:spacing w:after="0" w:line="240" w:lineRule="auto"/>
              <w:jc w:val="center"/>
            </w:pPr>
            <w:r>
              <w:rPr>
                <w:rFonts w:ascii="Liberation Serif" w:hAnsi="Liberation Serif" w:cs="Times New Roman"/>
                <w:sz w:val="24"/>
                <w:szCs w:val="24"/>
              </w:rPr>
              <w:t>у тому числі</w:t>
            </w:r>
          </w:p>
        </w:tc>
      </w:tr>
      <w:tr w:rsidR="00F07FE1" w14:paraId="11FAE44C" w14:textId="77777777">
        <w:trPr>
          <w:cantSplit/>
          <w:trHeight w:val="189"/>
        </w:trPr>
        <w:tc>
          <w:tcPr>
            <w:tcW w:w="2265" w:type="dxa"/>
            <w:vMerge/>
            <w:tcBorders>
              <w:top w:val="single" w:sz="4" w:space="0" w:color="000000"/>
              <w:left w:val="single" w:sz="4" w:space="0" w:color="000000"/>
              <w:bottom w:val="single" w:sz="4" w:space="0" w:color="000000"/>
              <w:right w:val="single" w:sz="4" w:space="0" w:color="000000"/>
            </w:tcBorders>
          </w:tcPr>
          <w:p w14:paraId="11FAE43F" w14:textId="77777777" w:rsidR="00F07FE1" w:rsidRDefault="00F07FE1">
            <w:pPr>
              <w:spacing w:after="0" w:line="240" w:lineRule="auto"/>
              <w:jc w:val="center"/>
              <w:rPr>
                <w:rFonts w:ascii="Liberation Serif" w:hAnsi="Liberation Serif" w:cs="Times New Roman"/>
                <w:sz w:val="24"/>
                <w:szCs w:val="24"/>
              </w:rPr>
            </w:pPr>
          </w:p>
        </w:tc>
        <w:tc>
          <w:tcPr>
            <w:tcW w:w="898" w:type="dxa"/>
            <w:vMerge/>
            <w:tcBorders>
              <w:top w:val="single" w:sz="4" w:space="0" w:color="000000"/>
              <w:left w:val="single" w:sz="4" w:space="0" w:color="000000"/>
              <w:bottom w:val="single" w:sz="4" w:space="0" w:color="000000"/>
              <w:right w:val="single" w:sz="4" w:space="0" w:color="000000"/>
            </w:tcBorders>
          </w:tcPr>
          <w:p w14:paraId="11FAE440"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41" w14:textId="77777777" w:rsidR="00F07FE1" w:rsidRDefault="00BF6969">
            <w:pPr>
              <w:spacing w:after="0" w:line="240" w:lineRule="auto"/>
              <w:jc w:val="center"/>
            </w:pPr>
            <w:r>
              <w:rPr>
                <w:rFonts w:ascii="Liberation Serif" w:hAnsi="Liberation Serif" w:cs="Times New Roman"/>
                <w:sz w:val="24"/>
                <w:szCs w:val="24"/>
              </w:rPr>
              <w:t>л</w:t>
            </w:r>
          </w:p>
        </w:tc>
        <w:tc>
          <w:tcPr>
            <w:tcW w:w="614" w:type="dxa"/>
            <w:tcBorders>
              <w:top w:val="single" w:sz="4" w:space="0" w:color="000000"/>
              <w:left w:val="single" w:sz="4" w:space="0" w:color="000000"/>
              <w:bottom w:val="single" w:sz="4" w:space="0" w:color="000000"/>
              <w:right w:val="single" w:sz="4" w:space="0" w:color="000000"/>
            </w:tcBorders>
          </w:tcPr>
          <w:p w14:paraId="11FAE442" w14:textId="77777777" w:rsidR="00F07FE1" w:rsidRDefault="00BF6969">
            <w:pPr>
              <w:spacing w:after="0" w:line="240" w:lineRule="auto"/>
              <w:jc w:val="center"/>
            </w:pPr>
            <w:r>
              <w:rPr>
                <w:rFonts w:ascii="Liberation Serif" w:hAnsi="Liberation Serif" w:cs="Times New Roman"/>
                <w:sz w:val="24"/>
                <w:szCs w:val="24"/>
              </w:rPr>
              <w:t>п</w:t>
            </w:r>
          </w:p>
        </w:tc>
        <w:tc>
          <w:tcPr>
            <w:tcW w:w="630" w:type="dxa"/>
            <w:tcBorders>
              <w:top w:val="single" w:sz="4" w:space="0" w:color="000000"/>
              <w:left w:val="single" w:sz="4" w:space="0" w:color="000000"/>
              <w:bottom w:val="single" w:sz="4" w:space="0" w:color="000000"/>
              <w:right w:val="single" w:sz="4" w:space="0" w:color="000000"/>
            </w:tcBorders>
          </w:tcPr>
          <w:p w14:paraId="11FAE443" w14:textId="77777777" w:rsidR="00F07FE1" w:rsidRDefault="00BF6969">
            <w:pPr>
              <w:spacing w:after="0" w:line="240" w:lineRule="auto"/>
              <w:jc w:val="center"/>
            </w:pPr>
            <w:proofErr w:type="spellStart"/>
            <w:r>
              <w:rPr>
                <w:rFonts w:ascii="Liberation Serif" w:hAnsi="Liberation Serif" w:cs="Times New Roman"/>
                <w:sz w:val="24"/>
                <w:szCs w:val="24"/>
              </w:rPr>
              <w:t>лаб</w:t>
            </w:r>
            <w:proofErr w:type="spellEnd"/>
          </w:p>
        </w:tc>
        <w:tc>
          <w:tcPr>
            <w:tcW w:w="708" w:type="dxa"/>
            <w:gridSpan w:val="2"/>
            <w:tcBorders>
              <w:top w:val="single" w:sz="4" w:space="0" w:color="000000"/>
              <w:left w:val="single" w:sz="4" w:space="0" w:color="000000"/>
              <w:bottom w:val="single" w:sz="4" w:space="0" w:color="000000"/>
              <w:right w:val="single" w:sz="4" w:space="0" w:color="000000"/>
            </w:tcBorders>
          </w:tcPr>
          <w:p w14:paraId="11FAE444" w14:textId="77777777" w:rsidR="00F07FE1" w:rsidRDefault="00BF6969">
            <w:pPr>
              <w:spacing w:after="0" w:line="240" w:lineRule="auto"/>
              <w:jc w:val="center"/>
            </w:pPr>
            <w:proofErr w:type="spellStart"/>
            <w:r>
              <w:rPr>
                <w:rFonts w:ascii="Liberation Serif" w:hAnsi="Liberation Serif" w:cs="Times New Roman"/>
                <w:sz w:val="24"/>
                <w:szCs w:val="24"/>
              </w:rPr>
              <w:t>інд</w:t>
            </w:r>
            <w:proofErr w:type="spellEnd"/>
          </w:p>
        </w:tc>
        <w:tc>
          <w:tcPr>
            <w:tcW w:w="579" w:type="dxa"/>
            <w:tcBorders>
              <w:top w:val="single" w:sz="4" w:space="0" w:color="000000"/>
              <w:left w:val="single" w:sz="4" w:space="0" w:color="000000"/>
              <w:bottom w:val="single" w:sz="4" w:space="0" w:color="000000"/>
              <w:right w:val="single" w:sz="4" w:space="0" w:color="000000"/>
            </w:tcBorders>
          </w:tcPr>
          <w:p w14:paraId="11FAE445" w14:textId="77777777" w:rsidR="00F07FE1" w:rsidRDefault="00BF6969">
            <w:pPr>
              <w:spacing w:after="0" w:line="240" w:lineRule="auto"/>
              <w:jc w:val="center"/>
            </w:pPr>
            <w:proofErr w:type="spellStart"/>
            <w:r>
              <w:rPr>
                <w:rFonts w:ascii="Liberation Serif" w:hAnsi="Liberation Serif" w:cs="Times New Roman"/>
                <w:sz w:val="24"/>
                <w:szCs w:val="24"/>
              </w:rPr>
              <w:t>с.р</w:t>
            </w:r>
            <w:proofErr w:type="spellEnd"/>
            <w:r>
              <w:rPr>
                <w:rFonts w:ascii="Liberation Serif" w:hAnsi="Liberation Serif" w:cs="Times New Roman"/>
                <w:sz w:val="24"/>
                <w:szCs w:val="24"/>
              </w:rPr>
              <w:t>.</w:t>
            </w:r>
          </w:p>
        </w:tc>
        <w:tc>
          <w:tcPr>
            <w:tcW w:w="649" w:type="dxa"/>
            <w:vMerge/>
            <w:tcBorders>
              <w:top w:val="single" w:sz="4" w:space="0" w:color="000000"/>
              <w:left w:val="single" w:sz="4" w:space="0" w:color="000000"/>
              <w:bottom w:val="single" w:sz="4" w:space="0" w:color="000000"/>
              <w:right w:val="single" w:sz="4" w:space="0" w:color="000000"/>
            </w:tcBorders>
          </w:tcPr>
          <w:p w14:paraId="11FAE446" w14:textId="77777777" w:rsidR="00F07FE1" w:rsidRDefault="00F07FE1">
            <w:pPr>
              <w:spacing w:after="0" w:line="240" w:lineRule="auto"/>
              <w:jc w:val="center"/>
              <w:rPr>
                <w:rFonts w:ascii="Liberation Serif" w:hAnsi="Liberation Serif"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Pr>
          <w:p w14:paraId="11FAE447" w14:textId="77777777" w:rsidR="00F07FE1" w:rsidRDefault="00BF6969">
            <w:pPr>
              <w:spacing w:after="0" w:line="240" w:lineRule="auto"/>
              <w:jc w:val="center"/>
            </w:pPr>
            <w:r>
              <w:rPr>
                <w:rFonts w:ascii="Liberation Serif" w:hAnsi="Liberation Serif" w:cs="Times New Roman"/>
                <w:sz w:val="24"/>
                <w:szCs w:val="24"/>
              </w:rPr>
              <w:t>л</w:t>
            </w:r>
          </w:p>
        </w:tc>
        <w:tc>
          <w:tcPr>
            <w:tcW w:w="513" w:type="dxa"/>
            <w:tcBorders>
              <w:top w:val="single" w:sz="4" w:space="0" w:color="000000"/>
              <w:left w:val="single" w:sz="4" w:space="0" w:color="000000"/>
              <w:bottom w:val="single" w:sz="4" w:space="0" w:color="000000"/>
              <w:right w:val="single" w:sz="4" w:space="0" w:color="000000"/>
            </w:tcBorders>
          </w:tcPr>
          <w:p w14:paraId="11FAE448" w14:textId="77777777" w:rsidR="00F07FE1" w:rsidRDefault="00BF6969">
            <w:pPr>
              <w:spacing w:after="0" w:line="240" w:lineRule="auto"/>
              <w:jc w:val="center"/>
            </w:pPr>
            <w:r>
              <w:rPr>
                <w:rFonts w:ascii="Liberation Serif" w:hAnsi="Liberation Serif" w:cs="Times New Roman"/>
                <w:sz w:val="24"/>
                <w:szCs w:val="24"/>
              </w:rPr>
              <w:t>п</w:t>
            </w:r>
          </w:p>
        </w:tc>
        <w:tc>
          <w:tcPr>
            <w:tcW w:w="570" w:type="dxa"/>
            <w:tcBorders>
              <w:top w:val="single" w:sz="4" w:space="0" w:color="000000"/>
              <w:left w:val="single" w:sz="4" w:space="0" w:color="000000"/>
              <w:bottom w:val="single" w:sz="4" w:space="0" w:color="000000"/>
              <w:right w:val="single" w:sz="4" w:space="0" w:color="000000"/>
            </w:tcBorders>
          </w:tcPr>
          <w:p w14:paraId="11FAE449" w14:textId="77777777" w:rsidR="00F07FE1" w:rsidRDefault="00BF6969">
            <w:pPr>
              <w:spacing w:after="0" w:line="240" w:lineRule="auto"/>
              <w:jc w:val="center"/>
            </w:pPr>
            <w:proofErr w:type="spellStart"/>
            <w:r>
              <w:rPr>
                <w:rFonts w:ascii="Liberation Serif" w:hAnsi="Liberation Serif" w:cs="Times New Roman"/>
                <w:sz w:val="24"/>
                <w:szCs w:val="24"/>
              </w:rPr>
              <w:t>лаб</w:t>
            </w:r>
            <w:proofErr w:type="spellEnd"/>
          </w:p>
        </w:tc>
        <w:tc>
          <w:tcPr>
            <w:tcW w:w="563" w:type="dxa"/>
            <w:tcBorders>
              <w:top w:val="single" w:sz="4" w:space="0" w:color="000000"/>
              <w:left w:val="single" w:sz="4" w:space="0" w:color="000000"/>
              <w:bottom w:val="single" w:sz="4" w:space="0" w:color="000000"/>
              <w:right w:val="single" w:sz="4" w:space="0" w:color="000000"/>
            </w:tcBorders>
          </w:tcPr>
          <w:p w14:paraId="11FAE44A" w14:textId="77777777" w:rsidR="00F07FE1" w:rsidRDefault="00BF6969">
            <w:pPr>
              <w:spacing w:after="0" w:line="240" w:lineRule="auto"/>
              <w:jc w:val="center"/>
            </w:pPr>
            <w:proofErr w:type="spellStart"/>
            <w:r>
              <w:rPr>
                <w:rFonts w:ascii="Liberation Serif" w:hAnsi="Liberation Serif" w:cs="Times New Roman"/>
                <w:sz w:val="24"/>
                <w:szCs w:val="24"/>
              </w:rPr>
              <w:t>інд</w:t>
            </w:r>
            <w:proofErr w:type="spellEnd"/>
          </w:p>
        </w:tc>
        <w:tc>
          <w:tcPr>
            <w:tcW w:w="653" w:type="dxa"/>
            <w:tcBorders>
              <w:top w:val="single" w:sz="4" w:space="0" w:color="000000"/>
              <w:left w:val="single" w:sz="4" w:space="0" w:color="000000"/>
              <w:bottom w:val="single" w:sz="4" w:space="0" w:color="000000"/>
              <w:right w:val="single" w:sz="4" w:space="0" w:color="000000"/>
            </w:tcBorders>
          </w:tcPr>
          <w:p w14:paraId="11FAE44B" w14:textId="77777777" w:rsidR="00F07FE1" w:rsidRDefault="00BF6969">
            <w:pPr>
              <w:spacing w:after="0" w:line="240" w:lineRule="auto"/>
              <w:jc w:val="center"/>
            </w:pPr>
            <w:proofErr w:type="spellStart"/>
            <w:r>
              <w:rPr>
                <w:rFonts w:ascii="Liberation Serif" w:hAnsi="Liberation Serif" w:cs="Times New Roman"/>
                <w:sz w:val="24"/>
                <w:szCs w:val="24"/>
              </w:rPr>
              <w:t>с.р</w:t>
            </w:r>
            <w:proofErr w:type="spellEnd"/>
            <w:r>
              <w:rPr>
                <w:rFonts w:ascii="Liberation Serif" w:hAnsi="Liberation Serif" w:cs="Times New Roman"/>
                <w:sz w:val="24"/>
                <w:szCs w:val="24"/>
              </w:rPr>
              <w:t>.</w:t>
            </w:r>
          </w:p>
        </w:tc>
      </w:tr>
      <w:tr w:rsidR="00F07FE1" w14:paraId="11FAE45A" w14:textId="77777777">
        <w:trPr>
          <w:trHeight w:val="70"/>
        </w:trPr>
        <w:tc>
          <w:tcPr>
            <w:tcW w:w="2265" w:type="dxa"/>
            <w:tcBorders>
              <w:top w:val="single" w:sz="4" w:space="0" w:color="000000"/>
              <w:left w:val="single" w:sz="4" w:space="0" w:color="000000"/>
              <w:bottom w:val="single" w:sz="4" w:space="0" w:color="000000"/>
              <w:right w:val="single" w:sz="4" w:space="0" w:color="000000"/>
            </w:tcBorders>
          </w:tcPr>
          <w:p w14:paraId="11FAE44D" w14:textId="77777777" w:rsidR="00F07FE1" w:rsidRDefault="00BF6969">
            <w:pPr>
              <w:spacing w:after="0" w:line="240" w:lineRule="auto"/>
              <w:jc w:val="center"/>
            </w:pPr>
            <w:r>
              <w:rPr>
                <w:rFonts w:ascii="Liberation Serif" w:hAnsi="Liberation Serif" w:cs="Times New Roman"/>
                <w:bCs/>
                <w:sz w:val="24"/>
                <w:szCs w:val="24"/>
              </w:rPr>
              <w:t>1</w:t>
            </w:r>
          </w:p>
        </w:tc>
        <w:tc>
          <w:tcPr>
            <w:tcW w:w="898" w:type="dxa"/>
            <w:tcBorders>
              <w:top w:val="single" w:sz="4" w:space="0" w:color="000000"/>
              <w:left w:val="single" w:sz="4" w:space="0" w:color="000000"/>
              <w:bottom w:val="single" w:sz="4" w:space="0" w:color="000000"/>
              <w:right w:val="single" w:sz="4" w:space="0" w:color="000000"/>
            </w:tcBorders>
          </w:tcPr>
          <w:p w14:paraId="11FAE44E" w14:textId="77777777" w:rsidR="00F07FE1" w:rsidRDefault="00BF6969">
            <w:pPr>
              <w:spacing w:after="0" w:line="240" w:lineRule="auto"/>
              <w:jc w:val="center"/>
            </w:pPr>
            <w:r>
              <w:rPr>
                <w:rFonts w:ascii="Liberation Serif" w:hAnsi="Liberation Serif" w:cs="Times New Roman"/>
                <w:bCs/>
                <w:sz w:val="24"/>
                <w:szCs w:val="24"/>
              </w:rPr>
              <w:t>2</w:t>
            </w:r>
          </w:p>
        </w:tc>
        <w:tc>
          <w:tcPr>
            <w:tcW w:w="571" w:type="dxa"/>
            <w:tcBorders>
              <w:top w:val="single" w:sz="4" w:space="0" w:color="000000"/>
              <w:left w:val="single" w:sz="4" w:space="0" w:color="000000"/>
              <w:bottom w:val="single" w:sz="4" w:space="0" w:color="000000"/>
              <w:right w:val="single" w:sz="4" w:space="0" w:color="000000"/>
            </w:tcBorders>
          </w:tcPr>
          <w:p w14:paraId="11FAE44F" w14:textId="77777777" w:rsidR="00F07FE1" w:rsidRDefault="00BF6969">
            <w:pPr>
              <w:spacing w:after="0" w:line="240" w:lineRule="auto"/>
              <w:jc w:val="center"/>
            </w:pPr>
            <w:r>
              <w:rPr>
                <w:rFonts w:ascii="Liberation Serif" w:hAnsi="Liberation Serif" w:cs="Times New Roman"/>
                <w:bCs/>
                <w:sz w:val="24"/>
                <w:szCs w:val="24"/>
              </w:rPr>
              <w:t>3</w:t>
            </w:r>
          </w:p>
        </w:tc>
        <w:tc>
          <w:tcPr>
            <w:tcW w:w="614" w:type="dxa"/>
            <w:tcBorders>
              <w:top w:val="single" w:sz="4" w:space="0" w:color="000000"/>
              <w:left w:val="single" w:sz="4" w:space="0" w:color="000000"/>
              <w:bottom w:val="single" w:sz="4" w:space="0" w:color="000000"/>
              <w:right w:val="single" w:sz="4" w:space="0" w:color="000000"/>
            </w:tcBorders>
          </w:tcPr>
          <w:p w14:paraId="11FAE450" w14:textId="77777777" w:rsidR="00F07FE1" w:rsidRDefault="00BF6969">
            <w:pPr>
              <w:spacing w:after="0" w:line="240" w:lineRule="auto"/>
              <w:jc w:val="center"/>
            </w:pPr>
            <w:r>
              <w:rPr>
                <w:rFonts w:ascii="Liberation Serif" w:hAnsi="Liberation Serif" w:cs="Times New Roman"/>
                <w:bCs/>
                <w:sz w:val="24"/>
                <w:szCs w:val="24"/>
              </w:rPr>
              <w:t>4</w:t>
            </w:r>
          </w:p>
        </w:tc>
        <w:tc>
          <w:tcPr>
            <w:tcW w:w="630" w:type="dxa"/>
            <w:tcBorders>
              <w:top w:val="single" w:sz="4" w:space="0" w:color="000000"/>
              <w:left w:val="single" w:sz="4" w:space="0" w:color="000000"/>
              <w:bottom w:val="single" w:sz="4" w:space="0" w:color="000000"/>
              <w:right w:val="single" w:sz="4" w:space="0" w:color="000000"/>
            </w:tcBorders>
          </w:tcPr>
          <w:p w14:paraId="11FAE451" w14:textId="77777777" w:rsidR="00F07FE1" w:rsidRDefault="00BF6969">
            <w:pPr>
              <w:spacing w:after="0" w:line="240" w:lineRule="auto"/>
              <w:jc w:val="center"/>
            </w:pPr>
            <w:r>
              <w:rPr>
                <w:rFonts w:ascii="Liberation Serif" w:hAnsi="Liberation Serif" w:cs="Times New Roman"/>
                <w:bCs/>
                <w:sz w:val="24"/>
                <w:szCs w:val="24"/>
              </w:rPr>
              <w:t>5</w:t>
            </w:r>
          </w:p>
        </w:tc>
        <w:tc>
          <w:tcPr>
            <w:tcW w:w="708" w:type="dxa"/>
            <w:gridSpan w:val="2"/>
            <w:tcBorders>
              <w:top w:val="single" w:sz="4" w:space="0" w:color="000000"/>
              <w:left w:val="single" w:sz="4" w:space="0" w:color="000000"/>
              <w:bottom w:val="single" w:sz="4" w:space="0" w:color="000000"/>
              <w:right w:val="single" w:sz="4" w:space="0" w:color="000000"/>
            </w:tcBorders>
          </w:tcPr>
          <w:p w14:paraId="11FAE452" w14:textId="77777777" w:rsidR="00F07FE1" w:rsidRDefault="00BF6969">
            <w:pPr>
              <w:spacing w:after="0" w:line="240" w:lineRule="auto"/>
              <w:jc w:val="center"/>
            </w:pPr>
            <w:r>
              <w:rPr>
                <w:rFonts w:ascii="Liberation Serif" w:hAnsi="Liberation Serif" w:cs="Times New Roman"/>
                <w:bCs/>
                <w:sz w:val="24"/>
                <w:szCs w:val="24"/>
              </w:rPr>
              <w:t>6</w:t>
            </w:r>
          </w:p>
        </w:tc>
        <w:tc>
          <w:tcPr>
            <w:tcW w:w="579" w:type="dxa"/>
            <w:tcBorders>
              <w:top w:val="single" w:sz="4" w:space="0" w:color="000000"/>
              <w:left w:val="single" w:sz="4" w:space="0" w:color="000000"/>
              <w:bottom w:val="single" w:sz="4" w:space="0" w:color="000000"/>
              <w:right w:val="single" w:sz="4" w:space="0" w:color="000000"/>
            </w:tcBorders>
          </w:tcPr>
          <w:p w14:paraId="11FAE453" w14:textId="77777777" w:rsidR="00F07FE1" w:rsidRDefault="00BF6969">
            <w:pPr>
              <w:spacing w:after="0" w:line="240" w:lineRule="auto"/>
              <w:jc w:val="center"/>
            </w:pPr>
            <w:r>
              <w:rPr>
                <w:rFonts w:ascii="Liberation Serif" w:hAnsi="Liberation Serif" w:cs="Times New Roman"/>
                <w:bCs/>
                <w:sz w:val="24"/>
                <w:szCs w:val="24"/>
              </w:rPr>
              <w:t>7</w:t>
            </w:r>
          </w:p>
        </w:tc>
        <w:tc>
          <w:tcPr>
            <w:tcW w:w="649" w:type="dxa"/>
            <w:tcBorders>
              <w:top w:val="single" w:sz="4" w:space="0" w:color="000000"/>
              <w:left w:val="single" w:sz="4" w:space="0" w:color="000000"/>
              <w:bottom w:val="single" w:sz="4" w:space="0" w:color="000000"/>
              <w:right w:val="single" w:sz="4" w:space="0" w:color="000000"/>
            </w:tcBorders>
          </w:tcPr>
          <w:p w14:paraId="11FAE454" w14:textId="77777777" w:rsidR="00F07FE1" w:rsidRDefault="00BF6969">
            <w:pPr>
              <w:spacing w:after="0" w:line="240" w:lineRule="auto"/>
              <w:jc w:val="center"/>
            </w:pPr>
            <w:r>
              <w:rPr>
                <w:rFonts w:ascii="Liberation Serif" w:hAnsi="Liberation Serif" w:cs="Times New Roman"/>
                <w:bCs/>
                <w:sz w:val="24"/>
                <w:szCs w:val="24"/>
              </w:rPr>
              <w:t>8</w:t>
            </w:r>
          </w:p>
        </w:tc>
        <w:tc>
          <w:tcPr>
            <w:tcW w:w="450" w:type="dxa"/>
            <w:tcBorders>
              <w:top w:val="single" w:sz="4" w:space="0" w:color="000000"/>
              <w:left w:val="single" w:sz="4" w:space="0" w:color="000000"/>
              <w:bottom w:val="single" w:sz="4" w:space="0" w:color="000000"/>
              <w:right w:val="single" w:sz="4" w:space="0" w:color="000000"/>
            </w:tcBorders>
          </w:tcPr>
          <w:p w14:paraId="11FAE455" w14:textId="77777777" w:rsidR="00F07FE1" w:rsidRDefault="00BF6969">
            <w:pPr>
              <w:spacing w:after="0" w:line="240" w:lineRule="auto"/>
              <w:jc w:val="center"/>
            </w:pPr>
            <w:r>
              <w:rPr>
                <w:rFonts w:ascii="Liberation Serif" w:hAnsi="Liberation Serif" w:cs="Times New Roman"/>
                <w:bCs/>
                <w:sz w:val="24"/>
                <w:szCs w:val="24"/>
              </w:rPr>
              <w:t>9</w:t>
            </w:r>
          </w:p>
        </w:tc>
        <w:tc>
          <w:tcPr>
            <w:tcW w:w="513" w:type="dxa"/>
            <w:tcBorders>
              <w:top w:val="single" w:sz="4" w:space="0" w:color="000000"/>
              <w:left w:val="single" w:sz="4" w:space="0" w:color="000000"/>
              <w:bottom w:val="single" w:sz="4" w:space="0" w:color="000000"/>
              <w:right w:val="single" w:sz="4" w:space="0" w:color="000000"/>
            </w:tcBorders>
          </w:tcPr>
          <w:p w14:paraId="11FAE456" w14:textId="77777777" w:rsidR="00F07FE1" w:rsidRDefault="00BF6969">
            <w:pPr>
              <w:spacing w:after="0" w:line="240" w:lineRule="auto"/>
              <w:jc w:val="center"/>
            </w:pPr>
            <w:r>
              <w:rPr>
                <w:rFonts w:ascii="Liberation Serif" w:hAnsi="Liberation Serif" w:cs="Times New Roman"/>
                <w:bCs/>
                <w:sz w:val="24"/>
                <w:szCs w:val="24"/>
              </w:rPr>
              <w:t>10</w:t>
            </w:r>
          </w:p>
        </w:tc>
        <w:tc>
          <w:tcPr>
            <w:tcW w:w="570" w:type="dxa"/>
            <w:tcBorders>
              <w:top w:val="single" w:sz="4" w:space="0" w:color="000000"/>
              <w:left w:val="single" w:sz="4" w:space="0" w:color="000000"/>
              <w:bottom w:val="single" w:sz="4" w:space="0" w:color="000000"/>
              <w:right w:val="single" w:sz="4" w:space="0" w:color="000000"/>
            </w:tcBorders>
          </w:tcPr>
          <w:p w14:paraId="11FAE457" w14:textId="77777777" w:rsidR="00F07FE1" w:rsidRDefault="00BF6969">
            <w:pPr>
              <w:spacing w:after="0" w:line="240" w:lineRule="auto"/>
              <w:jc w:val="center"/>
            </w:pPr>
            <w:r>
              <w:rPr>
                <w:rFonts w:ascii="Liberation Serif" w:hAnsi="Liberation Serif" w:cs="Times New Roman"/>
                <w:bCs/>
                <w:sz w:val="24"/>
                <w:szCs w:val="24"/>
              </w:rPr>
              <w:t>11</w:t>
            </w:r>
          </w:p>
        </w:tc>
        <w:tc>
          <w:tcPr>
            <w:tcW w:w="563" w:type="dxa"/>
            <w:tcBorders>
              <w:top w:val="single" w:sz="4" w:space="0" w:color="000000"/>
              <w:left w:val="single" w:sz="4" w:space="0" w:color="000000"/>
              <w:bottom w:val="single" w:sz="4" w:space="0" w:color="000000"/>
              <w:right w:val="single" w:sz="4" w:space="0" w:color="000000"/>
            </w:tcBorders>
          </w:tcPr>
          <w:p w14:paraId="11FAE458" w14:textId="77777777" w:rsidR="00F07FE1" w:rsidRDefault="00BF6969">
            <w:pPr>
              <w:spacing w:after="0" w:line="240" w:lineRule="auto"/>
              <w:jc w:val="center"/>
            </w:pPr>
            <w:r>
              <w:rPr>
                <w:rFonts w:ascii="Liberation Serif" w:hAnsi="Liberation Serif" w:cs="Times New Roman"/>
                <w:bCs/>
                <w:sz w:val="24"/>
                <w:szCs w:val="24"/>
              </w:rPr>
              <w:t>12</w:t>
            </w:r>
          </w:p>
        </w:tc>
        <w:tc>
          <w:tcPr>
            <w:tcW w:w="653" w:type="dxa"/>
            <w:tcBorders>
              <w:top w:val="single" w:sz="4" w:space="0" w:color="000000"/>
              <w:left w:val="single" w:sz="4" w:space="0" w:color="000000"/>
              <w:bottom w:val="single" w:sz="4" w:space="0" w:color="000000"/>
              <w:right w:val="single" w:sz="4" w:space="0" w:color="000000"/>
            </w:tcBorders>
          </w:tcPr>
          <w:p w14:paraId="11FAE459" w14:textId="77777777" w:rsidR="00F07FE1" w:rsidRDefault="00BF6969">
            <w:pPr>
              <w:spacing w:after="0" w:line="240" w:lineRule="auto"/>
              <w:jc w:val="center"/>
            </w:pPr>
            <w:r>
              <w:rPr>
                <w:rFonts w:ascii="Liberation Serif" w:hAnsi="Liberation Serif" w:cs="Times New Roman"/>
                <w:bCs/>
                <w:sz w:val="24"/>
                <w:szCs w:val="24"/>
              </w:rPr>
              <w:t>13</w:t>
            </w:r>
          </w:p>
        </w:tc>
      </w:tr>
      <w:tr w:rsidR="00F07FE1" w14:paraId="11FAE45C" w14:textId="77777777">
        <w:trPr>
          <w:cantSplit/>
          <w:trHeight w:val="189"/>
        </w:trPr>
        <w:tc>
          <w:tcPr>
            <w:tcW w:w="9663" w:type="dxa"/>
            <w:gridSpan w:val="14"/>
            <w:tcBorders>
              <w:top w:val="single" w:sz="4" w:space="0" w:color="000000"/>
              <w:left w:val="single" w:sz="4" w:space="0" w:color="000000"/>
              <w:bottom w:val="single" w:sz="4" w:space="0" w:color="000000"/>
              <w:right w:val="single" w:sz="4" w:space="0" w:color="000000"/>
            </w:tcBorders>
          </w:tcPr>
          <w:p w14:paraId="11FAE45B" w14:textId="77777777" w:rsidR="00F07FE1" w:rsidRDefault="00BF6969">
            <w:pPr>
              <w:spacing w:after="0" w:line="240" w:lineRule="auto"/>
              <w:jc w:val="center"/>
            </w:pPr>
            <w:r>
              <w:rPr>
                <w:rFonts w:ascii="Liberation Serif" w:hAnsi="Liberation Serif" w:cs="Times New Roman"/>
                <w:b/>
                <w:bCs/>
                <w:sz w:val="24"/>
                <w:szCs w:val="24"/>
              </w:rPr>
              <w:t>Модуль 1</w:t>
            </w:r>
            <w:r>
              <w:rPr>
                <w:rFonts w:ascii="Liberation Serif" w:hAnsi="Liberation Serif" w:cs="Times New Roman"/>
                <w:b/>
                <w:sz w:val="24"/>
                <w:szCs w:val="24"/>
              </w:rPr>
              <w:t xml:space="preserve">. </w:t>
            </w:r>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Теоретичні</w:t>
            </w:r>
            <w:proofErr w:type="spellEnd"/>
            <w:r>
              <w:rPr>
                <w:rFonts w:ascii="Liberation Serif" w:hAnsi="Liberation Serif" w:cs="Times New Roman"/>
                <w:b/>
                <w:sz w:val="24"/>
                <w:szCs w:val="24"/>
                <w:lang w:val="ru-RU"/>
              </w:rPr>
              <w:t xml:space="preserve"> засади </w:t>
            </w:r>
            <w:proofErr w:type="spellStart"/>
            <w:r>
              <w:rPr>
                <w:rFonts w:ascii="Liberation Serif" w:hAnsi="Liberation Serif" w:cs="Times New Roman"/>
                <w:b/>
                <w:sz w:val="24"/>
                <w:szCs w:val="24"/>
                <w:lang w:val="ru-RU"/>
              </w:rPr>
              <w:t>створення</w:t>
            </w:r>
            <w:proofErr w:type="spell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підприємства</w:t>
            </w:r>
            <w:proofErr w:type="spellEnd"/>
            <w:r>
              <w:rPr>
                <w:rFonts w:ascii="Liberation Serif" w:hAnsi="Liberation Serif" w:cs="Times New Roman"/>
                <w:b/>
                <w:sz w:val="24"/>
                <w:szCs w:val="24"/>
                <w:lang w:val="ru-RU"/>
              </w:rPr>
              <w:t xml:space="preserve"> та </w:t>
            </w:r>
            <w:proofErr w:type="spellStart"/>
            <w:proofErr w:type="gramStart"/>
            <w:r>
              <w:rPr>
                <w:rFonts w:ascii="Liberation Serif" w:hAnsi="Liberation Serif" w:cs="Times New Roman"/>
                <w:b/>
                <w:sz w:val="24"/>
                <w:szCs w:val="24"/>
                <w:lang w:val="ru-RU"/>
              </w:rPr>
              <w:t>формування</w:t>
            </w:r>
            <w:proofErr w:type="spell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його</w:t>
            </w:r>
            <w:proofErr w:type="spellEnd"/>
            <w:proofErr w:type="gram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ресурної</w:t>
            </w:r>
            <w:proofErr w:type="spell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бази</w:t>
            </w:r>
            <w:proofErr w:type="spellEnd"/>
          </w:p>
        </w:tc>
      </w:tr>
      <w:tr w:rsidR="00F07FE1" w14:paraId="11FAE470"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5D" w14:textId="77777777" w:rsidR="00F07FE1" w:rsidRDefault="00BF6969">
            <w:pPr>
              <w:spacing w:after="0" w:line="240" w:lineRule="auto"/>
              <w:jc w:val="both"/>
            </w:pPr>
            <w:r>
              <w:rPr>
                <w:rFonts w:ascii="Liberation Serif" w:hAnsi="Liberation Serif" w:cs="Times New Roman"/>
                <w:bCs/>
                <w:sz w:val="24"/>
                <w:szCs w:val="24"/>
              </w:rPr>
              <w:t xml:space="preserve">Тема 1. </w:t>
            </w:r>
            <w:r>
              <w:rPr>
                <w:rFonts w:ascii="Liberation Serif" w:hAnsi="Liberation Serif" w:cs="Times New Roman"/>
                <w:sz w:val="24"/>
                <w:szCs w:val="24"/>
              </w:rPr>
              <w:t>Теорії підприємств і основи підприємництва</w:t>
            </w:r>
          </w:p>
        </w:tc>
        <w:tc>
          <w:tcPr>
            <w:tcW w:w="898" w:type="dxa"/>
            <w:tcBorders>
              <w:top w:val="single" w:sz="4" w:space="0" w:color="000000"/>
              <w:left w:val="single" w:sz="4" w:space="0" w:color="000000"/>
              <w:bottom w:val="single" w:sz="4" w:space="0" w:color="000000"/>
              <w:right w:val="single" w:sz="4" w:space="0" w:color="000000"/>
            </w:tcBorders>
          </w:tcPr>
          <w:p w14:paraId="11FAE45E" w14:textId="77777777" w:rsidR="00F07FE1" w:rsidRDefault="00BF6969">
            <w:pPr>
              <w:spacing w:after="0" w:line="240" w:lineRule="auto"/>
              <w:jc w:val="center"/>
            </w:pPr>
            <w:r>
              <w:rPr>
                <w:rFonts w:ascii="Liberation Serif" w:hAnsi="Liberation Serif" w:cs="Times New Roman"/>
                <w:sz w:val="24"/>
                <w:szCs w:val="24"/>
              </w:rPr>
              <w:t>9.0</w:t>
            </w:r>
          </w:p>
          <w:p w14:paraId="11FAE45F" w14:textId="77777777" w:rsidR="00F07FE1" w:rsidRDefault="00F07FE1">
            <w:pPr>
              <w:spacing w:after="0" w:line="240" w:lineRule="auto"/>
              <w:jc w:val="center"/>
              <w:rPr>
                <w:rFonts w:ascii="Liberation Serif" w:hAnsi="Liberation Serif" w:cs="Times New Roman"/>
                <w:sz w:val="24"/>
                <w:szCs w:val="24"/>
              </w:rPr>
            </w:pPr>
          </w:p>
          <w:p w14:paraId="11FAE460"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61" w14:textId="77777777" w:rsidR="00F07FE1" w:rsidRDefault="00BF6969">
            <w:pPr>
              <w:spacing w:after="0" w:line="240" w:lineRule="auto"/>
              <w:jc w:val="center"/>
            </w:pPr>
            <w:r>
              <w:rPr>
                <w:rFonts w:ascii="Liberation Serif" w:hAnsi="Liberation Serif" w:cs="Times New Roman"/>
                <w:sz w:val="24"/>
                <w:szCs w:val="24"/>
              </w:rPr>
              <w:t>2</w:t>
            </w:r>
          </w:p>
          <w:p w14:paraId="11FAE462" w14:textId="77777777" w:rsidR="00F07FE1" w:rsidRDefault="00F07FE1">
            <w:pPr>
              <w:spacing w:after="0" w:line="240" w:lineRule="auto"/>
              <w:jc w:val="center"/>
              <w:rPr>
                <w:rFonts w:ascii="Liberation Serif" w:hAnsi="Liberation Serif" w:cs="Times New Roman"/>
                <w:sz w:val="24"/>
                <w:szCs w:val="24"/>
              </w:rPr>
            </w:pPr>
          </w:p>
          <w:p w14:paraId="11FAE463"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64" w14:textId="77777777" w:rsidR="00F07FE1" w:rsidRDefault="00BF6969">
            <w:pPr>
              <w:spacing w:after="0" w:line="240" w:lineRule="auto"/>
              <w:jc w:val="center"/>
            </w:pPr>
            <w:r>
              <w:rPr>
                <w:rFonts w:ascii="Liberation Serif" w:hAnsi="Liberation Serif" w:cs="Times New Roman"/>
                <w:sz w:val="24"/>
                <w:szCs w:val="24"/>
              </w:rPr>
              <w:t>2</w:t>
            </w:r>
          </w:p>
          <w:p w14:paraId="11FAE465" w14:textId="77777777" w:rsidR="00F07FE1" w:rsidRDefault="00F07FE1">
            <w:pPr>
              <w:spacing w:after="0" w:line="240" w:lineRule="auto"/>
              <w:jc w:val="center"/>
              <w:rPr>
                <w:rFonts w:ascii="Liberation Serif" w:hAnsi="Liberation Serif" w:cs="Times New Roman"/>
                <w:sz w:val="24"/>
                <w:szCs w:val="24"/>
              </w:rPr>
            </w:pPr>
          </w:p>
          <w:p w14:paraId="11FAE466"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67"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68"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69" w14:textId="77777777" w:rsidR="00F07FE1" w:rsidRDefault="00BF6969">
            <w:pPr>
              <w:spacing w:after="0" w:line="240" w:lineRule="auto"/>
              <w:jc w:val="center"/>
            </w:pPr>
            <w:r>
              <w:rPr>
                <w:rFonts w:ascii="Liberation Serif" w:hAnsi="Liberation Serif" w:cs="Times New Roman"/>
                <w:sz w:val="24"/>
                <w:szCs w:val="24"/>
              </w:rPr>
              <w:t>5.0</w:t>
            </w:r>
          </w:p>
        </w:tc>
        <w:tc>
          <w:tcPr>
            <w:tcW w:w="649" w:type="dxa"/>
            <w:tcBorders>
              <w:top w:val="single" w:sz="4" w:space="0" w:color="000000"/>
              <w:left w:val="single" w:sz="4" w:space="0" w:color="000000"/>
              <w:bottom w:val="single" w:sz="4" w:space="0" w:color="000000"/>
              <w:right w:val="single" w:sz="4" w:space="0" w:color="000000"/>
            </w:tcBorders>
          </w:tcPr>
          <w:p w14:paraId="11FAE46A"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46B"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46C"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46D"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6E"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6F" w14:textId="77777777" w:rsidR="00F07FE1" w:rsidRDefault="00BF6969">
            <w:pPr>
              <w:spacing w:after="0" w:line="240" w:lineRule="auto"/>
              <w:jc w:val="center"/>
            </w:pPr>
            <w:r>
              <w:rPr>
                <w:rFonts w:ascii="Liberation Serif" w:hAnsi="Liberation Serif" w:cs="Times New Roman"/>
                <w:sz w:val="24"/>
                <w:szCs w:val="24"/>
              </w:rPr>
              <w:t>8.0</w:t>
            </w:r>
          </w:p>
        </w:tc>
      </w:tr>
      <w:tr w:rsidR="00F07FE1" w14:paraId="11FAE484"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71" w14:textId="77777777" w:rsidR="00F07FE1" w:rsidRDefault="00BF6969">
            <w:pPr>
              <w:spacing w:after="0" w:line="240" w:lineRule="auto"/>
              <w:jc w:val="both"/>
            </w:pPr>
            <w:r>
              <w:rPr>
                <w:rFonts w:ascii="Liberation Serif" w:hAnsi="Liberation Serif" w:cs="Times New Roman"/>
                <w:bCs/>
                <w:sz w:val="24"/>
                <w:szCs w:val="24"/>
              </w:rPr>
              <w:t>Тема 2.</w:t>
            </w:r>
            <w:r>
              <w:rPr>
                <w:rFonts w:ascii="Liberation Serif" w:hAnsi="Liberation Serif" w:cs="Times New Roman"/>
                <w:sz w:val="24"/>
                <w:szCs w:val="24"/>
              </w:rPr>
              <w:t xml:space="preserve"> </w:t>
            </w:r>
            <w:r>
              <w:rPr>
                <w:rFonts w:ascii="Liberation Serif" w:hAnsi="Liberation Serif" w:cs="Times New Roman"/>
                <w:bCs/>
                <w:iCs/>
                <w:sz w:val="24"/>
                <w:szCs w:val="24"/>
              </w:rPr>
              <w:t xml:space="preserve">Види </w:t>
            </w:r>
            <w:r>
              <w:rPr>
                <w:rFonts w:ascii="Liberation Serif" w:hAnsi="Liberation Serif" w:cs="Times New Roman"/>
                <w:bCs/>
                <w:iCs/>
                <w:sz w:val="24"/>
                <w:szCs w:val="24"/>
              </w:rPr>
              <w:t>підприємств, їх організаційно-правові форми.</w:t>
            </w:r>
          </w:p>
        </w:tc>
        <w:tc>
          <w:tcPr>
            <w:tcW w:w="898" w:type="dxa"/>
            <w:tcBorders>
              <w:top w:val="single" w:sz="4" w:space="0" w:color="000000"/>
              <w:left w:val="single" w:sz="4" w:space="0" w:color="000000"/>
              <w:bottom w:val="single" w:sz="4" w:space="0" w:color="000000"/>
              <w:right w:val="single" w:sz="4" w:space="0" w:color="000000"/>
            </w:tcBorders>
          </w:tcPr>
          <w:p w14:paraId="11FAE472" w14:textId="77777777" w:rsidR="00F07FE1" w:rsidRDefault="00BF6969">
            <w:pPr>
              <w:spacing w:after="0" w:line="240" w:lineRule="auto"/>
              <w:jc w:val="center"/>
            </w:pPr>
            <w:r>
              <w:rPr>
                <w:rFonts w:ascii="Liberation Serif" w:hAnsi="Liberation Serif" w:cs="Times New Roman"/>
                <w:sz w:val="24"/>
                <w:szCs w:val="24"/>
              </w:rPr>
              <w:t>9.0</w:t>
            </w:r>
          </w:p>
          <w:p w14:paraId="11FAE473" w14:textId="77777777" w:rsidR="00F07FE1" w:rsidRDefault="00F07FE1">
            <w:pPr>
              <w:spacing w:after="0" w:line="240" w:lineRule="auto"/>
              <w:jc w:val="center"/>
              <w:rPr>
                <w:rFonts w:ascii="Liberation Serif" w:hAnsi="Liberation Serif" w:cs="Times New Roman"/>
                <w:sz w:val="24"/>
                <w:szCs w:val="24"/>
              </w:rPr>
            </w:pPr>
          </w:p>
          <w:p w14:paraId="11FAE474"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75" w14:textId="77777777" w:rsidR="00F07FE1" w:rsidRDefault="00BF6969">
            <w:pPr>
              <w:spacing w:after="0" w:line="240" w:lineRule="auto"/>
              <w:jc w:val="center"/>
            </w:pPr>
            <w:r>
              <w:rPr>
                <w:rFonts w:ascii="Liberation Serif" w:hAnsi="Liberation Serif" w:cs="Times New Roman"/>
                <w:sz w:val="24"/>
                <w:szCs w:val="24"/>
              </w:rPr>
              <w:t>1</w:t>
            </w:r>
          </w:p>
          <w:p w14:paraId="11FAE476" w14:textId="77777777" w:rsidR="00F07FE1" w:rsidRDefault="00F07FE1">
            <w:pPr>
              <w:spacing w:after="0" w:line="240" w:lineRule="auto"/>
              <w:jc w:val="center"/>
              <w:rPr>
                <w:rFonts w:ascii="Liberation Serif" w:hAnsi="Liberation Serif" w:cs="Times New Roman"/>
                <w:sz w:val="24"/>
                <w:szCs w:val="24"/>
              </w:rPr>
            </w:pPr>
          </w:p>
          <w:p w14:paraId="11FAE477"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78" w14:textId="77777777" w:rsidR="00F07FE1" w:rsidRDefault="00BF6969">
            <w:pPr>
              <w:spacing w:after="0" w:line="240" w:lineRule="auto"/>
              <w:jc w:val="center"/>
            </w:pPr>
            <w:r>
              <w:rPr>
                <w:rFonts w:ascii="Liberation Serif" w:hAnsi="Liberation Serif" w:cs="Times New Roman"/>
                <w:sz w:val="24"/>
                <w:szCs w:val="24"/>
              </w:rPr>
              <w:t>1</w:t>
            </w:r>
          </w:p>
          <w:p w14:paraId="11FAE479" w14:textId="77777777" w:rsidR="00F07FE1" w:rsidRDefault="00F07FE1">
            <w:pPr>
              <w:spacing w:after="0" w:line="240" w:lineRule="auto"/>
              <w:jc w:val="center"/>
              <w:rPr>
                <w:rFonts w:ascii="Liberation Serif" w:hAnsi="Liberation Serif" w:cs="Times New Roman"/>
                <w:sz w:val="24"/>
                <w:szCs w:val="24"/>
              </w:rPr>
            </w:pPr>
          </w:p>
          <w:p w14:paraId="11FAE47A"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7B"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7C"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7D" w14:textId="77777777" w:rsidR="00F07FE1" w:rsidRDefault="00BF6969">
            <w:pPr>
              <w:spacing w:after="0" w:line="240" w:lineRule="auto"/>
              <w:jc w:val="center"/>
            </w:pPr>
            <w:r>
              <w:rPr>
                <w:rFonts w:ascii="Liberation Serif" w:hAnsi="Liberation Serif" w:cs="Times New Roman"/>
                <w:sz w:val="24"/>
                <w:szCs w:val="24"/>
              </w:rPr>
              <w:t>7.0</w:t>
            </w:r>
          </w:p>
        </w:tc>
        <w:tc>
          <w:tcPr>
            <w:tcW w:w="649" w:type="dxa"/>
            <w:tcBorders>
              <w:top w:val="single" w:sz="4" w:space="0" w:color="000000"/>
              <w:left w:val="single" w:sz="4" w:space="0" w:color="000000"/>
              <w:bottom w:val="single" w:sz="4" w:space="0" w:color="000000"/>
              <w:right w:val="single" w:sz="4" w:space="0" w:color="000000"/>
            </w:tcBorders>
          </w:tcPr>
          <w:p w14:paraId="11FAE47E"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47F"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480"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481"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82"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83" w14:textId="77777777" w:rsidR="00F07FE1" w:rsidRDefault="00BF6969">
            <w:pPr>
              <w:spacing w:after="0" w:line="240" w:lineRule="auto"/>
              <w:jc w:val="center"/>
            </w:pPr>
            <w:r>
              <w:rPr>
                <w:rFonts w:ascii="Liberation Serif" w:hAnsi="Liberation Serif" w:cs="Times New Roman"/>
                <w:sz w:val="24"/>
                <w:szCs w:val="24"/>
              </w:rPr>
              <w:t>9.0</w:t>
            </w:r>
          </w:p>
        </w:tc>
      </w:tr>
      <w:tr w:rsidR="00F07FE1" w14:paraId="11FAE498"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85" w14:textId="77777777" w:rsidR="00F07FE1" w:rsidRDefault="00BF6969">
            <w:pPr>
              <w:spacing w:after="0" w:line="240" w:lineRule="auto"/>
              <w:jc w:val="both"/>
            </w:pPr>
            <w:r>
              <w:rPr>
                <w:rFonts w:ascii="Liberation Serif" w:hAnsi="Liberation Serif" w:cs="Times New Roman"/>
                <w:bCs/>
                <w:sz w:val="24"/>
                <w:szCs w:val="24"/>
              </w:rPr>
              <w:t>Тема 3. Зовнішнє середовище господарювання підприємств</w:t>
            </w:r>
          </w:p>
        </w:tc>
        <w:tc>
          <w:tcPr>
            <w:tcW w:w="898" w:type="dxa"/>
            <w:tcBorders>
              <w:top w:val="single" w:sz="4" w:space="0" w:color="000000"/>
              <w:left w:val="single" w:sz="4" w:space="0" w:color="000000"/>
              <w:bottom w:val="single" w:sz="4" w:space="0" w:color="000000"/>
              <w:right w:val="single" w:sz="4" w:space="0" w:color="000000"/>
            </w:tcBorders>
          </w:tcPr>
          <w:p w14:paraId="11FAE486" w14:textId="77777777" w:rsidR="00F07FE1" w:rsidRDefault="00BF6969">
            <w:pPr>
              <w:spacing w:after="0" w:line="240" w:lineRule="auto"/>
              <w:jc w:val="center"/>
            </w:pPr>
            <w:r>
              <w:rPr>
                <w:rFonts w:ascii="Liberation Serif" w:hAnsi="Liberation Serif" w:cs="Times New Roman"/>
                <w:sz w:val="24"/>
                <w:szCs w:val="24"/>
              </w:rPr>
              <w:t>9.0</w:t>
            </w:r>
          </w:p>
          <w:p w14:paraId="11FAE487" w14:textId="77777777" w:rsidR="00F07FE1" w:rsidRDefault="00F07FE1">
            <w:pPr>
              <w:spacing w:after="0" w:line="240" w:lineRule="auto"/>
              <w:jc w:val="center"/>
              <w:rPr>
                <w:rFonts w:ascii="Liberation Serif" w:hAnsi="Liberation Serif" w:cs="Times New Roman"/>
                <w:sz w:val="24"/>
                <w:szCs w:val="24"/>
              </w:rPr>
            </w:pPr>
          </w:p>
          <w:p w14:paraId="11FAE488"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89" w14:textId="77777777" w:rsidR="00F07FE1" w:rsidRDefault="00BF6969">
            <w:pPr>
              <w:spacing w:after="0" w:line="240" w:lineRule="auto"/>
              <w:jc w:val="center"/>
            </w:pPr>
            <w:r>
              <w:rPr>
                <w:rFonts w:ascii="Liberation Serif" w:hAnsi="Liberation Serif" w:cs="Times New Roman"/>
                <w:sz w:val="24"/>
                <w:szCs w:val="24"/>
              </w:rPr>
              <w:t>1</w:t>
            </w:r>
          </w:p>
          <w:p w14:paraId="11FAE48A" w14:textId="77777777" w:rsidR="00F07FE1" w:rsidRDefault="00F07FE1">
            <w:pPr>
              <w:spacing w:after="0" w:line="240" w:lineRule="auto"/>
              <w:jc w:val="center"/>
              <w:rPr>
                <w:rFonts w:ascii="Liberation Serif" w:hAnsi="Liberation Serif" w:cs="Times New Roman"/>
                <w:sz w:val="24"/>
                <w:szCs w:val="24"/>
              </w:rPr>
            </w:pPr>
          </w:p>
          <w:p w14:paraId="11FAE48B"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8C" w14:textId="77777777" w:rsidR="00F07FE1" w:rsidRDefault="00BF6969">
            <w:pPr>
              <w:spacing w:after="0" w:line="240" w:lineRule="auto"/>
              <w:jc w:val="center"/>
            </w:pPr>
            <w:r>
              <w:rPr>
                <w:rFonts w:ascii="Liberation Serif" w:hAnsi="Liberation Serif" w:cs="Times New Roman"/>
                <w:sz w:val="24"/>
                <w:szCs w:val="24"/>
              </w:rPr>
              <w:t>1</w:t>
            </w:r>
          </w:p>
          <w:p w14:paraId="11FAE48D" w14:textId="77777777" w:rsidR="00F07FE1" w:rsidRDefault="00F07FE1">
            <w:pPr>
              <w:spacing w:after="0" w:line="240" w:lineRule="auto"/>
              <w:jc w:val="center"/>
              <w:rPr>
                <w:rFonts w:ascii="Liberation Serif" w:hAnsi="Liberation Serif" w:cs="Times New Roman"/>
                <w:sz w:val="24"/>
                <w:szCs w:val="24"/>
              </w:rPr>
            </w:pPr>
          </w:p>
          <w:p w14:paraId="11FAE48E"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8F"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90"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91" w14:textId="77777777" w:rsidR="00F07FE1" w:rsidRDefault="00BF6969">
            <w:pPr>
              <w:spacing w:after="0" w:line="240" w:lineRule="auto"/>
              <w:jc w:val="center"/>
            </w:pPr>
            <w:r>
              <w:rPr>
                <w:rFonts w:ascii="Liberation Serif" w:hAnsi="Liberation Serif" w:cs="Times New Roman"/>
                <w:sz w:val="24"/>
                <w:szCs w:val="24"/>
              </w:rPr>
              <w:t>7.0</w:t>
            </w:r>
          </w:p>
        </w:tc>
        <w:tc>
          <w:tcPr>
            <w:tcW w:w="649" w:type="dxa"/>
            <w:tcBorders>
              <w:top w:val="single" w:sz="4" w:space="0" w:color="000000"/>
              <w:left w:val="single" w:sz="4" w:space="0" w:color="000000"/>
              <w:bottom w:val="single" w:sz="4" w:space="0" w:color="000000"/>
              <w:right w:val="single" w:sz="4" w:space="0" w:color="000000"/>
            </w:tcBorders>
          </w:tcPr>
          <w:p w14:paraId="11FAE492"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493"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494"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495"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96"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97" w14:textId="77777777" w:rsidR="00F07FE1" w:rsidRDefault="00BF6969">
            <w:pPr>
              <w:spacing w:after="0" w:line="240" w:lineRule="auto"/>
              <w:jc w:val="center"/>
            </w:pPr>
            <w:r>
              <w:rPr>
                <w:rFonts w:ascii="Liberation Serif" w:hAnsi="Liberation Serif" w:cs="Times New Roman"/>
                <w:sz w:val="24"/>
                <w:szCs w:val="24"/>
              </w:rPr>
              <w:t>8.0</w:t>
            </w:r>
          </w:p>
        </w:tc>
      </w:tr>
      <w:tr w:rsidR="00F07FE1" w14:paraId="11FAE4AC"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99" w14:textId="77777777" w:rsidR="00F07FE1" w:rsidRDefault="00BF6969">
            <w:pPr>
              <w:spacing w:after="0" w:line="240" w:lineRule="auto"/>
              <w:jc w:val="both"/>
            </w:pPr>
            <w:r>
              <w:rPr>
                <w:rFonts w:ascii="Liberation Serif" w:hAnsi="Liberation Serif" w:cs="Times New Roman"/>
                <w:bCs/>
                <w:sz w:val="24"/>
                <w:szCs w:val="24"/>
              </w:rPr>
              <w:t xml:space="preserve">Тема 4. </w:t>
            </w:r>
            <w:r>
              <w:rPr>
                <w:rFonts w:ascii="Liberation Serif" w:hAnsi="Liberation Serif" w:cs="Times New Roman"/>
                <w:sz w:val="24"/>
                <w:szCs w:val="24"/>
              </w:rPr>
              <w:t>Структура та управління підприємством.</w:t>
            </w:r>
          </w:p>
        </w:tc>
        <w:tc>
          <w:tcPr>
            <w:tcW w:w="898" w:type="dxa"/>
            <w:tcBorders>
              <w:top w:val="single" w:sz="4" w:space="0" w:color="000000"/>
              <w:left w:val="single" w:sz="4" w:space="0" w:color="000000"/>
              <w:bottom w:val="single" w:sz="4" w:space="0" w:color="000000"/>
              <w:right w:val="single" w:sz="4" w:space="0" w:color="000000"/>
            </w:tcBorders>
          </w:tcPr>
          <w:p w14:paraId="11FAE49A" w14:textId="77777777" w:rsidR="00F07FE1" w:rsidRDefault="00BF6969">
            <w:pPr>
              <w:spacing w:after="0" w:line="240" w:lineRule="auto"/>
              <w:jc w:val="center"/>
            </w:pPr>
            <w:r>
              <w:rPr>
                <w:rFonts w:ascii="Liberation Serif" w:hAnsi="Liberation Serif" w:cs="Times New Roman"/>
                <w:sz w:val="24"/>
                <w:szCs w:val="24"/>
              </w:rPr>
              <w:t>9.0</w:t>
            </w:r>
          </w:p>
          <w:p w14:paraId="11FAE49B" w14:textId="77777777" w:rsidR="00F07FE1" w:rsidRDefault="00F07FE1">
            <w:pPr>
              <w:spacing w:after="0" w:line="240" w:lineRule="auto"/>
              <w:jc w:val="center"/>
              <w:rPr>
                <w:rFonts w:ascii="Liberation Serif" w:hAnsi="Liberation Serif" w:cs="Times New Roman"/>
                <w:sz w:val="24"/>
                <w:szCs w:val="24"/>
              </w:rPr>
            </w:pPr>
          </w:p>
          <w:p w14:paraId="11FAE49C"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9D" w14:textId="77777777" w:rsidR="00F07FE1" w:rsidRDefault="00BF6969">
            <w:pPr>
              <w:spacing w:after="0" w:line="240" w:lineRule="auto"/>
              <w:jc w:val="center"/>
            </w:pPr>
            <w:r>
              <w:rPr>
                <w:rFonts w:ascii="Liberation Serif" w:hAnsi="Liberation Serif" w:cs="Times New Roman"/>
                <w:sz w:val="24"/>
                <w:szCs w:val="24"/>
              </w:rPr>
              <w:t>2</w:t>
            </w:r>
          </w:p>
          <w:p w14:paraId="11FAE49E" w14:textId="77777777" w:rsidR="00F07FE1" w:rsidRDefault="00F07FE1">
            <w:pPr>
              <w:spacing w:after="0" w:line="240" w:lineRule="auto"/>
              <w:jc w:val="center"/>
              <w:rPr>
                <w:rFonts w:ascii="Liberation Serif" w:hAnsi="Liberation Serif" w:cs="Times New Roman"/>
                <w:sz w:val="24"/>
                <w:szCs w:val="24"/>
              </w:rPr>
            </w:pPr>
          </w:p>
          <w:p w14:paraId="11FAE49F"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A0" w14:textId="77777777" w:rsidR="00F07FE1" w:rsidRDefault="00BF6969">
            <w:pPr>
              <w:spacing w:after="0" w:line="240" w:lineRule="auto"/>
              <w:jc w:val="center"/>
            </w:pPr>
            <w:r>
              <w:rPr>
                <w:rFonts w:ascii="Liberation Serif" w:hAnsi="Liberation Serif" w:cs="Times New Roman"/>
                <w:sz w:val="24"/>
                <w:szCs w:val="24"/>
              </w:rPr>
              <w:t>2</w:t>
            </w:r>
          </w:p>
          <w:p w14:paraId="11FAE4A1" w14:textId="77777777" w:rsidR="00F07FE1" w:rsidRDefault="00F07FE1">
            <w:pPr>
              <w:spacing w:after="0" w:line="240" w:lineRule="auto"/>
              <w:jc w:val="center"/>
              <w:rPr>
                <w:rFonts w:ascii="Liberation Serif" w:hAnsi="Liberation Serif" w:cs="Times New Roman"/>
                <w:sz w:val="24"/>
                <w:szCs w:val="24"/>
              </w:rPr>
            </w:pPr>
          </w:p>
          <w:p w14:paraId="11FAE4A2"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A3"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A4"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A5" w14:textId="77777777" w:rsidR="00F07FE1" w:rsidRDefault="00BF6969">
            <w:pPr>
              <w:spacing w:after="0" w:line="240" w:lineRule="auto"/>
              <w:jc w:val="center"/>
            </w:pPr>
            <w:r>
              <w:rPr>
                <w:rFonts w:ascii="Liberation Serif" w:hAnsi="Liberation Serif" w:cs="Times New Roman"/>
                <w:sz w:val="24"/>
                <w:szCs w:val="24"/>
              </w:rPr>
              <w:t>5.0</w:t>
            </w:r>
          </w:p>
        </w:tc>
        <w:tc>
          <w:tcPr>
            <w:tcW w:w="649" w:type="dxa"/>
            <w:tcBorders>
              <w:top w:val="single" w:sz="4" w:space="0" w:color="000000"/>
              <w:left w:val="single" w:sz="4" w:space="0" w:color="000000"/>
              <w:bottom w:val="single" w:sz="4" w:space="0" w:color="000000"/>
              <w:right w:val="single" w:sz="4" w:space="0" w:color="000000"/>
            </w:tcBorders>
          </w:tcPr>
          <w:p w14:paraId="11FAE4A6"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4A7"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4A8"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4A9"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AA"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AB" w14:textId="77777777" w:rsidR="00F07FE1" w:rsidRDefault="00BF6969">
            <w:pPr>
              <w:spacing w:after="0" w:line="240" w:lineRule="auto"/>
              <w:jc w:val="center"/>
            </w:pPr>
            <w:r>
              <w:rPr>
                <w:rFonts w:ascii="Liberation Serif" w:hAnsi="Liberation Serif" w:cs="Times New Roman"/>
                <w:sz w:val="24"/>
                <w:szCs w:val="24"/>
              </w:rPr>
              <w:t>9.0</w:t>
            </w:r>
          </w:p>
        </w:tc>
      </w:tr>
      <w:tr w:rsidR="00F07FE1" w14:paraId="11FAE4C0"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AD" w14:textId="77777777" w:rsidR="00F07FE1" w:rsidRDefault="00BF6969">
            <w:pPr>
              <w:spacing w:after="0" w:line="240" w:lineRule="auto"/>
              <w:jc w:val="both"/>
            </w:pPr>
            <w:r>
              <w:rPr>
                <w:rFonts w:ascii="Liberation Serif" w:hAnsi="Liberation Serif" w:cs="Times New Roman"/>
                <w:sz w:val="24"/>
                <w:szCs w:val="24"/>
              </w:rPr>
              <w:t xml:space="preserve">Тема 5. Розвиток </w:t>
            </w:r>
            <w:r>
              <w:rPr>
                <w:rFonts w:ascii="Liberation Serif" w:hAnsi="Liberation Serif" w:cs="Times New Roman"/>
                <w:sz w:val="24"/>
                <w:szCs w:val="24"/>
              </w:rPr>
              <w:lastRenderedPageBreak/>
              <w:t>підприємств: сучасні моделі, трансформація та реструктуризація.</w:t>
            </w:r>
          </w:p>
        </w:tc>
        <w:tc>
          <w:tcPr>
            <w:tcW w:w="898" w:type="dxa"/>
            <w:tcBorders>
              <w:top w:val="single" w:sz="4" w:space="0" w:color="000000"/>
              <w:left w:val="single" w:sz="4" w:space="0" w:color="000000"/>
              <w:bottom w:val="single" w:sz="4" w:space="0" w:color="000000"/>
              <w:right w:val="single" w:sz="4" w:space="0" w:color="000000"/>
            </w:tcBorders>
          </w:tcPr>
          <w:p w14:paraId="11FAE4AE" w14:textId="77777777" w:rsidR="00F07FE1" w:rsidRDefault="00BF6969">
            <w:pPr>
              <w:spacing w:after="0" w:line="240" w:lineRule="auto"/>
              <w:jc w:val="center"/>
            </w:pPr>
            <w:r>
              <w:rPr>
                <w:rFonts w:ascii="Liberation Serif" w:hAnsi="Liberation Serif" w:cs="Times New Roman"/>
                <w:sz w:val="24"/>
                <w:szCs w:val="24"/>
              </w:rPr>
              <w:lastRenderedPageBreak/>
              <w:t>9.0</w:t>
            </w:r>
          </w:p>
          <w:p w14:paraId="11FAE4AF" w14:textId="77777777" w:rsidR="00F07FE1" w:rsidRDefault="00F07FE1">
            <w:pPr>
              <w:spacing w:after="0" w:line="240" w:lineRule="auto"/>
              <w:jc w:val="center"/>
              <w:rPr>
                <w:rFonts w:ascii="Liberation Serif" w:hAnsi="Liberation Serif" w:cs="Times New Roman"/>
                <w:sz w:val="24"/>
                <w:szCs w:val="24"/>
              </w:rPr>
            </w:pPr>
          </w:p>
          <w:p w14:paraId="11FAE4B0"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B1" w14:textId="77777777" w:rsidR="00F07FE1" w:rsidRDefault="00BF6969">
            <w:pPr>
              <w:spacing w:after="0" w:line="240" w:lineRule="auto"/>
              <w:jc w:val="center"/>
            </w:pPr>
            <w:r>
              <w:rPr>
                <w:rFonts w:ascii="Liberation Serif" w:hAnsi="Liberation Serif" w:cs="Times New Roman"/>
                <w:sz w:val="24"/>
                <w:szCs w:val="24"/>
              </w:rPr>
              <w:lastRenderedPageBreak/>
              <w:t>2</w:t>
            </w:r>
          </w:p>
          <w:p w14:paraId="11FAE4B2" w14:textId="77777777" w:rsidR="00F07FE1" w:rsidRDefault="00F07FE1">
            <w:pPr>
              <w:spacing w:after="0" w:line="240" w:lineRule="auto"/>
              <w:jc w:val="center"/>
              <w:rPr>
                <w:rFonts w:ascii="Liberation Serif" w:hAnsi="Liberation Serif" w:cs="Times New Roman"/>
                <w:sz w:val="24"/>
                <w:szCs w:val="24"/>
              </w:rPr>
            </w:pPr>
          </w:p>
          <w:p w14:paraId="11FAE4B3"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B4" w14:textId="77777777" w:rsidR="00F07FE1" w:rsidRDefault="00BF6969">
            <w:pPr>
              <w:spacing w:after="0" w:line="240" w:lineRule="auto"/>
              <w:jc w:val="center"/>
            </w:pPr>
            <w:r>
              <w:rPr>
                <w:rFonts w:ascii="Liberation Serif" w:hAnsi="Liberation Serif" w:cs="Times New Roman"/>
                <w:sz w:val="24"/>
                <w:szCs w:val="24"/>
              </w:rPr>
              <w:lastRenderedPageBreak/>
              <w:t>2</w:t>
            </w:r>
          </w:p>
          <w:p w14:paraId="11FAE4B5" w14:textId="77777777" w:rsidR="00F07FE1" w:rsidRDefault="00F07FE1">
            <w:pPr>
              <w:spacing w:after="0" w:line="240" w:lineRule="auto"/>
              <w:jc w:val="center"/>
              <w:rPr>
                <w:rFonts w:ascii="Liberation Serif" w:hAnsi="Liberation Serif" w:cs="Times New Roman"/>
                <w:sz w:val="24"/>
                <w:szCs w:val="24"/>
              </w:rPr>
            </w:pPr>
          </w:p>
          <w:p w14:paraId="11FAE4B6"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B7"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B8"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B9" w14:textId="77777777" w:rsidR="00F07FE1" w:rsidRDefault="00BF6969">
            <w:pPr>
              <w:spacing w:after="0" w:line="240" w:lineRule="auto"/>
              <w:jc w:val="center"/>
            </w:pPr>
            <w:r>
              <w:rPr>
                <w:rFonts w:ascii="Liberation Serif" w:hAnsi="Liberation Serif" w:cs="Times New Roman"/>
                <w:sz w:val="24"/>
                <w:szCs w:val="24"/>
              </w:rPr>
              <w:t>5.0</w:t>
            </w:r>
          </w:p>
        </w:tc>
        <w:tc>
          <w:tcPr>
            <w:tcW w:w="649" w:type="dxa"/>
            <w:tcBorders>
              <w:top w:val="single" w:sz="4" w:space="0" w:color="000000"/>
              <w:left w:val="single" w:sz="4" w:space="0" w:color="000000"/>
              <w:bottom w:val="single" w:sz="4" w:space="0" w:color="000000"/>
              <w:right w:val="single" w:sz="4" w:space="0" w:color="000000"/>
            </w:tcBorders>
          </w:tcPr>
          <w:p w14:paraId="11FAE4BA"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4BB"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4BC"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4BD"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BE"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BF" w14:textId="77777777" w:rsidR="00F07FE1" w:rsidRDefault="00BF6969">
            <w:pPr>
              <w:spacing w:after="0" w:line="240" w:lineRule="auto"/>
              <w:jc w:val="center"/>
            </w:pPr>
            <w:r>
              <w:rPr>
                <w:rFonts w:ascii="Liberation Serif" w:hAnsi="Liberation Serif" w:cs="Times New Roman"/>
                <w:sz w:val="24"/>
                <w:szCs w:val="24"/>
              </w:rPr>
              <w:t>8.0</w:t>
            </w:r>
          </w:p>
        </w:tc>
      </w:tr>
      <w:tr w:rsidR="00F07FE1" w14:paraId="11FAE4D1"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C1" w14:textId="77777777" w:rsidR="00F07FE1" w:rsidRDefault="00BF6969">
            <w:pPr>
              <w:spacing w:after="0" w:line="240" w:lineRule="auto"/>
              <w:jc w:val="both"/>
            </w:pPr>
            <w:r>
              <w:rPr>
                <w:rFonts w:ascii="Liberation Serif" w:hAnsi="Liberation Serif" w:cs="Times New Roman"/>
                <w:sz w:val="24"/>
                <w:szCs w:val="24"/>
              </w:rPr>
              <w:t xml:space="preserve">Тема </w:t>
            </w:r>
            <w:r>
              <w:rPr>
                <w:rFonts w:ascii="Liberation Serif" w:hAnsi="Liberation Serif" w:cs="Times New Roman"/>
                <w:sz w:val="24"/>
                <w:szCs w:val="24"/>
                <w:lang w:val="en-US"/>
              </w:rPr>
              <w:t>6</w:t>
            </w:r>
            <w:r>
              <w:rPr>
                <w:rFonts w:ascii="Liberation Serif" w:hAnsi="Liberation Serif" w:cs="Times New Roman"/>
                <w:sz w:val="24"/>
                <w:szCs w:val="24"/>
              </w:rPr>
              <w:t>. Ринок і продукція.</w:t>
            </w:r>
          </w:p>
        </w:tc>
        <w:tc>
          <w:tcPr>
            <w:tcW w:w="898" w:type="dxa"/>
            <w:tcBorders>
              <w:top w:val="single" w:sz="4" w:space="0" w:color="000000"/>
              <w:left w:val="single" w:sz="4" w:space="0" w:color="000000"/>
              <w:bottom w:val="single" w:sz="4" w:space="0" w:color="000000"/>
              <w:right w:val="single" w:sz="4" w:space="0" w:color="000000"/>
            </w:tcBorders>
          </w:tcPr>
          <w:p w14:paraId="11FAE4C2" w14:textId="77777777" w:rsidR="00F07FE1" w:rsidRDefault="00BF6969">
            <w:pPr>
              <w:spacing w:after="0" w:line="240" w:lineRule="auto"/>
              <w:jc w:val="center"/>
            </w:pPr>
            <w:r>
              <w:rPr>
                <w:rFonts w:ascii="Liberation Serif" w:hAnsi="Liberation Serif" w:cs="Times New Roman"/>
                <w:sz w:val="24"/>
                <w:szCs w:val="24"/>
              </w:rPr>
              <w:t>10.0</w:t>
            </w:r>
          </w:p>
          <w:p w14:paraId="11FAE4C3"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C4" w14:textId="77777777" w:rsidR="00F07FE1" w:rsidRDefault="00BF6969">
            <w:pPr>
              <w:spacing w:after="0" w:line="240" w:lineRule="auto"/>
              <w:jc w:val="center"/>
            </w:pPr>
            <w:r>
              <w:rPr>
                <w:rFonts w:ascii="Liberation Serif" w:hAnsi="Liberation Serif" w:cs="Times New Roman"/>
                <w:sz w:val="24"/>
                <w:szCs w:val="24"/>
              </w:rPr>
              <w:t>2</w:t>
            </w:r>
          </w:p>
          <w:p w14:paraId="11FAE4C5"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C6" w14:textId="77777777" w:rsidR="00F07FE1" w:rsidRDefault="00BF6969">
            <w:pPr>
              <w:spacing w:after="0" w:line="240" w:lineRule="auto"/>
              <w:jc w:val="center"/>
            </w:pPr>
            <w:r>
              <w:rPr>
                <w:rFonts w:ascii="Liberation Serif" w:hAnsi="Liberation Serif" w:cs="Times New Roman"/>
                <w:sz w:val="24"/>
                <w:szCs w:val="24"/>
              </w:rPr>
              <w:t>2</w:t>
            </w:r>
          </w:p>
          <w:p w14:paraId="11FAE4C7"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C8"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C9"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CA" w14:textId="77777777" w:rsidR="00F07FE1" w:rsidRDefault="00BF6969">
            <w:pPr>
              <w:spacing w:after="0" w:line="240" w:lineRule="auto"/>
              <w:jc w:val="center"/>
            </w:pPr>
            <w:r>
              <w:rPr>
                <w:rFonts w:ascii="Liberation Serif" w:hAnsi="Liberation Serif" w:cs="Times New Roman"/>
                <w:sz w:val="24"/>
                <w:szCs w:val="24"/>
              </w:rPr>
              <w:t>6.0</w:t>
            </w:r>
          </w:p>
        </w:tc>
        <w:tc>
          <w:tcPr>
            <w:tcW w:w="649" w:type="dxa"/>
            <w:tcBorders>
              <w:top w:val="single" w:sz="4" w:space="0" w:color="000000"/>
              <w:left w:val="single" w:sz="4" w:space="0" w:color="000000"/>
              <w:bottom w:val="single" w:sz="4" w:space="0" w:color="000000"/>
              <w:right w:val="single" w:sz="4" w:space="0" w:color="000000"/>
            </w:tcBorders>
          </w:tcPr>
          <w:p w14:paraId="11FAE4CB" w14:textId="77777777" w:rsidR="00F07FE1" w:rsidRDefault="00BF6969">
            <w:pPr>
              <w:spacing w:after="0" w:line="240" w:lineRule="auto"/>
              <w:jc w:val="center"/>
            </w:pPr>
            <w:r>
              <w:rPr>
                <w:rFonts w:ascii="Liberation Serif" w:hAnsi="Liberation Serif" w:cs="Times New Roman"/>
                <w:sz w:val="24"/>
                <w:szCs w:val="24"/>
              </w:rPr>
              <w:t>10.0</w:t>
            </w:r>
          </w:p>
        </w:tc>
        <w:tc>
          <w:tcPr>
            <w:tcW w:w="450" w:type="dxa"/>
            <w:tcBorders>
              <w:top w:val="single" w:sz="4" w:space="0" w:color="000000"/>
              <w:left w:val="single" w:sz="4" w:space="0" w:color="000000"/>
              <w:bottom w:val="single" w:sz="4" w:space="0" w:color="000000"/>
              <w:right w:val="single" w:sz="4" w:space="0" w:color="000000"/>
            </w:tcBorders>
          </w:tcPr>
          <w:p w14:paraId="11FAE4CC"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4CD"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4CE"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CF"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D0" w14:textId="77777777" w:rsidR="00F07FE1" w:rsidRDefault="00BF6969">
            <w:pPr>
              <w:spacing w:after="0" w:line="240" w:lineRule="auto"/>
              <w:jc w:val="center"/>
            </w:pPr>
            <w:r>
              <w:rPr>
                <w:rFonts w:ascii="Liberation Serif" w:hAnsi="Liberation Serif" w:cs="Times New Roman"/>
                <w:sz w:val="24"/>
                <w:szCs w:val="24"/>
              </w:rPr>
              <w:t>10.0</w:t>
            </w:r>
          </w:p>
        </w:tc>
      </w:tr>
      <w:tr w:rsidR="00F07FE1" w14:paraId="11FAE4E5"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D2" w14:textId="77777777" w:rsidR="00F07FE1" w:rsidRDefault="00BF6969">
            <w:pPr>
              <w:spacing w:after="0" w:line="240" w:lineRule="auto"/>
              <w:jc w:val="both"/>
            </w:pPr>
            <w:r>
              <w:rPr>
                <w:rFonts w:ascii="Liberation Serif" w:hAnsi="Liberation Serif" w:cs="Times New Roman"/>
                <w:sz w:val="24"/>
                <w:szCs w:val="24"/>
              </w:rPr>
              <w:t xml:space="preserve">Тема </w:t>
            </w:r>
            <w:r>
              <w:rPr>
                <w:rFonts w:ascii="Liberation Serif" w:hAnsi="Liberation Serif" w:cs="Times New Roman"/>
                <w:sz w:val="24"/>
                <w:szCs w:val="24"/>
                <w:lang w:val="en-US"/>
              </w:rPr>
              <w:t>7</w:t>
            </w:r>
            <w:r>
              <w:rPr>
                <w:rFonts w:ascii="Liberation Serif" w:hAnsi="Liberation Serif" w:cs="Times New Roman"/>
                <w:sz w:val="24"/>
                <w:szCs w:val="24"/>
              </w:rPr>
              <w:t>. Планування діяльності підприємства.</w:t>
            </w:r>
          </w:p>
        </w:tc>
        <w:tc>
          <w:tcPr>
            <w:tcW w:w="898" w:type="dxa"/>
            <w:tcBorders>
              <w:top w:val="single" w:sz="4" w:space="0" w:color="000000"/>
              <w:left w:val="single" w:sz="4" w:space="0" w:color="000000"/>
              <w:bottom w:val="single" w:sz="4" w:space="0" w:color="000000"/>
              <w:right w:val="single" w:sz="4" w:space="0" w:color="000000"/>
            </w:tcBorders>
          </w:tcPr>
          <w:p w14:paraId="11FAE4D3" w14:textId="77777777" w:rsidR="00F07FE1" w:rsidRDefault="00BF6969">
            <w:pPr>
              <w:spacing w:after="0" w:line="240" w:lineRule="auto"/>
              <w:jc w:val="center"/>
            </w:pPr>
            <w:r>
              <w:rPr>
                <w:rFonts w:ascii="Liberation Serif" w:hAnsi="Liberation Serif" w:cs="Times New Roman"/>
                <w:sz w:val="24"/>
                <w:szCs w:val="24"/>
              </w:rPr>
              <w:t>10.0</w:t>
            </w:r>
          </w:p>
          <w:p w14:paraId="11FAE4D4" w14:textId="77777777" w:rsidR="00F07FE1" w:rsidRDefault="00F07FE1">
            <w:pPr>
              <w:spacing w:after="0" w:line="240" w:lineRule="auto"/>
              <w:jc w:val="center"/>
              <w:rPr>
                <w:rFonts w:ascii="Liberation Serif" w:hAnsi="Liberation Serif" w:cs="Times New Roman"/>
                <w:sz w:val="24"/>
                <w:szCs w:val="24"/>
              </w:rPr>
            </w:pPr>
          </w:p>
          <w:p w14:paraId="11FAE4D5"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D6" w14:textId="77777777" w:rsidR="00F07FE1" w:rsidRDefault="00BF6969">
            <w:pPr>
              <w:spacing w:after="0" w:line="240" w:lineRule="auto"/>
              <w:jc w:val="center"/>
            </w:pPr>
            <w:r>
              <w:rPr>
                <w:rFonts w:ascii="Liberation Serif" w:hAnsi="Liberation Serif" w:cs="Times New Roman"/>
                <w:sz w:val="24"/>
                <w:szCs w:val="24"/>
              </w:rPr>
              <w:t>2</w:t>
            </w:r>
          </w:p>
          <w:p w14:paraId="11FAE4D7" w14:textId="77777777" w:rsidR="00F07FE1" w:rsidRDefault="00F07FE1">
            <w:pPr>
              <w:spacing w:after="0" w:line="240" w:lineRule="auto"/>
              <w:jc w:val="center"/>
              <w:rPr>
                <w:rFonts w:ascii="Liberation Serif" w:hAnsi="Liberation Serif" w:cs="Times New Roman"/>
                <w:sz w:val="24"/>
                <w:szCs w:val="24"/>
              </w:rPr>
            </w:pPr>
          </w:p>
          <w:p w14:paraId="11FAE4D8"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D9" w14:textId="77777777" w:rsidR="00F07FE1" w:rsidRDefault="00BF6969">
            <w:pPr>
              <w:spacing w:after="0" w:line="240" w:lineRule="auto"/>
              <w:jc w:val="center"/>
            </w:pPr>
            <w:r>
              <w:rPr>
                <w:rFonts w:ascii="Liberation Serif" w:hAnsi="Liberation Serif" w:cs="Times New Roman"/>
                <w:sz w:val="24"/>
                <w:szCs w:val="24"/>
              </w:rPr>
              <w:t>2</w:t>
            </w:r>
          </w:p>
          <w:p w14:paraId="11FAE4DA" w14:textId="77777777" w:rsidR="00F07FE1" w:rsidRDefault="00F07FE1">
            <w:pPr>
              <w:spacing w:after="0" w:line="240" w:lineRule="auto"/>
              <w:jc w:val="center"/>
              <w:rPr>
                <w:rFonts w:ascii="Liberation Serif" w:hAnsi="Liberation Serif" w:cs="Times New Roman"/>
                <w:sz w:val="24"/>
                <w:szCs w:val="24"/>
              </w:rPr>
            </w:pPr>
          </w:p>
          <w:p w14:paraId="11FAE4DB"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DC"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DD"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DE" w14:textId="77777777" w:rsidR="00F07FE1" w:rsidRDefault="00BF6969">
            <w:pPr>
              <w:spacing w:after="0" w:line="240" w:lineRule="auto"/>
              <w:jc w:val="center"/>
            </w:pPr>
            <w:r>
              <w:rPr>
                <w:rFonts w:ascii="Liberation Serif" w:hAnsi="Liberation Serif" w:cs="Times New Roman"/>
                <w:sz w:val="24"/>
                <w:szCs w:val="24"/>
              </w:rPr>
              <w:t>6.0</w:t>
            </w:r>
          </w:p>
        </w:tc>
        <w:tc>
          <w:tcPr>
            <w:tcW w:w="649" w:type="dxa"/>
            <w:tcBorders>
              <w:top w:val="single" w:sz="4" w:space="0" w:color="000000"/>
              <w:left w:val="single" w:sz="4" w:space="0" w:color="000000"/>
              <w:bottom w:val="single" w:sz="4" w:space="0" w:color="000000"/>
              <w:right w:val="single" w:sz="4" w:space="0" w:color="000000"/>
            </w:tcBorders>
          </w:tcPr>
          <w:p w14:paraId="11FAE4DF" w14:textId="77777777" w:rsidR="00F07FE1" w:rsidRDefault="00BF6969">
            <w:pPr>
              <w:spacing w:after="0" w:line="240" w:lineRule="auto"/>
              <w:jc w:val="center"/>
            </w:pPr>
            <w:r>
              <w:rPr>
                <w:rFonts w:ascii="Liberation Serif" w:hAnsi="Liberation Serif" w:cs="Times New Roman"/>
                <w:sz w:val="24"/>
                <w:szCs w:val="24"/>
              </w:rPr>
              <w:t>10.0</w:t>
            </w:r>
          </w:p>
        </w:tc>
        <w:tc>
          <w:tcPr>
            <w:tcW w:w="450" w:type="dxa"/>
            <w:tcBorders>
              <w:top w:val="single" w:sz="4" w:space="0" w:color="000000"/>
              <w:left w:val="single" w:sz="4" w:space="0" w:color="000000"/>
              <w:bottom w:val="single" w:sz="4" w:space="0" w:color="000000"/>
              <w:right w:val="single" w:sz="4" w:space="0" w:color="000000"/>
            </w:tcBorders>
          </w:tcPr>
          <w:p w14:paraId="11FAE4E0"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4E1"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4E2"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E3"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E4" w14:textId="77777777" w:rsidR="00F07FE1" w:rsidRDefault="00BF6969">
            <w:pPr>
              <w:spacing w:after="0" w:line="240" w:lineRule="auto"/>
              <w:jc w:val="center"/>
            </w:pPr>
            <w:r>
              <w:rPr>
                <w:rFonts w:ascii="Liberation Serif" w:hAnsi="Liberation Serif" w:cs="Times New Roman"/>
                <w:sz w:val="24"/>
                <w:szCs w:val="24"/>
              </w:rPr>
              <w:t>10.0</w:t>
            </w:r>
          </w:p>
        </w:tc>
      </w:tr>
      <w:tr w:rsidR="00F07FE1" w14:paraId="11FAE4F9"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E6" w14:textId="77777777" w:rsidR="00F07FE1" w:rsidRDefault="00BF6969">
            <w:pPr>
              <w:spacing w:after="0" w:line="240" w:lineRule="auto"/>
              <w:jc w:val="both"/>
            </w:pPr>
            <w:r>
              <w:rPr>
                <w:rFonts w:ascii="Liberation Serif" w:hAnsi="Liberation Serif" w:cs="Times New Roman"/>
                <w:sz w:val="24"/>
                <w:szCs w:val="24"/>
              </w:rPr>
              <w:t>Тема 8. Персонал підприємства, продуктивність і оплата праці.</w:t>
            </w:r>
          </w:p>
        </w:tc>
        <w:tc>
          <w:tcPr>
            <w:tcW w:w="898" w:type="dxa"/>
            <w:tcBorders>
              <w:top w:val="single" w:sz="4" w:space="0" w:color="000000"/>
              <w:left w:val="single" w:sz="4" w:space="0" w:color="000000"/>
              <w:bottom w:val="single" w:sz="4" w:space="0" w:color="000000"/>
              <w:right w:val="single" w:sz="4" w:space="0" w:color="000000"/>
            </w:tcBorders>
          </w:tcPr>
          <w:p w14:paraId="11FAE4E7" w14:textId="77777777" w:rsidR="00F07FE1" w:rsidRDefault="00BF6969">
            <w:pPr>
              <w:spacing w:after="0" w:line="240" w:lineRule="auto"/>
              <w:jc w:val="center"/>
            </w:pPr>
            <w:r>
              <w:rPr>
                <w:rFonts w:ascii="Liberation Serif" w:hAnsi="Liberation Serif" w:cs="Times New Roman"/>
                <w:sz w:val="24"/>
                <w:szCs w:val="24"/>
              </w:rPr>
              <w:t>10.0</w:t>
            </w:r>
          </w:p>
          <w:p w14:paraId="11FAE4E8" w14:textId="77777777" w:rsidR="00F07FE1" w:rsidRDefault="00F07FE1">
            <w:pPr>
              <w:spacing w:after="0" w:line="240" w:lineRule="auto"/>
              <w:jc w:val="center"/>
              <w:rPr>
                <w:rFonts w:ascii="Liberation Serif" w:hAnsi="Liberation Serif" w:cs="Times New Roman"/>
                <w:sz w:val="24"/>
                <w:szCs w:val="24"/>
              </w:rPr>
            </w:pPr>
          </w:p>
          <w:p w14:paraId="11FAE4E9"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4EA" w14:textId="77777777" w:rsidR="00F07FE1" w:rsidRDefault="00BF6969">
            <w:pPr>
              <w:spacing w:after="0" w:line="240" w:lineRule="auto"/>
              <w:jc w:val="center"/>
            </w:pPr>
            <w:r>
              <w:rPr>
                <w:rFonts w:ascii="Liberation Serif" w:hAnsi="Liberation Serif" w:cs="Times New Roman"/>
                <w:sz w:val="24"/>
                <w:szCs w:val="24"/>
              </w:rPr>
              <w:t>3</w:t>
            </w:r>
          </w:p>
          <w:p w14:paraId="11FAE4EB" w14:textId="77777777" w:rsidR="00F07FE1" w:rsidRDefault="00F07FE1">
            <w:pPr>
              <w:spacing w:after="0" w:line="240" w:lineRule="auto"/>
              <w:jc w:val="center"/>
              <w:rPr>
                <w:rFonts w:ascii="Liberation Serif" w:hAnsi="Liberation Serif" w:cs="Times New Roman"/>
                <w:sz w:val="24"/>
                <w:szCs w:val="24"/>
              </w:rPr>
            </w:pPr>
          </w:p>
          <w:p w14:paraId="11FAE4EC"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4ED" w14:textId="77777777" w:rsidR="00F07FE1" w:rsidRDefault="00BF6969">
            <w:pPr>
              <w:spacing w:after="0" w:line="240" w:lineRule="auto"/>
              <w:jc w:val="center"/>
            </w:pPr>
            <w:r>
              <w:rPr>
                <w:rFonts w:ascii="Liberation Serif" w:hAnsi="Liberation Serif" w:cs="Times New Roman"/>
                <w:sz w:val="24"/>
                <w:szCs w:val="24"/>
              </w:rPr>
              <w:t>3</w:t>
            </w:r>
          </w:p>
          <w:p w14:paraId="11FAE4EE" w14:textId="77777777" w:rsidR="00F07FE1" w:rsidRDefault="00F07FE1">
            <w:pPr>
              <w:spacing w:after="0" w:line="240" w:lineRule="auto"/>
              <w:jc w:val="center"/>
              <w:rPr>
                <w:rFonts w:ascii="Liberation Serif" w:hAnsi="Liberation Serif" w:cs="Times New Roman"/>
                <w:sz w:val="24"/>
                <w:szCs w:val="24"/>
              </w:rPr>
            </w:pPr>
          </w:p>
          <w:p w14:paraId="11FAE4EF"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4F0"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F1"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4F2" w14:textId="77777777" w:rsidR="00F07FE1" w:rsidRDefault="00BF6969">
            <w:pPr>
              <w:spacing w:after="0" w:line="240" w:lineRule="auto"/>
              <w:jc w:val="center"/>
            </w:pPr>
            <w:r>
              <w:rPr>
                <w:rFonts w:ascii="Liberation Serif" w:hAnsi="Liberation Serif" w:cs="Times New Roman"/>
                <w:sz w:val="24"/>
                <w:szCs w:val="24"/>
              </w:rPr>
              <w:t>4.0</w:t>
            </w:r>
          </w:p>
        </w:tc>
        <w:tc>
          <w:tcPr>
            <w:tcW w:w="649" w:type="dxa"/>
            <w:tcBorders>
              <w:top w:val="single" w:sz="4" w:space="0" w:color="000000"/>
              <w:left w:val="single" w:sz="4" w:space="0" w:color="000000"/>
              <w:bottom w:val="single" w:sz="4" w:space="0" w:color="000000"/>
              <w:right w:val="single" w:sz="4" w:space="0" w:color="000000"/>
            </w:tcBorders>
          </w:tcPr>
          <w:p w14:paraId="11FAE4F3" w14:textId="77777777" w:rsidR="00F07FE1" w:rsidRDefault="00BF6969">
            <w:pPr>
              <w:spacing w:after="0" w:line="240" w:lineRule="auto"/>
              <w:jc w:val="center"/>
            </w:pPr>
            <w:r>
              <w:rPr>
                <w:rFonts w:ascii="Liberation Serif" w:hAnsi="Liberation Serif" w:cs="Times New Roman"/>
                <w:sz w:val="24"/>
                <w:szCs w:val="24"/>
              </w:rPr>
              <w:t>10.0</w:t>
            </w:r>
          </w:p>
        </w:tc>
        <w:tc>
          <w:tcPr>
            <w:tcW w:w="450" w:type="dxa"/>
            <w:tcBorders>
              <w:top w:val="single" w:sz="4" w:space="0" w:color="000000"/>
              <w:left w:val="single" w:sz="4" w:space="0" w:color="000000"/>
              <w:bottom w:val="single" w:sz="4" w:space="0" w:color="000000"/>
              <w:right w:val="single" w:sz="4" w:space="0" w:color="000000"/>
            </w:tcBorders>
          </w:tcPr>
          <w:p w14:paraId="11FAE4F4"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4F5" w14:textId="77777777" w:rsidR="00F07FE1" w:rsidRDefault="00BF6969">
            <w:pPr>
              <w:spacing w:after="0" w:line="240" w:lineRule="auto"/>
              <w:jc w:val="center"/>
            </w:pPr>
            <w:r>
              <w:rPr>
                <w:rFonts w:ascii="Liberation Serif" w:hAnsi="Liberation Serif" w:cs="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14:paraId="11FAE4F6"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4F7"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4F8" w14:textId="77777777" w:rsidR="00F07FE1" w:rsidRDefault="00BF6969">
            <w:pPr>
              <w:spacing w:after="0" w:line="240" w:lineRule="auto"/>
              <w:jc w:val="center"/>
            </w:pPr>
            <w:r>
              <w:rPr>
                <w:rFonts w:ascii="Liberation Serif" w:hAnsi="Liberation Serif" w:cs="Times New Roman"/>
                <w:sz w:val="24"/>
                <w:szCs w:val="24"/>
              </w:rPr>
              <w:t>6.0</w:t>
            </w:r>
          </w:p>
        </w:tc>
      </w:tr>
      <w:tr w:rsidR="00F07FE1" w14:paraId="11FAE507"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4FA" w14:textId="77777777" w:rsidR="00F07FE1" w:rsidRDefault="00BF6969">
            <w:pPr>
              <w:spacing w:after="0" w:line="240" w:lineRule="auto"/>
              <w:jc w:val="both"/>
            </w:pPr>
            <w:r>
              <w:rPr>
                <w:rFonts w:ascii="Liberation Serif" w:hAnsi="Liberation Serif" w:cs="Times New Roman"/>
                <w:b/>
                <w:bCs/>
                <w:sz w:val="24"/>
                <w:szCs w:val="24"/>
              </w:rPr>
              <w:t>Разом ЗМ 1</w:t>
            </w:r>
          </w:p>
        </w:tc>
        <w:tc>
          <w:tcPr>
            <w:tcW w:w="898" w:type="dxa"/>
            <w:tcBorders>
              <w:top w:val="single" w:sz="4" w:space="0" w:color="000000"/>
              <w:left w:val="single" w:sz="4" w:space="0" w:color="000000"/>
              <w:bottom w:val="single" w:sz="4" w:space="0" w:color="000000"/>
              <w:right w:val="single" w:sz="4" w:space="0" w:color="000000"/>
            </w:tcBorders>
          </w:tcPr>
          <w:p w14:paraId="11FAE4FB" w14:textId="77777777" w:rsidR="00F07FE1" w:rsidRDefault="00BF6969">
            <w:pPr>
              <w:spacing w:after="0" w:line="240" w:lineRule="auto"/>
              <w:jc w:val="center"/>
            </w:pPr>
            <w:r>
              <w:rPr>
                <w:rFonts w:ascii="Liberation Serif" w:hAnsi="Liberation Serif" w:cs="Times New Roman"/>
                <w:b/>
                <w:sz w:val="24"/>
                <w:szCs w:val="24"/>
              </w:rPr>
              <w:t>75</w:t>
            </w:r>
          </w:p>
        </w:tc>
        <w:tc>
          <w:tcPr>
            <w:tcW w:w="571" w:type="dxa"/>
            <w:tcBorders>
              <w:top w:val="single" w:sz="4" w:space="0" w:color="000000"/>
              <w:left w:val="single" w:sz="4" w:space="0" w:color="000000"/>
              <w:bottom w:val="single" w:sz="4" w:space="0" w:color="000000"/>
              <w:right w:val="single" w:sz="4" w:space="0" w:color="000000"/>
            </w:tcBorders>
          </w:tcPr>
          <w:p w14:paraId="11FAE4FC" w14:textId="77777777" w:rsidR="00F07FE1" w:rsidRDefault="00BF6969">
            <w:pPr>
              <w:spacing w:after="0" w:line="240" w:lineRule="auto"/>
              <w:jc w:val="center"/>
            </w:pPr>
            <w:r>
              <w:rPr>
                <w:rFonts w:ascii="Liberation Serif" w:hAnsi="Liberation Serif" w:cs="Times New Roman"/>
                <w:b/>
                <w:sz w:val="24"/>
                <w:szCs w:val="24"/>
              </w:rPr>
              <w:t>15</w:t>
            </w:r>
          </w:p>
        </w:tc>
        <w:tc>
          <w:tcPr>
            <w:tcW w:w="614" w:type="dxa"/>
            <w:tcBorders>
              <w:top w:val="single" w:sz="4" w:space="0" w:color="000000"/>
              <w:left w:val="single" w:sz="4" w:space="0" w:color="000000"/>
              <w:bottom w:val="single" w:sz="4" w:space="0" w:color="000000"/>
              <w:right w:val="single" w:sz="4" w:space="0" w:color="000000"/>
            </w:tcBorders>
          </w:tcPr>
          <w:p w14:paraId="11FAE4FD" w14:textId="77777777" w:rsidR="00F07FE1" w:rsidRDefault="00BF6969">
            <w:pPr>
              <w:spacing w:after="0" w:line="240" w:lineRule="auto"/>
              <w:jc w:val="center"/>
            </w:pPr>
            <w:r>
              <w:rPr>
                <w:rFonts w:ascii="Liberation Serif" w:hAnsi="Liberation Serif" w:cs="Times New Roman"/>
                <w:b/>
                <w:sz w:val="24"/>
                <w:szCs w:val="24"/>
              </w:rPr>
              <w:t>15</w:t>
            </w:r>
          </w:p>
        </w:tc>
        <w:tc>
          <w:tcPr>
            <w:tcW w:w="630" w:type="dxa"/>
            <w:tcBorders>
              <w:top w:val="single" w:sz="4" w:space="0" w:color="000000"/>
              <w:left w:val="single" w:sz="4" w:space="0" w:color="000000"/>
              <w:bottom w:val="single" w:sz="4" w:space="0" w:color="000000"/>
              <w:right w:val="single" w:sz="4" w:space="0" w:color="000000"/>
            </w:tcBorders>
          </w:tcPr>
          <w:p w14:paraId="11FAE4FE" w14:textId="77777777" w:rsidR="00F07FE1" w:rsidRDefault="00F07FE1">
            <w:pPr>
              <w:spacing w:after="0" w:line="240" w:lineRule="auto"/>
              <w:jc w:val="center"/>
              <w:rPr>
                <w:rFonts w:ascii="Liberation Serif" w:hAnsi="Liberation Serif"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4FF" w14:textId="77777777" w:rsidR="00F07FE1" w:rsidRDefault="00F07FE1">
            <w:pPr>
              <w:spacing w:after="0" w:line="240" w:lineRule="auto"/>
              <w:jc w:val="center"/>
              <w:rPr>
                <w:rFonts w:ascii="Liberation Serif" w:hAnsi="Liberation Serif" w:cs="Times New Roman"/>
                <w:b/>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00" w14:textId="77777777" w:rsidR="00F07FE1" w:rsidRDefault="00BF6969">
            <w:pPr>
              <w:spacing w:after="0" w:line="240" w:lineRule="auto"/>
              <w:jc w:val="center"/>
            </w:pPr>
            <w:r>
              <w:rPr>
                <w:rFonts w:ascii="Liberation Serif" w:hAnsi="Liberation Serif" w:cs="Times New Roman"/>
                <w:b/>
                <w:sz w:val="24"/>
                <w:szCs w:val="24"/>
              </w:rPr>
              <w:t>45</w:t>
            </w:r>
          </w:p>
        </w:tc>
        <w:tc>
          <w:tcPr>
            <w:tcW w:w="649" w:type="dxa"/>
            <w:tcBorders>
              <w:top w:val="single" w:sz="4" w:space="0" w:color="000000"/>
              <w:left w:val="single" w:sz="4" w:space="0" w:color="000000"/>
              <w:bottom w:val="single" w:sz="4" w:space="0" w:color="000000"/>
              <w:right w:val="single" w:sz="4" w:space="0" w:color="000000"/>
            </w:tcBorders>
          </w:tcPr>
          <w:p w14:paraId="11FAE501" w14:textId="77777777" w:rsidR="00F07FE1" w:rsidRDefault="00BF6969">
            <w:pPr>
              <w:spacing w:after="0" w:line="240" w:lineRule="auto"/>
              <w:jc w:val="center"/>
            </w:pPr>
            <w:r>
              <w:rPr>
                <w:rFonts w:ascii="Liberation Serif" w:hAnsi="Liberation Serif" w:cs="Times New Roman"/>
                <w:b/>
                <w:sz w:val="24"/>
                <w:szCs w:val="24"/>
              </w:rPr>
              <w:t>75</w:t>
            </w:r>
          </w:p>
        </w:tc>
        <w:tc>
          <w:tcPr>
            <w:tcW w:w="450" w:type="dxa"/>
            <w:tcBorders>
              <w:top w:val="single" w:sz="4" w:space="0" w:color="000000"/>
              <w:left w:val="single" w:sz="4" w:space="0" w:color="000000"/>
              <w:bottom w:val="single" w:sz="4" w:space="0" w:color="000000"/>
              <w:right w:val="single" w:sz="4" w:space="0" w:color="000000"/>
            </w:tcBorders>
          </w:tcPr>
          <w:p w14:paraId="11FAE502" w14:textId="77777777" w:rsidR="00F07FE1" w:rsidRDefault="00BF6969">
            <w:pPr>
              <w:spacing w:after="0" w:line="240" w:lineRule="auto"/>
              <w:jc w:val="center"/>
            </w:pPr>
            <w:r>
              <w:rPr>
                <w:rFonts w:ascii="Liberation Serif" w:hAnsi="Liberation Serif" w:cs="Times New Roman"/>
                <w:b/>
                <w:sz w:val="24"/>
                <w:szCs w:val="24"/>
              </w:rPr>
              <w:t>4</w:t>
            </w:r>
          </w:p>
        </w:tc>
        <w:tc>
          <w:tcPr>
            <w:tcW w:w="513" w:type="dxa"/>
            <w:tcBorders>
              <w:top w:val="single" w:sz="4" w:space="0" w:color="000000"/>
              <w:left w:val="single" w:sz="4" w:space="0" w:color="000000"/>
              <w:bottom w:val="single" w:sz="4" w:space="0" w:color="000000"/>
              <w:right w:val="single" w:sz="4" w:space="0" w:color="000000"/>
            </w:tcBorders>
          </w:tcPr>
          <w:p w14:paraId="11FAE503" w14:textId="77777777" w:rsidR="00F07FE1" w:rsidRDefault="00BF6969">
            <w:pPr>
              <w:spacing w:after="0" w:line="240" w:lineRule="auto"/>
              <w:jc w:val="center"/>
            </w:pPr>
            <w:r>
              <w:rPr>
                <w:rFonts w:ascii="Liberation Serif" w:hAnsi="Liberation Serif" w:cs="Times New Roman"/>
                <w:b/>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14:paraId="11FAE504" w14:textId="77777777" w:rsidR="00F07FE1" w:rsidRDefault="00F07FE1">
            <w:pPr>
              <w:spacing w:after="0" w:line="240" w:lineRule="auto"/>
              <w:jc w:val="center"/>
              <w:rPr>
                <w:rFonts w:ascii="Liberation Serif" w:hAnsi="Liberation Serif"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Pr>
          <w:p w14:paraId="11FAE505" w14:textId="77777777" w:rsidR="00F07FE1" w:rsidRDefault="00F07FE1">
            <w:pPr>
              <w:spacing w:after="0" w:line="240" w:lineRule="auto"/>
              <w:jc w:val="center"/>
              <w:rPr>
                <w:rFonts w:ascii="Liberation Serif" w:hAnsi="Liberation Serif" w:cs="Times New Roman"/>
                <w:b/>
                <w:sz w:val="24"/>
                <w:szCs w:val="24"/>
              </w:rPr>
            </w:pPr>
          </w:p>
        </w:tc>
        <w:tc>
          <w:tcPr>
            <w:tcW w:w="653" w:type="dxa"/>
            <w:tcBorders>
              <w:top w:val="single" w:sz="4" w:space="0" w:color="000000"/>
              <w:left w:val="single" w:sz="4" w:space="0" w:color="000000"/>
              <w:bottom w:val="single" w:sz="4" w:space="0" w:color="000000"/>
              <w:right w:val="single" w:sz="4" w:space="0" w:color="000000"/>
            </w:tcBorders>
          </w:tcPr>
          <w:p w14:paraId="11FAE506" w14:textId="77777777" w:rsidR="00F07FE1" w:rsidRDefault="00BF6969">
            <w:pPr>
              <w:spacing w:after="0" w:line="240" w:lineRule="auto"/>
              <w:jc w:val="center"/>
            </w:pPr>
            <w:r>
              <w:rPr>
                <w:rFonts w:ascii="Liberation Serif" w:hAnsi="Liberation Serif" w:cs="Times New Roman"/>
                <w:b/>
                <w:sz w:val="24"/>
                <w:szCs w:val="24"/>
              </w:rPr>
              <w:t>68</w:t>
            </w:r>
          </w:p>
        </w:tc>
      </w:tr>
      <w:tr w:rsidR="00F07FE1" w14:paraId="11FAE509" w14:textId="77777777">
        <w:trPr>
          <w:trHeight w:val="189"/>
        </w:trPr>
        <w:tc>
          <w:tcPr>
            <w:tcW w:w="9663" w:type="dxa"/>
            <w:gridSpan w:val="14"/>
            <w:tcBorders>
              <w:top w:val="single" w:sz="4" w:space="0" w:color="000000"/>
              <w:left w:val="single" w:sz="4" w:space="0" w:color="000000"/>
              <w:bottom w:val="single" w:sz="4" w:space="0" w:color="000000"/>
              <w:right w:val="single" w:sz="4" w:space="0" w:color="000000"/>
            </w:tcBorders>
          </w:tcPr>
          <w:p w14:paraId="11FAE508" w14:textId="77777777" w:rsidR="00F07FE1" w:rsidRDefault="00BF6969">
            <w:pPr>
              <w:pStyle w:val="ac"/>
              <w:spacing w:after="0" w:line="240" w:lineRule="auto"/>
              <w:ind w:left="0" w:right="-58"/>
              <w:contextualSpacing w:val="0"/>
              <w:jc w:val="center"/>
            </w:pPr>
            <w:r>
              <w:rPr>
                <w:rFonts w:ascii="Liberation Serif" w:hAnsi="Liberation Serif"/>
                <w:b/>
                <w:sz w:val="24"/>
                <w:szCs w:val="24"/>
              </w:rPr>
              <w:t>Модуль 2.</w:t>
            </w:r>
            <w:r>
              <w:rPr>
                <w:rFonts w:ascii="Liberation Serif" w:hAnsi="Liberation Serif"/>
                <w:sz w:val="24"/>
                <w:szCs w:val="24"/>
              </w:rPr>
              <w:t xml:space="preserve"> </w:t>
            </w:r>
            <w:r>
              <w:rPr>
                <w:rFonts w:ascii="Liberation Serif" w:hAnsi="Liberation Serif"/>
                <w:b/>
                <w:sz w:val="24"/>
                <w:szCs w:val="24"/>
              </w:rPr>
              <w:t xml:space="preserve">Інвестиційно-інноваційна модель розвитку підприємства та фінансово-економічні результати </w:t>
            </w:r>
            <w:r>
              <w:rPr>
                <w:rFonts w:ascii="Liberation Serif" w:hAnsi="Liberation Serif"/>
                <w:b/>
                <w:sz w:val="24"/>
                <w:szCs w:val="24"/>
              </w:rPr>
              <w:t>діяльності</w:t>
            </w:r>
          </w:p>
        </w:tc>
      </w:tr>
      <w:tr w:rsidR="00F07FE1" w14:paraId="11FAE51A"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50A" w14:textId="77777777" w:rsidR="00F07FE1" w:rsidRDefault="00BF6969">
            <w:pPr>
              <w:spacing w:after="0" w:line="240" w:lineRule="auto"/>
              <w:jc w:val="both"/>
            </w:pPr>
            <w:r>
              <w:rPr>
                <w:rFonts w:ascii="Liberation Serif" w:hAnsi="Liberation Serif" w:cs="Times New Roman"/>
                <w:sz w:val="24"/>
                <w:szCs w:val="24"/>
              </w:rPr>
              <w:t>Тема 9. Капітал підприємства.</w:t>
            </w:r>
          </w:p>
        </w:tc>
        <w:tc>
          <w:tcPr>
            <w:tcW w:w="898" w:type="dxa"/>
            <w:tcBorders>
              <w:top w:val="single" w:sz="4" w:space="0" w:color="000000"/>
              <w:left w:val="single" w:sz="4" w:space="0" w:color="000000"/>
              <w:bottom w:val="single" w:sz="4" w:space="0" w:color="000000"/>
              <w:right w:val="single" w:sz="4" w:space="0" w:color="000000"/>
            </w:tcBorders>
          </w:tcPr>
          <w:p w14:paraId="11FAE50B" w14:textId="77777777" w:rsidR="00F07FE1" w:rsidRDefault="00BF6969">
            <w:pPr>
              <w:spacing w:after="0" w:line="240" w:lineRule="auto"/>
              <w:jc w:val="center"/>
            </w:pPr>
            <w:r>
              <w:rPr>
                <w:rFonts w:ascii="Liberation Serif" w:hAnsi="Liberation Serif" w:cs="Times New Roman"/>
                <w:sz w:val="24"/>
                <w:szCs w:val="24"/>
              </w:rPr>
              <w:t>10.0</w:t>
            </w:r>
          </w:p>
          <w:p w14:paraId="11FAE50C"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50D" w14:textId="77777777" w:rsidR="00F07FE1" w:rsidRDefault="00BF6969">
            <w:pPr>
              <w:spacing w:after="0" w:line="240" w:lineRule="auto"/>
              <w:jc w:val="center"/>
            </w:pPr>
            <w:r>
              <w:rPr>
                <w:rFonts w:ascii="Liberation Serif" w:hAnsi="Liberation Serif" w:cs="Times New Roman"/>
                <w:sz w:val="24"/>
                <w:szCs w:val="24"/>
              </w:rPr>
              <w:t>2</w:t>
            </w:r>
          </w:p>
          <w:p w14:paraId="11FAE50E"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50F" w14:textId="77777777" w:rsidR="00F07FE1" w:rsidRDefault="00BF6969">
            <w:pPr>
              <w:spacing w:after="0" w:line="240" w:lineRule="auto"/>
              <w:jc w:val="center"/>
            </w:pPr>
            <w:r>
              <w:rPr>
                <w:rFonts w:ascii="Liberation Serif" w:hAnsi="Liberation Serif" w:cs="Times New Roman"/>
                <w:sz w:val="24"/>
                <w:szCs w:val="24"/>
              </w:rPr>
              <w:t>2</w:t>
            </w:r>
          </w:p>
          <w:p w14:paraId="11FAE510"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511"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12"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13" w14:textId="77777777" w:rsidR="00F07FE1" w:rsidRDefault="00BF6969">
            <w:pPr>
              <w:spacing w:after="0" w:line="240" w:lineRule="auto"/>
              <w:jc w:val="center"/>
            </w:pPr>
            <w:r>
              <w:rPr>
                <w:rFonts w:ascii="Liberation Serif" w:hAnsi="Liberation Serif" w:cs="Times New Roman"/>
                <w:sz w:val="24"/>
                <w:szCs w:val="24"/>
              </w:rPr>
              <w:t>6.0</w:t>
            </w:r>
          </w:p>
        </w:tc>
        <w:tc>
          <w:tcPr>
            <w:tcW w:w="649" w:type="dxa"/>
            <w:tcBorders>
              <w:top w:val="single" w:sz="4" w:space="0" w:color="000000"/>
              <w:left w:val="single" w:sz="4" w:space="0" w:color="000000"/>
              <w:bottom w:val="single" w:sz="4" w:space="0" w:color="000000"/>
              <w:right w:val="single" w:sz="4" w:space="0" w:color="000000"/>
            </w:tcBorders>
          </w:tcPr>
          <w:p w14:paraId="11FAE514" w14:textId="77777777" w:rsidR="00F07FE1" w:rsidRDefault="00BF6969">
            <w:pPr>
              <w:spacing w:after="0" w:line="240" w:lineRule="auto"/>
              <w:jc w:val="center"/>
            </w:pPr>
            <w:r>
              <w:rPr>
                <w:rFonts w:ascii="Liberation Serif" w:hAnsi="Liberation Serif" w:cs="Times New Roman"/>
                <w:sz w:val="24"/>
                <w:szCs w:val="24"/>
              </w:rPr>
              <w:t>10.0</w:t>
            </w:r>
          </w:p>
        </w:tc>
        <w:tc>
          <w:tcPr>
            <w:tcW w:w="450" w:type="dxa"/>
            <w:tcBorders>
              <w:top w:val="single" w:sz="4" w:space="0" w:color="000000"/>
              <w:left w:val="single" w:sz="4" w:space="0" w:color="000000"/>
              <w:bottom w:val="single" w:sz="4" w:space="0" w:color="000000"/>
              <w:right w:val="single" w:sz="4" w:space="0" w:color="000000"/>
            </w:tcBorders>
          </w:tcPr>
          <w:p w14:paraId="11FAE515"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516" w14:textId="77777777" w:rsidR="00F07FE1" w:rsidRDefault="00BF6969">
            <w:pPr>
              <w:spacing w:after="0" w:line="240" w:lineRule="auto"/>
              <w:jc w:val="center"/>
            </w:pPr>
            <w:r>
              <w:rPr>
                <w:rFonts w:ascii="Liberation Serif" w:hAnsi="Liberation Serif"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11FAE517"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18"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19" w14:textId="77777777" w:rsidR="00F07FE1" w:rsidRDefault="00BF6969">
            <w:pPr>
              <w:spacing w:after="0" w:line="240" w:lineRule="auto"/>
              <w:jc w:val="center"/>
            </w:pPr>
            <w:r>
              <w:rPr>
                <w:rFonts w:ascii="Liberation Serif" w:hAnsi="Liberation Serif" w:cs="Times New Roman"/>
                <w:sz w:val="24"/>
                <w:szCs w:val="24"/>
              </w:rPr>
              <w:t>8.0</w:t>
            </w:r>
          </w:p>
        </w:tc>
      </w:tr>
      <w:tr w:rsidR="00F07FE1" w14:paraId="11FAE528" w14:textId="77777777">
        <w:trPr>
          <w:trHeight w:val="121"/>
        </w:trPr>
        <w:tc>
          <w:tcPr>
            <w:tcW w:w="2265" w:type="dxa"/>
            <w:tcBorders>
              <w:top w:val="single" w:sz="4" w:space="0" w:color="000000"/>
              <w:left w:val="single" w:sz="4" w:space="0" w:color="000000"/>
              <w:bottom w:val="single" w:sz="4" w:space="0" w:color="000000"/>
              <w:right w:val="single" w:sz="4" w:space="0" w:color="000000"/>
            </w:tcBorders>
          </w:tcPr>
          <w:p w14:paraId="11FAE51B" w14:textId="77777777" w:rsidR="00F07FE1" w:rsidRDefault="00BF6969">
            <w:pPr>
              <w:spacing w:after="0" w:line="240" w:lineRule="auto"/>
              <w:jc w:val="both"/>
            </w:pPr>
            <w:r>
              <w:rPr>
                <w:rFonts w:ascii="Liberation Serif" w:hAnsi="Liberation Serif" w:cs="Times New Roman"/>
                <w:sz w:val="24"/>
                <w:szCs w:val="24"/>
              </w:rPr>
              <w:t>Тема 10. Інвестиції.</w:t>
            </w:r>
          </w:p>
        </w:tc>
        <w:tc>
          <w:tcPr>
            <w:tcW w:w="898" w:type="dxa"/>
            <w:tcBorders>
              <w:top w:val="single" w:sz="4" w:space="0" w:color="000000"/>
              <w:left w:val="single" w:sz="4" w:space="0" w:color="000000"/>
              <w:bottom w:val="single" w:sz="4" w:space="0" w:color="000000"/>
              <w:right w:val="single" w:sz="4" w:space="0" w:color="000000"/>
            </w:tcBorders>
          </w:tcPr>
          <w:p w14:paraId="11FAE51C" w14:textId="77777777" w:rsidR="00F07FE1" w:rsidRDefault="00BF6969">
            <w:pPr>
              <w:spacing w:after="0" w:line="240" w:lineRule="auto"/>
              <w:jc w:val="center"/>
            </w:pPr>
            <w:r>
              <w:rPr>
                <w:rFonts w:ascii="Liberation Serif" w:hAnsi="Liberation Serif" w:cs="Times New Roman"/>
                <w:sz w:val="24"/>
                <w:szCs w:val="24"/>
              </w:rPr>
              <w:t>9.0</w:t>
            </w:r>
          </w:p>
        </w:tc>
        <w:tc>
          <w:tcPr>
            <w:tcW w:w="571" w:type="dxa"/>
            <w:tcBorders>
              <w:top w:val="single" w:sz="4" w:space="0" w:color="000000"/>
              <w:left w:val="single" w:sz="4" w:space="0" w:color="000000"/>
              <w:bottom w:val="single" w:sz="4" w:space="0" w:color="000000"/>
              <w:right w:val="single" w:sz="4" w:space="0" w:color="000000"/>
            </w:tcBorders>
          </w:tcPr>
          <w:p w14:paraId="11FAE51D" w14:textId="77777777" w:rsidR="00F07FE1" w:rsidRDefault="00BF6969">
            <w:pPr>
              <w:spacing w:after="0" w:line="240" w:lineRule="auto"/>
              <w:jc w:val="center"/>
            </w:pPr>
            <w:r>
              <w:rPr>
                <w:rFonts w:ascii="Liberation Serif" w:hAnsi="Liberation Serif" w:cs="Times New Roman"/>
                <w:sz w:val="24"/>
                <w:szCs w:val="24"/>
              </w:rPr>
              <w:t>2</w:t>
            </w:r>
          </w:p>
        </w:tc>
        <w:tc>
          <w:tcPr>
            <w:tcW w:w="614" w:type="dxa"/>
            <w:tcBorders>
              <w:top w:val="single" w:sz="4" w:space="0" w:color="000000"/>
              <w:left w:val="single" w:sz="4" w:space="0" w:color="000000"/>
              <w:bottom w:val="single" w:sz="4" w:space="0" w:color="000000"/>
              <w:right w:val="single" w:sz="4" w:space="0" w:color="000000"/>
            </w:tcBorders>
          </w:tcPr>
          <w:p w14:paraId="11FAE51E" w14:textId="77777777" w:rsidR="00F07FE1" w:rsidRDefault="00BF6969">
            <w:pPr>
              <w:spacing w:after="0" w:line="240" w:lineRule="auto"/>
              <w:jc w:val="center"/>
            </w:pPr>
            <w:r>
              <w:rPr>
                <w:rFonts w:ascii="Liberation Serif" w:hAnsi="Liberation Serif" w:cs="Times New Roman"/>
                <w:sz w:val="24"/>
                <w:szCs w:val="24"/>
              </w:rPr>
              <w:t>2</w:t>
            </w:r>
          </w:p>
        </w:tc>
        <w:tc>
          <w:tcPr>
            <w:tcW w:w="630" w:type="dxa"/>
            <w:tcBorders>
              <w:top w:val="single" w:sz="4" w:space="0" w:color="000000"/>
              <w:left w:val="single" w:sz="4" w:space="0" w:color="000000"/>
              <w:bottom w:val="single" w:sz="4" w:space="0" w:color="000000"/>
              <w:right w:val="single" w:sz="4" w:space="0" w:color="000000"/>
            </w:tcBorders>
          </w:tcPr>
          <w:p w14:paraId="11FAE51F"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20"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21" w14:textId="77777777" w:rsidR="00F07FE1" w:rsidRDefault="00BF6969">
            <w:pPr>
              <w:spacing w:after="0" w:line="240" w:lineRule="auto"/>
              <w:jc w:val="center"/>
            </w:pPr>
            <w:r>
              <w:rPr>
                <w:rFonts w:ascii="Liberation Serif" w:hAnsi="Liberation Serif" w:cs="Times New Roman"/>
                <w:sz w:val="24"/>
                <w:szCs w:val="24"/>
              </w:rPr>
              <w:t>5.0</w:t>
            </w:r>
          </w:p>
        </w:tc>
        <w:tc>
          <w:tcPr>
            <w:tcW w:w="649" w:type="dxa"/>
            <w:tcBorders>
              <w:top w:val="single" w:sz="4" w:space="0" w:color="000000"/>
              <w:left w:val="single" w:sz="4" w:space="0" w:color="000000"/>
              <w:bottom w:val="single" w:sz="4" w:space="0" w:color="000000"/>
              <w:right w:val="single" w:sz="4" w:space="0" w:color="000000"/>
            </w:tcBorders>
          </w:tcPr>
          <w:p w14:paraId="11FAE522"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523"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524"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525"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26"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27" w14:textId="77777777" w:rsidR="00F07FE1" w:rsidRDefault="00BF6969">
            <w:pPr>
              <w:spacing w:after="0" w:line="240" w:lineRule="auto"/>
              <w:jc w:val="center"/>
            </w:pPr>
            <w:r>
              <w:rPr>
                <w:rFonts w:ascii="Liberation Serif" w:hAnsi="Liberation Serif" w:cs="Times New Roman"/>
                <w:sz w:val="24"/>
                <w:szCs w:val="24"/>
              </w:rPr>
              <w:t>9.0</w:t>
            </w:r>
          </w:p>
        </w:tc>
      </w:tr>
      <w:tr w:rsidR="00F07FE1" w14:paraId="11FAE539"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529" w14:textId="77777777" w:rsidR="00F07FE1" w:rsidRDefault="00BF6969">
            <w:pPr>
              <w:spacing w:after="0" w:line="240" w:lineRule="auto"/>
              <w:jc w:val="both"/>
            </w:pPr>
            <w:r>
              <w:rPr>
                <w:rFonts w:ascii="Liberation Serif" w:hAnsi="Liberation Serif" w:cs="Times New Roman"/>
                <w:sz w:val="24"/>
                <w:szCs w:val="24"/>
              </w:rPr>
              <w:t>Тема 11. Інноваційна діяльність.</w:t>
            </w:r>
          </w:p>
        </w:tc>
        <w:tc>
          <w:tcPr>
            <w:tcW w:w="898" w:type="dxa"/>
            <w:tcBorders>
              <w:top w:val="single" w:sz="4" w:space="0" w:color="000000"/>
              <w:left w:val="single" w:sz="4" w:space="0" w:color="000000"/>
              <w:bottom w:val="single" w:sz="4" w:space="0" w:color="000000"/>
              <w:right w:val="single" w:sz="4" w:space="0" w:color="000000"/>
            </w:tcBorders>
          </w:tcPr>
          <w:p w14:paraId="11FAE52A" w14:textId="77777777" w:rsidR="00F07FE1" w:rsidRDefault="00BF6969">
            <w:pPr>
              <w:spacing w:after="0" w:line="240" w:lineRule="auto"/>
              <w:jc w:val="center"/>
            </w:pPr>
            <w:r>
              <w:rPr>
                <w:rFonts w:ascii="Liberation Serif" w:hAnsi="Liberation Serif" w:cs="Times New Roman"/>
                <w:sz w:val="24"/>
                <w:szCs w:val="24"/>
              </w:rPr>
              <w:t>9.0</w:t>
            </w:r>
          </w:p>
          <w:p w14:paraId="11FAE52B"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52C" w14:textId="77777777" w:rsidR="00F07FE1" w:rsidRDefault="00BF6969">
            <w:pPr>
              <w:spacing w:after="0" w:line="240" w:lineRule="auto"/>
              <w:jc w:val="center"/>
            </w:pPr>
            <w:r>
              <w:rPr>
                <w:rFonts w:ascii="Liberation Serif" w:hAnsi="Liberation Serif" w:cs="Times New Roman"/>
                <w:sz w:val="24"/>
                <w:szCs w:val="24"/>
              </w:rPr>
              <w:t>2</w:t>
            </w:r>
          </w:p>
          <w:p w14:paraId="11FAE52D"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52E" w14:textId="77777777" w:rsidR="00F07FE1" w:rsidRDefault="00BF6969">
            <w:pPr>
              <w:spacing w:after="0" w:line="240" w:lineRule="auto"/>
              <w:jc w:val="center"/>
            </w:pPr>
            <w:r>
              <w:rPr>
                <w:rFonts w:ascii="Liberation Serif" w:hAnsi="Liberation Serif" w:cs="Times New Roman"/>
                <w:sz w:val="24"/>
                <w:szCs w:val="24"/>
              </w:rPr>
              <w:t>2</w:t>
            </w:r>
          </w:p>
          <w:p w14:paraId="11FAE52F"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530"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31"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32" w14:textId="77777777" w:rsidR="00F07FE1" w:rsidRDefault="00BF6969">
            <w:pPr>
              <w:spacing w:after="0" w:line="240" w:lineRule="auto"/>
              <w:jc w:val="center"/>
            </w:pPr>
            <w:r>
              <w:rPr>
                <w:rFonts w:ascii="Liberation Serif" w:hAnsi="Liberation Serif" w:cs="Times New Roman"/>
                <w:sz w:val="24"/>
                <w:szCs w:val="24"/>
              </w:rPr>
              <w:t>5.0</w:t>
            </w:r>
          </w:p>
        </w:tc>
        <w:tc>
          <w:tcPr>
            <w:tcW w:w="649" w:type="dxa"/>
            <w:tcBorders>
              <w:top w:val="single" w:sz="4" w:space="0" w:color="000000"/>
              <w:left w:val="single" w:sz="4" w:space="0" w:color="000000"/>
              <w:bottom w:val="single" w:sz="4" w:space="0" w:color="000000"/>
              <w:right w:val="single" w:sz="4" w:space="0" w:color="000000"/>
            </w:tcBorders>
          </w:tcPr>
          <w:p w14:paraId="11FAE533"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534"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535"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536"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37"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38" w14:textId="77777777" w:rsidR="00F07FE1" w:rsidRDefault="00BF6969">
            <w:pPr>
              <w:spacing w:after="0" w:line="240" w:lineRule="auto"/>
              <w:jc w:val="center"/>
            </w:pPr>
            <w:r>
              <w:rPr>
                <w:rFonts w:ascii="Liberation Serif" w:hAnsi="Liberation Serif" w:cs="Times New Roman"/>
                <w:sz w:val="24"/>
                <w:szCs w:val="24"/>
              </w:rPr>
              <w:t>9.0</w:t>
            </w:r>
          </w:p>
        </w:tc>
      </w:tr>
      <w:tr w:rsidR="00F07FE1" w14:paraId="11FAE54D"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53A" w14:textId="77777777" w:rsidR="00F07FE1" w:rsidRDefault="00BF6969">
            <w:pPr>
              <w:spacing w:after="0" w:line="240" w:lineRule="auto"/>
              <w:jc w:val="both"/>
            </w:pPr>
            <w:r>
              <w:rPr>
                <w:rFonts w:ascii="Liberation Serif" w:hAnsi="Liberation Serif" w:cs="Times New Roman"/>
                <w:bCs/>
                <w:sz w:val="24"/>
                <w:szCs w:val="24"/>
              </w:rPr>
              <w:t>Тема</w:t>
            </w:r>
            <w:r>
              <w:rPr>
                <w:rFonts w:ascii="Liberation Serif" w:hAnsi="Liberation Serif" w:cs="Times New Roman"/>
                <w:sz w:val="24"/>
                <w:szCs w:val="24"/>
              </w:rPr>
              <w:t xml:space="preserve"> 12. Техніко-технологічна база і виробнича потужність підприємства.</w:t>
            </w:r>
          </w:p>
        </w:tc>
        <w:tc>
          <w:tcPr>
            <w:tcW w:w="898" w:type="dxa"/>
            <w:tcBorders>
              <w:top w:val="single" w:sz="4" w:space="0" w:color="000000"/>
              <w:left w:val="single" w:sz="4" w:space="0" w:color="000000"/>
              <w:bottom w:val="single" w:sz="4" w:space="0" w:color="000000"/>
              <w:right w:val="single" w:sz="4" w:space="0" w:color="000000"/>
            </w:tcBorders>
          </w:tcPr>
          <w:p w14:paraId="11FAE53B" w14:textId="77777777" w:rsidR="00F07FE1" w:rsidRDefault="00BF6969">
            <w:pPr>
              <w:spacing w:after="0" w:line="240" w:lineRule="auto"/>
              <w:jc w:val="center"/>
            </w:pPr>
            <w:r>
              <w:rPr>
                <w:rFonts w:ascii="Liberation Serif" w:hAnsi="Liberation Serif" w:cs="Times New Roman"/>
                <w:sz w:val="24"/>
                <w:szCs w:val="24"/>
              </w:rPr>
              <w:t>9.0</w:t>
            </w:r>
          </w:p>
          <w:p w14:paraId="11FAE53C" w14:textId="77777777" w:rsidR="00F07FE1" w:rsidRDefault="00F07FE1">
            <w:pPr>
              <w:spacing w:after="0" w:line="240" w:lineRule="auto"/>
              <w:jc w:val="center"/>
              <w:rPr>
                <w:rFonts w:ascii="Liberation Serif" w:hAnsi="Liberation Serif" w:cs="Times New Roman"/>
                <w:sz w:val="24"/>
                <w:szCs w:val="24"/>
              </w:rPr>
            </w:pPr>
          </w:p>
          <w:p w14:paraId="11FAE53D"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53E" w14:textId="77777777" w:rsidR="00F07FE1" w:rsidRDefault="00BF6969">
            <w:pPr>
              <w:spacing w:after="0" w:line="240" w:lineRule="auto"/>
              <w:jc w:val="center"/>
            </w:pPr>
            <w:r>
              <w:rPr>
                <w:rFonts w:ascii="Liberation Serif" w:hAnsi="Liberation Serif" w:cs="Times New Roman"/>
                <w:sz w:val="24"/>
                <w:szCs w:val="24"/>
              </w:rPr>
              <w:t>2</w:t>
            </w:r>
          </w:p>
          <w:p w14:paraId="11FAE53F" w14:textId="77777777" w:rsidR="00F07FE1" w:rsidRDefault="00F07FE1">
            <w:pPr>
              <w:spacing w:after="0" w:line="240" w:lineRule="auto"/>
              <w:jc w:val="center"/>
              <w:rPr>
                <w:rFonts w:ascii="Liberation Serif" w:hAnsi="Liberation Serif" w:cs="Times New Roman"/>
                <w:sz w:val="24"/>
                <w:szCs w:val="24"/>
              </w:rPr>
            </w:pPr>
          </w:p>
          <w:p w14:paraId="11FAE540"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541" w14:textId="77777777" w:rsidR="00F07FE1" w:rsidRDefault="00BF6969">
            <w:pPr>
              <w:spacing w:after="0" w:line="240" w:lineRule="auto"/>
              <w:jc w:val="center"/>
            </w:pPr>
            <w:r>
              <w:rPr>
                <w:rFonts w:ascii="Liberation Serif" w:hAnsi="Liberation Serif" w:cs="Times New Roman"/>
                <w:sz w:val="24"/>
                <w:szCs w:val="24"/>
              </w:rPr>
              <w:t>2</w:t>
            </w:r>
          </w:p>
          <w:p w14:paraId="11FAE542" w14:textId="77777777" w:rsidR="00F07FE1" w:rsidRDefault="00F07FE1">
            <w:pPr>
              <w:spacing w:after="0" w:line="240" w:lineRule="auto"/>
              <w:jc w:val="center"/>
              <w:rPr>
                <w:rFonts w:ascii="Liberation Serif" w:hAnsi="Liberation Serif" w:cs="Times New Roman"/>
                <w:sz w:val="24"/>
                <w:szCs w:val="24"/>
              </w:rPr>
            </w:pPr>
          </w:p>
          <w:p w14:paraId="11FAE543"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544"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45"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46" w14:textId="77777777" w:rsidR="00F07FE1" w:rsidRDefault="00BF6969">
            <w:pPr>
              <w:spacing w:after="0" w:line="240" w:lineRule="auto"/>
              <w:jc w:val="center"/>
            </w:pPr>
            <w:r>
              <w:rPr>
                <w:rFonts w:ascii="Liberation Serif" w:hAnsi="Liberation Serif" w:cs="Times New Roman"/>
                <w:sz w:val="24"/>
                <w:szCs w:val="24"/>
              </w:rPr>
              <w:t>5.0</w:t>
            </w:r>
          </w:p>
        </w:tc>
        <w:tc>
          <w:tcPr>
            <w:tcW w:w="649" w:type="dxa"/>
            <w:tcBorders>
              <w:top w:val="single" w:sz="4" w:space="0" w:color="000000"/>
              <w:left w:val="single" w:sz="4" w:space="0" w:color="000000"/>
              <w:bottom w:val="single" w:sz="4" w:space="0" w:color="000000"/>
              <w:right w:val="single" w:sz="4" w:space="0" w:color="000000"/>
            </w:tcBorders>
          </w:tcPr>
          <w:p w14:paraId="11FAE547"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548"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549"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54A"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4B"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4C" w14:textId="77777777" w:rsidR="00F07FE1" w:rsidRDefault="00BF6969">
            <w:pPr>
              <w:spacing w:after="0" w:line="240" w:lineRule="auto"/>
              <w:jc w:val="center"/>
            </w:pPr>
            <w:r>
              <w:rPr>
                <w:rFonts w:ascii="Liberation Serif" w:hAnsi="Liberation Serif" w:cs="Times New Roman"/>
                <w:sz w:val="24"/>
                <w:szCs w:val="24"/>
              </w:rPr>
              <w:t>9.0</w:t>
            </w:r>
          </w:p>
        </w:tc>
      </w:tr>
      <w:tr w:rsidR="00F07FE1" w14:paraId="11FAE561" w14:textId="77777777">
        <w:trPr>
          <w:trHeight w:val="189"/>
        </w:trPr>
        <w:tc>
          <w:tcPr>
            <w:tcW w:w="2265" w:type="dxa"/>
            <w:tcBorders>
              <w:top w:val="single" w:sz="4" w:space="0" w:color="000000"/>
              <w:left w:val="single" w:sz="4" w:space="0" w:color="000000"/>
              <w:bottom w:val="single" w:sz="4" w:space="0" w:color="000000"/>
              <w:right w:val="single" w:sz="4" w:space="0" w:color="000000"/>
            </w:tcBorders>
          </w:tcPr>
          <w:p w14:paraId="11FAE54E" w14:textId="77777777" w:rsidR="00F07FE1" w:rsidRDefault="00BF6969">
            <w:pPr>
              <w:spacing w:after="0" w:line="240" w:lineRule="auto"/>
              <w:jc w:val="both"/>
            </w:pPr>
            <w:r>
              <w:rPr>
                <w:rFonts w:ascii="Liberation Serif" w:hAnsi="Liberation Serif" w:cs="Times New Roman"/>
                <w:bCs/>
                <w:sz w:val="24"/>
                <w:szCs w:val="24"/>
              </w:rPr>
              <w:t xml:space="preserve">Тема 13. </w:t>
            </w:r>
            <w:r>
              <w:rPr>
                <w:rFonts w:ascii="Liberation Serif" w:hAnsi="Liberation Serif" w:cs="Times New Roman"/>
                <w:sz w:val="24"/>
                <w:szCs w:val="24"/>
              </w:rPr>
              <w:t>Організація виробництва і забезпечення якості продукції.</w:t>
            </w:r>
          </w:p>
        </w:tc>
        <w:tc>
          <w:tcPr>
            <w:tcW w:w="898" w:type="dxa"/>
            <w:tcBorders>
              <w:top w:val="single" w:sz="4" w:space="0" w:color="000000"/>
              <w:left w:val="single" w:sz="4" w:space="0" w:color="000000"/>
              <w:bottom w:val="single" w:sz="4" w:space="0" w:color="000000"/>
              <w:right w:val="single" w:sz="4" w:space="0" w:color="000000"/>
            </w:tcBorders>
          </w:tcPr>
          <w:p w14:paraId="11FAE54F" w14:textId="77777777" w:rsidR="00F07FE1" w:rsidRDefault="00BF6969">
            <w:pPr>
              <w:spacing w:after="0" w:line="240" w:lineRule="auto"/>
              <w:jc w:val="center"/>
            </w:pPr>
            <w:r>
              <w:rPr>
                <w:rFonts w:ascii="Liberation Serif" w:hAnsi="Liberation Serif" w:cs="Times New Roman"/>
                <w:sz w:val="24"/>
                <w:szCs w:val="24"/>
              </w:rPr>
              <w:t>9.0</w:t>
            </w:r>
          </w:p>
          <w:p w14:paraId="11FAE550" w14:textId="77777777" w:rsidR="00F07FE1" w:rsidRDefault="00F07FE1">
            <w:pPr>
              <w:spacing w:after="0" w:line="240" w:lineRule="auto"/>
              <w:jc w:val="center"/>
              <w:rPr>
                <w:rFonts w:ascii="Liberation Serif" w:hAnsi="Liberation Serif" w:cs="Times New Roman"/>
                <w:sz w:val="24"/>
                <w:szCs w:val="24"/>
              </w:rPr>
            </w:pPr>
          </w:p>
          <w:p w14:paraId="11FAE551"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552" w14:textId="77777777" w:rsidR="00F07FE1" w:rsidRDefault="00BF6969">
            <w:pPr>
              <w:spacing w:after="0" w:line="240" w:lineRule="auto"/>
              <w:jc w:val="center"/>
            </w:pPr>
            <w:r>
              <w:rPr>
                <w:rFonts w:ascii="Liberation Serif" w:hAnsi="Liberation Serif" w:cs="Times New Roman"/>
                <w:sz w:val="24"/>
                <w:szCs w:val="24"/>
              </w:rPr>
              <w:t>2</w:t>
            </w:r>
          </w:p>
          <w:p w14:paraId="11FAE553" w14:textId="77777777" w:rsidR="00F07FE1" w:rsidRDefault="00F07FE1">
            <w:pPr>
              <w:spacing w:after="0" w:line="240" w:lineRule="auto"/>
              <w:jc w:val="center"/>
              <w:rPr>
                <w:rFonts w:ascii="Liberation Serif" w:hAnsi="Liberation Serif" w:cs="Times New Roman"/>
                <w:sz w:val="24"/>
                <w:szCs w:val="24"/>
              </w:rPr>
            </w:pPr>
          </w:p>
          <w:p w14:paraId="11FAE554"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555" w14:textId="77777777" w:rsidR="00F07FE1" w:rsidRDefault="00BF6969">
            <w:pPr>
              <w:spacing w:after="0" w:line="240" w:lineRule="auto"/>
              <w:jc w:val="center"/>
            </w:pPr>
            <w:r>
              <w:rPr>
                <w:rFonts w:ascii="Liberation Serif" w:hAnsi="Liberation Serif" w:cs="Times New Roman"/>
                <w:sz w:val="24"/>
                <w:szCs w:val="24"/>
              </w:rPr>
              <w:t>2</w:t>
            </w:r>
          </w:p>
          <w:p w14:paraId="11FAE556" w14:textId="77777777" w:rsidR="00F07FE1" w:rsidRDefault="00F07FE1">
            <w:pPr>
              <w:spacing w:after="0" w:line="240" w:lineRule="auto"/>
              <w:jc w:val="center"/>
              <w:rPr>
                <w:rFonts w:ascii="Liberation Serif" w:hAnsi="Liberation Serif" w:cs="Times New Roman"/>
                <w:sz w:val="24"/>
                <w:szCs w:val="24"/>
              </w:rPr>
            </w:pPr>
          </w:p>
          <w:p w14:paraId="11FAE557"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558"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59"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5A" w14:textId="77777777" w:rsidR="00F07FE1" w:rsidRDefault="00BF6969">
            <w:pPr>
              <w:spacing w:after="0" w:line="240" w:lineRule="auto"/>
              <w:jc w:val="center"/>
            </w:pPr>
            <w:r>
              <w:rPr>
                <w:rFonts w:ascii="Liberation Serif" w:hAnsi="Liberation Serif" w:cs="Times New Roman"/>
                <w:sz w:val="24"/>
                <w:szCs w:val="24"/>
              </w:rPr>
              <w:t>5.0</w:t>
            </w:r>
          </w:p>
        </w:tc>
        <w:tc>
          <w:tcPr>
            <w:tcW w:w="649" w:type="dxa"/>
            <w:tcBorders>
              <w:top w:val="single" w:sz="4" w:space="0" w:color="000000"/>
              <w:left w:val="single" w:sz="4" w:space="0" w:color="000000"/>
              <w:bottom w:val="single" w:sz="4" w:space="0" w:color="000000"/>
              <w:right w:val="single" w:sz="4" w:space="0" w:color="000000"/>
            </w:tcBorders>
          </w:tcPr>
          <w:p w14:paraId="11FAE55B"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55C"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55D"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55E"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5F"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60" w14:textId="77777777" w:rsidR="00F07FE1" w:rsidRDefault="00BF6969">
            <w:pPr>
              <w:spacing w:after="0" w:line="240" w:lineRule="auto"/>
              <w:jc w:val="center"/>
            </w:pPr>
            <w:r>
              <w:rPr>
                <w:rFonts w:ascii="Liberation Serif" w:hAnsi="Liberation Serif" w:cs="Times New Roman"/>
                <w:sz w:val="24"/>
                <w:szCs w:val="24"/>
              </w:rPr>
              <w:t>8.0</w:t>
            </w:r>
          </w:p>
        </w:tc>
      </w:tr>
      <w:tr w:rsidR="00F07FE1" w14:paraId="11FAE575" w14:textId="77777777">
        <w:trPr>
          <w:trHeight w:val="840"/>
        </w:trPr>
        <w:tc>
          <w:tcPr>
            <w:tcW w:w="2265" w:type="dxa"/>
            <w:tcBorders>
              <w:top w:val="single" w:sz="4" w:space="0" w:color="000000"/>
              <w:left w:val="single" w:sz="4" w:space="0" w:color="000000"/>
              <w:bottom w:val="single" w:sz="4" w:space="0" w:color="000000"/>
              <w:right w:val="single" w:sz="4" w:space="0" w:color="000000"/>
            </w:tcBorders>
          </w:tcPr>
          <w:p w14:paraId="11FAE562" w14:textId="77777777" w:rsidR="00F07FE1" w:rsidRDefault="00BF6969">
            <w:pPr>
              <w:spacing w:after="0" w:line="240" w:lineRule="auto"/>
              <w:jc w:val="both"/>
            </w:pPr>
            <w:r>
              <w:rPr>
                <w:rFonts w:ascii="Liberation Serif" w:hAnsi="Liberation Serif" w:cs="Times New Roman"/>
                <w:bCs/>
                <w:sz w:val="24"/>
                <w:szCs w:val="24"/>
              </w:rPr>
              <w:t xml:space="preserve">Тема 14. </w:t>
            </w:r>
            <w:r>
              <w:rPr>
                <w:rFonts w:ascii="Liberation Serif" w:hAnsi="Liberation Serif" w:cs="Times New Roman"/>
                <w:sz w:val="24"/>
                <w:szCs w:val="24"/>
              </w:rPr>
              <w:t xml:space="preserve">Витрати на виробництво і реалізацію </w:t>
            </w:r>
            <w:r>
              <w:rPr>
                <w:rFonts w:ascii="Liberation Serif" w:hAnsi="Liberation Serif" w:cs="Times New Roman"/>
                <w:sz w:val="24"/>
                <w:szCs w:val="24"/>
              </w:rPr>
              <w:t>продукції.</w:t>
            </w:r>
          </w:p>
        </w:tc>
        <w:tc>
          <w:tcPr>
            <w:tcW w:w="898" w:type="dxa"/>
            <w:tcBorders>
              <w:top w:val="single" w:sz="4" w:space="0" w:color="000000"/>
              <w:left w:val="single" w:sz="4" w:space="0" w:color="000000"/>
              <w:bottom w:val="single" w:sz="4" w:space="0" w:color="000000"/>
              <w:right w:val="single" w:sz="4" w:space="0" w:color="000000"/>
            </w:tcBorders>
          </w:tcPr>
          <w:p w14:paraId="11FAE563" w14:textId="77777777" w:rsidR="00F07FE1" w:rsidRDefault="00BF6969">
            <w:pPr>
              <w:spacing w:after="0" w:line="240" w:lineRule="auto"/>
              <w:jc w:val="center"/>
            </w:pPr>
            <w:r>
              <w:rPr>
                <w:rFonts w:ascii="Liberation Serif" w:hAnsi="Liberation Serif" w:cs="Times New Roman"/>
                <w:sz w:val="24"/>
                <w:szCs w:val="24"/>
              </w:rPr>
              <w:t>10.0</w:t>
            </w:r>
          </w:p>
          <w:p w14:paraId="11FAE564" w14:textId="77777777" w:rsidR="00F07FE1" w:rsidRDefault="00F07FE1">
            <w:pPr>
              <w:spacing w:after="0" w:line="240" w:lineRule="auto"/>
              <w:jc w:val="center"/>
              <w:rPr>
                <w:rFonts w:ascii="Liberation Serif" w:hAnsi="Liberation Serif" w:cs="Times New Roman"/>
                <w:sz w:val="24"/>
                <w:szCs w:val="24"/>
              </w:rPr>
            </w:pPr>
          </w:p>
          <w:p w14:paraId="11FAE565"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566" w14:textId="77777777" w:rsidR="00F07FE1" w:rsidRDefault="00BF6969">
            <w:pPr>
              <w:spacing w:after="0" w:line="240" w:lineRule="auto"/>
              <w:jc w:val="center"/>
            </w:pPr>
            <w:r>
              <w:rPr>
                <w:rFonts w:ascii="Liberation Serif" w:hAnsi="Liberation Serif" w:cs="Times New Roman"/>
                <w:sz w:val="24"/>
                <w:szCs w:val="24"/>
              </w:rPr>
              <w:t>2</w:t>
            </w:r>
          </w:p>
          <w:p w14:paraId="11FAE567" w14:textId="77777777" w:rsidR="00F07FE1" w:rsidRDefault="00F07FE1">
            <w:pPr>
              <w:spacing w:after="0" w:line="240" w:lineRule="auto"/>
              <w:jc w:val="center"/>
              <w:rPr>
                <w:rFonts w:ascii="Liberation Serif" w:hAnsi="Liberation Serif" w:cs="Times New Roman"/>
                <w:sz w:val="24"/>
                <w:szCs w:val="24"/>
              </w:rPr>
            </w:pPr>
          </w:p>
          <w:p w14:paraId="11FAE568"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569" w14:textId="77777777" w:rsidR="00F07FE1" w:rsidRDefault="00BF6969">
            <w:pPr>
              <w:spacing w:after="0" w:line="240" w:lineRule="auto"/>
              <w:jc w:val="center"/>
            </w:pPr>
            <w:r>
              <w:rPr>
                <w:rFonts w:ascii="Liberation Serif" w:hAnsi="Liberation Serif" w:cs="Times New Roman"/>
                <w:sz w:val="24"/>
                <w:szCs w:val="24"/>
              </w:rPr>
              <w:t>2</w:t>
            </w:r>
          </w:p>
          <w:p w14:paraId="11FAE56A" w14:textId="77777777" w:rsidR="00F07FE1" w:rsidRDefault="00F07FE1">
            <w:pPr>
              <w:spacing w:after="0" w:line="240" w:lineRule="auto"/>
              <w:jc w:val="center"/>
              <w:rPr>
                <w:rFonts w:ascii="Liberation Serif" w:hAnsi="Liberation Serif" w:cs="Times New Roman"/>
                <w:sz w:val="24"/>
                <w:szCs w:val="24"/>
              </w:rPr>
            </w:pPr>
          </w:p>
          <w:p w14:paraId="11FAE56B"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56C"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6D"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6E" w14:textId="77777777" w:rsidR="00F07FE1" w:rsidRDefault="00BF6969">
            <w:pPr>
              <w:spacing w:after="0" w:line="240" w:lineRule="auto"/>
              <w:jc w:val="center"/>
            </w:pPr>
            <w:r>
              <w:rPr>
                <w:rFonts w:ascii="Liberation Serif" w:hAnsi="Liberation Serif" w:cs="Times New Roman"/>
                <w:sz w:val="24"/>
                <w:szCs w:val="24"/>
              </w:rPr>
              <w:t>6.0</w:t>
            </w:r>
          </w:p>
        </w:tc>
        <w:tc>
          <w:tcPr>
            <w:tcW w:w="649" w:type="dxa"/>
            <w:tcBorders>
              <w:top w:val="single" w:sz="4" w:space="0" w:color="000000"/>
              <w:left w:val="single" w:sz="4" w:space="0" w:color="000000"/>
              <w:bottom w:val="single" w:sz="4" w:space="0" w:color="000000"/>
              <w:right w:val="single" w:sz="4" w:space="0" w:color="000000"/>
            </w:tcBorders>
          </w:tcPr>
          <w:p w14:paraId="11FAE56F" w14:textId="77777777" w:rsidR="00F07FE1" w:rsidRDefault="00BF6969">
            <w:pPr>
              <w:spacing w:after="0" w:line="240" w:lineRule="auto"/>
              <w:jc w:val="center"/>
            </w:pPr>
            <w:r>
              <w:rPr>
                <w:rFonts w:ascii="Liberation Serif" w:hAnsi="Liberation Serif" w:cs="Times New Roman"/>
                <w:sz w:val="24"/>
                <w:szCs w:val="24"/>
              </w:rPr>
              <w:t>10.0</w:t>
            </w:r>
          </w:p>
        </w:tc>
        <w:tc>
          <w:tcPr>
            <w:tcW w:w="450" w:type="dxa"/>
            <w:tcBorders>
              <w:top w:val="single" w:sz="4" w:space="0" w:color="000000"/>
              <w:left w:val="single" w:sz="4" w:space="0" w:color="000000"/>
              <w:bottom w:val="single" w:sz="4" w:space="0" w:color="000000"/>
              <w:right w:val="single" w:sz="4" w:space="0" w:color="000000"/>
            </w:tcBorders>
          </w:tcPr>
          <w:p w14:paraId="11FAE570"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571" w14:textId="77777777" w:rsidR="00F07FE1" w:rsidRDefault="00BF6969">
            <w:pPr>
              <w:spacing w:after="0" w:line="240" w:lineRule="auto"/>
              <w:jc w:val="center"/>
            </w:pPr>
            <w:r>
              <w:rPr>
                <w:rFonts w:ascii="Liberation Serif" w:hAnsi="Liberation Serif"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11FAE572"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73"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74" w14:textId="77777777" w:rsidR="00F07FE1" w:rsidRDefault="00BF6969">
            <w:pPr>
              <w:spacing w:after="0" w:line="240" w:lineRule="auto"/>
              <w:jc w:val="center"/>
            </w:pPr>
            <w:r>
              <w:rPr>
                <w:rFonts w:ascii="Liberation Serif" w:hAnsi="Liberation Serif" w:cs="Times New Roman"/>
                <w:sz w:val="24"/>
                <w:szCs w:val="24"/>
              </w:rPr>
              <w:t>8.0</w:t>
            </w:r>
          </w:p>
        </w:tc>
      </w:tr>
      <w:tr w:rsidR="00F07FE1" w14:paraId="11FAE58C" w14:textId="77777777">
        <w:trPr>
          <w:trHeight w:val="1166"/>
        </w:trPr>
        <w:tc>
          <w:tcPr>
            <w:tcW w:w="2265" w:type="dxa"/>
            <w:tcBorders>
              <w:top w:val="single" w:sz="4" w:space="0" w:color="000000"/>
              <w:left w:val="single" w:sz="4" w:space="0" w:color="000000"/>
              <w:bottom w:val="single" w:sz="4" w:space="0" w:color="000000"/>
              <w:right w:val="single" w:sz="4" w:space="0" w:color="000000"/>
            </w:tcBorders>
          </w:tcPr>
          <w:p w14:paraId="11FAE576" w14:textId="77777777" w:rsidR="00F07FE1" w:rsidRDefault="00BF6969">
            <w:pPr>
              <w:spacing w:after="0" w:line="240" w:lineRule="auto"/>
              <w:jc w:val="both"/>
            </w:pPr>
            <w:r>
              <w:rPr>
                <w:rFonts w:ascii="Liberation Serif" w:hAnsi="Liberation Serif" w:cs="Times New Roman"/>
                <w:bCs/>
                <w:sz w:val="24"/>
                <w:szCs w:val="24"/>
              </w:rPr>
              <w:t xml:space="preserve">Тема 15. </w:t>
            </w:r>
            <w:r>
              <w:rPr>
                <w:rFonts w:ascii="Liberation Serif" w:hAnsi="Liberation Serif" w:cs="Times New Roman"/>
                <w:sz w:val="24"/>
                <w:szCs w:val="24"/>
              </w:rPr>
              <w:t>Фінансово-економічні результати діяльності підприємства.</w:t>
            </w:r>
          </w:p>
        </w:tc>
        <w:tc>
          <w:tcPr>
            <w:tcW w:w="898" w:type="dxa"/>
            <w:tcBorders>
              <w:top w:val="single" w:sz="4" w:space="0" w:color="000000"/>
              <w:left w:val="single" w:sz="4" w:space="0" w:color="000000"/>
              <w:bottom w:val="single" w:sz="4" w:space="0" w:color="000000"/>
              <w:right w:val="single" w:sz="4" w:space="0" w:color="000000"/>
            </w:tcBorders>
          </w:tcPr>
          <w:p w14:paraId="11FAE577" w14:textId="77777777" w:rsidR="00F07FE1" w:rsidRDefault="00BF6969">
            <w:pPr>
              <w:spacing w:after="0" w:line="240" w:lineRule="auto"/>
              <w:jc w:val="center"/>
            </w:pPr>
            <w:r>
              <w:rPr>
                <w:rFonts w:ascii="Liberation Serif" w:hAnsi="Liberation Serif" w:cs="Times New Roman"/>
                <w:sz w:val="24"/>
                <w:szCs w:val="24"/>
              </w:rPr>
              <w:t>10.0</w:t>
            </w:r>
          </w:p>
          <w:p w14:paraId="11FAE578" w14:textId="77777777" w:rsidR="00F07FE1" w:rsidRDefault="00F07FE1">
            <w:pPr>
              <w:spacing w:after="0" w:line="240" w:lineRule="auto"/>
              <w:jc w:val="center"/>
              <w:rPr>
                <w:rFonts w:ascii="Liberation Serif" w:hAnsi="Liberation Serif" w:cs="Times New Roman"/>
                <w:sz w:val="24"/>
                <w:szCs w:val="24"/>
              </w:rPr>
            </w:pPr>
          </w:p>
          <w:p w14:paraId="11FAE579" w14:textId="77777777" w:rsidR="00F07FE1" w:rsidRDefault="00F07FE1">
            <w:pPr>
              <w:spacing w:after="0" w:line="240" w:lineRule="auto"/>
              <w:jc w:val="center"/>
              <w:rPr>
                <w:rFonts w:ascii="Liberation Serif" w:hAnsi="Liberation Serif" w:cs="Times New Roman"/>
                <w:sz w:val="24"/>
                <w:szCs w:val="24"/>
              </w:rPr>
            </w:pPr>
          </w:p>
          <w:p w14:paraId="11FAE57A"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57B" w14:textId="77777777" w:rsidR="00F07FE1" w:rsidRDefault="00BF6969">
            <w:pPr>
              <w:spacing w:after="0" w:line="240" w:lineRule="auto"/>
              <w:jc w:val="center"/>
            </w:pPr>
            <w:r>
              <w:rPr>
                <w:rFonts w:ascii="Liberation Serif" w:hAnsi="Liberation Serif" w:cs="Times New Roman"/>
                <w:sz w:val="24"/>
                <w:szCs w:val="24"/>
              </w:rPr>
              <w:t>2</w:t>
            </w:r>
          </w:p>
          <w:p w14:paraId="11FAE57C" w14:textId="77777777" w:rsidR="00F07FE1" w:rsidRDefault="00F07FE1">
            <w:pPr>
              <w:spacing w:after="0" w:line="240" w:lineRule="auto"/>
              <w:jc w:val="center"/>
              <w:rPr>
                <w:rFonts w:ascii="Liberation Serif" w:hAnsi="Liberation Serif" w:cs="Times New Roman"/>
                <w:sz w:val="24"/>
                <w:szCs w:val="24"/>
              </w:rPr>
            </w:pPr>
          </w:p>
          <w:p w14:paraId="11FAE57D" w14:textId="77777777" w:rsidR="00F07FE1" w:rsidRDefault="00F07FE1">
            <w:pPr>
              <w:spacing w:after="0" w:line="240" w:lineRule="auto"/>
              <w:jc w:val="center"/>
              <w:rPr>
                <w:rFonts w:ascii="Liberation Serif" w:hAnsi="Liberation Serif" w:cs="Times New Roman"/>
                <w:sz w:val="24"/>
                <w:szCs w:val="24"/>
              </w:rPr>
            </w:pPr>
          </w:p>
          <w:p w14:paraId="11FAE57E"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57F" w14:textId="77777777" w:rsidR="00F07FE1" w:rsidRDefault="00BF6969">
            <w:pPr>
              <w:spacing w:after="0" w:line="240" w:lineRule="auto"/>
              <w:jc w:val="center"/>
            </w:pPr>
            <w:r>
              <w:rPr>
                <w:rFonts w:ascii="Liberation Serif" w:hAnsi="Liberation Serif" w:cs="Times New Roman"/>
                <w:sz w:val="24"/>
                <w:szCs w:val="24"/>
              </w:rPr>
              <w:t>2</w:t>
            </w:r>
          </w:p>
          <w:p w14:paraId="11FAE580" w14:textId="77777777" w:rsidR="00F07FE1" w:rsidRDefault="00F07FE1">
            <w:pPr>
              <w:spacing w:after="0" w:line="240" w:lineRule="auto"/>
              <w:jc w:val="center"/>
              <w:rPr>
                <w:rFonts w:ascii="Liberation Serif" w:hAnsi="Liberation Serif" w:cs="Times New Roman"/>
                <w:sz w:val="24"/>
                <w:szCs w:val="24"/>
              </w:rPr>
            </w:pPr>
          </w:p>
          <w:p w14:paraId="11FAE581" w14:textId="77777777" w:rsidR="00F07FE1" w:rsidRDefault="00F07FE1">
            <w:pPr>
              <w:spacing w:after="0" w:line="240" w:lineRule="auto"/>
              <w:jc w:val="center"/>
              <w:rPr>
                <w:rFonts w:ascii="Liberation Serif" w:hAnsi="Liberation Serif" w:cs="Times New Roman"/>
                <w:sz w:val="24"/>
                <w:szCs w:val="24"/>
              </w:rPr>
            </w:pPr>
          </w:p>
          <w:p w14:paraId="11FAE582"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583"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84"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85" w14:textId="77777777" w:rsidR="00F07FE1" w:rsidRDefault="00BF6969">
            <w:pPr>
              <w:spacing w:after="0" w:line="240" w:lineRule="auto"/>
              <w:jc w:val="center"/>
            </w:pPr>
            <w:r>
              <w:rPr>
                <w:rFonts w:ascii="Liberation Serif" w:hAnsi="Liberation Serif" w:cs="Times New Roman"/>
                <w:sz w:val="24"/>
                <w:szCs w:val="24"/>
              </w:rPr>
              <w:t>6.0</w:t>
            </w:r>
          </w:p>
        </w:tc>
        <w:tc>
          <w:tcPr>
            <w:tcW w:w="649" w:type="dxa"/>
            <w:tcBorders>
              <w:top w:val="single" w:sz="4" w:space="0" w:color="000000"/>
              <w:left w:val="single" w:sz="4" w:space="0" w:color="000000"/>
              <w:bottom w:val="single" w:sz="4" w:space="0" w:color="000000"/>
              <w:right w:val="single" w:sz="4" w:space="0" w:color="000000"/>
            </w:tcBorders>
          </w:tcPr>
          <w:p w14:paraId="11FAE586" w14:textId="77777777" w:rsidR="00F07FE1" w:rsidRDefault="00BF6969">
            <w:pPr>
              <w:spacing w:after="0" w:line="240" w:lineRule="auto"/>
              <w:jc w:val="center"/>
            </w:pPr>
            <w:r>
              <w:rPr>
                <w:rFonts w:ascii="Liberation Serif" w:hAnsi="Liberation Serif" w:cs="Times New Roman"/>
                <w:sz w:val="24"/>
                <w:szCs w:val="24"/>
              </w:rPr>
              <w:t>10.0</w:t>
            </w:r>
          </w:p>
        </w:tc>
        <w:tc>
          <w:tcPr>
            <w:tcW w:w="450" w:type="dxa"/>
            <w:tcBorders>
              <w:top w:val="single" w:sz="4" w:space="0" w:color="000000"/>
              <w:left w:val="single" w:sz="4" w:space="0" w:color="000000"/>
              <w:bottom w:val="single" w:sz="4" w:space="0" w:color="000000"/>
              <w:right w:val="single" w:sz="4" w:space="0" w:color="000000"/>
            </w:tcBorders>
          </w:tcPr>
          <w:p w14:paraId="11FAE587" w14:textId="77777777" w:rsidR="00F07FE1" w:rsidRDefault="00BF6969">
            <w:pPr>
              <w:spacing w:after="0" w:line="240" w:lineRule="auto"/>
              <w:jc w:val="center"/>
            </w:pPr>
            <w:r>
              <w:rPr>
                <w:rFonts w:ascii="Liberation Serif" w:hAnsi="Liberation Serif" w:cs="Times New Roman"/>
                <w:sz w:val="24"/>
                <w:szCs w:val="24"/>
              </w:rPr>
              <w:t>1</w:t>
            </w:r>
          </w:p>
        </w:tc>
        <w:tc>
          <w:tcPr>
            <w:tcW w:w="513" w:type="dxa"/>
            <w:tcBorders>
              <w:top w:val="single" w:sz="4" w:space="0" w:color="000000"/>
              <w:left w:val="single" w:sz="4" w:space="0" w:color="000000"/>
              <w:bottom w:val="single" w:sz="4" w:space="0" w:color="000000"/>
              <w:right w:val="single" w:sz="4" w:space="0" w:color="000000"/>
            </w:tcBorders>
          </w:tcPr>
          <w:p w14:paraId="11FAE588" w14:textId="77777777" w:rsidR="00F07FE1" w:rsidRDefault="00BF6969">
            <w:pPr>
              <w:spacing w:after="0" w:line="240" w:lineRule="auto"/>
              <w:jc w:val="center"/>
            </w:pPr>
            <w:r>
              <w:rPr>
                <w:rFonts w:ascii="Liberation Serif" w:hAnsi="Liberation Serif"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11FAE589"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8A"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8B" w14:textId="77777777" w:rsidR="00F07FE1" w:rsidRDefault="00BF6969">
            <w:pPr>
              <w:spacing w:after="0" w:line="240" w:lineRule="auto"/>
              <w:jc w:val="center"/>
            </w:pPr>
            <w:r>
              <w:rPr>
                <w:rFonts w:ascii="Liberation Serif" w:hAnsi="Liberation Serif" w:cs="Times New Roman"/>
                <w:sz w:val="24"/>
                <w:szCs w:val="24"/>
              </w:rPr>
              <w:t>8.0</w:t>
            </w:r>
          </w:p>
        </w:tc>
      </w:tr>
      <w:tr w:rsidR="00F07FE1" w14:paraId="11FAE5A0" w14:textId="77777777">
        <w:trPr>
          <w:trHeight w:val="775"/>
        </w:trPr>
        <w:tc>
          <w:tcPr>
            <w:tcW w:w="2265" w:type="dxa"/>
            <w:tcBorders>
              <w:top w:val="single" w:sz="4" w:space="0" w:color="000000"/>
              <w:left w:val="single" w:sz="4" w:space="0" w:color="000000"/>
              <w:bottom w:val="single" w:sz="4" w:space="0" w:color="000000"/>
              <w:right w:val="single" w:sz="4" w:space="0" w:color="000000"/>
            </w:tcBorders>
          </w:tcPr>
          <w:p w14:paraId="11FAE58D" w14:textId="77777777" w:rsidR="00F07FE1" w:rsidRDefault="00BF6969">
            <w:pPr>
              <w:spacing w:after="0" w:line="240" w:lineRule="auto"/>
              <w:jc w:val="both"/>
            </w:pPr>
            <w:r>
              <w:rPr>
                <w:rFonts w:ascii="Liberation Serif" w:hAnsi="Liberation Serif" w:cs="Times New Roman"/>
                <w:sz w:val="24"/>
                <w:szCs w:val="24"/>
              </w:rPr>
              <w:t>Тема 16. Економічна безпека та антикризова діяльність.</w:t>
            </w:r>
          </w:p>
        </w:tc>
        <w:tc>
          <w:tcPr>
            <w:tcW w:w="898" w:type="dxa"/>
            <w:tcBorders>
              <w:top w:val="single" w:sz="4" w:space="0" w:color="000000"/>
              <w:left w:val="single" w:sz="4" w:space="0" w:color="000000"/>
              <w:bottom w:val="single" w:sz="4" w:space="0" w:color="000000"/>
              <w:right w:val="single" w:sz="4" w:space="0" w:color="000000"/>
            </w:tcBorders>
          </w:tcPr>
          <w:p w14:paraId="11FAE58E" w14:textId="77777777" w:rsidR="00F07FE1" w:rsidRDefault="00BF6969">
            <w:pPr>
              <w:spacing w:after="0" w:line="240" w:lineRule="auto"/>
              <w:jc w:val="center"/>
            </w:pPr>
            <w:r>
              <w:rPr>
                <w:rFonts w:ascii="Liberation Serif" w:hAnsi="Liberation Serif" w:cs="Times New Roman"/>
                <w:sz w:val="24"/>
                <w:szCs w:val="24"/>
              </w:rPr>
              <w:t>9.0</w:t>
            </w:r>
          </w:p>
          <w:p w14:paraId="11FAE58F" w14:textId="77777777" w:rsidR="00F07FE1" w:rsidRDefault="00F07FE1">
            <w:pPr>
              <w:spacing w:after="0" w:line="240" w:lineRule="auto"/>
              <w:jc w:val="center"/>
              <w:rPr>
                <w:rFonts w:ascii="Liberation Serif" w:hAnsi="Liberation Serif" w:cs="Times New Roman"/>
                <w:sz w:val="24"/>
                <w:szCs w:val="24"/>
              </w:rPr>
            </w:pPr>
          </w:p>
          <w:p w14:paraId="11FAE590" w14:textId="77777777" w:rsidR="00F07FE1" w:rsidRDefault="00F07FE1">
            <w:pPr>
              <w:spacing w:after="0" w:line="240" w:lineRule="auto"/>
              <w:jc w:val="center"/>
              <w:rPr>
                <w:rFonts w:ascii="Liberation Serif" w:hAnsi="Liberation Serif" w:cs="Times New Roman"/>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FAE591" w14:textId="77777777" w:rsidR="00F07FE1" w:rsidRDefault="00BF6969">
            <w:pPr>
              <w:spacing w:after="0" w:line="240" w:lineRule="auto"/>
              <w:jc w:val="center"/>
            </w:pPr>
            <w:r>
              <w:rPr>
                <w:rFonts w:ascii="Liberation Serif" w:hAnsi="Liberation Serif" w:cs="Times New Roman"/>
                <w:sz w:val="24"/>
                <w:szCs w:val="24"/>
              </w:rPr>
              <w:t>1</w:t>
            </w:r>
          </w:p>
          <w:p w14:paraId="11FAE592" w14:textId="77777777" w:rsidR="00F07FE1" w:rsidRDefault="00F07FE1">
            <w:pPr>
              <w:spacing w:after="0" w:line="240" w:lineRule="auto"/>
              <w:jc w:val="center"/>
              <w:rPr>
                <w:rFonts w:ascii="Liberation Serif" w:hAnsi="Liberation Serif" w:cs="Times New Roman"/>
                <w:sz w:val="24"/>
                <w:szCs w:val="24"/>
              </w:rPr>
            </w:pPr>
          </w:p>
          <w:p w14:paraId="11FAE593" w14:textId="77777777" w:rsidR="00F07FE1" w:rsidRDefault="00F07FE1">
            <w:pPr>
              <w:spacing w:after="0" w:line="240" w:lineRule="auto"/>
              <w:jc w:val="center"/>
              <w:rPr>
                <w:rFonts w:ascii="Liberation Serif" w:hAnsi="Liberation Serif"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14:paraId="11FAE594" w14:textId="77777777" w:rsidR="00F07FE1" w:rsidRDefault="00BF6969">
            <w:pPr>
              <w:spacing w:after="0" w:line="240" w:lineRule="auto"/>
              <w:jc w:val="center"/>
            </w:pPr>
            <w:r>
              <w:rPr>
                <w:rFonts w:ascii="Liberation Serif" w:hAnsi="Liberation Serif" w:cs="Times New Roman"/>
                <w:sz w:val="24"/>
                <w:szCs w:val="24"/>
              </w:rPr>
              <w:t>1</w:t>
            </w:r>
          </w:p>
          <w:p w14:paraId="11FAE595" w14:textId="77777777" w:rsidR="00F07FE1" w:rsidRDefault="00F07FE1">
            <w:pPr>
              <w:spacing w:after="0" w:line="240" w:lineRule="auto"/>
              <w:jc w:val="center"/>
              <w:rPr>
                <w:rFonts w:ascii="Liberation Serif" w:hAnsi="Liberation Serif" w:cs="Times New Roman"/>
                <w:sz w:val="24"/>
                <w:szCs w:val="24"/>
              </w:rPr>
            </w:pPr>
          </w:p>
          <w:p w14:paraId="11FAE596" w14:textId="77777777" w:rsidR="00F07FE1" w:rsidRDefault="00F07FE1">
            <w:pPr>
              <w:spacing w:after="0" w:line="240" w:lineRule="auto"/>
              <w:jc w:val="center"/>
              <w:rPr>
                <w:rFonts w:ascii="Liberation Serif" w:hAnsi="Liberation Serif"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1FAE597" w14:textId="77777777" w:rsidR="00F07FE1" w:rsidRDefault="00F07FE1">
            <w:pPr>
              <w:spacing w:after="0" w:line="240" w:lineRule="auto"/>
              <w:jc w:val="center"/>
              <w:rPr>
                <w:rFonts w:ascii="Liberation Serif" w:hAnsi="Liberation Serif" w:cs="Times New Roman"/>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98" w14:textId="77777777" w:rsidR="00F07FE1" w:rsidRDefault="00F07FE1">
            <w:pPr>
              <w:spacing w:after="0" w:line="240" w:lineRule="auto"/>
              <w:jc w:val="center"/>
              <w:rPr>
                <w:rFonts w:ascii="Liberation Serif" w:hAnsi="Liberation Serif" w:cs="Times New Roman"/>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99" w14:textId="77777777" w:rsidR="00F07FE1" w:rsidRDefault="00BF6969">
            <w:pPr>
              <w:spacing w:after="0" w:line="240" w:lineRule="auto"/>
              <w:jc w:val="center"/>
            </w:pPr>
            <w:r>
              <w:rPr>
                <w:rFonts w:ascii="Liberation Serif" w:hAnsi="Liberation Serif" w:cs="Times New Roman"/>
                <w:sz w:val="24"/>
                <w:szCs w:val="24"/>
              </w:rPr>
              <w:t>7.0</w:t>
            </w:r>
          </w:p>
        </w:tc>
        <w:tc>
          <w:tcPr>
            <w:tcW w:w="649" w:type="dxa"/>
            <w:tcBorders>
              <w:top w:val="single" w:sz="4" w:space="0" w:color="000000"/>
              <w:left w:val="single" w:sz="4" w:space="0" w:color="000000"/>
              <w:bottom w:val="single" w:sz="4" w:space="0" w:color="000000"/>
              <w:right w:val="single" w:sz="4" w:space="0" w:color="000000"/>
            </w:tcBorders>
          </w:tcPr>
          <w:p w14:paraId="11FAE59A" w14:textId="77777777" w:rsidR="00F07FE1" w:rsidRDefault="00BF6969">
            <w:pPr>
              <w:spacing w:after="0" w:line="240" w:lineRule="auto"/>
              <w:jc w:val="center"/>
            </w:pPr>
            <w:r>
              <w:rPr>
                <w:rFonts w:ascii="Liberation Serif" w:hAnsi="Liberation Serif" w:cs="Times New Roman"/>
                <w:sz w:val="24"/>
                <w:szCs w:val="24"/>
              </w:rPr>
              <w:t>9.0</w:t>
            </w:r>
          </w:p>
        </w:tc>
        <w:tc>
          <w:tcPr>
            <w:tcW w:w="450" w:type="dxa"/>
            <w:tcBorders>
              <w:top w:val="single" w:sz="4" w:space="0" w:color="000000"/>
              <w:left w:val="single" w:sz="4" w:space="0" w:color="000000"/>
              <w:bottom w:val="single" w:sz="4" w:space="0" w:color="000000"/>
              <w:right w:val="single" w:sz="4" w:space="0" w:color="000000"/>
            </w:tcBorders>
          </w:tcPr>
          <w:p w14:paraId="11FAE59B" w14:textId="77777777" w:rsidR="00F07FE1" w:rsidRDefault="00BF6969">
            <w:pPr>
              <w:spacing w:after="0" w:line="240" w:lineRule="auto"/>
              <w:jc w:val="center"/>
            </w:pPr>
            <w:r>
              <w:rPr>
                <w:rFonts w:ascii="Liberation Serif" w:hAnsi="Liberation Serif" w:cs="Times New Roman"/>
                <w:sz w:val="24"/>
                <w:szCs w:val="24"/>
              </w:rPr>
              <w:t>-</w:t>
            </w:r>
          </w:p>
        </w:tc>
        <w:tc>
          <w:tcPr>
            <w:tcW w:w="513" w:type="dxa"/>
            <w:tcBorders>
              <w:top w:val="single" w:sz="4" w:space="0" w:color="000000"/>
              <w:left w:val="single" w:sz="4" w:space="0" w:color="000000"/>
              <w:bottom w:val="single" w:sz="4" w:space="0" w:color="000000"/>
              <w:right w:val="single" w:sz="4" w:space="0" w:color="000000"/>
            </w:tcBorders>
          </w:tcPr>
          <w:p w14:paraId="11FAE59C" w14:textId="77777777" w:rsidR="00F07FE1" w:rsidRDefault="00BF6969">
            <w:pPr>
              <w:spacing w:after="0" w:line="240" w:lineRule="auto"/>
              <w:jc w:val="center"/>
            </w:pPr>
            <w:r>
              <w:rPr>
                <w:rFonts w:ascii="Liberation Serif" w:hAnsi="Liberation Serif"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11FAE59D" w14:textId="77777777" w:rsidR="00F07FE1" w:rsidRDefault="00BF6969">
            <w:pPr>
              <w:spacing w:after="0" w:line="240" w:lineRule="auto"/>
              <w:jc w:val="center"/>
            </w:pPr>
            <w:r>
              <w:rPr>
                <w:rFonts w:ascii="Liberation Serif" w:hAnsi="Liberation Serif" w:cs="Times New Roman"/>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11FAE59E" w14:textId="77777777" w:rsidR="00F07FE1" w:rsidRDefault="00BF6969">
            <w:pPr>
              <w:spacing w:after="0" w:line="240" w:lineRule="auto"/>
              <w:jc w:val="center"/>
            </w:pPr>
            <w:r>
              <w:rPr>
                <w:rFonts w:ascii="Liberation Serif" w:hAnsi="Liberation Serif" w:cs="Times New Roman"/>
                <w:sz w:val="24"/>
                <w:szCs w:val="24"/>
              </w:rPr>
              <w:t>-</w:t>
            </w:r>
          </w:p>
        </w:tc>
        <w:tc>
          <w:tcPr>
            <w:tcW w:w="653" w:type="dxa"/>
            <w:tcBorders>
              <w:top w:val="single" w:sz="4" w:space="0" w:color="000000"/>
              <w:left w:val="single" w:sz="4" w:space="0" w:color="000000"/>
              <w:bottom w:val="single" w:sz="4" w:space="0" w:color="000000"/>
              <w:right w:val="single" w:sz="4" w:space="0" w:color="000000"/>
            </w:tcBorders>
          </w:tcPr>
          <w:p w14:paraId="11FAE59F" w14:textId="77777777" w:rsidR="00F07FE1" w:rsidRDefault="00BF6969">
            <w:pPr>
              <w:spacing w:after="0" w:line="240" w:lineRule="auto"/>
              <w:jc w:val="center"/>
            </w:pPr>
            <w:r>
              <w:rPr>
                <w:rFonts w:ascii="Liberation Serif" w:hAnsi="Liberation Serif" w:cs="Times New Roman"/>
                <w:sz w:val="24"/>
                <w:szCs w:val="24"/>
              </w:rPr>
              <w:t>9.0</w:t>
            </w:r>
          </w:p>
        </w:tc>
      </w:tr>
      <w:tr w:rsidR="00F07FE1" w14:paraId="11FAE5AE" w14:textId="77777777">
        <w:trPr>
          <w:trHeight w:val="188"/>
        </w:trPr>
        <w:tc>
          <w:tcPr>
            <w:tcW w:w="2265" w:type="dxa"/>
            <w:tcBorders>
              <w:top w:val="single" w:sz="4" w:space="0" w:color="000000"/>
              <w:left w:val="single" w:sz="4" w:space="0" w:color="000000"/>
              <w:bottom w:val="single" w:sz="4" w:space="0" w:color="000000"/>
              <w:right w:val="single" w:sz="4" w:space="0" w:color="000000"/>
            </w:tcBorders>
          </w:tcPr>
          <w:p w14:paraId="11FAE5A1" w14:textId="77777777" w:rsidR="00F07FE1" w:rsidRDefault="00BF6969">
            <w:pPr>
              <w:spacing w:after="0" w:line="240" w:lineRule="auto"/>
              <w:jc w:val="both"/>
            </w:pPr>
            <w:r>
              <w:rPr>
                <w:rFonts w:ascii="Liberation Serif" w:hAnsi="Liberation Serif" w:cs="Times New Roman"/>
                <w:b/>
                <w:bCs/>
                <w:sz w:val="24"/>
                <w:szCs w:val="24"/>
              </w:rPr>
              <w:t xml:space="preserve">Разом </w:t>
            </w:r>
            <w:r>
              <w:rPr>
                <w:rFonts w:ascii="Liberation Serif" w:hAnsi="Liberation Serif" w:cs="Times New Roman"/>
                <w:b/>
                <w:bCs/>
                <w:sz w:val="24"/>
                <w:szCs w:val="24"/>
              </w:rPr>
              <w:t>ЗМ 2</w:t>
            </w:r>
          </w:p>
        </w:tc>
        <w:tc>
          <w:tcPr>
            <w:tcW w:w="898" w:type="dxa"/>
            <w:tcBorders>
              <w:top w:val="single" w:sz="4" w:space="0" w:color="000000"/>
              <w:left w:val="single" w:sz="4" w:space="0" w:color="000000"/>
              <w:bottom w:val="single" w:sz="4" w:space="0" w:color="000000"/>
              <w:right w:val="single" w:sz="4" w:space="0" w:color="000000"/>
            </w:tcBorders>
          </w:tcPr>
          <w:p w14:paraId="11FAE5A2" w14:textId="77777777" w:rsidR="00F07FE1" w:rsidRDefault="00BF6969">
            <w:pPr>
              <w:spacing w:after="0" w:line="240" w:lineRule="auto"/>
              <w:jc w:val="center"/>
            </w:pPr>
            <w:r>
              <w:rPr>
                <w:rFonts w:ascii="Liberation Serif" w:hAnsi="Liberation Serif" w:cs="Times New Roman"/>
                <w:b/>
                <w:sz w:val="24"/>
                <w:szCs w:val="24"/>
              </w:rPr>
              <w:t>75</w:t>
            </w:r>
          </w:p>
        </w:tc>
        <w:tc>
          <w:tcPr>
            <w:tcW w:w="571" w:type="dxa"/>
            <w:tcBorders>
              <w:top w:val="single" w:sz="4" w:space="0" w:color="000000"/>
              <w:left w:val="single" w:sz="4" w:space="0" w:color="000000"/>
              <w:bottom w:val="single" w:sz="4" w:space="0" w:color="000000"/>
              <w:right w:val="single" w:sz="4" w:space="0" w:color="000000"/>
            </w:tcBorders>
          </w:tcPr>
          <w:p w14:paraId="11FAE5A3" w14:textId="77777777" w:rsidR="00F07FE1" w:rsidRDefault="00BF6969">
            <w:pPr>
              <w:spacing w:after="0" w:line="240" w:lineRule="auto"/>
              <w:jc w:val="center"/>
            </w:pPr>
            <w:r>
              <w:rPr>
                <w:rFonts w:ascii="Liberation Serif" w:hAnsi="Liberation Serif" w:cs="Times New Roman"/>
                <w:b/>
                <w:sz w:val="24"/>
                <w:szCs w:val="24"/>
              </w:rPr>
              <w:t>15</w:t>
            </w:r>
          </w:p>
        </w:tc>
        <w:tc>
          <w:tcPr>
            <w:tcW w:w="614" w:type="dxa"/>
            <w:tcBorders>
              <w:top w:val="single" w:sz="4" w:space="0" w:color="000000"/>
              <w:left w:val="single" w:sz="4" w:space="0" w:color="000000"/>
              <w:bottom w:val="single" w:sz="4" w:space="0" w:color="000000"/>
              <w:right w:val="single" w:sz="4" w:space="0" w:color="000000"/>
            </w:tcBorders>
          </w:tcPr>
          <w:p w14:paraId="11FAE5A4" w14:textId="77777777" w:rsidR="00F07FE1" w:rsidRDefault="00BF6969">
            <w:pPr>
              <w:spacing w:after="0" w:line="240" w:lineRule="auto"/>
              <w:jc w:val="center"/>
            </w:pPr>
            <w:r>
              <w:rPr>
                <w:rFonts w:ascii="Liberation Serif" w:hAnsi="Liberation Serif" w:cs="Times New Roman"/>
                <w:b/>
                <w:sz w:val="24"/>
                <w:szCs w:val="24"/>
              </w:rPr>
              <w:t>15</w:t>
            </w:r>
          </w:p>
        </w:tc>
        <w:tc>
          <w:tcPr>
            <w:tcW w:w="630" w:type="dxa"/>
            <w:tcBorders>
              <w:top w:val="single" w:sz="4" w:space="0" w:color="000000"/>
              <w:left w:val="single" w:sz="4" w:space="0" w:color="000000"/>
              <w:bottom w:val="single" w:sz="4" w:space="0" w:color="000000"/>
              <w:right w:val="single" w:sz="4" w:space="0" w:color="000000"/>
            </w:tcBorders>
          </w:tcPr>
          <w:p w14:paraId="11FAE5A5" w14:textId="77777777" w:rsidR="00F07FE1" w:rsidRDefault="00F07FE1">
            <w:pPr>
              <w:spacing w:after="0" w:line="240" w:lineRule="auto"/>
              <w:jc w:val="center"/>
              <w:rPr>
                <w:rFonts w:ascii="Liberation Serif" w:hAnsi="Liberation Serif"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Pr>
          <w:p w14:paraId="11FAE5A6" w14:textId="77777777" w:rsidR="00F07FE1" w:rsidRDefault="00F07FE1">
            <w:pPr>
              <w:spacing w:after="0" w:line="240" w:lineRule="auto"/>
              <w:jc w:val="center"/>
              <w:rPr>
                <w:rFonts w:ascii="Liberation Serif" w:hAnsi="Liberation Serif" w:cs="Times New Roman"/>
                <w:b/>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tcPr>
          <w:p w14:paraId="11FAE5A7" w14:textId="77777777" w:rsidR="00F07FE1" w:rsidRDefault="00BF6969">
            <w:pPr>
              <w:spacing w:after="0" w:line="240" w:lineRule="auto"/>
              <w:jc w:val="center"/>
            </w:pPr>
            <w:r>
              <w:rPr>
                <w:rFonts w:ascii="Liberation Serif" w:hAnsi="Liberation Serif" w:cs="Times New Roman"/>
                <w:b/>
                <w:sz w:val="24"/>
                <w:szCs w:val="24"/>
              </w:rPr>
              <w:t>45</w:t>
            </w:r>
          </w:p>
        </w:tc>
        <w:tc>
          <w:tcPr>
            <w:tcW w:w="649" w:type="dxa"/>
            <w:tcBorders>
              <w:top w:val="single" w:sz="4" w:space="0" w:color="000000"/>
              <w:left w:val="single" w:sz="4" w:space="0" w:color="000000"/>
              <w:bottom w:val="single" w:sz="4" w:space="0" w:color="000000"/>
              <w:right w:val="single" w:sz="4" w:space="0" w:color="000000"/>
            </w:tcBorders>
          </w:tcPr>
          <w:p w14:paraId="11FAE5A8" w14:textId="77777777" w:rsidR="00F07FE1" w:rsidRDefault="00BF6969">
            <w:pPr>
              <w:spacing w:after="0" w:line="240" w:lineRule="auto"/>
              <w:jc w:val="center"/>
            </w:pPr>
            <w:r>
              <w:rPr>
                <w:rFonts w:ascii="Liberation Serif" w:hAnsi="Liberation Serif" w:cs="Times New Roman"/>
                <w:b/>
                <w:sz w:val="24"/>
                <w:szCs w:val="24"/>
              </w:rPr>
              <w:t>75</w:t>
            </w:r>
          </w:p>
        </w:tc>
        <w:tc>
          <w:tcPr>
            <w:tcW w:w="450" w:type="dxa"/>
            <w:tcBorders>
              <w:top w:val="single" w:sz="4" w:space="0" w:color="000000"/>
              <w:left w:val="single" w:sz="4" w:space="0" w:color="000000"/>
              <w:bottom w:val="single" w:sz="4" w:space="0" w:color="000000"/>
              <w:right w:val="single" w:sz="4" w:space="0" w:color="000000"/>
            </w:tcBorders>
          </w:tcPr>
          <w:p w14:paraId="11FAE5A9" w14:textId="77777777" w:rsidR="00F07FE1" w:rsidRDefault="00BF6969">
            <w:pPr>
              <w:spacing w:after="0" w:line="240" w:lineRule="auto"/>
              <w:jc w:val="center"/>
            </w:pPr>
            <w:r>
              <w:rPr>
                <w:rFonts w:ascii="Liberation Serif" w:hAnsi="Liberation Serif" w:cs="Times New Roman"/>
                <w:b/>
                <w:sz w:val="24"/>
                <w:szCs w:val="24"/>
              </w:rPr>
              <w:t>4</w:t>
            </w:r>
          </w:p>
        </w:tc>
        <w:tc>
          <w:tcPr>
            <w:tcW w:w="513" w:type="dxa"/>
            <w:tcBorders>
              <w:top w:val="single" w:sz="4" w:space="0" w:color="000000"/>
              <w:left w:val="single" w:sz="4" w:space="0" w:color="000000"/>
              <w:bottom w:val="single" w:sz="4" w:space="0" w:color="000000"/>
              <w:right w:val="single" w:sz="4" w:space="0" w:color="000000"/>
            </w:tcBorders>
          </w:tcPr>
          <w:p w14:paraId="11FAE5AA" w14:textId="77777777" w:rsidR="00F07FE1" w:rsidRDefault="00BF6969">
            <w:pPr>
              <w:spacing w:after="0" w:line="240" w:lineRule="auto"/>
              <w:jc w:val="center"/>
            </w:pPr>
            <w:r>
              <w:rPr>
                <w:rFonts w:ascii="Liberation Serif" w:hAnsi="Liberation Serif" w:cs="Times New Roman"/>
                <w:b/>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14:paraId="11FAE5AB" w14:textId="77777777" w:rsidR="00F07FE1" w:rsidRDefault="00F07FE1">
            <w:pPr>
              <w:spacing w:after="0" w:line="240" w:lineRule="auto"/>
              <w:jc w:val="center"/>
              <w:rPr>
                <w:rFonts w:ascii="Liberation Serif" w:hAnsi="Liberation Serif"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Pr>
          <w:p w14:paraId="11FAE5AC" w14:textId="77777777" w:rsidR="00F07FE1" w:rsidRDefault="00F07FE1">
            <w:pPr>
              <w:spacing w:after="0" w:line="240" w:lineRule="auto"/>
              <w:jc w:val="center"/>
              <w:rPr>
                <w:rFonts w:ascii="Liberation Serif" w:hAnsi="Liberation Serif" w:cs="Times New Roman"/>
                <w:b/>
                <w:sz w:val="24"/>
                <w:szCs w:val="24"/>
              </w:rPr>
            </w:pPr>
          </w:p>
        </w:tc>
        <w:tc>
          <w:tcPr>
            <w:tcW w:w="653" w:type="dxa"/>
            <w:tcBorders>
              <w:top w:val="single" w:sz="4" w:space="0" w:color="000000"/>
              <w:left w:val="single" w:sz="4" w:space="0" w:color="000000"/>
              <w:bottom w:val="single" w:sz="4" w:space="0" w:color="000000"/>
              <w:right w:val="single" w:sz="4" w:space="0" w:color="000000"/>
            </w:tcBorders>
          </w:tcPr>
          <w:p w14:paraId="11FAE5AD" w14:textId="77777777" w:rsidR="00F07FE1" w:rsidRDefault="00BF6969">
            <w:pPr>
              <w:spacing w:after="0" w:line="240" w:lineRule="auto"/>
              <w:jc w:val="center"/>
            </w:pPr>
            <w:r>
              <w:rPr>
                <w:rFonts w:ascii="Liberation Serif" w:hAnsi="Liberation Serif" w:cs="Times New Roman"/>
                <w:b/>
                <w:sz w:val="24"/>
                <w:szCs w:val="24"/>
              </w:rPr>
              <w:t>68</w:t>
            </w:r>
          </w:p>
        </w:tc>
      </w:tr>
      <w:tr w:rsidR="00F07FE1" w14:paraId="11FAE5BC" w14:textId="77777777">
        <w:trPr>
          <w:trHeight w:val="258"/>
        </w:trPr>
        <w:tc>
          <w:tcPr>
            <w:tcW w:w="2265" w:type="dxa"/>
            <w:tcBorders>
              <w:top w:val="single" w:sz="4" w:space="0" w:color="000000"/>
              <w:left w:val="single" w:sz="4" w:space="0" w:color="000000"/>
              <w:bottom w:val="single" w:sz="4" w:space="0" w:color="000000"/>
              <w:right w:val="single" w:sz="4" w:space="0" w:color="000000"/>
            </w:tcBorders>
          </w:tcPr>
          <w:p w14:paraId="11FAE5AF" w14:textId="77777777" w:rsidR="00F07FE1" w:rsidRDefault="00BF6969">
            <w:pPr>
              <w:keepNext/>
              <w:spacing w:after="0" w:line="240" w:lineRule="auto"/>
              <w:jc w:val="both"/>
              <w:outlineLvl w:val="3"/>
            </w:pPr>
            <w:r>
              <w:rPr>
                <w:rFonts w:ascii="Liberation Serif" w:hAnsi="Liberation Serif" w:cs="Times New Roman"/>
                <w:b/>
                <w:bCs/>
                <w:sz w:val="24"/>
                <w:szCs w:val="24"/>
              </w:rPr>
              <w:t>Всього годин</w:t>
            </w:r>
          </w:p>
        </w:tc>
        <w:tc>
          <w:tcPr>
            <w:tcW w:w="898" w:type="dxa"/>
            <w:tcBorders>
              <w:top w:val="single" w:sz="4" w:space="0" w:color="000000"/>
              <w:left w:val="single" w:sz="4" w:space="0" w:color="000000"/>
              <w:bottom w:val="single" w:sz="4" w:space="0" w:color="000000"/>
              <w:right w:val="single" w:sz="4" w:space="0" w:color="000000"/>
            </w:tcBorders>
            <w:vAlign w:val="center"/>
          </w:tcPr>
          <w:p w14:paraId="11FAE5B0" w14:textId="77777777" w:rsidR="00F07FE1" w:rsidRDefault="00BF6969">
            <w:pPr>
              <w:spacing w:after="0" w:line="240" w:lineRule="auto"/>
              <w:jc w:val="center"/>
            </w:pPr>
            <w:r>
              <w:rPr>
                <w:rFonts w:ascii="Liberation Serif" w:hAnsi="Liberation Serif" w:cs="Times New Roman"/>
                <w:b/>
                <w:bCs/>
                <w:sz w:val="24"/>
                <w:szCs w:val="24"/>
              </w:rPr>
              <w:t>150</w:t>
            </w:r>
          </w:p>
        </w:tc>
        <w:tc>
          <w:tcPr>
            <w:tcW w:w="571" w:type="dxa"/>
            <w:tcBorders>
              <w:top w:val="single" w:sz="4" w:space="0" w:color="000000"/>
              <w:left w:val="single" w:sz="4" w:space="0" w:color="000000"/>
              <w:bottom w:val="single" w:sz="4" w:space="0" w:color="000000"/>
              <w:right w:val="single" w:sz="4" w:space="0" w:color="000000"/>
            </w:tcBorders>
            <w:vAlign w:val="center"/>
          </w:tcPr>
          <w:p w14:paraId="11FAE5B1" w14:textId="77777777" w:rsidR="00F07FE1" w:rsidRDefault="00BF6969">
            <w:pPr>
              <w:spacing w:after="0" w:line="240" w:lineRule="auto"/>
              <w:jc w:val="center"/>
            </w:pPr>
            <w:r>
              <w:rPr>
                <w:rFonts w:ascii="Liberation Serif" w:hAnsi="Liberation Serif" w:cs="Times New Roman"/>
                <w:b/>
                <w:bCs/>
                <w:sz w:val="24"/>
                <w:szCs w:val="24"/>
              </w:rPr>
              <w:t>30</w:t>
            </w:r>
          </w:p>
        </w:tc>
        <w:tc>
          <w:tcPr>
            <w:tcW w:w="614" w:type="dxa"/>
            <w:tcBorders>
              <w:top w:val="single" w:sz="4" w:space="0" w:color="000000"/>
              <w:left w:val="single" w:sz="4" w:space="0" w:color="000000"/>
              <w:bottom w:val="single" w:sz="4" w:space="0" w:color="000000"/>
              <w:right w:val="single" w:sz="4" w:space="0" w:color="000000"/>
            </w:tcBorders>
            <w:vAlign w:val="center"/>
          </w:tcPr>
          <w:p w14:paraId="11FAE5B2" w14:textId="77777777" w:rsidR="00F07FE1" w:rsidRDefault="00BF6969">
            <w:pPr>
              <w:spacing w:after="0" w:line="240" w:lineRule="auto"/>
              <w:jc w:val="center"/>
            </w:pPr>
            <w:r>
              <w:rPr>
                <w:rFonts w:ascii="Liberation Serif" w:hAnsi="Liberation Serif" w:cs="Times New Roman"/>
                <w:b/>
                <w:bCs/>
                <w:sz w:val="24"/>
                <w:szCs w:val="24"/>
              </w:rPr>
              <w:t>30</w:t>
            </w:r>
          </w:p>
        </w:tc>
        <w:tc>
          <w:tcPr>
            <w:tcW w:w="630" w:type="dxa"/>
            <w:tcBorders>
              <w:top w:val="single" w:sz="4" w:space="0" w:color="000000"/>
              <w:left w:val="single" w:sz="4" w:space="0" w:color="000000"/>
              <w:bottom w:val="single" w:sz="4" w:space="0" w:color="000000"/>
              <w:right w:val="single" w:sz="4" w:space="0" w:color="000000"/>
            </w:tcBorders>
            <w:vAlign w:val="center"/>
          </w:tcPr>
          <w:p w14:paraId="11FAE5B3" w14:textId="77777777" w:rsidR="00F07FE1" w:rsidRDefault="00F07FE1">
            <w:pPr>
              <w:spacing w:after="0" w:line="240" w:lineRule="auto"/>
              <w:jc w:val="center"/>
              <w:rPr>
                <w:rFonts w:ascii="Liberation Serif" w:hAnsi="Liberation Serif" w:cs="Times New Roman"/>
                <w:b/>
                <w:bCs/>
                <w:sz w:val="24"/>
                <w:szCs w:val="24"/>
              </w:rPr>
            </w:pPr>
          </w:p>
        </w:tc>
        <w:tc>
          <w:tcPr>
            <w:tcW w:w="626" w:type="dxa"/>
            <w:tcBorders>
              <w:top w:val="single" w:sz="4" w:space="0" w:color="000000"/>
              <w:left w:val="single" w:sz="4" w:space="0" w:color="000000"/>
              <w:bottom w:val="single" w:sz="4" w:space="0" w:color="000000"/>
              <w:right w:val="single" w:sz="4" w:space="0" w:color="000000"/>
            </w:tcBorders>
            <w:vAlign w:val="center"/>
          </w:tcPr>
          <w:p w14:paraId="11FAE5B4" w14:textId="77777777" w:rsidR="00F07FE1" w:rsidRDefault="00F07FE1">
            <w:pPr>
              <w:spacing w:after="0" w:line="240" w:lineRule="auto"/>
              <w:jc w:val="center"/>
              <w:rPr>
                <w:rFonts w:ascii="Liberation Serif" w:hAnsi="Liberation Serif" w:cs="Times New Roman"/>
                <w:b/>
                <w:bCs/>
                <w:sz w:val="24"/>
                <w:szCs w:val="24"/>
              </w:rPr>
            </w:pPr>
          </w:p>
        </w:tc>
        <w:tc>
          <w:tcPr>
            <w:tcW w:w="661" w:type="dxa"/>
            <w:gridSpan w:val="2"/>
            <w:tcBorders>
              <w:top w:val="single" w:sz="4" w:space="0" w:color="000000"/>
              <w:left w:val="single" w:sz="4" w:space="0" w:color="000000"/>
              <w:bottom w:val="single" w:sz="4" w:space="0" w:color="000000"/>
              <w:right w:val="single" w:sz="4" w:space="0" w:color="000000"/>
            </w:tcBorders>
            <w:vAlign w:val="center"/>
          </w:tcPr>
          <w:p w14:paraId="11FAE5B5" w14:textId="77777777" w:rsidR="00F07FE1" w:rsidRDefault="00BF6969">
            <w:pPr>
              <w:spacing w:after="0" w:line="240" w:lineRule="auto"/>
              <w:jc w:val="center"/>
            </w:pPr>
            <w:r>
              <w:rPr>
                <w:rFonts w:ascii="Liberation Serif" w:hAnsi="Liberation Serif" w:cs="Times New Roman"/>
                <w:b/>
                <w:bCs/>
                <w:sz w:val="24"/>
                <w:szCs w:val="24"/>
              </w:rPr>
              <w:t>90</w:t>
            </w:r>
          </w:p>
        </w:tc>
        <w:tc>
          <w:tcPr>
            <w:tcW w:w="649" w:type="dxa"/>
            <w:tcBorders>
              <w:top w:val="single" w:sz="4" w:space="0" w:color="000000"/>
              <w:left w:val="single" w:sz="4" w:space="0" w:color="000000"/>
              <w:bottom w:val="single" w:sz="4" w:space="0" w:color="000000"/>
              <w:right w:val="single" w:sz="4" w:space="0" w:color="000000"/>
            </w:tcBorders>
          </w:tcPr>
          <w:p w14:paraId="11FAE5B6" w14:textId="77777777" w:rsidR="00F07FE1" w:rsidRDefault="00BF6969">
            <w:pPr>
              <w:spacing w:after="0" w:line="240" w:lineRule="auto"/>
              <w:jc w:val="center"/>
            </w:pPr>
            <w:r>
              <w:rPr>
                <w:rFonts w:ascii="Liberation Serif" w:hAnsi="Liberation Serif" w:cs="Times New Roman"/>
                <w:b/>
                <w:bCs/>
                <w:sz w:val="24"/>
                <w:szCs w:val="24"/>
              </w:rPr>
              <w:t>150</w:t>
            </w:r>
          </w:p>
        </w:tc>
        <w:tc>
          <w:tcPr>
            <w:tcW w:w="450" w:type="dxa"/>
            <w:tcBorders>
              <w:top w:val="single" w:sz="4" w:space="0" w:color="000000"/>
              <w:left w:val="single" w:sz="4" w:space="0" w:color="000000"/>
              <w:bottom w:val="single" w:sz="4" w:space="0" w:color="000000"/>
              <w:right w:val="single" w:sz="4" w:space="0" w:color="000000"/>
            </w:tcBorders>
          </w:tcPr>
          <w:p w14:paraId="11FAE5B7" w14:textId="77777777" w:rsidR="00F07FE1" w:rsidRDefault="00BF6969">
            <w:pPr>
              <w:spacing w:after="0" w:line="240" w:lineRule="auto"/>
              <w:jc w:val="center"/>
            </w:pPr>
            <w:r>
              <w:rPr>
                <w:rFonts w:ascii="Liberation Serif" w:hAnsi="Liberation Serif" w:cs="Times New Roman"/>
                <w:b/>
                <w:bCs/>
                <w:sz w:val="24"/>
                <w:szCs w:val="24"/>
              </w:rPr>
              <w:t>8</w:t>
            </w:r>
          </w:p>
        </w:tc>
        <w:tc>
          <w:tcPr>
            <w:tcW w:w="513" w:type="dxa"/>
            <w:tcBorders>
              <w:top w:val="single" w:sz="4" w:space="0" w:color="000000"/>
              <w:left w:val="single" w:sz="4" w:space="0" w:color="000000"/>
              <w:bottom w:val="single" w:sz="4" w:space="0" w:color="000000"/>
              <w:right w:val="single" w:sz="4" w:space="0" w:color="000000"/>
            </w:tcBorders>
          </w:tcPr>
          <w:p w14:paraId="11FAE5B8" w14:textId="77777777" w:rsidR="00F07FE1" w:rsidRDefault="00BF6969">
            <w:pPr>
              <w:spacing w:after="0" w:line="240" w:lineRule="auto"/>
              <w:jc w:val="center"/>
            </w:pPr>
            <w:r>
              <w:rPr>
                <w:rFonts w:ascii="Liberation Serif" w:hAnsi="Liberation Serif" w:cs="Times New Roman"/>
                <w:b/>
                <w:bCs/>
                <w:sz w:val="24"/>
                <w:szCs w:val="24"/>
              </w:rPr>
              <w:t>6</w:t>
            </w:r>
          </w:p>
        </w:tc>
        <w:tc>
          <w:tcPr>
            <w:tcW w:w="570" w:type="dxa"/>
            <w:tcBorders>
              <w:top w:val="single" w:sz="4" w:space="0" w:color="000000"/>
              <w:left w:val="single" w:sz="4" w:space="0" w:color="000000"/>
              <w:bottom w:val="single" w:sz="4" w:space="0" w:color="000000"/>
              <w:right w:val="single" w:sz="4" w:space="0" w:color="000000"/>
            </w:tcBorders>
          </w:tcPr>
          <w:p w14:paraId="11FAE5B9" w14:textId="77777777" w:rsidR="00F07FE1" w:rsidRDefault="00F07FE1">
            <w:pPr>
              <w:spacing w:after="0" w:line="240" w:lineRule="auto"/>
              <w:jc w:val="center"/>
              <w:rPr>
                <w:rFonts w:ascii="Liberation Serif" w:hAnsi="Liberation Serif" w:cs="Times New Roman"/>
                <w:b/>
                <w:bCs/>
                <w:sz w:val="24"/>
                <w:szCs w:val="24"/>
              </w:rPr>
            </w:pPr>
          </w:p>
        </w:tc>
        <w:tc>
          <w:tcPr>
            <w:tcW w:w="563" w:type="dxa"/>
            <w:tcBorders>
              <w:top w:val="single" w:sz="4" w:space="0" w:color="000000"/>
              <w:left w:val="single" w:sz="4" w:space="0" w:color="000000"/>
              <w:bottom w:val="single" w:sz="4" w:space="0" w:color="000000"/>
              <w:right w:val="single" w:sz="4" w:space="0" w:color="000000"/>
            </w:tcBorders>
          </w:tcPr>
          <w:p w14:paraId="11FAE5BA" w14:textId="77777777" w:rsidR="00F07FE1" w:rsidRDefault="00F07FE1">
            <w:pPr>
              <w:spacing w:after="0" w:line="240" w:lineRule="auto"/>
              <w:jc w:val="center"/>
              <w:rPr>
                <w:rFonts w:ascii="Liberation Serif" w:hAnsi="Liberation Serif" w:cs="Times New Roman"/>
                <w:b/>
                <w:bCs/>
                <w:sz w:val="24"/>
                <w:szCs w:val="24"/>
              </w:rPr>
            </w:pPr>
          </w:p>
        </w:tc>
        <w:tc>
          <w:tcPr>
            <w:tcW w:w="653" w:type="dxa"/>
            <w:tcBorders>
              <w:top w:val="single" w:sz="4" w:space="0" w:color="000000"/>
              <w:left w:val="single" w:sz="4" w:space="0" w:color="000000"/>
              <w:bottom w:val="single" w:sz="4" w:space="0" w:color="000000"/>
              <w:right w:val="single" w:sz="4" w:space="0" w:color="000000"/>
            </w:tcBorders>
          </w:tcPr>
          <w:p w14:paraId="11FAE5BB" w14:textId="77777777" w:rsidR="00F07FE1" w:rsidRDefault="00BF6969">
            <w:pPr>
              <w:spacing w:after="0" w:line="240" w:lineRule="auto"/>
              <w:jc w:val="center"/>
            </w:pPr>
            <w:r>
              <w:rPr>
                <w:rFonts w:ascii="Liberation Serif" w:hAnsi="Liberation Serif" w:cs="Times New Roman"/>
                <w:b/>
                <w:bCs/>
                <w:sz w:val="24"/>
                <w:szCs w:val="24"/>
              </w:rPr>
              <w:t>136</w:t>
            </w:r>
          </w:p>
        </w:tc>
      </w:tr>
    </w:tbl>
    <w:p w14:paraId="11FAE5BD" w14:textId="77777777" w:rsidR="00F07FE1" w:rsidRDefault="00F07FE1">
      <w:pPr>
        <w:spacing w:after="0" w:line="240" w:lineRule="auto"/>
        <w:rPr>
          <w:rFonts w:ascii="Liberation Serif" w:hAnsi="Liberation Serif" w:cs="Times New Roman"/>
          <w:b/>
          <w:sz w:val="24"/>
          <w:szCs w:val="24"/>
        </w:rPr>
      </w:pPr>
    </w:p>
    <w:p w14:paraId="11FAE5BE" w14:textId="77777777" w:rsidR="00F07FE1" w:rsidRDefault="00F07FE1">
      <w:pPr>
        <w:spacing w:after="0" w:line="240" w:lineRule="auto"/>
        <w:ind w:firstLine="709"/>
        <w:jc w:val="center"/>
        <w:rPr>
          <w:rFonts w:ascii="Liberation Serif" w:hAnsi="Liberation Serif" w:cs="Times New Roman"/>
          <w:b/>
          <w:sz w:val="24"/>
          <w:szCs w:val="24"/>
        </w:rPr>
      </w:pPr>
    </w:p>
    <w:p w14:paraId="11FAE5BF" w14:textId="77777777" w:rsidR="00F07FE1" w:rsidRDefault="00BF6969">
      <w:pPr>
        <w:spacing w:after="0" w:line="240" w:lineRule="auto"/>
        <w:ind w:firstLine="709"/>
        <w:jc w:val="center"/>
      </w:pPr>
      <w:r>
        <w:rPr>
          <w:rFonts w:ascii="Liberation Serif" w:hAnsi="Liberation Serif" w:cs="Times New Roman"/>
          <w:b/>
          <w:sz w:val="24"/>
          <w:szCs w:val="24"/>
        </w:rPr>
        <w:t>3.3. Тематика лекційних занять з переліком питань</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669"/>
        <w:gridCol w:w="9167"/>
      </w:tblGrid>
      <w:tr w:rsidR="00F07FE1" w14:paraId="11FAE5C2" w14:textId="77777777">
        <w:tc>
          <w:tcPr>
            <w:tcW w:w="665" w:type="dxa"/>
            <w:tcBorders>
              <w:top w:val="single" w:sz="2" w:space="0" w:color="000000"/>
              <w:left w:val="single" w:sz="2" w:space="0" w:color="000000"/>
              <w:bottom w:val="single" w:sz="2" w:space="0" w:color="000000"/>
            </w:tcBorders>
          </w:tcPr>
          <w:p w14:paraId="11FAE5C0" w14:textId="77777777" w:rsidR="00F07FE1" w:rsidRDefault="00BF6969">
            <w:pPr>
              <w:pStyle w:val="user2"/>
              <w:spacing w:after="0" w:line="240" w:lineRule="auto"/>
              <w:jc w:val="center"/>
            </w:pPr>
            <w:r>
              <w:rPr>
                <w:rFonts w:ascii="Liberation Serif" w:hAnsi="Liberation Serif"/>
                <w:sz w:val="24"/>
                <w:szCs w:val="24"/>
              </w:rPr>
              <w:t>№ п/п</w:t>
            </w:r>
          </w:p>
        </w:tc>
        <w:tc>
          <w:tcPr>
            <w:tcW w:w="9114" w:type="dxa"/>
            <w:tcBorders>
              <w:top w:val="single" w:sz="2" w:space="0" w:color="000000"/>
              <w:left w:val="single" w:sz="2" w:space="0" w:color="000000"/>
              <w:bottom w:val="single" w:sz="2" w:space="0" w:color="000000"/>
              <w:right w:val="single" w:sz="2" w:space="0" w:color="000000"/>
            </w:tcBorders>
          </w:tcPr>
          <w:p w14:paraId="11FAE5C1" w14:textId="77777777" w:rsidR="00F07FE1" w:rsidRDefault="00BF6969">
            <w:pPr>
              <w:pStyle w:val="user2"/>
              <w:spacing w:after="0" w:line="240" w:lineRule="auto"/>
              <w:jc w:val="center"/>
            </w:pPr>
            <w:r>
              <w:rPr>
                <w:rFonts w:ascii="Liberation Serif" w:hAnsi="Liberation Serif"/>
                <w:sz w:val="24"/>
                <w:szCs w:val="24"/>
              </w:rPr>
              <w:t>Назва теми з основними питаннями</w:t>
            </w:r>
          </w:p>
        </w:tc>
      </w:tr>
      <w:tr w:rsidR="00F07FE1" w14:paraId="11FAE5C4" w14:textId="77777777">
        <w:tc>
          <w:tcPr>
            <w:tcW w:w="9779" w:type="dxa"/>
            <w:gridSpan w:val="2"/>
            <w:tcBorders>
              <w:left w:val="single" w:sz="2" w:space="0" w:color="000000"/>
              <w:bottom w:val="single" w:sz="2" w:space="0" w:color="000000"/>
              <w:right w:val="single" w:sz="2" w:space="0" w:color="000000"/>
            </w:tcBorders>
          </w:tcPr>
          <w:p w14:paraId="11FAE5C3" w14:textId="77777777" w:rsidR="00F07FE1" w:rsidRDefault="00BF6969">
            <w:pPr>
              <w:spacing w:after="0" w:line="240" w:lineRule="auto"/>
              <w:jc w:val="center"/>
            </w:pPr>
            <w:r>
              <w:rPr>
                <w:rFonts w:ascii="Liberation Serif" w:hAnsi="Liberation Serif" w:cs="Times New Roman"/>
                <w:b/>
                <w:bCs/>
                <w:sz w:val="24"/>
                <w:szCs w:val="24"/>
              </w:rPr>
              <w:t>Модуль 1</w:t>
            </w:r>
            <w:r>
              <w:rPr>
                <w:rFonts w:ascii="Liberation Serif" w:hAnsi="Liberation Serif" w:cs="Times New Roman"/>
                <w:sz w:val="24"/>
                <w:szCs w:val="24"/>
              </w:rPr>
              <w:t xml:space="preserve">. </w:t>
            </w:r>
            <w:r>
              <w:rPr>
                <w:rFonts w:ascii="Liberation Serif" w:hAnsi="Liberation Serif" w:cs="Times New Roman"/>
                <w:sz w:val="24"/>
                <w:szCs w:val="24"/>
                <w:lang w:val="ru-RU"/>
              </w:rPr>
              <w:t xml:space="preserve"> </w:t>
            </w:r>
            <w:proofErr w:type="spellStart"/>
            <w:r>
              <w:rPr>
                <w:rFonts w:ascii="Liberation Serif" w:hAnsi="Liberation Serif" w:cs="Times New Roman"/>
                <w:sz w:val="24"/>
                <w:szCs w:val="24"/>
                <w:lang w:val="ru-RU"/>
              </w:rPr>
              <w:t>Теоретичні</w:t>
            </w:r>
            <w:proofErr w:type="spellEnd"/>
            <w:r>
              <w:rPr>
                <w:rFonts w:ascii="Liberation Serif" w:hAnsi="Liberation Serif" w:cs="Times New Roman"/>
                <w:sz w:val="24"/>
                <w:szCs w:val="24"/>
                <w:lang w:val="ru-RU"/>
              </w:rPr>
              <w:t xml:space="preserve"> засади </w:t>
            </w:r>
            <w:proofErr w:type="spellStart"/>
            <w:r>
              <w:rPr>
                <w:rFonts w:ascii="Liberation Serif" w:hAnsi="Liberation Serif" w:cs="Times New Roman"/>
                <w:sz w:val="24"/>
                <w:szCs w:val="24"/>
                <w:lang w:val="ru-RU"/>
              </w:rPr>
              <w:t>створення</w:t>
            </w:r>
            <w:proofErr w:type="spellEnd"/>
            <w:r>
              <w:rPr>
                <w:rFonts w:ascii="Liberation Serif" w:hAnsi="Liberation Serif" w:cs="Times New Roman"/>
                <w:sz w:val="24"/>
                <w:szCs w:val="24"/>
                <w:lang w:val="ru-RU"/>
              </w:rPr>
              <w:t xml:space="preserve"> </w:t>
            </w:r>
            <w:proofErr w:type="spellStart"/>
            <w:r>
              <w:rPr>
                <w:rFonts w:ascii="Liberation Serif" w:hAnsi="Liberation Serif" w:cs="Times New Roman"/>
                <w:sz w:val="24"/>
                <w:szCs w:val="24"/>
                <w:lang w:val="ru-RU"/>
              </w:rPr>
              <w:t>підприємства</w:t>
            </w:r>
            <w:proofErr w:type="spellEnd"/>
            <w:r>
              <w:rPr>
                <w:rFonts w:ascii="Liberation Serif" w:hAnsi="Liberation Serif" w:cs="Times New Roman"/>
                <w:sz w:val="24"/>
                <w:szCs w:val="24"/>
                <w:lang w:val="ru-RU"/>
              </w:rPr>
              <w:t xml:space="preserve"> та </w:t>
            </w:r>
            <w:proofErr w:type="spellStart"/>
            <w:proofErr w:type="gramStart"/>
            <w:r>
              <w:rPr>
                <w:rFonts w:ascii="Liberation Serif" w:hAnsi="Liberation Serif" w:cs="Times New Roman"/>
                <w:sz w:val="24"/>
                <w:szCs w:val="24"/>
                <w:lang w:val="ru-RU"/>
              </w:rPr>
              <w:t>формування</w:t>
            </w:r>
            <w:proofErr w:type="spellEnd"/>
            <w:r>
              <w:rPr>
                <w:rFonts w:ascii="Liberation Serif" w:hAnsi="Liberation Serif" w:cs="Times New Roman"/>
                <w:sz w:val="24"/>
                <w:szCs w:val="24"/>
                <w:lang w:val="ru-RU"/>
              </w:rPr>
              <w:t xml:space="preserve">  </w:t>
            </w:r>
            <w:proofErr w:type="spellStart"/>
            <w:r>
              <w:rPr>
                <w:rFonts w:ascii="Liberation Serif" w:hAnsi="Liberation Serif" w:cs="Times New Roman"/>
                <w:sz w:val="24"/>
                <w:szCs w:val="24"/>
                <w:lang w:val="ru-RU"/>
              </w:rPr>
              <w:t>його</w:t>
            </w:r>
            <w:proofErr w:type="spellEnd"/>
            <w:proofErr w:type="gramEnd"/>
            <w:r>
              <w:rPr>
                <w:rFonts w:ascii="Liberation Serif" w:hAnsi="Liberation Serif" w:cs="Times New Roman"/>
                <w:sz w:val="24"/>
                <w:szCs w:val="24"/>
                <w:lang w:val="ru-RU"/>
              </w:rPr>
              <w:t xml:space="preserve"> </w:t>
            </w:r>
            <w:proofErr w:type="spellStart"/>
            <w:r>
              <w:rPr>
                <w:rFonts w:ascii="Liberation Serif" w:hAnsi="Liberation Serif" w:cs="Times New Roman"/>
                <w:sz w:val="24"/>
                <w:szCs w:val="24"/>
                <w:lang w:val="ru-RU"/>
              </w:rPr>
              <w:t>ресурної</w:t>
            </w:r>
            <w:proofErr w:type="spellEnd"/>
            <w:r>
              <w:rPr>
                <w:rFonts w:ascii="Liberation Serif" w:hAnsi="Liberation Serif" w:cs="Times New Roman"/>
                <w:sz w:val="24"/>
                <w:szCs w:val="24"/>
                <w:lang w:val="ru-RU"/>
              </w:rPr>
              <w:t xml:space="preserve"> </w:t>
            </w:r>
            <w:proofErr w:type="spellStart"/>
            <w:r>
              <w:rPr>
                <w:rFonts w:ascii="Liberation Serif" w:hAnsi="Liberation Serif" w:cs="Times New Roman"/>
                <w:sz w:val="24"/>
                <w:szCs w:val="24"/>
                <w:lang w:val="ru-RU"/>
              </w:rPr>
              <w:t>бази</w:t>
            </w:r>
            <w:proofErr w:type="spellEnd"/>
            <w:r>
              <w:rPr>
                <w:rFonts w:ascii="Liberation Serif" w:hAnsi="Liberation Serif" w:cs="Times New Roman"/>
                <w:sz w:val="24"/>
                <w:szCs w:val="24"/>
                <w:lang w:val="ru-RU"/>
              </w:rPr>
              <w:t>.</w:t>
            </w:r>
          </w:p>
        </w:tc>
      </w:tr>
      <w:tr w:rsidR="00F07FE1" w14:paraId="11FAE5CA" w14:textId="77777777">
        <w:tc>
          <w:tcPr>
            <w:tcW w:w="665" w:type="dxa"/>
            <w:tcBorders>
              <w:left w:val="single" w:sz="2" w:space="0" w:color="000000"/>
              <w:bottom w:val="single" w:sz="2" w:space="0" w:color="000000"/>
            </w:tcBorders>
          </w:tcPr>
          <w:p w14:paraId="11FAE5C5" w14:textId="77777777" w:rsidR="00F07FE1" w:rsidRDefault="00BF6969">
            <w:pPr>
              <w:pStyle w:val="user2"/>
              <w:spacing w:after="0" w:line="240" w:lineRule="auto"/>
              <w:jc w:val="center"/>
            </w:pPr>
            <w:r>
              <w:rPr>
                <w:rFonts w:ascii="Liberation Serif" w:hAnsi="Liberation Serif"/>
                <w:sz w:val="24"/>
                <w:szCs w:val="24"/>
              </w:rPr>
              <w:lastRenderedPageBreak/>
              <w:t>1.</w:t>
            </w:r>
          </w:p>
        </w:tc>
        <w:tc>
          <w:tcPr>
            <w:tcW w:w="9114" w:type="dxa"/>
            <w:tcBorders>
              <w:left w:val="single" w:sz="2" w:space="0" w:color="000000"/>
              <w:bottom w:val="single" w:sz="2" w:space="0" w:color="000000"/>
              <w:right w:val="single" w:sz="2" w:space="0" w:color="000000"/>
            </w:tcBorders>
          </w:tcPr>
          <w:p w14:paraId="11FAE5C6" w14:textId="77777777" w:rsidR="00F07FE1" w:rsidRDefault="00BF6969">
            <w:pPr>
              <w:spacing w:after="0" w:line="240" w:lineRule="auto"/>
              <w:ind w:firstLine="567"/>
              <w:jc w:val="center"/>
            </w:pPr>
            <w:r>
              <w:rPr>
                <w:rFonts w:ascii="Liberation Serif" w:hAnsi="Liberation Serif"/>
                <w:b/>
                <w:bCs/>
                <w:sz w:val="24"/>
                <w:szCs w:val="24"/>
              </w:rPr>
              <w:t>Теорії підприємств і основи підприємництва.</w:t>
            </w:r>
          </w:p>
          <w:p w14:paraId="11FAE5C7" w14:textId="77777777" w:rsidR="00F07FE1" w:rsidRDefault="00BF6969">
            <w:pPr>
              <w:pStyle w:val="ac"/>
              <w:numPr>
                <w:ilvl w:val="0"/>
                <w:numId w:val="6"/>
              </w:numPr>
              <w:tabs>
                <w:tab w:val="left" w:pos="239"/>
              </w:tabs>
              <w:spacing w:after="0" w:line="240" w:lineRule="auto"/>
              <w:ind w:left="18" w:firstLine="0"/>
            </w:pPr>
            <w:r>
              <w:rPr>
                <w:rFonts w:ascii="Liberation Serif" w:hAnsi="Liberation Serif"/>
                <w:sz w:val="24"/>
                <w:szCs w:val="24"/>
              </w:rPr>
              <w:t>Етимологічні аспекти навчальної дисципліни “Економіка підприємства”.</w:t>
            </w:r>
          </w:p>
          <w:p w14:paraId="11FAE5C8" w14:textId="77777777" w:rsidR="00F07FE1" w:rsidRDefault="00BF6969">
            <w:pPr>
              <w:pStyle w:val="ac"/>
              <w:numPr>
                <w:ilvl w:val="0"/>
                <w:numId w:val="6"/>
              </w:numPr>
              <w:tabs>
                <w:tab w:val="left" w:pos="239"/>
              </w:tabs>
              <w:spacing w:after="0" w:line="240" w:lineRule="auto"/>
              <w:ind w:left="18" w:firstLine="0"/>
            </w:pPr>
            <w:r>
              <w:rPr>
                <w:rFonts w:ascii="Liberation Serif" w:hAnsi="Liberation Serif"/>
                <w:sz w:val="24"/>
                <w:szCs w:val="24"/>
              </w:rPr>
              <w:t>Погляд на природу підприємства в контексті еволюції економічної теорії.</w:t>
            </w:r>
          </w:p>
          <w:p w14:paraId="11FAE5C9" w14:textId="77777777" w:rsidR="00F07FE1" w:rsidRDefault="00BF6969">
            <w:pPr>
              <w:pStyle w:val="ac"/>
              <w:numPr>
                <w:ilvl w:val="0"/>
                <w:numId w:val="6"/>
              </w:numPr>
              <w:tabs>
                <w:tab w:val="left" w:pos="239"/>
              </w:tabs>
              <w:spacing w:after="0" w:line="240" w:lineRule="auto"/>
              <w:ind w:left="18" w:firstLine="0"/>
              <w:jc w:val="both"/>
            </w:pPr>
            <w:r>
              <w:rPr>
                <w:rFonts w:ascii="Liberation Serif" w:hAnsi="Liberation Serif"/>
                <w:sz w:val="24"/>
                <w:szCs w:val="24"/>
              </w:rPr>
              <w:t xml:space="preserve">Механізм руху підприємницького (виробничого) капіталу в контексті </w:t>
            </w:r>
            <w:r>
              <w:rPr>
                <w:rFonts w:ascii="Liberation Serif" w:hAnsi="Liberation Serif"/>
                <w:sz w:val="24"/>
                <w:szCs w:val="24"/>
              </w:rPr>
              <w:t>створення та функціонування підприємства.</w:t>
            </w:r>
          </w:p>
        </w:tc>
      </w:tr>
      <w:tr w:rsidR="00F07FE1" w14:paraId="11FAE5CF" w14:textId="77777777">
        <w:tc>
          <w:tcPr>
            <w:tcW w:w="665" w:type="dxa"/>
            <w:tcBorders>
              <w:left w:val="single" w:sz="2" w:space="0" w:color="000000"/>
              <w:bottom w:val="single" w:sz="2" w:space="0" w:color="000000"/>
            </w:tcBorders>
          </w:tcPr>
          <w:p w14:paraId="11FAE5CB" w14:textId="77777777" w:rsidR="00F07FE1" w:rsidRDefault="00BF6969">
            <w:pPr>
              <w:pStyle w:val="user2"/>
              <w:spacing w:after="0" w:line="240" w:lineRule="auto"/>
              <w:jc w:val="center"/>
            </w:pPr>
            <w:r>
              <w:rPr>
                <w:rFonts w:ascii="Liberation Serif" w:hAnsi="Liberation Serif"/>
                <w:sz w:val="24"/>
                <w:szCs w:val="24"/>
              </w:rPr>
              <w:t>2.</w:t>
            </w:r>
          </w:p>
        </w:tc>
        <w:tc>
          <w:tcPr>
            <w:tcW w:w="9114" w:type="dxa"/>
            <w:tcBorders>
              <w:left w:val="single" w:sz="2" w:space="0" w:color="000000"/>
              <w:bottom w:val="single" w:sz="2" w:space="0" w:color="000000"/>
              <w:right w:val="single" w:sz="2" w:space="0" w:color="000000"/>
            </w:tcBorders>
          </w:tcPr>
          <w:p w14:paraId="11FAE5CC" w14:textId="77777777" w:rsidR="00F07FE1" w:rsidRDefault="00BF6969">
            <w:pPr>
              <w:spacing w:after="0" w:line="240" w:lineRule="auto"/>
              <w:ind w:firstLine="540"/>
              <w:jc w:val="center"/>
            </w:pPr>
            <w:r>
              <w:rPr>
                <w:rFonts w:ascii="Liberation Serif" w:hAnsi="Liberation Serif"/>
                <w:b/>
                <w:bCs/>
                <w:sz w:val="24"/>
                <w:szCs w:val="24"/>
              </w:rPr>
              <w:t>Види підприємств, їх організаційно-правові форми.</w:t>
            </w:r>
          </w:p>
          <w:p w14:paraId="11FAE5CD" w14:textId="77777777" w:rsidR="00F07FE1" w:rsidRDefault="00BF6969">
            <w:pPr>
              <w:pStyle w:val="ac"/>
              <w:numPr>
                <w:ilvl w:val="0"/>
                <w:numId w:val="7"/>
              </w:numPr>
              <w:tabs>
                <w:tab w:val="left" w:pos="302"/>
              </w:tabs>
              <w:spacing w:after="0" w:line="240" w:lineRule="auto"/>
              <w:ind w:left="18" w:firstLine="0"/>
              <w:jc w:val="both"/>
            </w:pPr>
            <w:r>
              <w:rPr>
                <w:rFonts w:ascii="Liberation Serif" w:hAnsi="Liberation Serif"/>
                <w:sz w:val="24"/>
                <w:szCs w:val="24"/>
              </w:rPr>
              <w:t>Підприємство, як суб’єкт господарювання та його характеристика відповідно до Господарського кодексу України.</w:t>
            </w:r>
          </w:p>
          <w:p w14:paraId="11FAE5CE" w14:textId="77777777" w:rsidR="00F07FE1" w:rsidRDefault="00BF6969">
            <w:pPr>
              <w:pStyle w:val="ac"/>
              <w:numPr>
                <w:ilvl w:val="0"/>
                <w:numId w:val="7"/>
              </w:numPr>
              <w:tabs>
                <w:tab w:val="left" w:pos="302"/>
              </w:tabs>
              <w:spacing w:after="0" w:line="240" w:lineRule="auto"/>
              <w:ind w:left="18" w:firstLine="0"/>
              <w:jc w:val="both"/>
            </w:pPr>
            <w:r>
              <w:rPr>
                <w:rFonts w:ascii="Liberation Serif" w:hAnsi="Liberation Serif"/>
                <w:sz w:val="24"/>
                <w:szCs w:val="24"/>
              </w:rPr>
              <w:t xml:space="preserve">Види підприємств та їх організаційно-правові </w:t>
            </w:r>
            <w:r>
              <w:rPr>
                <w:rFonts w:ascii="Liberation Serif" w:hAnsi="Liberation Serif"/>
                <w:sz w:val="24"/>
                <w:szCs w:val="24"/>
              </w:rPr>
              <w:t>атрибути</w:t>
            </w:r>
            <w:r>
              <w:rPr>
                <w:rFonts w:ascii="Liberation Serif" w:hAnsi="Liberation Serif"/>
                <w:bCs/>
                <w:kern w:val="2"/>
                <w:sz w:val="24"/>
                <w:szCs w:val="24"/>
              </w:rPr>
              <w:t>.</w:t>
            </w:r>
          </w:p>
        </w:tc>
      </w:tr>
      <w:tr w:rsidR="00F07FE1" w14:paraId="11FAE5D4" w14:textId="77777777">
        <w:tc>
          <w:tcPr>
            <w:tcW w:w="665" w:type="dxa"/>
            <w:tcBorders>
              <w:left w:val="single" w:sz="2" w:space="0" w:color="000000"/>
              <w:bottom w:val="single" w:sz="2" w:space="0" w:color="000000"/>
            </w:tcBorders>
          </w:tcPr>
          <w:p w14:paraId="11FAE5D0" w14:textId="77777777" w:rsidR="00F07FE1" w:rsidRDefault="00BF6969">
            <w:pPr>
              <w:pStyle w:val="user2"/>
              <w:spacing w:after="0" w:line="240" w:lineRule="auto"/>
              <w:jc w:val="center"/>
            </w:pPr>
            <w:r>
              <w:rPr>
                <w:rFonts w:ascii="Liberation Serif" w:hAnsi="Liberation Serif"/>
                <w:sz w:val="24"/>
                <w:szCs w:val="24"/>
              </w:rPr>
              <w:t>3.</w:t>
            </w:r>
          </w:p>
        </w:tc>
        <w:tc>
          <w:tcPr>
            <w:tcW w:w="9114" w:type="dxa"/>
            <w:tcBorders>
              <w:left w:val="single" w:sz="2" w:space="0" w:color="000000"/>
              <w:bottom w:val="single" w:sz="2" w:space="0" w:color="000000"/>
              <w:right w:val="single" w:sz="2" w:space="0" w:color="000000"/>
            </w:tcBorders>
          </w:tcPr>
          <w:p w14:paraId="11FAE5D1" w14:textId="77777777" w:rsidR="00F07FE1" w:rsidRDefault="00BF6969">
            <w:pPr>
              <w:spacing w:after="0" w:line="240" w:lineRule="auto"/>
              <w:ind w:firstLine="567"/>
              <w:jc w:val="center"/>
            </w:pPr>
            <w:r>
              <w:rPr>
                <w:rFonts w:ascii="Liberation Serif" w:hAnsi="Liberation Serif"/>
                <w:b/>
                <w:bCs/>
                <w:sz w:val="24"/>
                <w:szCs w:val="24"/>
              </w:rPr>
              <w:t>Зовнішнє середовище господарювання підприємств.</w:t>
            </w:r>
          </w:p>
          <w:p w14:paraId="11FAE5D2" w14:textId="77777777" w:rsidR="00F07FE1" w:rsidRDefault="00BF6969">
            <w:pPr>
              <w:pStyle w:val="ac"/>
              <w:numPr>
                <w:ilvl w:val="3"/>
                <w:numId w:val="1"/>
              </w:numPr>
              <w:tabs>
                <w:tab w:val="left" w:pos="314"/>
              </w:tabs>
              <w:spacing w:after="0" w:line="240" w:lineRule="auto"/>
              <w:ind w:left="18" w:firstLine="0"/>
              <w:jc w:val="both"/>
            </w:pPr>
            <w:r>
              <w:rPr>
                <w:rFonts w:ascii="Liberation Serif" w:hAnsi="Liberation Serif"/>
                <w:sz w:val="24"/>
                <w:szCs w:val="24"/>
              </w:rPr>
              <w:t>Визначення зовнішнього середовища та його характеристика.</w:t>
            </w:r>
          </w:p>
          <w:p w14:paraId="11FAE5D3" w14:textId="77777777" w:rsidR="00F07FE1" w:rsidRDefault="00BF6969">
            <w:pPr>
              <w:pStyle w:val="ac"/>
              <w:numPr>
                <w:ilvl w:val="0"/>
                <w:numId w:val="1"/>
              </w:numPr>
              <w:tabs>
                <w:tab w:val="left" w:pos="314"/>
              </w:tabs>
              <w:spacing w:after="0" w:line="240" w:lineRule="auto"/>
              <w:ind w:left="18" w:firstLine="0"/>
              <w:jc w:val="both"/>
            </w:pPr>
            <w:r>
              <w:rPr>
                <w:rFonts w:ascii="Liberation Serif" w:hAnsi="Liberation Serif"/>
                <w:bCs/>
                <w:kern w:val="2"/>
                <w:sz w:val="24"/>
                <w:szCs w:val="24"/>
              </w:rPr>
              <w:t>Середовище прямої та непрямої дії.</w:t>
            </w:r>
          </w:p>
        </w:tc>
      </w:tr>
      <w:tr w:rsidR="00F07FE1" w14:paraId="11FAE5D9" w14:textId="77777777">
        <w:tc>
          <w:tcPr>
            <w:tcW w:w="665" w:type="dxa"/>
            <w:tcBorders>
              <w:left w:val="single" w:sz="2" w:space="0" w:color="000000"/>
              <w:bottom w:val="single" w:sz="2" w:space="0" w:color="000000"/>
            </w:tcBorders>
          </w:tcPr>
          <w:p w14:paraId="11FAE5D5" w14:textId="77777777" w:rsidR="00F07FE1" w:rsidRDefault="00BF6969">
            <w:pPr>
              <w:pStyle w:val="user2"/>
              <w:spacing w:after="0" w:line="240" w:lineRule="auto"/>
              <w:jc w:val="center"/>
            </w:pPr>
            <w:r>
              <w:rPr>
                <w:rFonts w:ascii="Liberation Serif" w:hAnsi="Liberation Serif"/>
                <w:sz w:val="24"/>
                <w:szCs w:val="24"/>
              </w:rPr>
              <w:t>4.</w:t>
            </w:r>
          </w:p>
        </w:tc>
        <w:tc>
          <w:tcPr>
            <w:tcW w:w="9114" w:type="dxa"/>
            <w:tcBorders>
              <w:left w:val="single" w:sz="2" w:space="0" w:color="000000"/>
              <w:bottom w:val="single" w:sz="2" w:space="0" w:color="000000"/>
              <w:right w:val="single" w:sz="2" w:space="0" w:color="000000"/>
            </w:tcBorders>
          </w:tcPr>
          <w:p w14:paraId="11FAE5D6" w14:textId="77777777" w:rsidR="00F07FE1" w:rsidRDefault="00BF6969">
            <w:pPr>
              <w:spacing w:after="0" w:line="240" w:lineRule="auto"/>
              <w:ind w:firstLine="567"/>
              <w:jc w:val="center"/>
            </w:pPr>
            <w:r>
              <w:rPr>
                <w:rFonts w:ascii="Liberation Serif" w:hAnsi="Liberation Serif"/>
                <w:b/>
                <w:bCs/>
                <w:sz w:val="24"/>
                <w:szCs w:val="24"/>
              </w:rPr>
              <w:t>Структура та управління підприємством.</w:t>
            </w:r>
          </w:p>
          <w:p w14:paraId="11FAE5D7" w14:textId="77777777" w:rsidR="00F07FE1" w:rsidRDefault="00BF6969">
            <w:pPr>
              <w:pStyle w:val="ac"/>
              <w:numPr>
                <w:ilvl w:val="0"/>
                <w:numId w:val="8"/>
              </w:numPr>
              <w:tabs>
                <w:tab w:val="left" w:pos="269"/>
              </w:tabs>
              <w:spacing w:after="0" w:line="240" w:lineRule="auto"/>
              <w:ind w:left="18" w:firstLine="0"/>
              <w:jc w:val="both"/>
            </w:pPr>
            <w:r>
              <w:rPr>
                <w:rFonts w:ascii="Liberation Serif" w:hAnsi="Liberation Serif"/>
                <w:sz w:val="24"/>
                <w:szCs w:val="24"/>
              </w:rPr>
              <w:t>Суть та зміст управління підприємством.</w:t>
            </w:r>
          </w:p>
          <w:p w14:paraId="11FAE5D8" w14:textId="77777777" w:rsidR="00F07FE1" w:rsidRDefault="00BF6969">
            <w:pPr>
              <w:pStyle w:val="30"/>
              <w:numPr>
                <w:ilvl w:val="0"/>
                <w:numId w:val="8"/>
              </w:numPr>
              <w:tabs>
                <w:tab w:val="left" w:pos="269"/>
              </w:tabs>
              <w:spacing w:after="0" w:line="240" w:lineRule="auto"/>
              <w:ind w:left="18" w:firstLine="0"/>
              <w:jc w:val="both"/>
            </w:pPr>
            <w:r>
              <w:rPr>
                <w:rFonts w:ascii="Liberation Serif" w:hAnsi="Liberation Serif"/>
                <w:sz w:val="24"/>
                <w:szCs w:val="24"/>
              </w:rPr>
              <w:t xml:space="preserve">Організаційні </w:t>
            </w:r>
            <w:r>
              <w:rPr>
                <w:rFonts w:ascii="Liberation Serif" w:hAnsi="Liberation Serif"/>
                <w:sz w:val="24"/>
                <w:szCs w:val="24"/>
              </w:rPr>
              <w:t>структури управління підприємством.</w:t>
            </w:r>
          </w:p>
        </w:tc>
      </w:tr>
      <w:tr w:rsidR="00F07FE1" w14:paraId="11FAE5DE" w14:textId="77777777">
        <w:tc>
          <w:tcPr>
            <w:tcW w:w="665" w:type="dxa"/>
            <w:tcBorders>
              <w:left w:val="single" w:sz="2" w:space="0" w:color="000000"/>
              <w:bottom w:val="single" w:sz="2" w:space="0" w:color="000000"/>
            </w:tcBorders>
          </w:tcPr>
          <w:p w14:paraId="11FAE5DA" w14:textId="77777777" w:rsidR="00F07FE1" w:rsidRDefault="00BF6969">
            <w:pPr>
              <w:pStyle w:val="user2"/>
              <w:spacing w:after="0" w:line="240" w:lineRule="auto"/>
              <w:jc w:val="center"/>
            </w:pPr>
            <w:r>
              <w:rPr>
                <w:rFonts w:ascii="Liberation Serif" w:hAnsi="Liberation Serif"/>
                <w:sz w:val="24"/>
                <w:szCs w:val="24"/>
              </w:rPr>
              <w:t>5.</w:t>
            </w:r>
          </w:p>
        </w:tc>
        <w:tc>
          <w:tcPr>
            <w:tcW w:w="9114" w:type="dxa"/>
            <w:tcBorders>
              <w:left w:val="single" w:sz="2" w:space="0" w:color="000000"/>
              <w:bottom w:val="single" w:sz="2" w:space="0" w:color="000000"/>
              <w:right w:val="single" w:sz="2" w:space="0" w:color="000000"/>
            </w:tcBorders>
          </w:tcPr>
          <w:p w14:paraId="11FAE5DB" w14:textId="77777777" w:rsidR="00F07FE1" w:rsidRDefault="00BF6969">
            <w:pPr>
              <w:tabs>
                <w:tab w:val="left" w:pos="142"/>
              </w:tabs>
              <w:spacing w:after="0" w:line="240" w:lineRule="auto"/>
              <w:ind w:firstLine="720"/>
              <w:jc w:val="center"/>
              <w:outlineLvl w:val="0"/>
            </w:pPr>
            <w:r>
              <w:rPr>
                <w:rFonts w:ascii="Liberation Serif" w:hAnsi="Liberation Serif"/>
                <w:b/>
                <w:bCs/>
                <w:sz w:val="24"/>
                <w:szCs w:val="24"/>
              </w:rPr>
              <w:t>Ринок і продукція</w:t>
            </w:r>
          </w:p>
          <w:p w14:paraId="11FAE5DC" w14:textId="77777777" w:rsidR="00F07FE1" w:rsidRDefault="00BF6969">
            <w:pPr>
              <w:pStyle w:val="ac"/>
              <w:numPr>
                <w:ilvl w:val="0"/>
                <w:numId w:val="9"/>
              </w:numPr>
              <w:tabs>
                <w:tab w:val="left" w:pos="0"/>
                <w:tab w:val="left" w:pos="302"/>
              </w:tabs>
              <w:spacing w:after="0" w:line="240" w:lineRule="auto"/>
              <w:ind w:left="18" w:firstLine="0"/>
              <w:jc w:val="both"/>
              <w:outlineLvl w:val="0"/>
            </w:pPr>
            <w:r>
              <w:rPr>
                <w:rFonts w:ascii="Liberation Serif" w:hAnsi="Liberation Serif"/>
                <w:sz w:val="24"/>
                <w:szCs w:val="24"/>
              </w:rPr>
              <w:t>Пропозиція та попит (детермінанти попиту). Суб’єкти ринку та їх характеристика.</w:t>
            </w:r>
          </w:p>
          <w:p w14:paraId="11FAE5DD" w14:textId="77777777" w:rsidR="00F07FE1" w:rsidRDefault="00BF6969">
            <w:pPr>
              <w:pStyle w:val="ac"/>
              <w:numPr>
                <w:ilvl w:val="0"/>
                <w:numId w:val="9"/>
              </w:numPr>
              <w:tabs>
                <w:tab w:val="left" w:pos="0"/>
                <w:tab w:val="left" w:pos="302"/>
              </w:tabs>
              <w:spacing w:after="0" w:line="240" w:lineRule="auto"/>
              <w:ind w:left="18" w:firstLine="0"/>
              <w:jc w:val="both"/>
              <w:outlineLvl w:val="0"/>
            </w:pPr>
            <w:r>
              <w:rPr>
                <w:rFonts w:ascii="Liberation Serif" w:hAnsi="Liberation Serif"/>
                <w:sz w:val="24"/>
                <w:szCs w:val="24"/>
              </w:rPr>
              <w:t>Параметри дії на збут.</w:t>
            </w:r>
          </w:p>
        </w:tc>
      </w:tr>
      <w:tr w:rsidR="00F07FE1" w14:paraId="11FAE5E4" w14:textId="77777777">
        <w:tc>
          <w:tcPr>
            <w:tcW w:w="665" w:type="dxa"/>
            <w:tcBorders>
              <w:left w:val="single" w:sz="2" w:space="0" w:color="000000"/>
              <w:bottom w:val="single" w:sz="2" w:space="0" w:color="000000"/>
            </w:tcBorders>
          </w:tcPr>
          <w:p w14:paraId="11FAE5DF" w14:textId="77777777" w:rsidR="00F07FE1" w:rsidRDefault="00BF6969">
            <w:pPr>
              <w:pStyle w:val="user2"/>
              <w:spacing w:after="0" w:line="240" w:lineRule="auto"/>
              <w:jc w:val="center"/>
            </w:pPr>
            <w:r>
              <w:rPr>
                <w:rFonts w:ascii="Liberation Serif" w:hAnsi="Liberation Serif"/>
                <w:sz w:val="24"/>
                <w:szCs w:val="24"/>
              </w:rPr>
              <w:t>6.</w:t>
            </w:r>
          </w:p>
        </w:tc>
        <w:tc>
          <w:tcPr>
            <w:tcW w:w="9114" w:type="dxa"/>
            <w:tcBorders>
              <w:left w:val="single" w:sz="2" w:space="0" w:color="000000"/>
              <w:bottom w:val="single" w:sz="2" w:space="0" w:color="000000"/>
              <w:right w:val="single" w:sz="2" w:space="0" w:color="000000"/>
            </w:tcBorders>
          </w:tcPr>
          <w:p w14:paraId="11FAE5E0" w14:textId="77777777" w:rsidR="00F07FE1" w:rsidRDefault="00BF6969">
            <w:pPr>
              <w:spacing w:after="0" w:line="240" w:lineRule="auto"/>
              <w:ind w:firstLine="709"/>
              <w:jc w:val="center"/>
            </w:pPr>
            <w:r>
              <w:rPr>
                <w:rFonts w:ascii="Liberation Serif" w:hAnsi="Liberation Serif" w:cs="Times New Roman"/>
                <w:b/>
                <w:bCs/>
                <w:sz w:val="24"/>
                <w:szCs w:val="24"/>
                <w:lang w:eastAsia="ru-RU"/>
              </w:rPr>
              <w:t>Планування діяльності підприємства.</w:t>
            </w:r>
          </w:p>
          <w:p w14:paraId="11FAE5E1" w14:textId="77777777" w:rsidR="00F07FE1" w:rsidRDefault="00BF6969">
            <w:pPr>
              <w:pStyle w:val="ac"/>
              <w:numPr>
                <w:ilvl w:val="0"/>
                <w:numId w:val="10"/>
              </w:numPr>
              <w:tabs>
                <w:tab w:val="left" w:pos="269"/>
              </w:tabs>
              <w:spacing w:after="0" w:line="240" w:lineRule="auto"/>
              <w:ind w:left="18" w:firstLine="0"/>
            </w:pPr>
            <w:r>
              <w:rPr>
                <w:rFonts w:ascii="Liberation Serif" w:hAnsi="Liberation Serif" w:cs="Times New Roman"/>
                <w:sz w:val="24"/>
                <w:szCs w:val="24"/>
                <w:lang w:eastAsia="ru-RU"/>
              </w:rPr>
              <w:t xml:space="preserve">Понятійно-термінологічна та сутнісна характеристика </w:t>
            </w:r>
            <w:r>
              <w:rPr>
                <w:rFonts w:ascii="Liberation Serif" w:hAnsi="Liberation Serif" w:cs="Times New Roman"/>
                <w:sz w:val="24"/>
                <w:szCs w:val="24"/>
                <w:lang w:eastAsia="ru-RU"/>
              </w:rPr>
              <w:t>планування: загальнонауковий та управлінський аспект.</w:t>
            </w:r>
          </w:p>
          <w:p w14:paraId="11FAE5E2" w14:textId="77777777" w:rsidR="00F07FE1" w:rsidRDefault="00BF6969">
            <w:pPr>
              <w:pStyle w:val="ac"/>
              <w:numPr>
                <w:ilvl w:val="0"/>
                <w:numId w:val="10"/>
              </w:numPr>
              <w:tabs>
                <w:tab w:val="left" w:pos="269"/>
              </w:tabs>
              <w:spacing w:after="0" w:line="240" w:lineRule="auto"/>
              <w:ind w:left="18" w:firstLine="0"/>
              <w:jc w:val="both"/>
            </w:pPr>
            <w:r>
              <w:rPr>
                <w:rFonts w:ascii="Liberation Serif" w:hAnsi="Liberation Serif" w:cs="Times New Roman"/>
                <w:sz w:val="24"/>
                <w:szCs w:val="24"/>
                <w:lang w:eastAsia="ru-RU"/>
              </w:rPr>
              <w:t>Цілі, принципи планування та методи планових розрахунків.</w:t>
            </w:r>
          </w:p>
          <w:p w14:paraId="11FAE5E3" w14:textId="77777777" w:rsidR="00F07FE1" w:rsidRDefault="00BF6969">
            <w:pPr>
              <w:pStyle w:val="ac"/>
              <w:numPr>
                <w:ilvl w:val="0"/>
                <w:numId w:val="10"/>
              </w:numPr>
              <w:tabs>
                <w:tab w:val="left" w:pos="269"/>
              </w:tabs>
              <w:spacing w:after="0" w:line="240" w:lineRule="auto"/>
              <w:ind w:left="18" w:firstLine="0"/>
              <w:jc w:val="both"/>
            </w:pPr>
            <w:r>
              <w:rPr>
                <w:rFonts w:ascii="Liberation Serif" w:hAnsi="Liberation Serif"/>
                <w:sz w:val="24"/>
                <w:szCs w:val="24"/>
              </w:rPr>
              <w:t>Різновиди планів та їх характеристика.</w:t>
            </w:r>
          </w:p>
        </w:tc>
      </w:tr>
      <w:tr w:rsidR="00F07FE1" w14:paraId="11FAE5EB" w14:textId="77777777">
        <w:tc>
          <w:tcPr>
            <w:tcW w:w="665" w:type="dxa"/>
            <w:tcBorders>
              <w:left w:val="single" w:sz="2" w:space="0" w:color="000000"/>
              <w:bottom w:val="single" w:sz="2" w:space="0" w:color="000000"/>
            </w:tcBorders>
          </w:tcPr>
          <w:p w14:paraId="11FAE5E5" w14:textId="77777777" w:rsidR="00F07FE1" w:rsidRDefault="00BF6969">
            <w:pPr>
              <w:pStyle w:val="user2"/>
              <w:spacing w:after="0" w:line="240" w:lineRule="auto"/>
              <w:jc w:val="center"/>
            </w:pPr>
            <w:r>
              <w:rPr>
                <w:rFonts w:ascii="Liberation Serif" w:hAnsi="Liberation Serif"/>
                <w:sz w:val="24"/>
                <w:szCs w:val="24"/>
              </w:rPr>
              <w:t>7.</w:t>
            </w:r>
          </w:p>
        </w:tc>
        <w:tc>
          <w:tcPr>
            <w:tcW w:w="9114" w:type="dxa"/>
            <w:tcBorders>
              <w:left w:val="single" w:sz="2" w:space="0" w:color="000000"/>
              <w:bottom w:val="single" w:sz="2" w:space="0" w:color="000000"/>
              <w:right w:val="single" w:sz="2" w:space="0" w:color="000000"/>
            </w:tcBorders>
          </w:tcPr>
          <w:p w14:paraId="11FAE5E6" w14:textId="77777777" w:rsidR="00F07FE1" w:rsidRDefault="00BF6969">
            <w:pPr>
              <w:spacing w:after="0" w:line="240" w:lineRule="auto"/>
              <w:ind w:firstLine="540"/>
              <w:jc w:val="center"/>
            </w:pPr>
            <w:r>
              <w:rPr>
                <w:rFonts w:ascii="Liberation Serif" w:hAnsi="Liberation Serif" w:cs="Times New Roman"/>
                <w:b/>
                <w:sz w:val="24"/>
                <w:szCs w:val="24"/>
              </w:rPr>
              <w:t>Персонал підприємства, продуктивність і оплата праці</w:t>
            </w:r>
            <w:r>
              <w:rPr>
                <w:rFonts w:ascii="Liberation Serif" w:hAnsi="Liberation Serif" w:cs="Times New Roman"/>
                <w:sz w:val="24"/>
                <w:szCs w:val="24"/>
              </w:rPr>
              <w:t>.</w:t>
            </w:r>
          </w:p>
          <w:p w14:paraId="11FAE5E7" w14:textId="77777777" w:rsidR="00F07FE1" w:rsidRDefault="00BF6969">
            <w:pPr>
              <w:pStyle w:val="ac"/>
              <w:numPr>
                <w:ilvl w:val="0"/>
                <w:numId w:val="11"/>
              </w:numPr>
              <w:tabs>
                <w:tab w:val="left" w:pos="302"/>
              </w:tabs>
              <w:spacing w:after="0" w:line="240" w:lineRule="auto"/>
              <w:ind w:left="18" w:firstLine="0"/>
              <w:jc w:val="both"/>
            </w:pPr>
            <w:r>
              <w:rPr>
                <w:rFonts w:ascii="Liberation Serif" w:hAnsi="Liberation Serif" w:cs="Times New Roman"/>
                <w:sz w:val="24"/>
                <w:szCs w:val="24"/>
              </w:rPr>
              <w:t xml:space="preserve">Поняття, класифікація та структура персоналу. </w:t>
            </w:r>
            <w:r>
              <w:rPr>
                <w:rFonts w:ascii="Liberation Serif" w:hAnsi="Liberation Serif" w:cs="Times New Roman"/>
                <w:sz w:val="24"/>
                <w:szCs w:val="24"/>
              </w:rPr>
              <w:t>Кадрова політика підприємства.</w:t>
            </w:r>
          </w:p>
          <w:p w14:paraId="11FAE5E8" w14:textId="77777777" w:rsidR="00F07FE1" w:rsidRDefault="00BF6969">
            <w:pPr>
              <w:pStyle w:val="ac"/>
              <w:numPr>
                <w:ilvl w:val="0"/>
                <w:numId w:val="11"/>
              </w:numPr>
              <w:tabs>
                <w:tab w:val="left" w:pos="302"/>
              </w:tabs>
              <w:spacing w:after="0" w:line="240" w:lineRule="auto"/>
              <w:ind w:left="18" w:firstLine="0"/>
              <w:jc w:val="both"/>
            </w:pPr>
            <w:r>
              <w:rPr>
                <w:rFonts w:ascii="Liberation Serif" w:hAnsi="Liberation Serif" w:cs="Times New Roman"/>
                <w:sz w:val="24"/>
                <w:szCs w:val="24"/>
              </w:rPr>
              <w:t>Продуктивність праці персоналу: сутність, методи  вимірювання та фактори зростання.</w:t>
            </w:r>
          </w:p>
          <w:p w14:paraId="11FAE5E9" w14:textId="77777777" w:rsidR="00F07FE1" w:rsidRDefault="00BF6969">
            <w:pPr>
              <w:pStyle w:val="ac"/>
              <w:numPr>
                <w:ilvl w:val="0"/>
                <w:numId w:val="11"/>
              </w:numPr>
              <w:tabs>
                <w:tab w:val="left" w:pos="302"/>
              </w:tabs>
              <w:spacing w:after="0" w:line="240" w:lineRule="auto"/>
              <w:ind w:left="18" w:firstLine="0"/>
              <w:jc w:val="both"/>
            </w:pPr>
            <w:r>
              <w:rPr>
                <w:rFonts w:ascii="Liberation Serif" w:hAnsi="Liberation Serif" w:cs="Times New Roman"/>
                <w:sz w:val="24"/>
                <w:szCs w:val="24"/>
              </w:rPr>
              <w:t>Сутність, функції та структура оплати праці. Елементи організації заробітної плати.</w:t>
            </w:r>
          </w:p>
          <w:p w14:paraId="11FAE5EA" w14:textId="77777777" w:rsidR="00F07FE1" w:rsidRDefault="00BF6969">
            <w:pPr>
              <w:pStyle w:val="ac"/>
              <w:numPr>
                <w:ilvl w:val="0"/>
                <w:numId w:val="11"/>
              </w:numPr>
              <w:tabs>
                <w:tab w:val="left" w:pos="302"/>
              </w:tabs>
              <w:spacing w:after="0" w:line="240" w:lineRule="auto"/>
              <w:ind w:left="18" w:firstLine="0"/>
              <w:jc w:val="both"/>
            </w:pPr>
            <w:r>
              <w:rPr>
                <w:rFonts w:ascii="Liberation Serif" w:hAnsi="Liberation Serif"/>
                <w:sz w:val="24"/>
                <w:szCs w:val="24"/>
              </w:rPr>
              <w:t>Форми, системи оплати праці та преміювання на підприємств</w:t>
            </w:r>
            <w:r>
              <w:rPr>
                <w:rFonts w:ascii="Liberation Serif" w:hAnsi="Liberation Serif"/>
                <w:sz w:val="24"/>
                <w:szCs w:val="24"/>
              </w:rPr>
              <w:t>і.</w:t>
            </w:r>
          </w:p>
        </w:tc>
      </w:tr>
      <w:tr w:rsidR="00F07FE1" w14:paraId="11FAE5F2" w14:textId="77777777">
        <w:tc>
          <w:tcPr>
            <w:tcW w:w="665" w:type="dxa"/>
            <w:tcBorders>
              <w:left w:val="single" w:sz="2" w:space="0" w:color="000000"/>
              <w:bottom w:val="single" w:sz="2" w:space="0" w:color="000000"/>
            </w:tcBorders>
          </w:tcPr>
          <w:p w14:paraId="11FAE5EC" w14:textId="77777777" w:rsidR="00F07FE1" w:rsidRDefault="00BF6969">
            <w:pPr>
              <w:pStyle w:val="user2"/>
              <w:spacing w:after="0" w:line="240" w:lineRule="auto"/>
              <w:jc w:val="center"/>
            </w:pPr>
            <w:r>
              <w:rPr>
                <w:rFonts w:ascii="Liberation Serif" w:hAnsi="Liberation Serif"/>
                <w:sz w:val="24"/>
                <w:szCs w:val="24"/>
              </w:rPr>
              <w:t>8.</w:t>
            </w:r>
          </w:p>
        </w:tc>
        <w:tc>
          <w:tcPr>
            <w:tcW w:w="9114" w:type="dxa"/>
            <w:tcBorders>
              <w:left w:val="single" w:sz="2" w:space="0" w:color="000000"/>
              <w:bottom w:val="single" w:sz="2" w:space="0" w:color="000000"/>
              <w:right w:val="single" w:sz="2" w:space="0" w:color="000000"/>
            </w:tcBorders>
          </w:tcPr>
          <w:p w14:paraId="11FAE5ED" w14:textId="77777777" w:rsidR="00F07FE1" w:rsidRDefault="00BF6969">
            <w:pPr>
              <w:spacing w:after="0" w:line="240" w:lineRule="auto"/>
              <w:ind w:firstLine="567"/>
              <w:jc w:val="center"/>
            </w:pPr>
            <w:r>
              <w:rPr>
                <w:rFonts w:ascii="Liberation Serif" w:hAnsi="Liberation Serif"/>
                <w:b/>
                <w:bCs/>
                <w:sz w:val="24"/>
                <w:szCs w:val="24"/>
              </w:rPr>
              <w:t>Капітал підприємства.</w:t>
            </w:r>
          </w:p>
          <w:p w14:paraId="11FAE5EE" w14:textId="77777777" w:rsidR="00F07FE1" w:rsidRDefault="00BF6969">
            <w:pPr>
              <w:pStyle w:val="ac"/>
              <w:numPr>
                <w:ilvl w:val="0"/>
                <w:numId w:val="12"/>
              </w:numPr>
              <w:tabs>
                <w:tab w:val="left" w:pos="254"/>
              </w:tabs>
              <w:spacing w:after="0" w:line="240" w:lineRule="auto"/>
              <w:ind w:left="18" w:firstLine="0"/>
              <w:jc w:val="both"/>
            </w:pPr>
            <w:r>
              <w:rPr>
                <w:rFonts w:ascii="Liberation Serif" w:hAnsi="Liberation Serif"/>
                <w:sz w:val="24"/>
                <w:szCs w:val="24"/>
              </w:rPr>
              <w:t xml:space="preserve">Капітал підприємства та його понятійно-термінологічна характеристика: </w:t>
            </w:r>
            <w:proofErr w:type="spellStart"/>
            <w:r>
              <w:rPr>
                <w:rFonts w:ascii="Liberation Serif" w:hAnsi="Liberation Serif"/>
                <w:sz w:val="24"/>
                <w:szCs w:val="24"/>
              </w:rPr>
              <w:t>політекономічний</w:t>
            </w:r>
            <w:proofErr w:type="spellEnd"/>
            <w:r>
              <w:rPr>
                <w:rFonts w:ascii="Liberation Serif" w:hAnsi="Liberation Serif"/>
                <w:sz w:val="24"/>
                <w:szCs w:val="24"/>
              </w:rPr>
              <w:t xml:space="preserve"> аспект.</w:t>
            </w:r>
          </w:p>
          <w:p w14:paraId="11FAE5EF" w14:textId="77777777" w:rsidR="00F07FE1" w:rsidRDefault="00BF6969">
            <w:pPr>
              <w:pStyle w:val="ac"/>
              <w:numPr>
                <w:ilvl w:val="0"/>
                <w:numId w:val="12"/>
              </w:numPr>
              <w:tabs>
                <w:tab w:val="left" w:pos="254"/>
              </w:tabs>
              <w:spacing w:after="0" w:line="240" w:lineRule="auto"/>
              <w:ind w:left="18" w:firstLine="0"/>
              <w:jc w:val="both"/>
            </w:pPr>
            <w:r>
              <w:rPr>
                <w:rFonts w:ascii="Liberation Serif" w:hAnsi="Liberation Serif"/>
                <w:bCs/>
                <w:kern w:val="2"/>
                <w:sz w:val="24"/>
                <w:szCs w:val="24"/>
              </w:rPr>
              <w:t>Капітал  підприємства та його понятійно-термінологічна характеристика: фінансово-економічний аспект.</w:t>
            </w:r>
          </w:p>
          <w:p w14:paraId="11FAE5F0" w14:textId="77777777" w:rsidR="00F07FE1" w:rsidRDefault="00BF6969">
            <w:pPr>
              <w:pStyle w:val="ac"/>
              <w:numPr>
                <w:ilvl w:val="0"/>
                <w:numId w:val="12"/>
              </w:numPr>
              <w:tabs>
                <w:tab w:val="left" w:pos="254"/>
              </w:tabs>
              <w:spacing w:after="0" w:line="240" w:lineRule="auto"/>
              <w:ind w:left="18" w:firstLine="0"/>
              <w:jc w:val="both"/>
            </w:pPr>
            <w:r>
              <w:rPr>
                <w:rFonts w:ascii="Liberation Serif" w:hAnsi="Liberation Serif"/>
                <w:bCs/>
                <w:kern w:val="2"/>
                <w:sz w:val="24"/>
                <w:szCs w:val="24"/>
              </w:rPr>
              <w:t>Основний капітал.</w:t>
            </w:r>
          </w:p>
          <w:p w14:paraId="11FAE5F1" w14:textId="77777777" w:rsidR="00F07FE1" w:rsidRDefault="00BF6969">
            <w:pPr>
              <w:pStyle w:val="ac"/>
              <w:numPr>
                <w:ilvl w:val="0"/>
                <w:numId w:val="12"/>
              </w:numPr>
              <w:tabs>
                <w:tab w:val="left" w:pos="254"/>
              </w:tabs>
              <w:spacing w:after="0" w:line="240" w:lineRule="auto"/>
              <w:ind w:left="18" w:firstLine="0"/>
              <w:jc w:val="both"/>
            </w:pPr>
            <w:r>
              <w:rPr>
                <w:rFonts w:ascii="Liberation Serif" w:hAnsi="Liberation Serif"/>
                <w:bCs/>
                <w:kern w:val="2"/>
                <w:sz w:val="24"/>
                <w:szCs w:val="24"/>
              </w:rPr>
              <w:t xml:space="preserve">Оборотний </w:t>
            </w:r>
            <w:r>
              <w:rPr>
                <w:rFonts w:ascii="Liberation Serif" w:hAnsi="Liberation Serif"/>
                <w:bCs/>
                <w:kern w:val="2"/>
                <w:sz w:val="24"/>
                <w:szCs w:val="24"/>
              </w:rPr>
              <w:t>капітал.</w:t>
            </w:r>
          </w:p>
        </w:tc>
      </w:tr>
      <w:tr w:rsidR="00F07FE1" w14:paraId="11FAE5F4" w14:textId="77777777">
        <w:tc>
          <w:tcPr>
            <w:tcW w:w="9779" w:type="dxa"/>
            <w:gridSpan w:val="2"/>
            <w:tcBorders>
              <w:left w:val="single" w:sz="2" w:space="0" w:color="000000"/>
              <w:bottom w:val="single" w:sz="2" w:space="0" w:color="000000"/>
              <w:right w:val="single" w:sz="2" w:space="0" w:color="000000"/>
            </w:tcBorders>
          </w:tcPr>
          <w:p w14:paraId="11FAE5F3" w14:textId="77777777" w:rsidR="00F07FE1" w:rsidRDefault="00BF6969">
            <w:pPr>
              <w:pStyle w:val="ac"/>
              <w:spacing w:after="0" w:line="240" w:lineRule="auto"/>
              <w:ind w:left="0" w:right="-58"/>
              <w:contextualSpacing w:val="0"/>
              <w:jc w:val="center"/>
            </w:pPr>
            <w:r>
              <w:rPr>
                <w:rFonts w:ascii="Liberation Serif" w:hAnsi="Liberation Serif"/>
                <w:b/>
                <w:sz w:val="24"/>
                <w:szCs w:val="24"/>
                <w:lang w:val="ru-RU"/>
              </w:rPr>
              <w:t>Модуль 2</w:t>
            </w:r>
            <w:r>
              <w:rPr>
                <w:rFonts w:ascii="Liberation Serif" w:hAnsi="Liberation Serif"/>
                <w:sz w:val="24"/>
                <w:szCs w:val="24"/>
                <w:lang w:val="ru-RU"/>
              </w:rPr>
              <w:t xml:space="preserve"> </w:t>
            </w:r>
            <w:proofErr w:type="spellStart"/>
            <w:r>
              <w:rPr>
                <w:rFonts w:ascii="Liberation Serif" w:hAnsi="Liberation Serif"/>
                <w:b/>
                <w:sz w:val="24"/>
                <w:szCs w:val="24"/>
                <w:lang w:val="ru-RU"/>
              </w:rPr>
              <w:t>Інвестиційно-інноваційна</w:t>
            </w:r>
            <w:proofErr w:type="spellEnd"/>
            <w:r>
              <w:rPr>
                <w:rFonts w:ascii="Liberation Serif" w:hAnsi="Liberation Serif"/>
                <w:b/>
                <w:sz w:val="24"/>
                <w:szCs w:val="24"/>
                <w:lang w:val="ru-RU"/>
              </w:rPr>
              <w:t xml:space="preserve"> модель </w:t>
            </w:r>
            <w:proofErr w:type="spellStart"/>
            <w:r>
              <w:rPr>
                <w:rFonts w:ascii="Liberation Serif" w:hAnsi="Liberation Serif"/>
                <w:b/>
                <w:sz w:val="24"/>
                <w:szCs w:val="24"/>
                <w:lang w:val="ru-RU"/>
              </w:rPr>
              <w:t>розвитку</w:t>
            </w:r>
            <w:proofErr w:type="spellEnd"/>
            <w:r>
              <w:rPr>
                <w:rFonts w:ascii="Liberation Serif" w:hAnsi="Liberation Serif"/>
                <w:b/>
                <w:sz w:val="24"/>
                <w:szCs w:val="24"/>
                <w:lang w:val="ru-RU"/>
              </w:rPr>
              <w:t xml:space="preserve"> </w:t>
            </w:r>
            <w:proofErr w:type="spellStart"/>
            <w:r>
              <w:rPr>
                <w:rFonts w:ascii="Liberation Serif" w:hAnsi="Liberation Serif"/>
                <w:b/>
                <w:sz w:val="24"/>
                <w:szCs w:val="24"/>
                <w:lang w:val="ru-RU"/>
              </w:rPr>
              <w:t>підприємства</w:t>
            </w:r>
            <w:proofErr w:type="spellEnd"/>
            <w:r>
              <w:rPr>
                <w:rFonts w:ascii="Liberation Serif" w:hAnsi="Liberation Serif"/>
                <w:b/>
                <w:sz w:val="24"/>
                <w:szCs w:val="24"/>
                <w:lang w:val="ru-RU"/>
              </w:rPr>
              <w:t xml:space="preserve"> та </w:t>
            </w:r>
            <w:proofErr w:type="spellStart"/>
            <w:r>
              <w:rPr>
                <w:rFonts w:ascii="Liberation Serif" w:hAnsi="Liberation Serif"/>
                <w:b/>
                <w:sz w:val="24"/>
                <w:szCs w:val="24"/>
                <w:lang w:val="ru-RU"/>
              </w:rPr>
              <w:t>фінансово-економічні</w:t>
            </w:r>
            <w:proofErr w:type="spellEnd"/>
            <w:r>
              <w:rPr>
                <w:rFonts w:ascii="Liberation Serif" w:hAnsi="Liberation Serif"/>
                <w:b/>
                <w:sz w:val="24"/>
                <w:szCs w:val="24"/>
                <w:lang w:val="ru-RU"/>
              </w:rPr>
              <w:t xml:space="preserve"> </w:t>
            </w:r>
            <w:proofErr w:type="spellStart"/>
            <w:r>
              <w:rPr>
                <w:rFonts w:ascii="Liberation Serif" w:hAnsi="Liberation Serif"/>
                <w:b/>
                <w:sz w:val="24"/>
                <w:szCs w:val="24"/>
                <w:lang w:val="ru-RU"/>
              </w:rPr>
              <w:t>результати</w:t>
            </w:r>
            <w:proofErr w:type="spellEnd"/>
            <w:r>
              <w:rPr>
                <w:rFonts w:ascii="Liberation Serif" w:hAnsi="Liberation Serif"/>
                <w:b/>
                <w:sz w:val="24"/>
                <w:szCs w:val="24"/>
                <w:lang w:val="ru-RU"/>
              </w:rPr>
              <w:t xml:space="preserve"> </w:t>
            </w:r>
            <w:proofErr w:type="spellStart"/>
            <w:r>
              <w:rPr>
                <w:rFonts w:ascii="Liberation Serif" w:hAnsi="Liberation Serif"/>
                <w:b/>
                <w:sz w:val="24"/>
                <w:szCs w:val="24"/>
                <w:lang w:val="ru-RU"/>
              </w:rPr>
              <w:t>діяльності</w:t>
            </w:r>
            <w:proofErr w:type="spellEnd"/>
          </w:p>
        </w:tc>
      </w:tr>
      <w:tr w:rsidR="00F07FE1" w14:paraId="11FAE5FA" w14:textId="77777777">
        <w:tc>
          <w:tcPr>
            <w:tcW w:w="665" w:type="dxa"/>
            <w:tcBorders>
              <w:left w:val="single" w:sz="2" w:space="0" w:color="000000"/>
              <w:bottom w:val="single" w:sz="2" w:space="0" w:color="000000"/>
            </w:tcBorders>
          </w:tcPr>
          <w:p w14:paraId="11FAE5F5" w14:textId="77777777" w:rsidR="00F07FE1" w:rsidRDefault="00BF6969">
            <w:pPr>
              <w:pStyle w:val="user2"/>
              <w:spacing w:after="0" w:line="240" w:lineRule="auto"/>
              <w:jc w:val="center"/>
            </w:pPr>
            <w:r>
              <w:rPr>
                <w:rFonts w:ascii="Liberation Serif" w:hAnsi="Liberation Serif"/>
                <w:sz w:val="24"/>
                <w:szCs w:val="24"/>
              </w:rPr>
              <w:t>9.</w:t>
            </w:r>
          </w:p>
        </w:tc>
        <w:tc>
          <w:tcPr>
            <w:tcW w:w="9114" w:type="dxa"/>
            <w:tcBorders>
              <w:left w:val="single" w:sz="2" w:space="0" w:color="000000"/>
              <w:bottom w:val="single" w:sz="2" w:space="0" w:color="000000"/>
              <w:right w:val="single" w:sz="2" w:space="0" w:color="000000"/>
            </w:tcBorders>
          </w:tcPr>
          <w:p w14:paraId="11FAE5F6" w14:textId="77777777" w:rsidR="00F07FE1" w:rsidRDefault="00BF6969">
            <w:pPr>
              <w:spacing w:after="0" w:line="240" w:lineRule="auto"/>
              <w:ind w:firstLine="567"/>
              <w:jc w:val="center"/>
            </w:pPr>
            <w:r>
              <w:rPr>
                <w:rFonts w:ascii="Liberation Serif" w:hAnsi="Liberation Serif"/>
                <w:b/>
                <w:bCs/>
                <w:sz w:val="24"/>
                <w:szCs w:val="24"/>
              </w:rPr>
              <w:t xml:space="preserve"> Інвестиції.</w:t>
            </w:r>
          </w:p>
          <w:p w14:paraId="11FAE5F7" w14:textId="77777777" w:rsidR="00F07FE1" w:rsidRDefault="00BF6969">
            <w:pPr>
              <w:pStyle w:val="ac"/>
              <w:numPr>
                <w:ilvl w:val="0"/>
                <w:numId w:val="13"/>
              </w:numPr>
              <w:tabs>
                <w:tab w:val="left" w:pos="0"/>
                <w:tab w:val="left" w:pos="254"/>
              </w:tabs>
              <w:spacing w:after="0" w:line="240" w:lineRule="auto"/>
              <w:ind w:left="0" w:firstLine="18"/>
              <w:jc w:val="both"/>
            </w:pPr>
            <w:r>
              <w:rPr>
                <w:rFonts w:ascii="Liberation Serif" w:hAnsi="Liberation Serif"/>
                <w:sz w:val="24"/>
                <w:szCs w:val="24"/>
              </w:rPr>
              <w:t>Інвестиції: економіко-правове визначення та понятійно-термінологічна характеристика.</w:t>
            </w:r>
          </w:p>
          <w:p w14:paraId="11FAE5F8" w14:textId="77777777" w:rsidR="00F07FE1" w:rsidRDefault="00BF6969">
            <w:pPr>
              <w:pStyle w:val="ac"/>
              <w:numPr>
                <w:ilvl w:val="0"/>
                <w:numId w:val="13"/>
              </w:numPr>
              <w:tabs>
                <w:tab w:val="left" w:pos="-180"/>
                <w:tab w:val="left" w:pos="0"/>
                <w:tab w:val="left" w:pos="254"/>
              </w:tabs>
              <w:spacing w:after="0" w:line="240" w:lineRule="auto"/>
              <w:ind w:left="0" w:firstLine="18"/>
              <w:jc w:val="both"/>
            </w:pPr>
            <w:r>
              <w:rPr>
                <w:rFonts w:ascii="Liberation Serif" w:hAnsi="Liberation Serif"/>
                <w:sz w:val="24"/>
                <w:szCs w:val="24"/>
              </w:rPr>
              <w:t>Інвестиційні проекти.</w:t>
            </w:r>
          </w:p>
          <w:p w14:paraId="11FAE5F9" w14:textId="77777777" w:rsidR="00F07FE1" w:rsidRDefault="00BF6969">
            <w:pPr>
              <w:pStyle w:val="ac"/>
              <w:numPr>
                <w:ilvl w:val="0"/>
                <w:numId w:val="13"/>
              </w:numPr>
              <w:tabs>
                <w:tab w:val="left" w:pos="0"/>
                <w:tab w:val="left" w:pos="254"/>
              </w:tabs>
              <w:spacing w:after="0" w:line="240" w:lineRule="auto"/>
              <w:ind w:left="0" w:firstLine="18"/>
              <w:jc w:val="both"/>
            </w:pPr>
            <w:r>
              <w:rPr>
                <w:rFonts w:ascii="Liberation Serif" w:hAnsi="Liberation Serif"/>
                <w:sz w:val="24"/>
                <w:szCs w:val="24"/>
              </w:rPr>
              <w:t xml:space="preserve">Фінансування </w:t>
            </w:r>
            <w:r>
              <w:rPr>
                <w:rFonts w:ascii="Liberation Serif" w:hAnsi="Liberation Serif"/>
                <w:sz w:val="24"/>
                <w:szCs w:val="24"/>
              </w:rPr>
              <w:t>інвестиційної діяльності.</w:t>
            </w:r>
          </w:p>
        </w:tc>
      </w:tr>
      <w:tr w:rsidR="00F07FE1" w14:paraId="11FAE600" w14:textId="77777777">
        <w:tc>
          <w:tcPr>
            <w:tcW w:w="665" w:type="dxa"/>
            <w:tcBorders>
              <w:left w:val="single" w:sz="2" w:space="0" w:color="000000"/>
              <w:bottom w:val="single" w:sz="2" w:space="0" w:color="000000"/>
            </w:tcBorders>
          </w:tcPr>
          <w:p w14:paraId="11FAE5FB" w14:textId="77777777" w:rsidR="00F07FE1" w:rsidRDefault="00BF6969">
            <w:pPr>
              <w:pStyle w:val="user2"/>
              <w:spacing w:after="0" w:line="240" w:lineRule="auto"/>
              <w:jc w:val="center"/>
            </w:pPr>
            <w:r>
              <w:rPr>
                <w:rFonts w:ascii="Liberation Serif" w:hAnsi="Liberation Serif"/>
                <w:sz w:val="24"/>
                <w:szCs w:val="24"/>
              </w:rPr>
              <w:t>10.</w:t>
            </w:r>
          </w:p>
        </w:tc>
        <w:tc>
          <w:tcPr>
            <w:tcW w:w="9114" w:type="dxa"/>
            <w:tcBorders>
              <w:left w:val="single" w:sz="2" w:space="0" w:color="000000"/>
              <w:bottom w:val="single" w:sz="2" w:space="0" w:color="000000"/>
              <w:right w:val="single" w:sz="2" w:space="0" w:color="000000"/>
            </w:tcBorders>
          </w:tcPr>
          <w:p w14:paraId="11FAE5FC" w14:textId="77777777" w:rsidR="00F07FE1" w:rsidRDefault="00BF6969">
            <w:pPr>
              <w:spacing w:after="0" w:line="240" w:lineRule="auto"/>
              <w:ind w:firstLine="567"/>
              <w:jc w:val="center"/>
            </w:pPr>
            <w:r>
              <w:rPr>
                <w:rFonts w:ascii="Liberation Serif" w:hAnsi="Liberation Serif"/>
                <w:b/>
                <w:bCs/>
                <w:sz w:val="24"/>
                <w:szCs w:val="24"/>
              </w:rPr>
              <w:t>Інноваційна діяльність.</w:t>
            </w:r>
          </w:p>
          <w:p w14:paraId="11FAE5FD" w14:textId="77777777" w:rsidR="00F07FE1" w:rsidRDefault="00BF6969">
            <w:pPr>
              <w:pStyle w:val="ac"/>
              <w:numPr>
                <w:ilvl w:val="3"/>
                <w:numId w:val="13"/>
              </w:numPr>
              <w:tabs>
                <w:tab w:val="left" w:pos="0"/>
                <w:tab w:val="left" w:pos="269"/>
              </w:tabs>
              <w:spacing w:after="0" w:line="240" w:lineRule="auto"/>
              <w:ind w:left="18" w:firstLine="0"/>
              <w:jc w:val="both"/>
            </w:pPr>
            <w:r>
              <w:rPr>
                <w:rFonts w:ascii="Liberation Serif" w:hAnsi="Liberation Serif"/>
                <w:sz w:val="24"/>
                <w:szCs w:val="24"/>
              </w:rPr>
              <w:t>Понятійно-термінологічні основи інноваційної діяльності.</w:t>
            </w:r>
          </w:p>
          <w:p w14:paraId="11FAE5FE" w14:textId="77777777" w:rsidR="00F07FE1" w:rsidRDefault="00BF6969">
            <w:pPr>
              <w:pStyle w:val="ac"/>
              <w:numPr>
                <w:ilvl w:val="3"/>
                <w:numId w:val="13"/>
              </w:numPr>
              <w:tabs>
                <w:tab w:val="left" w:pos="0"/>
                <w:tab w:val="left" w:pos="269"/>
              </w:tabs>
              <w:spacing w:after="0" w:line="240" w:lineRule="auto"/>
              <w:ind w:left="18" w:firstLine="0"/>
              <w:jc w:val="both"/>
            </w:pPr>
            <w:r>
              <w:rPr>
                <w:rFonts w:ascii="Liberation Serif" w:hAnsi="Liberation Serif"/>
                <w:sz w:val="24"/>
                <w:szCs w:val="24"/>
              </w:rPr>
              <w:t>Сутнісна  характеристика інноваційного процесу. Класифікація інновацій.</w:t>
            </w:r>
          </w:p>
          <w:p w14:paraId="11FAE5FF" w14:textId="77777777" w:rsidR="00F07FE1" w:rsidRDefault="00BF6969">
            <w:pPr>
              <w:pStyle w:val="ac"/>
              <w:numPr>
                <w:ilvl w:val="3"/>
                <w:numId w:val="13"/>
              </w:numPr>
              <w:tabs>
                <w:tab w:val="left" w:pos="0"/>
                <w:tab w:val="left" w:pos="269"/>
              </w:tabs>
              <w:spacing w:after="0" w:line="240" w:lineRule="auto"/>
              <w:ind w:left="18" w:firstLine="0"/>
              <w:jc w:val="both"/>
            </w:pPr>
            <w:r>
              <w:rPr>
                <w:rFonts w:ascii="Liberation Serif" w:hAnsi="Liberation Serif"/>
                <w:sz w:val="24"/>
                <w:szCs w:val="24"/>
              </w:rPr>
              <w:t xml:space="preserve">Стратегії інноваційної діяльності підприємства та світовий досвід </w:t>
            </w:r>
            <w:r>
              <w:rPr>
                <w:rFonts w:ascii="Liberation Serif" w:hAnsi="Liberation Serif"/>
                <w:sz w:val="24"/>
                <w:szCs w:val="24"/>
              </w:rPr>
              <w:t>організації інноваційних процесів.</w:t>
            </w:r>
          </w:p>
        </w:tc>
      </w:tr>
      <w:tr w:rsidR="00F07FE1" w14:paraId="11FAE605" w14:textId="77777777">
        <w:tc>
          <w:tcPr>
            <w:tcW w:w="665" w:type="dxa"/>
            <w:tcBorders>
              <w:left w:val="single" w:sz="2" w:space="0" w:color="000000"/>
              <w:bottom w:val="single" w:sz="2" w:space="0" w:color="000000"/>
            </w:tcBorders>
          </w:tcPr>
          <w:p w14:paraId="11FAE601" w14:textId="77777777" w:rsidR="00F07FE1" w:rsidRDefault="00BF6969">
            <w:pPr>
              <w:pStyle w:val="user2"/>
              <w:spacing w:after="0" w:line="240" w:lineRule="auto"/>
              <w:jc w:val="center"/>
            </w:pPr>
            <w:r>
              <w:rPr>
                <w:rFonts w:ascii="Liberation Serif" w:hAnsi="Liberation Serif"/>
                <w:sz w:val="24"/>
                <w:szCs w:val="24"/>
              </w:rPr>
              <w:t>11.</w:t>
            </w:r>
          </w:p>
        </w:tc>
        <w:tc>
          <w:tcPr>
            <w:tcW w:w="9114" w:type="dxa"/>
            <w:tcBorders>
              <w:left w:val="single" w:sz="2" w:space="0" w:color="000000"/>
              <w:bottom w:val="single" w:sz="2" w:space="0" w:color="000000"/>
              <w:right w:val="single" w:sz="2" w:space="0" w:color="000000"/>
            </w:tcBorders>
          </w:tcPr>
          <w:p w14:paraId="11FAE602" w14:textId="77777777" w:rsidR="00F07FE1" w:rsidRDefault="00BF6969">
            <w:pPr>
              <w:spacing w:after="0" w:line="240" w:lineRule="auto"/>
              <w:ind w:firstLine="567"/>
              <w:jc w:val="center"/>
            </w:pPr>
            <w:r>
              <w:rPr>
                <w:rFonts w:ascii="Liberation Serif" w:hAnsi="Liberation Serif"/>
                <w:b/>
                <w:bCs/>
                <w:sz w:val="24"/>
                <w:szCs w:val="24"/>
              </w:rPr>
              <w:t>Техніко-технологічна база і виробнича потужність підприємства.</w:t>
            </w:r>
          </w:p>
          <w:p w14:paraId="11FAE603" w14:textId="77777777" w:rsidR="00F07FE1" w:rsidRDefault="00BF6969">
            <w:pPr>
              <w:pStyle w:val="ac"/>
              <w:numPr>
                <w:ilvl w:val="0"/>
                <w:numId w:val="14"/>
              </w:numPr>
              <w:tabs>
                <w:tab w:val="left" w:pos="0"/>
                <w:tab w:val="left" w:pos="269"/>
              </w:tabs>
              <w:spacing w:after="0" w:line="240" w:lineRule="auto"/>
              <w:ind w:left="18" w:firstLine="0"/>
              <w:jc w:val="both"/>
            </w:pPr>
            <w:r>
              <w:rPr>
                <w:rFonts w:ascii="Liberation Serif" w:hAnsi="Liberation Serif"/>
                <w:sz w:val="24"/>
                <w:szCs w:val="24"/>
              </w:rPr>
              <w:t>Понятійно-термінологічні основи та характеристика техніко-технологічної бази підприємства.</w:t>
            </w:r>
          </w:p>
          <w:p w14:paraId="11FAE604" w14:textId="77777777" w:rsidR="00F07FE1" w:rsidRDefault="00BF6969">
            <w:pPr>
              <w:pStyle w:val="ac"/>
              <w:numPr>
                <w:ilvl w:val="0"/>
                <w:numId w:val="14"/>
              </w:numPr>
              <w:tabs>
                <w:tab w:val="left" w:pos="0"/>
                <w:tab w:val="left" w:pos="269"/>
              </w:tabs>
              <w:spacing w:after="0" w:line="240" w:lineRule="auto"/>
              <w:ind w:left="18" w:firstLine="0"/>
              <w:jc w:val="both"/>
            </w:pPr>
            <w:r>
              <w:rPr>
                <w:rFonts w:ascii="Liberation Serif" w:hAnsi="Liberation Serif"/>
                <w:sz w:val="24"/>
              </w:rPr>
              <w:t>Виробнича потужність підприємства та її характеристика.</w:t>
            </w:r>
          </w:p>
        </w:tc>
      </w:tr>
      <w:tr w:rsidR="00F07FE1" w14:paraId="11FAE60B" w14:textId="77777777">
        <w:tc>
          <w:tcPr>
            <w:tcW w:w="665" w:type="dxa"/>
            <w:tcBorders>
              <w:left w:val="single" w:sz="2" w:space="0" w:color="000000"/>
              <w:bottom w:val="single" w:sz="2" w:space="0" w:color="000000"/>
            </w:tcBorders>
          </w:tcPr>
          <w:p w14:paraId="11FAE606" w14:textId="77777777" w:rsidR="00F07FE1" w:rsidRDefault="00BF6969">
            <w:pPr>
              <w:pStyle w:val="user2"/>
              <w:spacing w:after="0" w:line="240" w:lineRule="auto"/>
              <w:jc w:val="center"/>
            </w:pPr>
            <w:r>
              <w:rPr>
                <w:rFonts w:ascii="Liberation Serif" w:hAnsi="Liberation Serif"/>
                <w:sz w:val="24"/>
                <w:szCs w:val="24"/>
              </w:rPr>
              <w:lastRenderedPageBreak/>
              <w:t>12.</w:t>
            </w:r>
          </w:p>
        </w:tc>
        <w:tc>
          <w:tcPr>
            <w:tcW w:w="9114" w:type="dxa"/>
            <w:tcBorders>
              <w:left w:val="single" w:sz="2" w:space="0" w:color="000000"/>
              <w:bottom w:val="single" w:sz="2" w:space="0" w:color="000000"/>
              <w:right w:val="single" w:sz="2" w:space="0" w:color="000000"/>
            </w:tcBorders>
          </w:tcPr>
          <w:p w14:paraId="11FAE607" w14:textId="77777777" w:rsidR="00F07FE1" w:rsidRDefault="00BF6969">
            <w:pPr>
              <w:spacing w:after="0" w:line="240" w:lineRule="auto"/>
              <w:ind w:firstLine="540"/>
              <w:jc w:val="center"/>
            </w:pPr>
            <w:r>
              <w:rPr>
                <w:rFonts w:ascii="Liberation Serif" w:hAnsi="Liberation Serif"/>
                <w:b/>
                <w:bCs/>
                <w:sz w:val="24"/>
                <w:szCs w:val="24"/>
              </w:rPr>
              <w:t>Організація виробництва і забезпечення якості продукції.</w:t>
            </w:r>
          </w:p>
          <w:p w14:paraId="11FAE608" w14:textId="77777777" w:rsidR="00F07FE1" w:rsidRDefault="00BF6969">
            <w:pPr>
              <w:pStyle w:val="ac"/>
              <w:numPr>
                <w:ilvl w:val="0"/>
                <w:numId w:val="15"/>
              </w:numPr>
              <w:tabs>
                <w:tab w:val="left" w:pos="224"/>
              </w:tabs>
              <w:spacing w:after="0" w:line="240" w:lineRule="auto"/>
              <w:ind w:left="18" w:firstLine="0"/>
              <w:jc w:val="both"/>
            </w:pPr>
            <w:r>
              <w:rPr>
                <w:rFonts w:ascii="Liberation Serif" w:hAnsi="Liberation Serif"/>
                <w:sz w:val="24"/>
                <w:szCs w:val="24"/>
              </w:rPr>
              <w:t xml:space="preserve">Характеристика виробничого </w:t>
            </w:r>
            <w:proofErr w:type="spellStart"/>
            <w:r>
              <w:rPr>
                <w:rFonts w:ascii="Liberation Serif" w:hAnsi="Liberation Serif"/>
                <w:sz w:val="24"/>
                <w:szCs w:val="24"/>
              </w:rPr>
              <w:t>процессу</w:t>
            </w:r>
            <w:proofErr w:type="spellEnd"/>
            <w:r>
              <w:rPr>
                <w:rFonts w:ascii="Liberation Serif" w:hAnsi="Liberation Serif"/>
                <w:sz w:val="24"/>
                <w:szCs w:val="24"/>
              </w:rPr>
              <w:t xml:space="preserve"> та організаційні типи виробництва.</w:t>
            </w:r>
          </w:p>
          <w:p w14:paraId="11FAE609" w14:textId="77777777" w:rsidR="00F07FE1" w:rsidRDefault="00BF6969">
            <w:pPr>
              <w:pStyle w:val="ac"/>
              <w:numPr>
                <w:ilvl w:val="0"/>
                <w:numId w:val="15"/>
              </w:numPr>
              <w:tabs>
                <w:tab w:val="left" w:pos="224"/>
              </w:tabs>
              <w:spacing w:after="0" w:line="240" w:lineRule="auto"/>
              <w:ind w:left="18" w:firstLine="0"/>
              <w:jc w:val="both"/>
            </w:pPr>
            <w:r>
              <w:rPr>
                <w:rFonts w:ascii="Liberation Serif" w:hAnsi="Liberation Serif"/>
                <w:sz w:val="24"/>
                <w:szCs w:val="24"/>
              </w:rPr>
              <w:t>Організація  виробничого процесу в часі та просторі.</w:t>
            </w:r>
          </w:p>
          <w:p w14:paraId="11FAE60A" w14:textId="77777777" w:rsidR="00F07FE1" w:rsidRDefault="00BF6969">
            <w:pPr>
              <w:pStyle w:val="ac"/>
              <w:numPr>
                <w:ilvl w:val="0"/>
                <w:numId w:val="15"/>
              </w:numPr>
              <w:tabs>
                <w:tab w:val="left" w:pos="224"/>
              </w:tabs>
              <w:spacing w:after="0" w:line="240" w:lineRule="auto"/>
              <w:ind w:left="18" w:firstLine="0"/>
              <w:jc w:val="both"/>
            </w:pPr>
            <w:r>
              <w:rPr>
                <w:rFonts w:ascii="Liberation Serif" w:hAnsi="Liberation Serif"/>
                <w:sz w:val="24"/>
                <w:szCs w:val="24"/>
              </w:rPr>
              <w:t>Визначення суті поняття “ якість продукції ” та система управління якістю н</w:t>
            </w:r>
            <w:r>
              <w:rPr>
                <w:rFonts w:ascii="Liberation Serif" w:hAnsi="Liberation Serif"/>
                <w:sz w:val="24"/>
                <w:szCs w:val="24"/>
              </w:rPr>
              <w:t>а підприємстві.</w:t>
            </w:r>
          </w:p>
        </w:tc>
      </w:tr>
      <w:tr w:rsidR="00F07FE1" w14:paraId="11FAE612" w14:textId="77777777">
        <w:tc>
          <w:tcPr>
            <w:tcW w:w="665" w:type="dxa"/>
            <w:tcBorders>
              <w:left w:val="single" w:sz="2" w:space="0" w:color="000000"/>
              <w:bottom w:val="single" w:sz="2" w:space="0" w:color="000000"/>
            </w:tcBorders>
          </w:tcPr>
          <w:p w14:paraId="11FAE60C" w14:textId="77777777" w:rsidR="00F07FE1" w:rsidRDefault="00BF6969">
            <w:pPr>
              <w:pStyle w:val="user2"/>
              <w:spacing w:after="0" w:line="240" w:lineRule="auto"/>
              <w:jc w:val="center"/>
            </w:pPr>
            <w:r>
              <w:rPr>
                <w:rFonts w:ascii="Liberation Serif" w:hAnsi="Liberation Serif"/>
                <w:sz w:val="24"/>
                <w:szCs w:val="24"/>
              </w:rPr>
              <w:t>13.</w:t>
            </w:r>
          </w:p>
        </w:tc>
        <w:tc>
          <w:tcPr>
            <w:tcW w:w="9114" w:type="dxa"/>
            <w:tcBorders>
              <w:left w:val="single" w:sz="2" w:space="0" w:color="000000"/>
              <w:bottom w:val="single" w:sz="2" w:space="0" w:color="000000"/>
              <w:right w:val="single" w:sz="2" w:space="0" w:color="000000"/>
            </w:tcBorders>
          </w:tcPr>
          <w:p w14:paraId="11FAE60D" w14:textId="77777777" w:rsidR="00F07FE1" w:rsidRDefault="00BF6969">
            <w:pPr>
              <w:spacing w:after="0" w:line="240" w:lineRule="auto"/>
              <w:ind w:firstLine="540"/>
              <w:jc w:val="center"/>
            </w:pPr>
            <w:r>
              <w:rPr>
                <w:rFonts w:ascii="Liberation Serif" w:hAnsi="Liberation Serif"/>
                <w:b/>
                <w:sz w:val="24"/>
                <w:szCs w:val="24"/>
              </w:rPr>
              <w:t>Витрати на виробництво та реалізацію продукції</w:t>
            </w:r>
            <w:r>
              <w:rPr>
                <w:rFonts w:ascii="Liberation Serif" w:hAnsi="Liberation Serif"/>
                <w:sz w:val="24"/>
                <w:szCs w:val="24"/>
              </w:rPr>
              <w:t>.</w:t>
            </w:r>
          </w:p>
          <w:p w14:paraId="11FAE60E" w14:textId="77777777" w:rsidR="00F07FE1" w:rsidRDefault="00BF6969">
            <w:pPr>
              <w:pStyle w:val="ac"/>
              <w:numPr>
                <w:ilvl w:val="0"/>
                <w:numId w:val="16"/>
              </w:numPr>
              <w:tabs>
                <w:tab w:val="left" w:pos="299"/>
              </w:tabs>
              <w:spacing w:after="0" w:line="240" w:lineRule="auto"/>
              <w:ind w:left="18" w:right="28" w:firstLine="0"/>
              <w:jc w:val="both"/>
            </w:pPr>
            <w:r>
              <w:rPr>
                <w:rFonts w:ascii="Liberation Serif" w:hAnsi="Liberation Serif"/>
                <w:sz w:val="24"/>
                <w:szCs w:val="24"/>
              </w:rPr>
              <w:t>Поняття витрати підприємства.</w:t>
            </w:r>
          </w:p>
          <w:p w14:paraId="11FAE60F" w14:textId="77777777" w:rsidR="00F07FE1" w:rsidRDefault="00BF6969">
            <w:pPr>
              <w:pStyle w:val="ac"/>
              <w:numPr>
                <w:ilvl w:val="0"/>
                <w:numId w:val="16"/>
              </w:numPr>
              <w:tabs>
                <w:tab w:val="left" w:pos="299"/>
              </w:tabs>
              <w:spacing w:after="0" w:line="240" w:lineRule="auto"/>
              <w:ind w:left="18" w:right="28" w:firstLine="0"/>
              <w:jc w:val="both"/>
            </w:pPr>
            <w:r>
              <w:rPr>
                <w:rFonts w:ascii="Liberation Serif" w:hAnsi="Liberation Serif"/>
                <w:sz w:val="24"/>
                <w:szCs w:val="24"/>
              </w:rPr>
              <w:t>Поточні витрати та їх класифікація за функціональною ознакою.</w:t>
            </w:r>
          </w:p>
          <w:p w14:paraId="11FAE610" w14:textId="77777777" w:rsidR="00F07FE1" w:rsidRDefault="00BF6969">
            <w:pPr>
              <w:pStyle w:val="ac"/>
              <w:numPr>
                <w:ilvl w:val="0"/>
                <w:numId w:val="16"/>
              </w:numPr>
              <w:tabs>
                <w:tab w:val="left" w:pos="299"/>
              </w:tabs>
              <w:spacing w:after="0" w:line="240" w:lineRule="auto"/>
              <w:ind w:left="18" w:right="28" w:firstLine="0"/>
              <w:jc w:val="both"/>
            </w:pPr>
            <w:r>
              <w:rPr>
                <w:rFonts w:ascii="Liberation Serif" w:hAnsi="Liberation Serif"/>
                <w:sz w:val="24"/>
                <w:szCs w:val="24"/>
              </w:rPr>
              <w:t xml:space="preserve">Собівартість продукції та схема її формування в контексті визначення і класифікації поточних </w:t>
            </w:r>
            <w:r>
              <w:rPr>
                <w:rFonts w:ascii="Liberation Serif" w:hAnsi="Liberation Serif"/>
                <w:sz w:val="24"/>
                <w:szCs w:val="24"/>
              </w:rPr>
              <w:t>витрат підприємства.</w:t>
            </w:r>
          </w:p>
          <w:p w14:paraId="11FAE611" w14:textId="77777777" w:rsidR="00F07FE1" w:rsidRDefault="00BF6969">
            <w:pPr>
              <w:pStyle w:val="22"/>
              <w:numPr>
                <w:ilvl w:val="0"/>
                <w:numId w:val="16"/>
              </w:numPr>
              <w:tabs>
                <w:tab w:val="left" w:pos="299"/>
              </w:tabs>
              <w:spacing w:after="0" w:line="240" w:lineRule="auto"/>
              <w:ind w:left="18" w:right="28" w:firstLine="0"/>
              <w:jc w:val="both"/>
            </w:pPr>
            <w:r>
              <w:rPr>
                <w:rFonts w:ascii="Liberation Serif" w:hAnsi="Liberation Serif"/>
                <w:sz w:val="24"/>
                <w:szCs w:val="24"/>
              </w:rPr>
              <w:t>Групування операційних витрат за однорідними економічними елементами та статтями калькуляції.</w:t>
            </w:r>
          </w:p>
        </w:tc>
      </w:tr>
      <w:tr w:rsidR="00F07FE1" w14:paraId="11FAE618" w14:textId="77777777">
        <w:tc>
          <w:tcPr>
            <w:tcW w:w="665" w:type="dxa"/>
            <w:tcBorders>
              <w:left w:val="single" w:sz="2" w:space="0" w:color="000000"/>
              <w:bottom w:val="single" w:sz="2" w:space="0" w:color="000000"/>
            </w:tcBorders>
          </w:tcPr>
          <w:p w14:paraId="11FAE613" w14:textId="77777777" w:rsidR="00F07FE1" w:rsidRDefault="00BF6969">
            <w:pPr>
              <w:pStyle w:val="user2"/>
              <w:spacing w:after="0" w:line="240" w:lineRule="auto"/>
              <w:jc w:val="center"/>
            </w:pPr>
            <w:r>
              <w:rPr>
                <w:rFonts w:ascii="Liberation Serif" w:hAnsi="Liberation Serif"/>
                <w:sz w:val="24"/>
                <w:szCs w:val="24"/>
              </w:rPr>
              <w:t>14.</w:t>
            </w:r>
          </w:p>
        </w:tc>
        <w:tc>
          <w:tcPr>
            <w:tcW w:w="9114" w:type="dxa"/>
            <w:tcBorders>
              <w:left w:val="single" w:sz="2" w:space="0" w:color="000000"/>
              <w:bottom w:val="single" w:sz="2" w:space="0" w:color="000000"/>
              <w:right w:val="single" w:sz="2" w:space="0" w:color="000000"/>
            </w:tcBorders>
          </w:tcPr>
          <w:p w14:paraId="11FAE614" w14:textId="77777777" w:rsidR="00F07FE1" w:rsidRDefault="00BF6969">
            <w:pPr>
              <w:spacing w:after="0" w:line="240" w:lineRule="auto"/>
              <w:ind w:firstLine="540"/>
              <w:jc w:val="center"/>
            </w:pPr>
            <w:r>
              <w:rPr>
                <w:rFonts w:ascii="Liberation Serif" w:hAnsi="Liberation Serif"/>
                <w:b/>
                <w:sz w:val="24"/>
                <w:szCs w:val="24"/>
              </w:rPr>
              <w:t>Фінансово-економічні результати діяльності підприємства</w:t>
            </w:r>
            <w:r>
              <w:rPr>
                <w:rFonts w:ascii="Liberation Serif" w:hAnsi="Liberation Serif"/>
                <w:sz w:val="24"/>
                <w:szCs w:val="24"/>
              </w:rPr>
              <w:t>.</w:t>
            </w:r>
          </w:p>
          <w:p w14:paraId="11FAE615" w14:textId="77777777" w:rsidR="00F07FE1" w:rsidRDefault="00BF6969">
            <w:pPr>
              <w:pStyle w:val="ac"/>
              <w:numPr>
                <w:ilvl w:val="0"/>
                <w:numId w:val="17"/>
              </w:numPr>
              <w:tabs>
                <w:tab w:val="left" w:pos="284"/>
              </w:tabs>
              <w:spacing w:after="0" w:line="240" w:lineRule="auto"/>
              <w:ind w:left="18" w:firstLine="0"/>
              <w:jc w:val="both"/>
            </w:pPr>
            <w:r>
              <w:rPr>
                <w:rFonts w:ascii="Liberation Serif" w:hAnsi="Liberation Serif"/>
                <w:bCs/>
                <w:sz w:val="24"/>
                <w:szCs w:val="24"/>
              </w:rPr>
              <w:t>Поняття і класифікація доходу підприємства</w:t>
            </w:r>
            <w:r>
              <w:rPr>
                <w:rFonts w:ascii="Liberation Serif" w:hAnsi="Liberation Serif"/>
                <w:sz w:val="24"/>
                <w:szCs w:val="24"/>
              </w:rPr>
              <w:t>.</w:t>
            </w:r>
          </w:p>
          <w:p w14:paraId="11FAE616" w14:textId="77777777" w:rsidR="00F07FE1" w:rsidRDefault="00BF6969">
            <w:pPr>
              <w:pStyle w:val="ac"/>
              <w:numPr>
                <w:ilvl w:val="0"/>
                <w:numId w:val="17"/>
              </w:numPr>
              <w:tabs>
                <w:tab w:val="left" w:pos="284"/>
              </w:tabs>
              <w:spacing w:after="0" w:line="240" w:lineRule="auto"/>
              <w:ind w:left="18" w:firstLine="0"/>
              <w:jc w:val="both"/>
            </w:pPr>
            <w:r>
              <w:rPr>
                <w:rFonts w:ascii="Liberation Serif" w:hAnsi="Liberation Serif"/>
                <w:bCs/>
                <w:sz w:val="24"/>
                <w:szCs w:val="24"/>
              </w:rPr>
              <w:t xml:space="preserve">Прибуток як економічна категорія: </w:t>
            </w:r>
            <w:r>
              <w:rPr>
                <w:rFonts w:ascii="Liberation Serif" w:hAnsi="Liberation Serif"/>
                <w:bCs/>
                <w:sz w:val="24"/>
                <w:szCs w:val="24"/>
              </w:rPr>
              <w:t>теорії прибутку.</w:t>
            </w:r>
          </w:p>
          <w:p w14:paraId="11FAE617" w14:textId="77777777" w:rsidR="00F07FE1" w:rsidRDefault="00BF6969">
            <w:pPr>
              <w:pStyle w:val="ac"/>
              <w:numPr>
                <w:ilvl w:val="0"/>
                <w:numId w:val="17"/>
              </w:numPr>
              <w:tabs>
                <w:tab w:val="left" w:pos="284"/>
              </w:tabs>
              <w:spacing w:after="0" w:line="240" w:lineRule="auto"/>
              <w:ind w:left="18" w:firstLine="0"/>
              <w:jc w:val="both"/>
            </w:pPr>
            <w:r>
              <w:rPr>
                <w:rFonts w:ascii="Liberation Serif" w:hAnsi="Liberation Serif"/>
                <w:bCs/>
                <w:sz w:val="24"/>
                <w:szCs w:val="24"/>
              </w:rPr>
              <w:t>Прибуток як кінцевий результат діяльності підприємства</w:t>
            </w:r>
            <w:r>
              <w:rPr>
                <w:rFonts w:ascii="Liberation Serif" w:hAnsi="Liberation Serif"/>
                <w:sz w:val="24"/>
                <w:szCs w:val="24"/>
              </w:rPr>
              <w:t>. Сутність рентабельності.</w:t>
            </w:r>
          </w:p>
        </w:tc>
      </w:tr>
      <w:tr w:rsidR="00F07FE1" w14:paraId="11FAE61D" w14:textId="77777777">
        <w:tc>
          <w:tcPr>
            <w:tcW w:w="665" w:type="dxa"/>
            <w:tcBorders>
              <w:left w:val="single" w:sz="2" w:space="0" w:color="000000"/>
              <w:bottom w:val="single" w:sz="2" w:space="0" w:color="000000"/>
            </w:tcBorders>
          </w:tcPr>
          <w:p w14:paraId="11FAE619" w14:textId="77777777" w:rsidR="00F07FE1" w:rsidRDefault="00BF6969">
            <w:pPr>
              <w:pStyle w:val="user2"/>
              <w:spacing w:after="0" w:line="240" w:lineRule="auto"/>
              <w:jc w:val="center"/>
            </w:pPr>
            <w:r>
              <w:rPr>
                <w:rFonts w:ascii="Liberation Serif" w:hAnsi="Liberation Serif"/>
                <w:sz w:val="24"/>
                <w:szCs w:val="24"/>
              </w:rPr>
              <w:t>15.</w:t>
            </w:r>
          </w:p>
        </w:tc>
        <w:tc>
          <w:tcPr>
            <w:tcW w:w="9114" w:type="dxa"/>
            <w:tcBorders>
              <w:left w:val="single" w:sz="2" w:space="0" w:color="000000"/>
              <w:bottom w:val="single" w:sz="2" w:space="0" w:color="000000"/>
              <w:right w:val="single" w:sz="2" w:space="0" w:color="000000"/>
            </w:tcBorders>
          </w:tcPr>
          <w:p w14:paraId="11FAE61A" w14:textId="77777777" w:rsidR="00F07FE1" w:rsidRDefault="00BF6969">
            <w:pPr>
              <w:spacing w:after="0" w:line="240" w:lineRule="auto"/>
              <w:ind w:firstLine="567"/>
              <w:jc w:val="center"/>
            </w:pPr>
            <w:r>
              <w:rPr>
                <w:rFonts w:ascii="Liberation Serif" w:hAnsi="Liberation Serif"/>
                <w:b/>
                <w:bCs/>
                <w:sz w:val="24"/>
                <w:szCs w:val="24"/>
              </w:rPr>
              <w:t>Розвиток підприємств: сучасні моделі, трансформація та реструктуризація.</w:t>
            </w:r>
          </w:p>
          <w:p w14:paraId="11FAE61B" w14:textId="77777777" w:rsidR="00F07FE1" w:rsidRDefault="00BF6969">
            <w:pPr>
              <w:pStyle w:val="ac"/>
              <w:numPr>
                <w:ilvl w:val="0"/>
                <w:numId w:val="18"/>
              </w:numPr>
              <w:tabs>
                <w:tab w:val="left" w:pos="269"/>
              </w:tabs>
              <w:spacing w:after="0" w:line="240" w:lineRule="auto"/>
              <w:ind w:left="18" w:firstLine="0"/>
              <w:jc w:val="both"/>
            </w:pPr>
            <w:r>
              <w:rPr>
                <w:rFonts w:ascii="Liberation Serif" w:hAnsi="Liberation Serif"/>
                <w:sz w:val="24"/>
                <w:szCs w:val="24"/>
              </w:rPr>
              <w:t>Типові моделі розвитку підприємств (організацій).</w:t>
            </w:r>
          </w:p>
          <w:p w14:paraId="11FAE61C" w14:textId="77777777" w:rsidR="00F07FE1" w:rsidRDefault="00BF6969">
            <w:pPr>
              <w:pStyle w:val="ac"/>
              <w:numPr>
                <w:ilvl w:val="0"/>
                <w:numId w:val="18"/>
              </w:numPr>
              <w:tabs>
                <w:tab w:val="left" w:pos="269"/>
              </w:tabs>
              <w:spacing w:after="0" w:line="240" w:lineRule="auto"/>
              <w:ind w:left="18" w:firstLine="0"/>
              <w:jc w:val="both"/>
            </w:pPr>
            <w:r>
              <w:rPr>
                <w:rFonts w:ascii="Liberation Serif" w:hAnsi="Liberation Serif"/>
                <w:sz w:val="24"/>
                <w:szCs w:val="24"/>
              </w:rPr>
              <w:t>Суть трансформації та реструкт</w:t>
            </w:r>
            <w:r>
              <w:rPr>
                <w:rFonts w:ascii="Liberation Serif" w:hAnsi="Liberation Serif"/>
                <w:sz w:val="24"/>
                <w:szCs w:val="24"/>
              </w:rPr>
              <w:t>уризації: понятійно-правовий аспект визначення. Форми реорганізації підприємств.</w:t>
            </w:r>
          </w:p>
        </w:tc>
      </w:tr>
      <w:tr w:rsidR="00F07FE1" w14:paraId="11FAE622" w14:textId="77777777">
        <w:tc>
          <w:tcPr>
            <w:tcW w:w="665" w:type="dxa"/>
            <w:tcBorders>
              <w:left w:val="single" w:sz="2" w:space="0" w:color="000000"/>
              <w:bottom w:val="single" w:sz="2" w:space="0" w:color="000000"/>
            </w:tcBorders>
          </w:tcPr>
          <w:p w14:paraId="11FAE61E" w14:textId="77777777" w:rsidR="00F07FE1" w:rsidRDefault="00BF6969">
            <w:pPr>
              <w:pStyle w:val="user2"/>
              <w:spacing w:after="0" w:line="240" w:lineRule="auto"/>
              <w:jc w:val="center"/>
            </w:pPr>
            <w:r>
              <w:rPr>
                <w:rFonts w:ascii="Liberation Serif" w:hAnsi="Liberation Serif"/>
                <w:sz w:val="24"/>
                <w:szCs w:val="24"/>
              </w:rPr>
              <w:t>16.</w:t>
            </w:r>
          </w:p>
        </w:tc>
        <w:tc>
          <w:tcPr>
            <w:tcW w:w="9114" w:type="dxa"/>
            <w:tcBorders>
              <w:left w:val="single" w:sz="2" w:space="0" w:color="000000"/>
              <w:bottom w:val="single" w:sz="2" w:space="0" w:color="000000"/>
              <w:right w:val="single" w:sz="2" w:space="0" w:color="000000"/>
            </w:tcBorders>
          </w:tcPr>
          <w:p w14:paraId="11FAE61F" w14:textId="77777777" w:rsidR="00F07FE1" w:rsidRDefault="00BF6969">
            <w:pPr>
              <w:spacing w:after="0" w:line="240" w:lineRule="auto"/>
              <w:ind w:firstLine="567"/>
              <w:jc w:val="center"/>
            </w:pPr>
            <w:r>
              <w:rPr>
                <w:rFonts w:ascii="Liberation Serif" w:hAnsi="Liberation Serif"/>
                <w:b/>
                <w:bCs/>
                <w:sz w:val="24"/>
                <w:szCs w:val="24"/>
              </w:rPr>
              <w:t>Економічна безпека та антикризова діяльність.</w:t>
            </w:r>
          </w:p>
          <w:p w14:paraId="11FAE620" w14:textId="77777777" w:rsidR="00F07FE1" w:rsidRDefault="00BF6969">
            <w:pPr>
              <w:pStyle w:val="ac"/>
              <w:numPr>
                <w:ilvl w:val="0"/>
                <w:numId w:val="19"/>
              </w:numPr>
              <w:tabs>
                <w:tab w:val="left" w:pos="254"/>
              </w:tabs>
              <w:spacing w:after="0" w:line="240" w:lineRule="auto"/>
              <w:ind w:left="0" w:firstLine="18"/>
              <w:jc w:val="both"/>
            </w:pPr>
            <w:proofErr w:type="spellStart"/>
            <w:r>
              <w:rPr>
                <w:rFonts w:ascii="Liberation Serif" w:hAnsi="Liberation Serif"/>
                <w:sz w:val="24"/>
                <w:szCs w:val="24"/>
              </w:rPr>
              <w:t>Змістово</w:t>
            </w:r>
            <w:proofErr w:type="spellEnd"/>
            <w:r>
              <w:rPr>
                <w:rFonts w:ascii="Liberation Serif" w:hAnsi="Liberation Serif"/>
                <w:sz w:val="24"/>
                <w:szCs w:val="24"/>
              </w:rPr>
              <w:t>-типологічна характеристика економічної безпеки підприємства (організації).</w:t>
            </w:r>
          </w:p>
          <w:p w14:paraId="11FAE621" w14:textId="77777777" w:rsidR="00F07FE1" w:rsidRDefault="00BF6969">
            <w:pPr>
              <w:pStyle w:val="ac"/>
              <w:numPr>
                <w:ilvl w:val="0"/>
                <w:numId w:val="19"/>
              </w:numPr>
              <w:tabs>
                <w:tab w:val="left" w:pos="254"/>
              </w:tabs>
              <w:spacing w:after="0" w:line="240" w:lineRule="auto"/>
              <w:ind w:left="0" w:firstLine="18"/>
            </w:pPr>
            <w:r>
              <w:rPr>
                <w:rFonts w:ascii="Liberation Serif" w:hAnsi="Liberation Serif"/>
                <w:sz w:val="24"/>
                <w:szCs w:val="24"/>
              </w:rPr>
              <w:t>Характеристика фінансової кризи.</w:t>
            </w:r>
            <w:r>
              <w:rPr>
                <w:rFonts w:ascii="Liberation Serif" w:hAnsi="Liberation Serif"/>
                <w:color w:val="000000"/>
                <w:sz w:val="24"/>
                <w:szCs w:val="24"/>
              </w:rPr>
              <w:t xml:space="preserve"> Система раннього попередження та реагування.</w:t>
            </w:r>
          </w:p>
        </w:tc>
      </w:tr>
    </w:tbl>
    <w:p w14:paraId="11FAE623" w14:textId="77777777" w:rsidR="00F07FE1" w:rsidRDefault="00F07FE1">
      <w:pPr>
        <w:spacing w:after="0" w:line="240" w:lineRule="auto"/>
        <w:rPr>
          <w:rFonts w:ascii="Liberation Serif" w:hAnsi="Liberation Serif" w:cs="Times New Roman"/>
          <w:b/>
          <w:sz w:val="24"/>
          <w:szCs w:val="24"/>
        </w:rPr>
      </w:pPr>
    </w:p>
    <w:p w14:paraId="11FAE624" w14:textId="77777777" w:rsidR="00F07FE1" w:rsidRDefault="00F07FE1">
      <w:pPr>
        <w:spacing w:after="0" w:line="240" w:lineRule="auto"/>
        <w:ind w:firstLine="709"/>
        <w:jc w:val="center"/>
        <w:rPr>
          <w:rFonts w:ascii="Liberation Serif" w:hAnsi="Liberation Serif" w:cs="Times New Roman"/>
          <w:b/>
          <w:sz w:val="24"/>
          <w:szCs w:val="24"/>
        </w:rPr>
      </w:pPr>
    </w:p>
    <w:p w14:paraId="11FAE625" w14:textId="77777777" w:rsidR="00F07FE1" w:rsidRDefault="00BF6969">
      <w:pPr>
        <w:spacing w:after="0" w:line="240" w:lineRule="auto"/>
        <w:ind w:firstLine="709"/>
        <w:jc w:val="center"/>
      </w:pPr>
      <w:r>
        <w:rPr>
          <w:rFonts w:ascii="Liberation Serif" w:hAnsi="Liberation Serif" w:cs="Times New Roman"/>
          <w:b/>
          <w:sz w:val="24"/>
          <w:szCs w:val="24"/>
        </w:rPr>
        <w:t>Тематика практичних занять з переліком питань</w:t>
      </w:r>
    </w:p>
    <w:tbl>
      <w:tblPr>
        <w:tblW w:w="9855" w:type="dxa"/>
        <w:tblInd w:w="113" w:type="dxa"/>
        <w:tblLayout w:type="fixed"/>
        <w:tblLook w:val="04A0" w:firstRow="1" w:lastRow="0" w:firstColumn="1" w:lastColumn="0" w:noHBand="0" w:noVBand="1"/>
      </w:tblPr>
      <w:tblGrid>
        <w:gridCol w:w="558"/>
        <w:gridCol w:w="9297"/>
      </w:tblGrid>
      <w:tr w:rsidR="00F07FE1" w14:paraId="11FAE628" w14:textId="77777777">
        <w:tc>
          <w:tcPr>
            <w:tcW w:w="558" w:type="dxa"/>
            <w:tcBorders>
              <w:top w:val="single" w:sz="4" w:space="0" w:color="000000"/>
              <w:left w:val="single" w:sz="4" w:space="0" w:color="000000"/>
              <w:bottom w:val="single" w:sz="4" w:space="0" w:color="000000"/>
              <w:right w:val="single" w:sz="4" w:space="0" w:color="000000"/>
            </w:tcBorders>
          </w:tcPr>
          <w:p w14:paraId="11FAE626" w14:textId="77777777" w:rsidR="00F07FE1" w:rsidRDefault="00BF6969">
            <w:pPr>
              <w:spacing w:after="0" w:line="240" w:lineRule="auto"/>
              <w:jc w:val="center"/>
            </w:pPr>
            <w:r>
              <w:rPr>
                <w:rFonts w:ascii="Liberation Serif" w:hAnsi="Liberation Serif" w:cs="Times New Roman"/>
                <w:b/>
                <w:sz w:val="24"/>
                <w:szCs w:val="24"/>
              </w:rPr>
              <w:t>№ п\п</w:t>
            </w:r>
          </w:p>
        </w:tc>
        <w:tc>
          <w:tcPr>
            <w:tcW w:w="9296" w:type="dxa"/>
            <w:tcBorders>
              <w:top w:val="single" w:sz="4" w:space="0" w:color="000000"/>
              <w:left w:val="single" w:sz="4" w:space="0" w:color="000000"/>
              <w:bottom w:val="single" w:sz="4" w:space="0" w:color="000000"/>
              <w:right w:val="single" w:sz="4" w:space="0" w:color="000000"/>
            </w:tcBorders>
          </w:tcPr>
          <w:p w14:paraId="11FAE627" w14:textId="77777777" w:rsidR="00F07FE1" w:rsidRDefault="00BF6969">
            <w:pPr>
              <w:spacing w:after="0" w:line="240" w:lineRule="auto"/>
              <w:jc w:val="center"/>
            </w:pPr>
            <w:r>
              <w:rPr>
                <w:rFonts w:ascii="Times New Roman" w:hAnsi="Times New Roman" w:cs="Times New Roman"/>
                <w:b/>
                <w:sz w:val="24"/>
              </w:rPr>
              <w:t>Назва теми (питання / завдання)</w:t>
            </w:r>
          </w:p>
        </w:tc>
      </w:tr>
      <w:tr w:rsidR="00F07FE1" w14:paraId="11FAE62A" w14:textId="77777777">
        <w:tc>
          <w:tcPr>
            <w:tcW w:w="9854" w:type="dxa"/>
            <w:gridSpan w:val="2"/>
            <w:tcBorders>
              <w:top w:val="single" w:sz="4" w:space="0" w:color="000000"/>
              <w:left w:val="single" w:sz="4" w:space="0" w:color="000000"/>
              <w:bottom w:val="single" w:sz="4" w:space="0" w:color="000000"/>
              <w:right w:val="single" w:sz="4" w:space="0" w:color="000000"/>
            </w:tcBorders>
          </w:tcPr>
          <w:p w14:paraId="11FAE629" w14:textId="77777777" w:rsidR="00F07FE1" w:rsidRDefault="00BF6969">
            <w:pPr>
              <w:spacing w:after="0" w:line="240" w:lineRule="auto"/>
              <w:jc w:val="center"/>
            </w:pPr>
            <w:r>
              <w:rPr>
                <w:rFonts w:ascii="Liberation Serif" w:hAnsi="Liberation Serif" w:cs="Times New Roman"/>
                <w:b/>
                <w:bCs/>
                <w:sz w:val="24"/>
                <w:szCs w:val="24"/>
              </w:rPr>
              <w:t>Модуль 1</w:t>
            </w:r>
            <w:r>
              <w:rPr>
                <w:rFonts w:ascii="Liberation Serif" w:hAnsi="Liberation Serif" w:cs="Times New Roman"/>
                <w:sz w:val="24"/>
                <w:szCs w:val="24"/>
              </w:rPr>
              <w:t xml:space="preserve">. </w:t>
            </w:r>
            <w:r>
              <w:rPr>
                <w:rFonts w:ascii="Liberation Serif" w:hAnsi="Liberation Serif" w:cs="Times New Roman"/>
                <w:sz w:val="24"/>
                <w:szCs w:val="24"/>
                <w:lang w:val="ru-RU"/>
              </w:rPr>
              <w:t xml:space="preserve"> </w:t>
            </w:r>
            <w:proofErr w:type="spellStart"/>
            <w:r>
              <w:rPr>
                <w:rFonts w:ascii="Liberation Serif" w:hAnsi="Liberation Serif" w:cs="Times New Roman"/>
                <w:b/>
                <w:sz w:val="24"/>
                <w:szCs w:val="24"/>
                <w:lang w:val="ru-RU"/>
              </w:rPr>
              <w:t>Теоретичні</w:t>
            </w:r>
            <w:proofErr w:type="spellEnd"/>
            <w:r>
              <w:rPr>
                <w:rFonts w:ascii="Liberation Serif" w:hAnsi="Liberation Serif" w:cs="Times New Roman"/>
                <w:b/>
                <w:sz w:val="24"/>
                <w:szCs w:val="24"/>
                <w:lang w:val="ru-RU"/>
              </w:rPr>
              <w:t xml:space="preserve"> засади </w:t>
            </w:r>
            <w:proofErr w:type="spellStart"/>
            <w:r>
              <w:rPr>
                <w:rFonts w:ascii="Liberation Serif" w:hAnsi="Liberation Serif" w:cs="Times New Roman"/>
                <w:b/>
                <w:sz w:val="24"/>
                <w:szCs w:val="24"/>
                <w:lang w:val="ru-RU"/>
              </w:rPr>
              <w:t>створення</w:t>
            </w:r>
            <w:proofErr w:type="spell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підприємства</w:t>
            </w:r>
            <w:proofErr w:type="spellEnd"/>
            <w:r>
              <w:rPr>
                <w:rFonts w:ascii="Liberation Serif" w:hAnsi="Liberation Serif" w:cs="Times New Roman"/>
                <w:b/>
                <w:sz w:val="24"/>
                <w:szCs w:val="24"/>
                <w:lang w:val="ru-RU"/>
              </w:rPr>
              <w:t xml:space="preserve"> та </w:t>
            </w:r>
            <w:proofErr w:type="spellStart"/>
            <w:proofErr w:type="gramStart"/>
            <w:r>
              <w:rPr>
                <w:rFonts w:ascii="Liberation Serif" w:hAnsi="Liberation Serif" w:cs="Times New Roman"/>
                <w:b/>
                <w:sz w:val="24"/>
                <w:szCs w:val="24"/>
                <w:lang w:val="ru-RU"/>
              </w:rPr>
              <w:t>формування</w:t>
            </w:r>
            <w:proofErr w:type="spell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його</w:t>
            </w:r>
            <w:proofErr w:type="spellEnd"/>
            <w:proofErr w:type="gram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ресурної</w:t>
            </w:r>
            <w:proofErr w:type="spellEnd"/>
            <w:r>
              <w:rPr>
                <w:rFonts w:ascii="Liberation Serif" w:hAnsi="Liberation Serif" w:cs="Times New Roman"/>
                <w:b/>
                <w:sz w:val="24"/>
                <w:szCs w:val="24"/>
                <w:lang w:val="ru-RU"/>
              </w:rPr>
              <w:t xml:space="preserve"> </w:t>
            </w:r>
            <w:proofErr w:type="spellStart"/>
            <w:r>
              <w:rPr>
                <w:rFonts w:ascii="Liberation Serif" w:hAnsi="Liberation Serif" w:cs="Times New Roman"/>
                <w:b/>
                <w:sz w:val="24"/>
                <w:szCs w:val="24"/>
                <w:lang w:val="ru-RU"/>
              </w:rPr>
              <w:t>бази</w:t>
            </w:r>
            <w:proofErr w:type="spellEnd"/>
          </w:p>
        </w:tc>
      </w:tr>
      <w:tr w:rsidR="00F07FE1" w14:paraId="11FAE631" w14:textId="77777777">
        <w:tc>
          <w:tcPr>
            <w:tcW w:w="558" w:type="dxa"/>
            <w:tcBorders>
              <w:top w:val="single" w:sz="4" w:space="0" w:color="000000"/>
              <w:left w:val="single" w:sz="4" w:space="0" w:color="000000"/>
              <w:bottom w:val="single" w:sz="4" w:space="0" w:color="000000"/>
              <w:right w:val="single" w:sz="4" w:space="0" w:color="000000"/>
            </w:tcBorders>
          </w:tcPr>
          <w:p w14:paraId="11FAE62B" w14:textId="77777777" w:rsidR="00F07FE1" w:rsidRDefault="00BF6969">
            <w:pPr>
              <w:spacing w:after="0" w:line="240" w:lineRule="auto"/>
              <w:jc w:val="center"/>
            </w:pPr>
            <w:r>
              <w:rPr>
                <w:rFonts w:ascii="Liberation Serif" w:hAnsi="Liberation Serif" w:cs="Times New Roman"/>
                <w:sz w:val="24"/>
                <w:szCs w:val="24"/>
              </w:rPr>
              <w:t>1.</w:t>
            </w:r>
          </w:p>
        </w:tc>
        <w:tc>
          <w:tcPr>
            <w:tcW w:w="9296" w:type="dxa"/>
            <w:tcBorders>
              <w:top w:val="single" w:sz="4" w:space="0" w:color="000000"/>
              <w:left w:val="single" w:sz="4" w:space="0" w:color="000000"/>
              <w:bottom w:val="single" w:sz="4" w:space="0" w:color="000000"/>
              <w:right w:val="single" w:sz="4" w:space="0" w:color="000000"/>
            </w:tcBorders>
          </w:tcPr>
          <w:p w14:paraId="11FAE62C" w14:textId="77777777" w:rsidR="00F07FE1" w:rsidRDefault="00BF6969">
            <w:pPr>
              <w:spacing w:after="0" w:line="240" w:lineRule="auto"/>
              <w:jc w:val="both"/>
            </w:pPr>
            <w:r>
              <w:rPr>
                <w:rFonts w:ascii="Liberation Serif" w:hAnsi="Liberation Serif" w:cs="Times New Roman"/>
                <w:b/>
                <w:sz w:val="24"/>
                <w:szCs w:val="24"/>
              </w:rPr>
              <w:t xml:space="preserve">Теорія підприємства і основи </w:t>
            </w:r>
            <w:r>
              <w:rPr>
                <w:rFonts w:ascii="Liberation Serif" w:hAnsi="Liberation Serif" w:cs="Times New Roman"/>
                <w:b/>
                <w:sz w:val="24"/>
                <w:szCs w:val="24"/>
              </w:rPr>
              <w:t>підприємництва</w:t>
            </w:r>
          </w:p>
          <w:p w14:paraId="11FAE62D" w14:textId="77777777" w:rsidR="00F07FE1" w:rsidRDefault="00BF6969">
            <w:pPr>
              <w:spacing w:after="0" w:line="240" w:lineRule="auto"/>
              <w:jc w:val="both"/>
            </w:pPr>
            <w:r>
              <w:rPr>
                <w:rFonts w:ascii="Liberation Serif" w:hAnsi="Liberation Serif" w:cs="Times New Roman"/>
                <w:sz w:val="24"/>
                <w:szCs w:val="24"/>
              </w:rPr>
              <w:t>1. Сутність та концепції підприємства.</w:t>
            </w:r>
          </w:p>
          <w:p w14:paraId="11FAE62E" w14:textId="77777777" w:rsidR="00F07FE1" w:rsidRDefault="00BF6969">
            <w:pPr>
              <w:spacing w:after="0" w:line="240" w:lineRule="auto"/>
              <w:jc w:val="both"/>
            </w:pPr>
            <w:r>
              <w:rPr>
                <w:rFonts w:ascii="Liberation Serif" w:hAnsi="Liberation Serif" w:cs="Times New Roman"/>
                <w:sz w:val="24"/>
                <w:szCs w:val="24"/>
              </w:rPr>
              <w:t>2. Моделі підприємства. Підприємство як система.</w:t>
            </w:r>
          </w:p>
          <w:p w14:paraId="11FAE62F" w14:textId="77777777" w:rsidR="00F07FE1" w:rsidRDefault="00BF6969">
            <w:pPr>
              <w:spacing w:after="0" w:line="240" w:lineRule="auto"/>
              <w:jc w:val="both"/>
            </w:pPr>
            <w:r>
              <w:rPr>
                <w:rFonts w:ascii="Liberation Serif" w:hAnsi="Liberation Serif" w:cs="Times New Roman"/>
                <w:sz w:val="24"/>
                <w:szCs w:val="24"/>
              </w:rPr>
              <w:t>3. Право в основі функціонування підприємства.</w:t>
            </w:r>
          </w:p>
          <w:p w14:paraId="11FAE630" w14:textId="77777777" w:rsidR="00F07FE1" w:rsidRDefault="00BF6969">
            <w:pPr>
              <w:spacing w:after="0" w:line="240" w:lineRule="auto"/>
              <w:jc w:val="both"/>
            </w:pPr>
            <w:r>
              <w:rPr>
                <w:rFonts w:ascii="Liberation Serif" w:hAnsi="Liberation Serif" w:cs="Times New Roman"/>
                <w:sz w:val="24"/>
                <w:szCs w:val="24"/>
              </w:rPr>
              <w:t>4. Сутність та принципи підприємницької діяльності.</w:t>
            </w:r>
          </w:p>
        </w:tc>
      </w:tr>
      <w:tr w:rsidR="00F07FE1" w14:paraId="11FAE637" w14:textId="77777777">
        <w:tc>
          <w:tcPr>
            <w:tcW w:w="558" w:type="dxa"/>
            <w:tcBorders>
              <w:top w:val="single" w:sz="4" w:space="0" w:color="000000"/>
              <w:left w:val="single" w:sz="4" w:space="0" w:color="000000"/>
              <w:bottom w:val="single" w:sz="4" w:space="0" w:color="000000"/>
              <w:right w:val="single" w:sz="4" w:space="0" w:color="000000"/>
            </w:tcBorders>
          </w:tcPr>
          <w:p w14:paraId="11FAE632" w14:textId="77777777" w:rsidR="00F07FE1" w:rsidRDefault="00BF6969">
            <w:pPr>
              <w:spacing w:after="0" w:line="240" w:lineRule="auto"/>
              <w:jc w:val="center"/>
            </w:pPr>
            <w:r>
              <w:rPr>
                <w:rFonts w:ascii="Liberation Serif" w:hAnsi="Liberation Serif" w:cs="Times New Roman"/>
                <w:sz w:val="24"/>
                <w:szCs w:val="24"/>
              </w:rPr>
              <w:t>2.</w:t>
            </w:r>
          </w:p>
        </w:tc>
        <w:tc>
          <w:tcPr>
            <w:tcW w:w="9296" w:type="dxa"/>
            <w:tcBorders>
              <w:top w:val="single" w:sz="4" w:space="0" w:color="000000"/>
              <w:left w:val="single" w:sz="4" w:space="0" w:color="000000"/>
              <w:bottom w:val="single" w:sz="4" w:space="0" w:color="000000"/>
              <w:right w:val="single" w:sz="4" w:space="0" w:color="000000"/>
            </w:tcBorders>
          </w:tcPr>
          <w:p w14:paraId="11FAE633" w14:textId="77777777" w:rsidR="00F07FE1" w:rsidRDefault="00BF6969">
            <w:pPr>
              <w:spacing w:after="0" w:line="240" w:lineRule="auto"/>
              <w:jc w:val="both"/>
            </w:pPr>
            <w:r>
              <w:rPr>
                <w:rFonts w:ascii="Liberation Serif" w:hAnsi="Liberation Serif" w:cs="Times New Roman"/>
                <w:b/>
                <w:sz w:val="24"/>
                <w:szCs w:val="24"/>
              </w:rPr>
              <w:t>Види підприємств, їх організаційно-правові форми</w:t>
            </w:r>
          </w:p>
          <w:p w14:paraId="11FAE634" w14:textId="77777777" w:rsidR="00F07FE1" w:rsidRDefault="00BF6969">
            <w:pPr>
              <w:spacing w:after="0" w:line="240" w:lineRule="auto"/>
              <w:jc w:val="both"/>
              <w:outlineLvl w:val="0"/>
            </w:pPr>
            <w:r>
              <w:rPr>
                <w:rFonts w:ascii="Liberation Serif" w:hAnsi="Liberation Serif" w:cs="Times New Roman"/>
                <w:sz w:val="24"/>
                <w:szCs w:val="24"/>
              </w:rPr>
              <w:t>1. Організаційно-правові форми підприємств.</w:t>
            </w:r>
          </w:p>
          <w:p w14:paraId="11FAE635" w14:textId="77777777" w:rsidR="00F07FE1" w:rsidRDefault="00BF6969">
            <w:pPr>
              <w:spacing w:after="0" w:line="240" w:lineRule="auto"/>
              <w:jc w:val="both"/>
              <w:outlineLvl w:val="0"/>
            </w:pPr>
            <w:r>
              <w:rPr>
                <w:rFonts w:ascii="Liberation Serif" w:hAnsi="Liberation Serif" w:cs="Times New Roman"/>
                <w:sz w:val="24"/>
                <w:szCs w:val="24"/>
              </w:rPr>
              <w:t>2. Унітарні та корпоративні підприємства.</w:t>
            </w:r>
          </w:p>
          <w:p w14:paraId="11FAE636" w14:textId="77777777" w:rsidR="00F07FE1" w:rsidRDefault="00BF6969">
            <w:pPr>
              <w:spacing w:after="0" w:line="240" w:lineRule="auto"/>
              <w:jc w:val="both"/>
              <w:outlineLvl w:val="0"/>
            </w:pPr>
            <w:r>
              <w:rPr>
                <w:rFonts w:ascii="Liberation Serif" w:hAnsi="Liberation Serif" w:cs="Times New Roman"/>
                <w:sz w:val="24"/>
                <w:szCs w:val="24"/>
              </w:rPr>
              <w:t>3. Види об</w:t>
            </w:r>
            <w:r>
              <w:rPr>
                <w:rFonts w:ascii="Liberation Serif" w:hAnsi="Liberation Serif" w:cs="Times New Roman"/>
                <w:w w:val="107"/>
                <w:sz w:val="24"/>
                <w:szCs w:val="24"/>
              </w:rPr>
              <w:t>'</w:t>
            </w:r>
            <w:r>
              <w:rPr>
                <w:rFonts w:ascii="Liberation Serif" w:hAnsi="Liberation Serif" w:cs="Times New Roman"/>
                <w:sz w:val="24"/>
                <w:szCs w:val="24"/>
              </w:rPr>
              <w:t>єднань підприємств.</w:t>
            </w:r>
          </w:p>
        </w:tc>
      </w:tr>
      <w:tr w:rsidR="00F07FE1" w14:paraId="11FAE63F" w14:textId="77777777">
        <w:tc>
          <w:tcPr>
            <w:tcW w:w="558" w:type="dxa"/>
            <w:tcBorders>
              <w:top w:val="single" w:sz="4" w:space="0" w:color="000000"/>
              <w:left w:val="single" w:sz="4" w:space="0" w:color="000000"/>
              <w:bottom w:val="single" w:sz="4" w:space="0" w:color="000000"/>
              <w:right w:val="single" w:sz="4" w:space="0" w:color="000000"/>
            </w:tcBorders>
          </w:tcPr>
          <w:p w14:paraId="11FAE638" w14:textId="77777777" w:rsidR="00F07FE1" w:rsidRDefault="00BF6969">
            <w:pPr>
              <w:spacing w:after="0" w:line="240" w:lineRule="auto"/>
              <w:jc w:val="center"/>
            </w:pPr>
            <w:r>
              <w:rPr>
                <w:rFonts w:ascii="Liberation Serif" w:hAnsi="Liberation Serif" w:cs="Times New Roman"/>
                <w:sz w:val="24"/>
                <w:szCs w:val="24"/>
              </w:rPr>
              <w:t>3.</w:t>
            </w:r>
          </w:p>
        </w:tc>
        <w:tc>
          <w:tcPr>
            <w:tcW w:w="9296" w:type="dxa"/>
            <w:tcBorders>
              <w:top w:val="single" w:sz="4" w:space="0" w:color="000000"/>
              <w:left w:val="single" w:sz="4" w:space="0" w:color="000000"/>
              <w:bottom w:val="single" w:sz="4" w:space="0" w:color="000000"/>
              <w:right w:val="single" w:sz="4" w:space="0" w:color="000000"/>
            </w:tcBorders>
          </w:tcPr>
          <w:p w14:paraId="11FAE639" w14:textId="77777777" w:rsidR="00F07FE1" w:rsidRDefault="00BF6969">
            <w:pPr>
              <w:spacing w:after="0" w:line="240" w:lineRule="auto"/>
              <w:jc w:val="both"/>
            </w:pPr>
            <w:r>
              <w:rPr>
                <w:rFonts w:ascii="Liberation Serif" w:hAnsi="Liberation Serif" w:cs="Times New Roman"/>
                <w:b/>
                <w:sz w:val="24"/>
                <w:szCs w:val="24"/>
              </w:rPr>
              <w:t>Зовнішнє середовище господарювання підприємства</w:t>
            </w:r>
          </w:p>
          <w:p w14:paraId="11FAE63A" w14:textId="77777777" w:rsidR="00F07FE1" w:rsidRDefault="00BF6969">
            <w:pPr>
              <w:spacing w:after="0" w:line="240" w:lineRule="auto"/>
              <w:jc w:val="both"/>
            </w:pPr>
            <w:r>
              <w:rPr>
                <w:rFonts w:ascii="Liberation Serif" w:hAnsi="Liberation Serif" w:cs="Times New Roman"/>
                <w:w w:val="106"/>
                <w:sz w:val="24"/>
                <w:szCs w:val="24"/>
              </w:rPr>
              <w:t>3.1 Визначення поняття "зовнішнього середовища".</w:t>
            </w:r>
          </w:p>
          <w:p w14:paraId="11FAE63B" w14:textId="77777777" w:rsidR="00F07FE1" w:rsidRDefault="00BF6969">
            <w:pPr>
              <w:spacing w:after="0" w:line="240" w:lineRule="auto"/>
              <w:jc w:val="both"/>
            </w:pPr>
            <w:r>
              <w:rPr>
                <w:rFonts w:ascii="Liberation Serif" w:hAnsi="Liberation Serif" w:cs="Times New Roman"/>
                <w:w w:val="106"/>
                <w:sz w:val="24"/>
                <w:szCs w:val="24"/>
              </w:rPr>
              <w:t>3.2 Проблеми, що зумовлюють складність</w:t>
            </w:r>
            <w:r>
              <w:rPr>
                <w:rFonts w:ascii="Liberation Serif" w:hAnsi="Liberation Serif" w:cs="Times New Roman"/>
                <w:w w:val="106"/>
                <w:sz w:val="24"/>
                <w:szCs w:val="24"/>
              </w:rPr>
              <w:t xml:space="preserve"> дослідження зовнішнього середовища.</w:t>
            </w:r>
          </w:p>
          <w:p w14:paraId="11FAE63C" w14:textId="77777777" w:rsidR="00F07FE1" w:rsidRDefault="00BF6969">
            <w:pPr>
              <w:spacing w:after="0" w:line="240" w:lineRule="auto"/>
              <w:jc w:val="both"/>
            </w:pPr>
            <w:r>
              <w:rPr>
                <w:rFonts w:ascii="Liberation Serif" w:hAnsi="Liberation Serif" w:cs="Times New Roman"/>
                <w:w w:val="106"/>
                <w:sz w:val="24"/>
                <w:szCs w:val="24"/>
              </w:rPr>
              <w:t>3.3 Етапи проведення аналізу зовнішнього середовища.</w:t>
            </w:r>
          </w:p>
          <w:p w14:paraId="11FAE63D" w14:textId="77777777" w:rsidR="00F07FE1" w:rsidRDefault="00BF6969">
            <w:pPr>
              <w:spacing w:after="0" w:line="240" w:lineRule="auto"/>
              <w:jc w:val="both"/>
            </w:pPr>
            <w:r>
              <w:rPr>
                <w:rFonts w:ascii="Liberation Serif" w:hAnsi="Liberation Serif" w:cs="Times New Roman"/>
                <w:w w:val="106"/>
                <w:sz w:val="24"/>
                <w:szCs w:val="24"/>
              </w:rPr>
              <w:t>3.4 Сканування та моніторинг зовнішнього середовища.</w:t>
            </w:r>
          </w:p>
          <w:p w14:paraId="11FAE63E" w14:textId="77777777" w:rsidR="00F07FE1" w:rsidRDefault="00BF6969">
            <w:pPr>
              <w:spacing w:after="0" w:line="240" w:lineRule="auto"/>
              <w:jc w:val="both"/>
            </w:pPr>
            <w:r>
              <w:rPr>
                <w:rFonts w:ascii="Liberation Serif" w:hAnsi="Liberation Serif" w:cs="Times New Roman"/>
                <w:w w:val="106"/>
                <w:sz w:val="24"/>
                <w:szCs w:val="24"/>
              </w:rPr>
              <w:t>3.5 Прогнозування зовнішнього середовища</w:t>
            </w:r>
          </w:p>
        </w:tc>
      </w:tr>
      <w:tr w:rsidR="00F07FE1" w14:paraId="11FAE646" w14:textId="77777777">
        <w:tc>
          <w:tcPr>
            <w:tcW w:w="558" w:type="dxa"/>
            <w:tcBorders>
              <w:top w:val="single" w:sz="4" w:space="0" w:color="000000"/>
              <w:left w:val="single" w:sz="4" w:space="0" w:color="000000"/>
              <w:bottom w:val="single" w:sz="4" w:space="0" w:color="000000"/>
              <w:right w:val="single" w:sz="4" w:space="0" w:color="000000"/>
            </w:tcBorders>
          </w:tcPr>
          <w:p w14:paraId="11FAE640" w14:textId="77777777" w:rsidR="00F07FE1" w:rsidRDefault="00BF6969">
            <w:pPr>
              <w:spacing w:after="0" w:line="240" w:lineRule="auto"/>
              <w:jc w:val="center"/>
            </w:pPr>
            <w:r>
              <w:rPr>
                <w:rFonts w:ascii="Liberation Serif" w:hAnsi="Liberation Serif" w:cs="Times New Roman"/>
                <w:sz w:val="24"/>
                <w:szCs w:val="24"/>
              </w:rPr>
              <w:t>4.</w:t>
            </w:r>
          </w:p>
        </w:tc>
        <w:tc>
          <w:tcPr>
            <w:tcW w:w="9296" w:type="dxa"/>
            <w:tcBorders>
              <w:top w:val="single" w:sz="4" w:space="0" w:color="000000"/>
              <w:left w:val="single" w:sz="4" w:space="0" w:color="000000"/>
              <w:bottom w:val="single" w:sz="4" w:space="0" w:color="000000"/>
              <w:right w:val="single" w:sz="4" w:space="0" w:color="000000"/>
            </w:tcBorders>
          </w:tcPr>
          <w:p w14:paraId="11FAE641" w14:textId="77777777" w:rsidR="00F07FE1" w:rsidRDefault="00BF6969">
            <w:pPr>
              <w:spacing w:after="0" w:line="240" w:lineRule="auto"/>
              <w:jc w:val="both"/>
            </w:pPr>
            <w:r>
              <w:rPr>
                <w:rFonts w:ascii="Liberation Serif" w:hAnsi="Liberation Serif" w:cs="Times New Roman"/>
                <w:b/>
                <w:sz w:val="24"/>
                <w:szCs w:val="24"/>
              </w:rPr>
              <w:t>Структура та управління підприємством</w:t>
            </w:r>
          </w:p>
          <w:p w14:paraId="11FAE642" w14:textId="77777777" w:rsidR="00F07FE1" w:rsidRDefault="00BF6969">
            <w:pPr>
              <w:spacing w:after="0" w:line="240" w:lineRule="auto"/>
              <w:jc w:val="both"/>
            </w:pPr>
            <w:r>
              <w:rPr>
                <w:rFonts w:ascii="Liberation Serif" w:hAnsi="Liberation Serif" w:cs="Times New Roman"/>
                <w:w w:val="107"/>
                <w:sz w:val="24"/>
                <w:szCs w:val="24"/>
              </w:rPr>
              <w:t xml:space="preserve">1. Функції і методи </w:t>
            </w:r>
            <w:r>
              <w:rPr>
                <w:rFonts w:ascii="Liberation Serif" w:hAnsi="Liberation Serif" w:cs="Times New Roman"/>
                <w:w w:val="107"/>
                <w:sz w:val="24"/>
                <w:szCs w:val="24"/>
              </w:rPr>
              <w:t>управління.</w:t>
            </w:r>
          </w:p>
          <w:p w14:paraId="11FAE643" w14:textId="77777777" w:rsidR="00F07FE1" w:rsidRDefault="00BF6969">
            <w:pPr>
              <w:spacing w:after="0" w:line="240" w:lineRule="auto"/>
              <w:jc w:val="both"/>
            </w:pPr>
            <w:r>
              <w:rPr>
                <w:rFonts w:ascii="Liberation Serif" w:hAnsi="Liberation Serif" w:cs="Times New Roman"/>
                <w:w w:val="107"/>
                <w:sz w:val="24"/>
                <w:szCs w:val="24"/>
              </w:rPr>
              <w:t>2. Особливості підприємства як системи.</w:t>
            </w:r>
          </w:p>
          <w:p w14:paraId="11FAE644" w14:textId="77777777" w:rsidR="00F07FE1" w:rsidRDefault="00BF6969">
            <w:pPr>
              <w:spacing w:after="0" w:line="240" w:lineRule="auto"/>
              <w:jc w:val="both"/>
            </w:pPr>
            <w:r>
              <w:rPr>
                <w:rFonts w:ascii="Liberation Serif" w:hAnsi="Liberation Serif" w:cs="Times New Roman"/>
                <w:w w:val="107"/>
                <w:sz w:val="24"/>
                <w:szCs w:val="24"/>
              </w:rPr>
              <w:t>3. Типи організаційних структур управління. Виробнича і загальна структура.</w:t>
            </w:r>
          </w:p>
          <w:p w14:paraId="11FAE645" w14:textId="77777777" w:rsidR="00F07FE1" w:rsidRDefault="00BF6969">
            <w:pPr>
              <w:spacing w:after="0" w:line="240" w:lineRule="auto"/>
              <w:jc w:val="both"/>
            </w:pPr>
            <w:r>
              <w:rPr>
                <w:rFonts w:ascii="Liberation Serif" w:hAnsi="Liberation Serif" w:cs="Times New Roman"/>
                <w:w w:val="107"/>
                <w:sz w:val="24"/>
                <w:szCs w:val="24"/>
              </w:rPr>
              <w:t>4. Механізм зміни організаційної структури управління підприємством.</w:t>
            </w:r>
          </w:p>
        </w:tc>
      </w:tr>
      <w:tr w:rsidR="00F07FE1" w14:paraId="11FAE64C" w14:textId="77777777">
        <w:tc>
          <w:tcPr>
            <w:tcW w:w="558" w:type="dxa"/>
            <w:tcBorders>
              <w:top w:val="single" w:sz="4" w:space="0" w:color="000000"/>
              <w:left w:val="single" w:sz="4" w:space="0" w:color="000000"/>
              <w:bottom w:val="single" w:sz="4" w:space="0" w:color="000000"/>
              <w:right w:val="single" w:sz="4" w:space="0" w:color="000000"/>
            </w:tcBorders>
          </w:tcPr>
          <w:p w14:paraId="11FAE647" w14:textId="77777777" w:rsidR="00F07FE1" w:rsidRDefault="00BF6969">
            <w:pPr>
              <w:spacing w:after="0" w:line="240" w:lineRule="auto"/>
              <w:jc w:val="center"/>
            </w:pPr>
            <w:r>
              <w:rPr>
                <w:rFonts w:ascii="Liberation Serif" w:hAnsi="Liberation Serif" w:cs="Times New Roman"/>
                <w:sz w:val="24"/>
                <w:szCs w:val="24"/>
              </w:rPr>
              <w:t>5.</w:t>
            </w:r>
          </w:p>
        </w:tc>
        <w:tc>
          <w:tcPr>
            <w:tcW w:w="9296" w:type="dxa"/>
            <w:tcBorders>
              <w:top w:val="single" w:sz="4" w:space="0" w:color="000000"/>
              <w:left w:val="single" w:sz="4" w:space="0" w:color="000000"/>
              <w:bottom w:val="single" w:sz="4" w:space="0" w:color="000000"/>
              <w:right w:val="single" w:sz="4" w:space="0" w:color="000000"/>
            </w:tcBorders>
          </w:tcPr>
          <w:p w14:paraId="11FAE648" w14:textId="77777777" w:rsidR="00F07FE1" w:rsidRDefault="00BF6969">
            <w:pPr>
              <w:spacing w:after="0" w:line="240" w:lineRule="auto"/>
              <w:jc w:val="both"/>
            </w:pPr>
            <w:r>
              <w:rPr>
                <w:rFonts w:ascii="Liberation Serif" w:hAnsi="Liberation Serif" w:cs="Times New Roman"/>
                <w:b/>
                <w:w w:val="107"/>
                <w:sz w:val="24"/>
                <w:szCs w:val="24"/>
              </w:rPr>
              <w:t xml:space="preserve">Розвиток підприємств: сучасні моделі, трансформація та </w:t>
            </w:r>
            <w:r>
              <w:rPr>
                <w:rFonts w:ascii="Liberation Serif" w:hAnsi="Liberation Serif" w:cs="Times New Roman"/>
                <w:b/>
                <w:w w:val="107"/>
                <w:sz w:val="24"/>
                <w:szCs w:val="24"/>
              </w:rPr>
              <w:t>реструктуризація</w:t>
            </w:r>
          </w:p>
          <w:p w14:paraId="11FAE649" w14:textId="77777777" w:rsidR="00F07FE1" w:rsidRDefault="00BF6969">
            <w:pPr>
              <w:spacing w:after="0" w:line="240" w:lineRule="auto"/>
              <w:jc w:val="both"/>
            </w:pPr>
            <w:r>
              <w:rPr>
                <w:rFonts w:ascii="Liberation Serif" w:hAnsi="Liberation Serif" w:cs="Times New Roman"/>
                <w:w w:val="110"/>
                <w:sz w:val="24"/>
                <w:szCs w:val="24"/>
              </w:rPr>
              <w:lastRenderedPageBreak/>
              <w:t>1. Структура перебудови економіки та реструктуризація підприємств.</w:t>
            </w:r>
          </w:p>
          <w:p w14:paraId="11FAE64A" w14:textId="77777777" w:rsidR="00F07FE1" w:rsidRDefault="00BF6969">
            <w:pPr>
              <w:spacing w:after="0" w:line="240" w:lineRule="auto"/>
              <w:jc w:val="both"/>
            </w:pPr>
            <w:r>
              <w:rPr>
                <w:rFonts w:ascii="Liberation Serif" w:hAnsi="Liberation Serif" w:cs="Times New Roman"/>
                <w:w w:val="110"/>
                <w:sz w:val="24"/>
                <w:szCs w:val="24"/>
              </w:rPr>
              <w:t>2. Практика здійснення та ефективність реструктуризації суб'єктів господарювання.</w:t>
            </w:r>
          </w:p>
          <w:p w14:paraId="11FAE64B" w14:textId="77777777" w:rsidR="00F07FE1" w:rsidRDefault="00BF6969">
            <w:pPr>
              <w:spacing w:after="0" w:line="240" w:lineRule="auto"/>
              <w:jc w:val="both"/>
            </w:pPr>
            <w:r>
              <w:rPr>
                <w:rFonts w:ascii="Liberation Serif" w:hAnsi="Liberation Serif" w:cs="Times New Roman"/>
                <w:w w:val="110"/>
                <w:sz w:val="24"/>
                <w:szCs w:val="24"/>
              </w:rPr>
              <w:t>3. Проблеми впровадження організаційно-економічних і соціальних заходів реструктуризації.</w:t>
            </w:r>
          </w:p>
        </w:tc>
      </w:tr>
      <w:tr w:rsidR="00F07FE1" w14:paraId="11FAE654" w14:textId="77777777">
        <w:tc>
          <w:tcPr>
            <w:tcW w:w="558" w:type="dxa"/>
            <w:tcBorders>
              <w:top w:val="single" w:sz="4" w:space="0" w:color="000000"/>
              <w:left w:val="single" w:sz="4" w:space="0" w:color="000000"/>
              <w:bottom w:val="single" w:sz="4" w:space="0" w:color="000000"/>
              <w:right w:val="single" w:sz="4" w:space="0" w:color="000000"/>
            </w:tcBorders>
          </w:tcPr>
          <w:p w14:paraId="11FAE64D" w14:textId="77777777" w:rsidR="00F07FE1" w:rsidRDefault="00BF6969">
            <w:pPr>
              <w:spacing w:after="0" w:line="240" w:lineRule="auto"/>
              <w:jc w:val="center"/>
            </w:pPr>
            <w:r>
              <w:rPr>
                <w:rFonts w:ascii="Liberation Serif" w:hAnsi="Liberation Serif" w:cs="Times New Roman"/>
                <w:sz w:val="24"/>
                <w:szCs w:val="24"/>
              </w:rPr>
              <w:t>6.</w:t>
            </w:r>
          </w:p>
        </w:tc>
        <w:tc>
          <w:tcPr>
            <w:tcW w:w="9296" w:type="dxa"/>
            <w:tcBorders>
              <w:top w:val="single" w:sz="4" w:space="0" w:color="000000"/>
              <w:left w:val="single" w:sz="4" w:space="0" w:color="000000"/>
              <w:bottom w:val="single" w:sz="4" w:space="0" w:color="000000"/>
              <w:right w:val="single" w:sz="4" w:space="0" w:color="000000"/>
            </w:tcBorders>
          </w:tcPr>
          <w:p w14:paraId="11FAE64E" w14:textId="77777777" w:rsidR="00F07FE1" w:rsidRDefault="00BF6969">
            <w:pPr>
              <w:spacing w:after="0" w:line="240" w:lineRule="auto"/>
              <w:jc w:val="both"/>
            </w:pPr>
            <w:r>
              <w:rPr>
                <w:rFonts w:ascii="Liberation Serif" w:hAnsi="Liberation Serif" w:cs="Times New Roman"/>
                <w:b/>
                <w:sz w:val="24"/>
                <w:szCs w:val="24"/>
              </w:rPr>
              <w:t>Ринок і продукція:</w:t>
            </w:r>
          </w:p>
          <w:p w14:paraId="11FAE64F" w14:textId="77777777" w:rsidR="00F07FE1" w:rsidRDefault="00BF6969">
            <w:pPr>
              <w:spacing w:after="0" w:line="240" w:lineRule="auto"/>
              <w:jc w:val="both"/>
              <w:outlineLvl w:val="0"/>
            </w:pPr>
            <w:r>
              <w:rPr>
                <w:rFonts w:ascii="Liberation Serif" w:hAnsi="Liberation Serif" w:cs="Times New Roman"/>
                <w:sz w:val="24"/>
                <w:szCs w:val="24"/>
              </w:rPr>
              <w:t>1. Сутність ринку, ринкових відносин.</w:t>
            </w:r>
          </w:p>
          <w:p w14:paraId="11FAE650" w14:textId="77777777" w:rsidR="00F07FE1" w:rsidRDefault="00BF6969">
            <w:pPr>
              <w:spacing w:after="0" w:line="240" w:lineRule="auto"/>
              <w:jc w:val="both"/>
              <w:outlineLvl w:val="0"/>
            </w:pPr>
            <w:r>
              <w:rPr>
                <w:rFonts w:ascii="Liberation Serif" w:hAnsi="Liberation Serif" w:cs="Times New Roman"/>
                <w:sz w:val="24"/>
                <w:szCs w:val="24"/>
              </w:rPr>
              <w:t>2. Незалежність і економічна відповідальність суб’єктів ринкових відносин.</w:t>
            </w:r>
          </w:p>
          <w:p w14:paraId="11FAE651" w14:textId="77777777" w:rsidR="00F07FE1" w:rsidRDefault="00BF6969">
            <w:pPr>
              <w:spacing w:after="0" w:line="240" w:lineRule="auto"/>
              <w:jc w:val="both"/>
              <w:outlineLvl w:val="0"/>
            </w:pPr>
            <w:r>
              <w:rPr>
                <w:rFonts w:ascii="Liberation Serif" w:hAnsi="Liberation Serif" w:cs="Times New Roman"/>
                <w:sz w:val="24"/>
                <w:szCs w:val="24"/>
              </w:rPr>
              <w:t>3. Державне регулювання ринку, його правовий супровід.</w:t>
            </w:r>
          </w:p>
          <w:p w14:paraId="11FAE652" w14:textId="77777777" w:rsidR="00F07FE1" w:rsidRDefault="00BF6969">
            <w:pPr>
              <w:spacing w:after="0" w:line="240" w:lineRule="auto"/>
              <w:jc w:val="both"/>
              <w:outlineLvl w:val="0"/>
            </w:pPr>
            <w:r>
              <w:rPr>
                <w:rFonts w:ascii="Liberation Serif" w:hAnsi="Liberation Serif" w:cs="Times New Roman"/>
                <w:sz w:val="24"/>
                <w:szCs w:val="24"/>
              </w:rPr>
              <w:t>4. Чинники, що впливають на формування ринку у регіоні.</w:t>
            </w:r>
          </w:p>
          <w:p w14:paraId="11FAE653" w14:textId="77777777" w:rsidR="00F07FE1" w:rsidRDefault="00BF6969">
            <w:pPr>
              <w:spacing w:after="0" w:line="240" w:lineRule="auto"/>
              <w:jc w:val="both"/>
              <w:outlineLvl w:val="0"/>
            </w:pPr>
            <w:r>
              <w:rPr>
                <w:rFonts w:ascii="Liberation Serif" w:hAnsi="Liberation Serif" w:cs="Times New Roman"/>
                <w:sz w:val="24"/>
                <w:szCs w:val="24"/>
              </w:rPr>
              <w:t xml:space="preserve">5. </w:t>
            </w:r>
            <w:r>
              <w:rPr>
                <w:rFonts w:ascii="Liberation Serif" w:hAnsi="Liberation Serif" w:cs="Times New Roman"/>
                <w:sz w:val="24"/>
                <w:szCs w:val="24"/>
              </w:rPr>
              <w:t>Продукція як результат функціонування ринку.</w:t>
            </w:r>
          </w:p>
        </w:tc>
      </w:tr>
      <w:tr w:rsidR="00F07FE1" w14:paraId="11FAE65A" w14:textId="77777777">
        <w:tc>
          <w:tcPr>
            <w:tcW w:w="558" w:type="dxa"/>
            <w:tcBorders>
              <w:top w:val="single" w:sz="4" w:space="0" w:color="000000"/>
              <w:left w:val="single" w:sz="4" w:space="0" w:color="000000"/>
              <w:bottom w:val="single" w:sz="4" w:space="0" w:color="000000"/>
              <w:right w:val="single" w:sz="4" w:space="0" w:color="000000"/>
            </w:tcBorders>
          </w:tcPr>
          <w:p w14:paraId="11FAE655" w14:textId="77777777" w:rsidR="00F07FE1" w:rsidRDefault="00BF6969">
            <w:pPr>
              <w:spacing w:after="0" w:line="240" w:lineRule="auto"/>
              <w:jc w:val="center"/>
            </w:pPr>
            <w:r>
              <w:rPr>
                <w:rFonts w:ascii="Liberation Serif" w:hAnsi="Liberation Serif" w:cs="Times New Roman"/>
                <w:sz w:val="24"/>
                <w:szCs w:val="24"/>
              </w:rPr>
              <w:t>7.</w:t>
            </w:r>
          </w:p>
        </w:tc>
        <w:tc>
          <w:tcPr>
            <w:tcW w:w="9296" w:type="dxa"/>
            <w:tcBorders>
              <w:top w:val="single" w:sz="4" w:space="0" w:color="000000"/>
              <w:left w:val="single" w:sz="4" w:space="0" w:color="000000"/>
              <w:bottom w:val="single" w:sz="4" w:space="0" w:color="000000"/>
              <w:right w:val="single" w:sz="4" w:space="0" w:color="000000"/>
            </w:tcBorders>
          </w:tcPr>
          <w:p w14:paraId="11FAE656" w14:textId="77777777" w:rsidR="00F07FE1" w:rsidRDefault="00BF6969">
            <w:pPr>
              <w:spacing w:after="0" w:line="240" w:lineRule="auto"/>
              <w:jc w:val="both"/>
            </w:pPr>
            <w:r>
              <w:rPr>
                <w:rFonts w:ascii="Liberation Serif" w:hAnsi="Liberation Serif" w:cs="Times New Roman"/>
                <w:b/>
                <w:w w:val="107"/>
                <w:sz w:val="24"/>
                <w:szCs w:val="24"/>
              </w:rPr>
              <w:t>Планування діяльності підприємства</w:t>
            </w:r>
          </w:p>
          <w:p w14:paraId="11FAE657" w14:textId="77777777" w:rsidR="00F07FE1" w:rsidRDefault="00BF6969">
            <w:pPr>
              <w:spacing w:after="0" w:line="240" w:lineRule="auto"/>
              <w:jc w:val="both"/>
            </w:pPr>
            <w:r>
              <w:rPr>
                <w:rFonts w:ascii="Liberation Serif" w:hAnsi="Liberation Serif" w:cs="Times New Roman"/>
                <w:w w:val="107"/>
                <w:sz w:val="24"/>
                <w:szCs w:val="24"/>
              </w:rPr>
              <w:t>1. Система планів підприємства, методи планування.</w:t>
            </w:r>
          </w:p>
          <w:p w14:paraId="11FAE658" w14:textId="77777777" w:rsidR="00F07FE1" w:rsidRDefault="00BF6969">
            <w:pPr>
              <w:spacing w:after="0" w:line="240" w:lineRule="auto"/>
              <w:jc w:val="both"/>
            </w:pPr>
            <w:r>
              <w:rPr>
                <w:rFonts w:ascii="Liberation Serif" w:hAnsi="Liberation Serif" w:cs="Times New Roman"/>
                <w:w w:val="107"/>
                <w:sz w:val="24"/>
                <w:szCs w:val="24"/>
              </w:rPr>
              <w:t>2. Середньо- та короткострокові плани. Методика розробки виробничої програми.</w:t>
            </w:r>
          </w:p>
          <w:p w14:paraId="11FAE659" w14:textId="77777777" w:rsidR="00F07FE1" w:rsidRDefault="00BF6969">
            <w:pPr>
              <w:spacing w:after="0" w:line="240" w:lineRule="auto"/>
              <w:jc w:val="both"/>
            </w:pPr>
            <w:r>
              <w:rPr>
                <w:rFonts w:ascii="Liberation Serif" w:hAnsi="Liberation Serif" w:cs="Times New Roman"/>
                <w:w w:val="107"/>
                <w:sz w:val="24"/>
                <w:szCs w:val="24"/>
              </w:rPr>
              <w:t>3. Бізнес-план, його зміст і структура</w:t>
            </w:r>
          </w:p>
        </w:tc>
      </w:tr>
      <w:tr w:rsidR="00F07FE1" w14:paraId="11FAE661" w14:textId="77777777">
        <w:tc>
          <w:tcPr>
            <w:tcW w:w="558" w:type="dxa"/>
            <w:tcBorders>
              <w:top w:val="single" w:sz="4" w:space="0" w:color="000000"/>
              <w:left w:val="single" w:sz="4" w:space="0" w:color="000000"/>
              <w:bottom w:val="single" w:sz="4" w:space="0" w:color="000000"/>
              <w:right w:val="single" w:sz="4" w:space="0" w:color="000000"/>
            </w:tcBorders>
          </w:tcPr>
          <w:p w14:paraId="11FAE65B" w14:textId="77777777" w:rsidR="00F07FE1" w:rsidRDefault="00BF6969">
            <w:pPr>
              <w:spacing w:after="0" w:line="240" w:lineRule="auto"/>
              <w:jc w:val="center"/>
            </w:pPr>
            <w:r>
              <w:rPr>
                <w:rFonts w:ascii="Liberation Serif" w:hAnsi="Liberation Serif" w:cs="Times New Roman"/>
                <w:sz w:val="24"/>
                <w:szCs w:val="24"/>
              </w:rPr>
              <w:t>8.</w:t>
            </w:r>
          </w:p>
        </w:tc>
        <w:tc>
          <w:tcPr>
            <w:tcW w:w="9296" w:type="dxa"/>
            <w:tcBorders>
              <w:top w:val="single" w:sz="4" w:space="0" w:color="000000"/>
              <w:left w:val="single" w:sz="4" w:space="0" w:color="000000"/>
              <w:bottom w:val="single" w:sz="4" w:space="0" w:color="000000"/>
              <w:right w:val="single" w:sz="4" w:space="0" w:color="000000"/>
            </w:tcBorders>
          </w:tcPr>
          <w:p w14:paraId="11FAE65C" w14:textId="77777777" w:rsidR="00F07FE1" w:rsidRDefault="00BF6969">
            <w:pPr>
              <w:spacing w:after="0" w:line="240" w:lineRule="auto"/>
              <w:jc w:val="both"/>
            </w:pPr>
            <w:r>
              <w:rPr>
                <w:rFonts w:ascii="Liberation Serif" w:hAnsi="Liberation Serif" w:cs="Times New Roman"/>
                <w:b/>
                <w:w w:val="107"/>
                <w:sz w:val="24"/>
                <w:szCs w:val="24"/>
              </w:rPr>
              <w:t>Персонал підприємства, продуктивність і оплата праці</w:t>
            </w:r>
          </w:p>
          <w:p w14:paraId="11FAE65D" w14:textId="77777777" w:rsidR="00F07FE1" w:rsidRDefault="00BF6969">
            <w:pPr>
              <w:spacing w:after="0" w:line="240" w:lineRule="auto"/>
              <w:jc w:val="both"/>
            </w:pPr>
            <w:r>
              <w:rPr>
                <w:rFonts w:ascii="Liberation Serif" w:hAnsi="Liberation Serif" w:cs="Times New Roman"/>
                <w:w w:val="107"/>
                <w:sz w:val="24"/>
                <w:szCs w:val="24"/>
              </w:rPr>
              <w:t>1.  Структура персоналу підприємства та методи його фор</w:t>
            </w:r>
            <w:r>
              <w:rPr>
                <w:rFonts w:ascii="Liberation Serif" w:hAnsi="Liberation Serif" w:cs="Times New Roman"/>
                <w:w w:val="107"/>
                <w:sz w:val="24"/>
                <w:szCs w:val="24"/>
              </w:rPr>
              <w:softHyphen/>
              <w:t>мування.</w:t>
            </w:r>
          </w:p>
          <w:p w14:paraId="11FAE65E" w14:textId="77777777" w:rsidR="00F07FE1" w:rsidRDefault="00BF6969">
            <w:pPr>
              <w:spacing w:after="0" w:line="240" w:lineRule="auto"/>
              <w:jc w:val="both"/>
            </w:pPr>
            <w:r>
              <w:rPr>
                <w:rFonts w:ascii="Liberation Serif" w:hAnsi="Liberation Serif" w:cs="Times New Roman"/>
                <w:w w:val="107"/>
                <w:sz w:val="24"/>
                <w:szCs w:val="24"/>
              </w:rPr>
              <w:t>2.  Поняття та система показників оцінки продуктивності праці.</w:t>
            </w:r>
          </w:p>
          <w:p w14:paraId="11FAE65F" w14:textId="77777777" w:rsidR="00F07FE1" w:rsidRDefault="00BF6969">
            <w:pPr>
              <w:spacing w:after="0" w:line="240" w:lineRule="auto"/>
              <w:jc w:val="both"/>
            </w:pPr>
            <w:r>
              <w:rPr>
                <w:rFonts w:ascii="Liberation Serif" w:hAnsi="Liberation Serif" w:cs="Times New Roman"/>
                <w:w w:val="107"/>
                <w:sz w:val="24"/>
                <w:szCs w:val="24"/>
              </w:rPr>
              <w:t>3. Форми та методи стимулювання персоналу. Заробітна плата як основна форма</w:t>
            </w:r>
            <w:r>
              <w:rPr>
                <w:rFonts w:ascii="Liberation Serif" w:hAnsi="Liberation Serif" w:cs="Times New Roman"/>
                <w:w w:val="107"/>
                <w:sz w:val="24"/>
                <w:szCs w:val="24"/>
              </w:rPr>
              <w:t xml:space="preserve"> матеріального стимулювання персо</w:t>
            </w:r>
            <w:r>
              <w:rPr>
                <w:rFonts w:ascii="Liberation Serif" w:hAnsi="Liberation Serif" w:cs="Times New Roman"/>
                <w:w w:val="107"/>
                <w:sz w:val="24"/>
                <w:szCs w:val="24"/>
              </w:rPr>
              <w:softHyphen/>
              <w:t>налу.</w:t>
            </w:r>
          </w:p>
          <w:p w14:paraId="11FAE660" w14:textId="77777777" w:rsidR="00F07FE1" w:rsidRDefault="00BF6969">
            <w:pPr>
              <w:spacing w:after="0" w:line="240" w:lineRule="auto"/>
              <w:jc w:val="both"/>
            </w:pPr>
            <w:r>
              <w:rPr>
                <w:rFonts w:ascii="Liberation Serif" w:hAnsi="Liberation Serif" w:cs="Times New Roman"/>
                <w:w w:val="107"/>
                <w:sz w:val="24"/>
                <w:szCs w:val="24"/>
              </w:rPr>
              <w:t>4.  Сучасна система управління персоналом</w:t>
            </w:r>
          </w:p>
        </w:tc>
      </w:tr>
      <w:tr w:rsidR="00F07FE1" w14:paraId="11FAE663" w14:textId="77777777">
        <w:tc>
          <w:tcPr>
            <w:tcW w:w="9854" w:type="dxa"/>
            <w:gridSpan w:val="2"/>
            <w:tcBorders>
              <w:top w:val="single" w:sz="4" w:space="0" w:color="000000"/>
              <w:left w:val="single" w:sz="4" w:space="0" w:color="000000"/>
              <w:bottom w:val="single" w:sz="4" w:space="0" w:color="000000"/>
              <w:right w:val="single" w:sz="4" w:space="0" w:color="000000"/>
            </w:tcBorders>
          </w:tcPr>
          <w:p w14:paraId="11FAE662" w14:textId="77777777" w:rsidR="00F07FE1" w:rsidRDefault="00BF6969">
            <w:pPr>
              <w:pStyle w:val="ac"/>
              <w:spacing w:after="0" w:line="240" w:lineRule="auto"/>
              <w:ind w:left="0" w:right="-58"/>
              <w:contextualSpacing w:val="0"/>
              <w:jc w:val="center"/>
            </w:pPr>
            <w:r>
              <w:rPr>
                <w:rFonts w:ascii="Liberation Serif" w:hAnsi="Liberation Serif"/>
                <w:b/>
                <w:sz w:val="24"/>
                <w:szCs w:val="24"/>
              </w:rPr>
              <w:t>Модуль 2</w:t>
            </w:r>
            <w:r>
              <w:rPr>
                <w:rFonts w:ascii="Liberation Serif" w:hAnsi="Liberation Serif"/>
                <w:sz w:val="24"/>
                <w:szCs w:val="24"/>
              </w:rPr>
              <w:t xml:space="preserve"> </w:t>
            </w:r>
            <w:r>
              <w:rPr>
                <w:rFonts w:ascii="Liberation Serif" w:hAnsi="Liberation Serif"/>
                <w:b/>
                <w:sz w:val="24"/>
                <w:szCs w:val="24"/>
              </w:rPr>
              <w:t>Інвестиційно-інноваційна модель розвитку підприємства та фінансово-економічні результати діяльності.</w:t>
            </w:r>
          </w:p>
        </w:tc>
      </w:tr>
      <w:tr w:rsidR="00F07FE1" w14:paraId="11FAE66A" w14:textId="77777777">
        <w:tc>
          <w:tcPr>
            <w:tcW w:w="558" w:type="dxa"/>
            <w:tcBorders>
              <w:top w:val="single" w:sz="4" w:space="0" w:color="000000"/>
              <w:left w:val="single" w:sz="4" w:space="0" w:color="000000"/>
              <w:bottom w:val="single" w:sz="4" w:space="0" w:color="000000"/>
              <w:right w:val="single" w:sz="4" w:space="0" w:color="000000"/>
            </w:tcBorders>
          </w:tcPr>
          <w:p w14:paraId="11FAE664" w14:textId="77777777" w:rsidR="00F07FE1" w:rsidRDefault="00BF6969">
            <w:pPr>
              <w:spacing w:after="0" w:line="240" w:lineRule="auto"/>
              <w:jc w:val="center"/>
            </w:pPr>
            <w:r>
              <w:rPr>
                <w:rFonts w:ascii="Liberation Serif" w:hAnsi="Liberation Serif" w:cs="Times New Roman"/>
                <w:sz w:val="24"/>
                <w:szCs w:val="24"/>
              </w:rPr>
              <w:t>9.</w:t>
            </w:r>
          </w:p>
        </w:tc>
        <w:tc>
          <w:tcPr>
            <w:tcW w:w="9296" w:type="dxa"/>
            <w:tcBorders>
              <w:top w:val="single" w:sz="4" w:space="0" w:color="000000"/>
              <w:left w:val="single" w:sz="4" w:space="0" w:color="000000"/>
              <w:bottom w:val="single" w:sz="4" w:space="0" w:color="000000"/>
              <w:right w:val="single" w:sz="4" w:space="0" w:color="000000"/>
            </w:tcBorders>
          </w:tcPr>
          <w:p w14:paraId="11FAE665" w14:textId="77777777" w:rsidR="00F07FE1" w:rsidRDefault="00BF6969">
            <w:pPr>
              <w:spacing w:after="0" w:line="240" w:lineRule="auto"/>
              <w:jc w:val="both"/>
            </w:pPr>
            <w:r>
              <w:rPr>
                <w:rFonts w:ascii="Liberation Serif" w:hAnsi="Liberation Serif" w:cs="Times New Roman"/>
                <w:b/>
                <w:w w:val="107"/>
                <w:sz w:val="24"/>
                <w:szCs w:val="24"/>
              </w:rPr>
              <w:t>Капітал підприємства</w:t>
            </w:r>
          </w:p>
          <w:p w14:paraId="11FAE666" w14:textId="77777777" w:rsidR="00F07FE1" w:rsidRDefault="00BF6969">
            <w:pPr>
              <w:spacing w:after="0" w:line="240" w:lineRule="auto"/>
              <w:jc w:val="both"/>
            </w:pPr>
            <w:r>
              <w:rPr>
                <w:rFonts w:ascii="Liberation Serif" w:hAnsi="Liberation Serif" w:cs="Times New Roman"/>
                <w:w w:val="107"/>
                <w:sz w:val="24"/>
                <w:szCs w:val="24"/>
              </w:rPr>
              <w:t xml:space="preserve">1. Поняття капіталу підприємства та </w:t>
            </w:r>
            <w:r>
              <w:rPr>
                <w:rFonts w:ascii="Liberation Serif" w:hAnsi="Liberation Serif" w:cs="Times New Roman"/>
                <w:w w:val="107"/>
                <w:sz w:val="24"/>
                <w:szCs w:val="24"/>
              </w:rPr>
              <w:t>його склад.</w:t>
            </w:r>
          </w:p>
          <w:p w14:paraId="11FAE667" w14:textId="77777777" w:rsidR="00F07FE1" w:rsidRDefault="00BF6969">
            <w:pPr>
              <w:spacing w:after="0" w:line="240" w:lineRule="auto"/>
              <w:jc w:val="both"/>
            </w:pPr>
            <w:r>
              <w:rPr>
                <w:rFonts w:ascii="Liberation Serif" w:hAnsi="Liberation Serif" w:cs="Times New Roman"/>
                <w:w w:val="107"/>
                <w:sz w:val="24"/>
                <w:szCs w:val="24"/>
              </w:rPr>
              <w:t>2. Методика оцінки стану та ефективності використання основних фондів підприємства.</w:t>
            </w:r>
          </w:p>
          <w:p w14:paraId="11FAE668" w14:textId="77777777" w:rsidR="00F07FE1" w:rsidRDefault="00BF6969">
            <w:pPr>
              <w:spacing w:after="0" w:line="240" w:lineRule="auto"/>
              <w:jc w:val="both"/>
            </w:pPr>
            <w:r>
              <w:rPr>
                <w:rFonts w:ascii="Liberation Serif" w:hAnsi="Liberation Serif" w:cs="Times New Roman"/>
                <w:w w:val="107"/>
                <w:sz w:val="24"/>
                <w:szCs w:val="24"/>
              </w:rPr>
              <w:t>3. Показники та шляхи підвищення ефективності вико</w:t>
            </w:r>
            <w:r>
              <w:rPr>
                <w:rFonts w:ascii="Liberation Serif" w:hAnsi="Liberation Serif" w:cs="Times New Roman"/>
                <w:w w:val="107"/>
                <w:sz w:val="24"/>
                <w:szCs w:val="24"/>
              </w:rPr>
              <w:softHyphen/>
              <w:t>ристання матеріальних ресурсів</w:t>
            </w:r>
          </w:p>
          <w:p w14:paraId="11FAE669" w14:textId="77777777" w:rsidR="00F07FE1" w:rsidRDefault="00BF6969">
            <w:pPr>
              <w:spacing w:after="0" w:line="240" w:lineRule="auto"/>
              <w:jc w:val="both"/>
            </w:pPr>
            <w:r>
              <w:rPr>
                <w:rFonts w:ascii="Liberation Serif" w:hAnsi="Liberation Serif" w:cs="Times New Roman"/>
                <w:w w:val="107"/>
                <w:sz w:val="24"/>
                <w:szCs w:val="24"/>
              </w:rPr>
              <w:t>4. Оцінка та напрями підвищення ефективності викори</w:t>
            </w:r>
            <w:r>
              <w:rPr>
                <w:rFonts w:ascii="Liberation Serif" w:hAnsi="Liberation Serif" w:cs="Times New Roman"/>
                <w:w w:val="107"/>
                <w:sz w:val="24"/>
                <w:szCs w:val="24"/>
              </w:rPr>
              <w:softHyphen/>
              <w:t>стання оборотних коштів.</w:t>
            </w:r>
          </w:p>
        </w:tc>
      </w:tr>
      <w:tr w:rsidR="00F07FE1" w14:paraId="11FAE671" w14:textId="77777777">
        <w:tc>
          <w:tcPr>
            <w:tcW w:w="558" w:type="dxa"/>
            <w:tcBorders>
              <w:top w:val="single" w:sz="4" w:space="0" w:color="000000"/>
              <w:left w:val="single" w:sz="4" w:space="0" w:color="000000"/>
              <w:bottom w:val="single" w:sz="4" w:space="0" w:color="000000"/>
              <w:right w:val="single" w:sz="4" w:space="0" w:color="000000"/>
            </w:tcBorders>
          </w:tcPr>
          <w:p w14:paraId="11FAE66B" w14:textId="77777777" w:rsidR="00F07FE1" w:rsidRDefault="00BF6969">
            <w:pPr>
              <w:spacing w:after="0" w:line="240" w:lineRule="auto"/>
              <w:jc w:val="center"/>
            </w:pPr>
            <w:r>
              <w:rPr>
                <w:rFonts w:ascii="Liberation Serif" w:hAnsi="Liberation Serif" w:cs="Times New Roman"/>
                <w:sz w:val="24"/>
                <w:szCs w:val="24"/>
              </w:rPr>
              <w:t>10.</w:t>
            </w:r>
          </w:p>
        </w:tc>
        <w:tc>
          <w:tcPr>
            <w:tcW w:w="9296" w:type="dxa"/>
            <w:tcBorders>
              <w:top w:val="single" w:sz="4" w:space="0" w:color="000000"/>
              <w:left w:val="single" w:sz="4" w:space="0" w:color="000000"/>
              <w:bottom w:val="single" w:sz="4" w:space="0" w:color="000000"/>
              <w:right w:val="single" w:sz="4" w:space="0" w:color="000000"/>
            </w:tcBorders>
          </w:tcPr>
          <w:p w14:paraId="11FAE66C" w14:textId="77777777" w:rsidR="00F07FE1" w:rsidRDefault="00BF6969">
            <w:pPr>
              <w:spacing w:after="0" w:line="240" w:lineRule="auto"/>
              <w:jc w:val="both"/>
            </w:pPr>
            <w:r>
              <w:rPr>
                <w:rFonts w:ascii="Liberation Serif" w:hAnsi="Liberation Serif" w:cs="Times New Roman"/>
                <w:b/>
                <w:w w:val="107"/>
                <w:sz w:val="24"/>
                <w:szCs w:val="24"/>
              </w:rPr>
              <w:t>Інвестиції</w:t>
            </w:r>
          </w:p>
          <w:p w14:paraId="11FAE66D" w14:textId="77777777" w:rsidR="00F07FE1" w:rsidRDefault="00BF6969">
            <w:pPr>
              <w:spacing w:after="0" w:line="240" w:lineRule="auto"/>
              <w:jc w:val="both"/>
            </w:pPr>
            <w:r>
              <w:rPr>
                <w:rFonts w:ascii="Liberation Serif" w:hAnsi="Liberation Serif" w:cs="Times New Roman"/>
                <w:w w:val="107"/>
                <w:sz w:val="24"/>
                <w:szCs w:val="24"/>
              </w:rPr>
              <w:t>1. Сутність інвестицій підприємства та їх класифікація.</w:t>
            </w:r>
          </w:p>
          <w:p w14:paraId="11FAE66E" w14:textId="77777777" w:rsidR="00F07FE1" w:rsidRDefault="00BF6969">
            <w:pPr>
              <w:spacing w:after="0" w:line="240" w:lineRule="auto"/>
              <w:jc w:val="both"/>
            </w:pPr>
            <w:r>
              <w:rPr>
                <w:rFonts w:ascii="Liberation Serif" w:hAnsi="Liberation Serif" w:cs="Times New Roman"/>
                <w:w w:val="107"/>
                <w:sz w:val="24"/>
                <w:szCs w:val="24"/>
              </w:rPr>
              <w:t>2. Методи визначення необхідного обсягу капітальних вкладень.</w:t>
            </w:r>
          </w:p>
          <w:p w14:paraId="11FAE66F" w14:textId="77777777" w:rsidR="00F07FE1" w:rsidRDefault="00BF6969">
            <w:pPr>
              <w:spacing w:after="0" w:line="240" w:lineRule="auto"/>
              <w:jc w:val="both"/>
            </w:pPr>
            <w:r>
              <w:rPr>
                <w:rFonts w:ascii="Liberation Serif" w:hAnsi="Liberation Serif" w:cs="Times New Roman"/>
                <w:w w:val="107"/>
                <w:sz w:val="24"/>
                <w:szCs w:val="24"/>
              </w:rPr>
              <w:t>3. Оцінка економічної ефективності інвестицій та інвестиційних проектів.</w:t>
            </w:r>
          </w:p>
          <w:p w14:paraId="11FAE670" w14:textId="77777777" w:rsidR="00F07FE1" w:rsidRDefault="00BF6969">
            <w:pPr>
              <w:spacing w:after="0" w:line="240" w:lineRule="auto"/>
              <w:jc w:val="both"/>
            </w:pPr>
            <w:r>
              <w:rPr>
                <w:rFonts w:ascii="Liberation Serif" w:hAnsi="Liberation Serif" w:cs="Times New Roman"/>
                <w:w w:val="107"/>
                <w:sz w:val="24"/>
                <w:szCs w:val="24"/>
              </w:rPr>
              <w:t xml:space="preserve">4. Сучасні тенденції залучення і використання </w:t>
            </w:r>
            <w:r>
              <w:rPr>
                <w:rFonts w:ascii="Liberation Serif" w:hAnsi="Liberation Serif" w:cs="Times New Roman"/>
                <w:w w:val="107"/>
                <w:sz w:val="24"/>
                <w:szCs w:val="24"/>
              </w:rPr>
              <w:t>фінансових інвестицій в Україні.</w:t>
            </w:r>
          </w:p>
        </w:tc>
      </w:tr>
      <w:tr w:rsidR="00F07FE1" w14:paraId="11FAE678" w14:textId="77777777">
        <w:tc>
          <w:tcPr>
            <w:tcW w:w="558" w:type="dxa"/>
            <w:tcBorders>
              <w:top w:val="single" w:sz="4" w:space="0" w:color="000000"/>
              <w:left w:val="single" w:sz="4" w:space="0" w:color="000000"/>
              <w:bottom w:val="single" w:sz="4" w:space="0" w:color="000000"/>
              <w:right w:val="single" w:sz="4" w:space="0" w:color="000000"/>
            </w:tcBorders>
          </w:tcPr>
          <w:p w14:paraId="11FAE672" w14:textId="77777777" w:rsidR="00F07FE1" w:rsidRDefault="00BF6969">
            <w:pPr>
              <w:spacing w:after="0" w:line="240" w:lineRule="auto"/>
              <w:jc w:val="center"/>
            </w:pPr>
            <w:r>
              <w:rPr>
                <w:rFonts w:ascii="Liberation Serif" w:hAnsi="Liberation Serif" w:cs="Times New Roman"/>
                <w:sz w:val="24"/>
                <w:szCs w:val="24"/>
              </w:rPr>
              <w:t>11.</w:t>
            </w:r>
          </w:p>
        </w:tc>
        <w:tc>
          <w:tcPr>
            <w:tcW w:w="9296" w:type="dxa"/>
            <w:tcBorders>
              <w:top w:val="single" w:sz="4" w:space="0" w:color="000000"/>
              <w:left w:val="single" w:sz="4" w:space="0" w:color="000000"/>
              <w:bottom w:val="single" w:sz="4" w:space="0" w:color="000000"/>
              <w:right w:val="single" w:sz="4" w:space="0" w:color="000000"/>
            </w:tcBorders>
          </w:tcPr>
          <w:p w14:paraId="11FAE673" w14:textId="77777777" w:rsidR="00F07FE1" w:rsidRDefault="00BF6969">
            <w:pPr>
              <w:spacing w:after="0" w:line="240" w:lineRule="auto"/>
            </w:pPr>
            <w:r>
              <w:rPr>
                <w:rFonts w:ascii="Liberation Serif" w:hAnsi="Liberation Serif" w:cs="Times New Roman"/>
                <w:b/>
                <w:w w:val="107"/>
                <w:sz w:val="24"/>
                <w:szCs w:val="24"/>
              </w:rPr>
              <w:t>Інноваційна діяльність</w:t>
            </w:r>
          </w:p>
          <w:p w14:paraId="11FAE674" w14:textId="77777777" w:rsidR="00F07FE1" w:rsidRDefault="00BF6969">
            <w:pPr>
              <w:spacing w:after="0" w:line="240" w:lineRule="auto"/>
              <w:jc w:val="both"/>
            </w:pPr>
            <w:r>
              <w:rPr>
                <w:rFonts w:ascii="Liberation Serif" w:hAnsi="Liberation Serif" w:cs="Times New Roman"/>
                <w:bCs/>
                <w:w w:val="107"/>
                <w:sz w:val="24"/>
                <w:szCs w:val="24"/>
              </w:rPr>
              <w:t xml:space="preserve">1. </w:t>
            </w:r>
            <w:r>
              <w:rPr>
                <w:rFonts w:ascii="Liberation Serif" w:hAnsi="Liberation Serif" w:cs="Times New Roman"/>
                <w:w w:val="107"/>
                <w:sz w:val="24"/>
                <w:szCs w:val="24"/>
              </w:rPr>
              <w:t>Інноваційні процеси як сукупність безперервно виника</w:t>
            </w:r>
            <w:r>
              <w:rPr>
                <w:rFonts w:ascii="Liberation Serif" w:hAnsi="Liberation Serif" w:cs="Times New Roman"/>
                <w:w w:val="107"/>
                <w:sz w:val="24"/>
                <w:szCs w:val="24"/>
              </w:rPr>
              <w:softHyphen/>
              <w:t>ючих у часі і просторі прогресивних, якісно нових змін.</w:t>
            </w:r>
          </w:p>
          <w:p w14:paraId="11FAE675" w14:textId="77777777" w:rsidR="00F07FE1" w:rsidRDefault="00BF6969">
            <w:pPr>
              <w:spacing w:after="0" w:line="240" w:lineRule="auto"/>
              <w:jc w:val="both"/>
            </w:pPr>
            <w:r>
              <w:rPr>
                <w:rFonts w:ascii="Liberation Serif" w:hAnsi="Liberation Serif" w:cs="Times New Roman"/>
                <w:w w:val="107"/>
                <w:sz w:val="24"/>
                <w:szCs w:val="24"/>
              </w:rPr>
              <w:t>2. Науково-технічний прогрес та його вплив на інтенсифі</w:t>
            </w:r>
            <w:r>
              <w:rPr>
                <w:rFonts w:ascii="Liberation Serif" w:hAnsi="Liberation Serif" w:cs="Times New Roman"/>
                <w:w w:val="107"/>
                <w:sz w:val="24"/>
                <w:szCs w:val="24"/>
              </w:rPr>
              <w:softHyphen/>
              <w:t>кацію виробництва.</w:t>
            </w:r>
          </w:p>
          <w:p w14:paraId="11FAE676" w14:textId="77777777" w:rsidR="00F07FE1" w:rsidRDefault="00BF6969">
            <w:pPr>
              <w:spacing w:after="0" w:line="240" w:lineRule="auto"/>
              <w:jc w:val="both"/>
            </w:pPr>
            <w:r>
              <w:rPr>
                <w:rFonts w:ascii="Liberation Serif" w:hAnsi="Liberation Serif" w:cs="Times New Roman"/>
                <w:w w:val="107"/>
                <w:sz w:val="24"/>
                <w:szCs w:val="24"/>
              </w:rPr>
              <w:t>3. Суспі</w:t>
            </w:r>
            <w:r>
              <w:rPr>
                <w:rFonts w:ascii="Liberation Serif" w:hAnsi="Liberation Serif" w:cs="Times New Roman"/>
                <w:w w:val="107"/>
                <w:sz w:val="24"/>
                <w:szCs w:val="24"/>
              </w:rPr>
              <w:t>льні форми організації виробництва.</w:t>
            </w:r>
          </w:p>
          <w:p w14:paraId="11FAE677" w14:textId="77777777" w:rsidR="00F07FE1" w:rsidRDefault="00BF6969">
            <w:pPr>
              <w:spacing w:after="0" w:line="240" w:lineRule="auto"/>
              <w:jc w:val="both"/>
            </w:pPr>
            <w:r>
              <w:rPr>
                <w:rFonts w:ascii="Liberation Serif" w:hAnsi="Liberation Serif" w:cs="Times New Roman"/>
                <w:w w:val="107"/>
                <w:sz w:val="24"/>
                <w:szCs w:val="24"/>
              </w:rPr>
              <w:t>4. Оцінка ефективності технічних нововведень.</w:t>
            </w:r>
          </w:p>
        </w:tc>
      </w:tr>
      <w:tr w:rsidR="00F07FE1" w14:paraId="11FAE67E" w14:textId="77777777">
        <w:tc>
          <w:tcPr>
            <w:tcW w:w="558" w:type="dxa"/>
            <w:tcBorders>
              <w:top w:val="single" w:sz="4" w:space="0" w:color="000000"/>
              <w:left w:val="single" w:sz="4" w:space="0" w:color="000000"/>
              <w:bottom w:val="single" w:sz="4" w:space="0" w:color="000000"/>
              <w:right w:val="single" w:sz="4" w:space="0" w:color="000000"/>
            </w:tcBorders>
          </w:tcPr>
          <w:p w14:paraId="11FAE679" w14:textId="77777777" w:rsidR="00F07FE1" w:rsidRDefault="00BF6969">
            <w:pPr>
              <w:spacing w:after="0" w:line="240" w:lineRule="auto"/>
              <w:jc w:val="center"/>
            </w:pPr>
            <w:r>
              <w:rPr>
                <w:rFonts w:ascii="Liberation Serif" w:hAnsi="Liberation Serif" w:cs="Times New Roman"/>
                <w:sz w:val="24"/>
                <w:szCs w:val="24"/>
              </w:rPr>
              <w:t>12.</w:t>
            </w:r>
          </w:p>
        </w:tc>
        <w:tc>
          <w:tcPr>
            <w:tcW w:w="9296" w:type="dxa"/>
            <w:tcBorders>
              <w:top w:val="single" w:sz="4" w:space="0" w:color="000000"/>
              <w:left w:val="single" w:sz="4" w:space="0" w:color="000000"/>
              <w:bottom w:val="single" w:sz="4" w:space="0" w:color="000000"/>
              <w:right w:val="single" w:sz="4" w:space="0" w:color="000000"/>
            </w:tcBorders>
          </w:tcPr>
          <w:p w14:paraId="11FAE67A" w14:textId="77777777" w:rsidR="00F07FE1" w:rsidRDefault="00BF6969">
            <w:pPr>
              <w:spacing w:after="0" w:line="240" w:lineRule="auto"/>
            </w:pPr>
            <w:r>
              <w:rPr>
                <w:rFonts w:ascii="Liberation Serif" w:hAnsi="Liberation Serif" w:cs="Times New Roman"/>
                <w:b/>
                <w:w w:val="107"/>
                <w:sz w:val="24"/>
                <w:szCs w:val="24"/>
              </w:rPr>
              <w:t>Техніко-технологічна база та виробнича потужність підприємства</w:t>
            </w:r>
          </w:p>
          <w:p w14:paraId="11FAE67B" w14:textId="77777777" w:rsidR="00F07FE1" w:rsidRDefault="00BF6969">
            <w:pPr>
              <w:spacing w:after="0" w:line="240" w:lineRule="auto"/>
              <w:jc w:val="both"/>
            </w:pPr>
            <w:r>
              <w:rPr>
                <w:rFonts w:ascii="Liberation Serif" w:hAnsi="Liberation Serif" w:cs="Times New Roman"/>
                <w:color w:val="000000"/>
                <w:sz w:val="24"/>
                <w:szCs w:val="24"/>
              </w:rPr>
              <w:t>1.</w:t>
            </w:r>
            <w:r>
              <w:rPr>
                <w:rFonts w:ascii="Liberation Serif" w:hAnsi="Liberation Serif" w:cs="Times New Roman"/>
                <w:w w:val="107"/>
                <w:sz w:val="24"/>
                <w:szCs w:val="24"/>
              </w:rPr>
              <w:t xml:space="preserve"> Значення і склад техніко-технологічної бази виробниц</w:t>
            </w:r>
            <w:r>
              <w:rPr>
                <w:rFonts w:ascii="Liberation Serif" w:hAnsi="Liberation Serif" w:cs="Times New Roman"/>
                <w:w w:val="107"/>
                <w:sz w:val="24"/>
                <w:szCs w:val="24"/>
              </w:rPr>
              <w:softHyphen/>
              <w:t>тва.</w:t>
            </w:r>
          </w:p>
          <w:p w14:paraId="11FAE67C" w14:textId="77777777" w:rsidR="00F07FE1" w:rsidRDefault="00BF6969">
            <w:pPr>
              <w:spacing w:after="0" w:line="240" w:lineRule="auto"/>
              <w:jc w:val="both"/>
            </w:pPr>
            <w:r>
              <w:rPr>
                <w:rFonts w:ascii="Liberation Serif" w:hAnsi="Liberation Serif" w:cs="Times New Roman"/>
                <w:w w:val="107"/>
                <w:sz w:val="24"/>
                <w:szCs w:val="24"/>
              </w:rPr>
              <w:t xml:space="preserve">2. Склад і характеристика виробничої </w:t>
            </w:r>
            <w:r>
              <w:rPr>
                <w:rFonts w:ascii="Liberation Serif" w:hAnsi="Liberation Serif" w:cs="Times New Roman"/>
                <w:w w:val="107"/>
                <w:sz w:val="24"/>
                <w:szCs w:val="24"/>
              </w:rPr>
              <w:t>інфраструктури.</w:t>
            </w:r>
          </w:p>
          <w:p w14:paraId="11FAE67D" w14:textId="77777777" w:rsidR="00F07FE1" w:rsidRDefault="00BF6969">
            <w:pPr>
              <w:spacing w:after="0" w:line="240" w:lineRule="auto"/>
              <w:jc w:val="both"/>
            </w:pPr>
            <w:r>
              <w:rPr>
                <w:rFonts w:ascii="Liberation Serif" w:hAnsi="Liberation Serif" w:cs="Times New Roman"/>
                <w:w w:val="107"/>
                <w:sz w:val="24"/>
                <w:szCs w:val="24"/>
              </w:rPr>
              <w:t>3. Методика визначення потреб в окремих видах інструмен</w:t>
            </w:r>
            <w:r>
              <w:rPr>
                <w:rFonts w:ascii="Liberation Serif" w:hAnsi="Liberation Serif" w:cs="Times New Roman"/>
                <w:w w:val="107"/>
                <w:sz w:val="24"/>
                <w:szCs w:val="24"/>
              </w:rPr>
              <w:softHyphen/>
              <w:t>ту, енергії, палива, води, транспортних засобів.</w:t>
            </w:r>
          </w:p>
        </w:tc>
      </w:tr>
      <w:tr w:rsidR="00F07FE1" w14:paraId="11FAE686" w14:textId="77777777">
        <w:tc>
          <w:tcPr>
            <w:tcW w:w="558" w:type="dxa"/>
            <w:tcBorders>
              <w:top w:val="single" w:sz="4" w:space="0" w:color="000000"/>
              <w:left w:val="single" w:sz="4" w:space="0" w:color="000000"/>
              <w:bottom w:val="single" w:sz="4" w:space="0" w:color="000000"/>
              <w:right w:val="single" w:sz="4" w:space="0" w:color="000000"/>
            </w:tcBorders>
          </w:tcPr>
          <w:p w14:paraId="11FAE67F" w14:textId="77777777" w:rsidR="00F07FE1" w:rsidRDefault="00BF6969">
            <w:pPr>
              <w:spacing w:after="0" w:line="240" w:lineRule="auto"/>
              <w:jc w:val="center"/>
            </w:pPr>
            <w:r>
              <w:rPr>
                <w:rFonts w:ascii="Liberation Serif" w:hAnsi="Liberation Serif" w:cs="Times New Roman"/>
                <w:sz w:val="24"/>
                <w:szCs w:val="24"/>
              </w:rPr>
              <w:t>13.</w:t>
            </w:r>
          </w:p>
        </w:tc>
        <w:tc>
          <w:tcPr>
            <w:tcW w:w="9296" w:type="dxa"/>
            <w:tcBorders>
              <w:top w:val="single" w:sz="4" w:space="0" w:color="000000"/>
              <w:left w:val="single" w:sz="4" w:space="0" w:color="000000"/>
              <w:bottom w:val="single" w:sz="4" w:space="0" w:color="000000"/>
              <w:right w:val="single" w:sz="4" w:space="0" w:color="000000"/>
            </w:tcBorders>
          </w:tcPr>
          <w:p w14:paraId="11FAE680" w14:textId="77777777" w:rsidR="00F07FE1" w:rsidRDefault="00BF6969">
            <w:pPr>
              <w:spacing w:after="0" w:line="240" w:lineRule="auto"/>
            </w:pPr>
            <w:r>
              <w:rPr>
                <w:rFonts w:ascii="Liberation Serif" w:hAnsi="Liberation Serif" w:cs="Times New Roman"/>
                <w:b/>
                <w:w w:val="107"/>
                <w:sz w:val="24"/>
                <w:szCs w:val="24"/>
              </w:rPr>
              <w:t>Організація виробництва і забезпечення якості продукції</w:t>
            </w:r>
          </w:p>
          <w:p w14:paraId="11FAE681" w14:textId="77777777" w:rsidR="00F07FE1" w:rsidRDefault="00BF6969">
            <w:pPr>
              <w:spacing w:after="0" w:line="240" w:lineRule="auto"/>
              <w:jc w:val="both"/>
            </w:pPr>
            <w:r>
              <w:rPr>
                <w:rFonts w:ascii="Liberation Serif" w:hAnsi="Liberation Serif" w:cs="Times New Roman"/>
                <w:w w:val="107"/>
                <w:sz w:val="24"/>
                <w:szCs w:val="24"/>
              </w:rPr>
              <w:t>1. Характеристика, структура і принципи організації виробничих процесів.</w:t>
            </w:r>
          </w:p>
          <w:p w14:paraId="11FAE682" w14:textId="77777777" w:rsidR="00F07FE1" w:rsidRDefault="00BF6969">
            <w:pPr>
              <w:spacing w:after="0" w:line="240" w:lineRule="auto"/>
              <w:jc w:val="both"/>
            </w:pPr>
            <w:r>
              <w:rPr>
                <w:rFonts w:ascii="Liberation Serif" w:hAnsi="Liberation Serif" w:cs="Times New Roman"/>
                <w:w w:val="107"/>
                <w:sz w:val="24"/>
                <w:szCs w:val="24"/>
              </w:rPr>
              <w:t>2. Організаційні типи виробництва.</w:t>
            </w:r>
          </w:p>
          <w:p w14:paraId="11FAE683" w14:textId="77777777" w:rsidR="00F07FE1" w:rsidRDefault="00BF6969">
            <w:pPr>
              <w:spacing w:after="0" w:line="240" w:lineRule="auto"/>
              <w:jc w:val="both"/>
            </w:pPr>
            <w:r>
              <w:rPr>
                <w:rFonts w:ascii="Liberation Serif" w:hAnsi="Liberation Serif" w:cs="Times New Roman"/>
                <w:w w:val="107"/>
                <w:sz w:val="24"/>
                <w:szCs w:val="24"/>
              </w:rPr>
              <w:t>3. Методи організації виробництва.</w:t>
            </w:r>
          </w:p>
          <w:p w14:paraId="11FAE684" w14:textId="77777777" w:rsidR="00F07FE1" w:rsidRDefault="00BF6969">
            <w:pPr>
              <w:spacing w:after="0" w:line="240" w:lineRule="auto"/>
              <w:jc w:val="both"/>
            </w:pPr>
            <w:r>
              <w:rPr>
                <w:rFonts w:ascii="Liberation Serif" w:hAnsi="Liberation Serif" w:cs="Times New Roman"/>
                <w:w w:val="107"/>
                <w:sz w:val="24"/>
                <w:szCs w:val="24"/>
              </w:rPr>
              <w:t>4. Виробничий цикл, його складові.</w:t>
            </w:r>
          </w:p>
          <w:p w14:paraId="11FAE685" w14:textId="77777777" w:rsidR="00F07FE1" w:rsidRDefault="00BF6969">
            <w:pPr>
              <w:spacing w:after="0" w:line="240" w:lineRule="auto"/>
              <w:jc w:val="both"/>
            </w:pPr>
            <w:r>
              <w:rPr>
                <w:rFonts w:ascii="Liberation Serif" w:hAnsi="Liberation Serif" w:cs="Times New Roman"/>
                <w:w w:val="107"/>
                <w:sz w:val="24"/>
                <w:szCs w:val="24"/>
              </w:rPr>
              <w:t>5. Виробнича та соціальна інфраструктура.</w:t>
            </w:r>
          </w:p>
        </w:tc>
      </w:tr>
      <w:tr w:rsidR="00F07FE1" w14:paraId="11FAE68D" w14:textId="77777777">
        <w:tc>
          <w:tcPr>
            <w:tcW w:w="558" w:type="dxa"/>
            <w:tcBorders>
              <w:top w:val="single" w:sz="4" w:space="0" w:color="000000"/>
              <w:left w:val="single" w:sz="4" w:space="0" w:color="000000"/>
              <w:bottom w:val="single" w:sz="4" w:space="0" w:color="000000"/>
              <w:right w:val="single" w:sz="4" w:space="0" w:color="000000"/>
            </w:tcBorders>
          </w:tcPr>
          <w:p w14:paraId="11FAE687" w14:textId="77777777" w:rsidR="00F07FE1" w:rsidRDefault="00BF6969">
            <w:pPr>
              <w:spacing w:after="0" w:line="240" w:lineRule="auto"/>
              <w:jc w:val="center"/>
            </w:pPr>
            <w:r>
              <w:rPr>
                <w:rFonts w:ascii="Liberation Serif" w:hAnsi="Liberation Serif" w:cs="Times New Roman"/>
                <w:sz w:val="24"/>
                <w:szCs w:val="24"/>
              </w:rPr>
              <w:t>14.</w:t>
            </w:r>
          </w:p>
        </w:tc>
        <w:tc>
          <w:tcPr>
            <w:tcW w:w="9296" w:type="dxa"/>
            <w:tcBorders>
              <w:top w:val="single" w:sz="4" w:space="0" w:color="000000"/>
              <w:left w:val="single" w:sz="4" w:space="0" w:color="000000"/>
              <w:bottom w:val="single" w:sz="4" w:space="0" w:color="000000"/>
              <w:right w:val="single" w:sz="4" w:space="0" w:color="000000"/>
            </w:tcBorders>
          </w:tcPr>
          <w:p w14:paraId="11FAE688" w14:textId="77777777" w:rsidR="00F07FE1" w:rsidRDefault="00BF6969">
            <w:pPr>
              <w:spacing w:after="0" w:line="240" w:lineRule="auto"/>
            </w:pPr>
            <w:r>
              <w:rPr>
                <w:rFonts w:ascii="Liberation Serif" w:hAnsi="Liberation Serif" w:cs="Times New Roman"/>
                <w:b/>
                <w:sz w:val="24"/>
                <w:szCs w:val="24"/>
              </w:rPr>
              <w:t>Витрати на виробництво та реалізацію продукції</w:t>
            </w:r>
          </w:p>
          <w:p w14:paraId="11FAE689" w14:textId="77777777" w:rsidR="00F07FE1" w:rsidRDefault="00BF6969">
            <w:pPr>
              <w:spacing w:after="0" w:line="240" w:lineRule="auto"/>
              <w:jc w:val="both"/>
            </w:pPr>
            <w:r>
              <w:rPr>
                <w:rFonts w:ascii="Liberation Serif" w:hAnsi="Liberation Serif" w:cs="Times New Roman"/>
                <w:bCs/>
                <w:sz w:val="24"/>
                <w:szCs w:val="24"/>
              </w:rPr>
              <w:t xml:space="preserve">1. </w:t>
            </w:r>
            <w:r>
              <w:rPr>
                <w:rFonts w:ascii="Liberation Serif" w:hAnsi="Liberation Serif" w:cs="Times New Roman"/>
                <w:bCs/>
                <w:w w:val="110"/>
                <w:sz w:val="24"/>
                <w:szCs w:val="24"/>
              </w:rPr>
              <w:t>Поняття витрат, їх класифікація.</w:t>
            </w:r>
          </w:p>
          <w:p w14:paraId="11FAE68A" w14:textId="77777777" w:rsidR="00F07FE1" w:rsidRDefault="00BF6969">
            <w:pPr>
              <w:spacing w:after="0" w:line="240" w:lineRule="auto"/>
              <w:jc w:val="both"/>
            </w:pPr>
            <w:r>
              <w:rPr>
                <w:rFonts w:ascii="Liberation Serif" w:hAnsi="Liberation Serif" w:cs="Times New Roman"/>
                <w:bCs/>
                <w:w w:val="110"/>
                <w:sz w:val="24"/>
                <w:szCs w:val="24"/>
              </w:rPr>
              <w:lastRenderedPageBreak/>
              <w:t>2. Собівартість проду</w:t>
            </w:r>
            <w:r>
              <w:rPr>
                <w:rFonts w:ascii="Liberation Serif" w:hAnsi="Liberation Serif" w:cs="Times New Roman"/>
                <w:bCs/>
                <w:w w:val="110"/>
                <w:sz w:val="24"/>
                <w:szCs w:val="24"/>
              </w:rPr>
              <w:t>кції, склад окремих елементів витрат, що належать до виробничої собівартості.</w:t>
            </w:r>
          </w:p>
          <w:p w14:paraId="11FAE68B" w14:textId="77777777" w:rsidR="00F07FE1" w:rsidRDefault="00BF6969">
            <w:pPr>
              <w:spacing w:after="0" w:line="240" w:lineRule="auto"/>
              <w:jc w:val="both"/>
            </w:pPr>
            <w:r>
              <w:rPr>
                <w:rFonts w:ascii="Liberation Serif" w:hAnsi="Liberation Serif" w:cs="Times New Roman"/>
                <w:bCs/>
                <w:w w:val="110"/>
                <w:sz w:val="24"/>
                <w:szCs w:val="24"/>
              </w:rPr>
              <w:t>3. Особливості калькуляції собівартості продукції.</w:t>
            </w:r>
          </w:p>
          <w:p w14:paraId="11FAE68C" w14:textId="77777777" w:rsidR="00F07FE1" w:rsidRDefault="00BF6969">
            <w:pPr>
              <w:spacing w:after="0" w:line="240" w:lineRule="auto"/>
              <w:jc w:val="both"/>
            </w:pPr>
            <w:r>
              <w:rPr>
                <w:rFonts w:ascii="Liberation Serif" w:hAnsi="Liberation Serif" w:cs="Times New Roman"/>
                <w:bCs/>
                <w:w w:val="110"/>
                <w:sz w:val="24"/>
                <w:szCs w:val="24"/>
              </w:rPr>
              <w:t>4. Поняття цін, їх види та функції.</w:t>
            </w:r>
          </w:p>
        </w:tc>
      </w:tr>
      <w:tr w:rsidR="00F07FE1" w14:paraId="11FAE693" w14:textId="77777777">
        <w:tc>
          <w:tcPr>
            <w:tcW w:w="558" w:type="dxa"/>
            <w:tcBorders>
              <w:top w:val="single" w:sz="4" w:space="0" w:color="000000"/>
              <w:left w:val="single" w:sz="4" w:space="0" w:color="000000"/>
              <w:bottom w:val="single" w:sz="4" w:space="0" w:color="000000"/>
              <w:right w:val="single" w:sz="4" w:space="0" w:color="000000"/>
            </w:tcBorders>
          </w:tcPr>
          <w:p w14:paraId="11FAE68E" w14:textId="77777777" w:rsidR="00F07FE1" w:rsidRDefault="00BF6969">
            <w:pPr>
              <w:spacing w:after="0" w:line="240" w:lineRule="auto"/>
              <w:jc w:val="center"/>
            </w:pPr>
            <w:r>
              <w:rPr>
                <w:rFonts w:ascii="Liberation Serif" w:hAnsi="Liberation Serif" w:cs="Times New Roman"/>
                <w:sz w:val="24"/>
                <w:szCs w:val="24"/>
              </w:rPr>
              <w:t>15.</w:t>
            </w:r>
          </w:p>
        </w:tc>
        <w:tc>
          <w:tcPr>
            <w:tcW w:w="9296" w:type="dxa"/>
            <w:tcBorders>
              <w:top w:val="single" w:sz="4" w:space="0" w:color="000000"/>
              <w:left w:val="single" w:sz="4" w:space="0" w:color="000000"/>
              <w:bottom w:val="single" w:sz="4" w:space="0" w:color="000000"/>
              <w:right w:val="single" w:sz="4" w:space="0" w:color="000000"/>
            </w:tcBorders>
          </w:tcPr>
          <w:p w14:paraId="11FAE68F" w14:textId="77777777" w:rsidR="00F07FE1" w:rsidRDefault="00BF6969">
            <w:pPr>
              <w:spacing w:after="0" w:line="240" w:lineRule="auto"/>
            </w:pPr>
            <w:r>
              <w:rPr>
                <w:rFonts w:ascii="Liberation Serif" w:hAnsi="Liberation Serif" w:cs="Times New Roman"/>
                <w:b/>
                <w:sz w:val="24"/>
                <w:szCs w:val="24"/>
              </w:rPr>
              <w:t>Фінансово-економічні результати діяльності підприємства</w:t>
            </w:r>
          </w:p>
          <w:p w14:paraId="11FAE690" w14:textId="77777777" w:rsidR="00F07FE1" w:rsidRDefault="00BF6969">
            <w:pPr>
              <w:spacing w:after="0" w:line="240" w:lineRule="auto"/>
              <w:jc w:val="both"/>
            </w:pPr>
            <w:r>
              <w:rPr>
                <w:rFonts w:ascii="Liberation Serif" w:hAnsi="Liberation Serif" w:cs="Times New Roman"/>
                <w:sz w:val="24"/>
                <w:szCs w:val="24"/>
              </w:rPr>
              <w:t xml:space="preserve">1. Поняття доходу та прибутку </w:t>
            </w:r>
            <w:r>
              <w:rPr>
                <w:rFonts w:ascii="Liberation Serif" w:hAnsi="Liberation Serif" w:cs="Times New Roman"/>
                <w:sz w:val="24"/>
                <w:szCs w:val="24"/>
              </w:rPr>
              <w:t>як основних показників діяльності підприємства.</w:t>
            </w:r>
          </w:p>
          <w:p w14:paraId="11FAE691" w14:textId="77777777" w:rsidR="00F07FE1" w:rsidRDefault="00BF6969">
            <w:pPr>
              <w:spacing w:after="0" w:line="240" w:lineRule="auto"/>
              <w:jc w:val="both"/>
            </w:pPr>
            <w:r>
              <w:rPr>
                <w:rFonts w:ascii="Liberation Serif" w:hAnsi="Liberation Serif" w:cs="Times New Roman"/>
                <w:sz w:val="24"/>
                <w:szCs w:val="24"/>
              </w:rPr>
              <w:t>2. Поняття фінансової діагностики та оцінки фінансово-економічного стану підприємства.</w:t>
            </w:r>
          </w:p>
          <w:p w14:paraId="11FAE692" w14:textId="77777777" w:rsidR="00F07FE1" w:rsidRDefault="00BF6969">
            <w:pPr>
              <w:spacing w:after="0" w:line="240" w:lineRule="auto"/>
              <w:jc w:val="both"/>
            </w:pPr>
            <w:r>
              <w:rPr>
                <w:rFonts w:ascii="Liberation Serif" w:hAnsi="Liberation Serif" w:cs="Times New Roman"/>
                <w:sz w:val="24"/>
                <w:szCs w:val="24"/>
              </w:rPr>
              <w:t>3. Напрямки підвищення ефективності діяльності підприємства.</w:t>
            </w:r>
          </w:p>
        </w:tc>
      </w:tr>
      <w:tr w:rsidR="00F07FE1" w14:paraId="11FAE69A" w14:textId="77777777">
        <w:tc>
          <w:tcPr>
            <w:tcW w:w="558" w:type="dxa"/>
            <w:tcBorders>
              <w:top w:val="single" w:sz="4" w:space="0" w:color="000000"/>
              <w:left w:val="single" w:sz="4" w:space="0" w:color="000000"/>
              <w:bottom w:val="single" w:sz="4" w:space="0" w:color="000000"/>
              <w:right w:val="single" w:sz="4" w:space="0" w:color="000000"/>
            </w:tcBorders>
          </w:tcPr>
          <w:p w14:paraId="11FAE694" w14:textId="77777777" w:rsidR="00F07FE1" w:rsidRDefault="00BF6969">
            <w:pPr>
              <w:spacing w:after="0" w:line="240" w:lineRule="auto"/>
              <w:jc w:val="center"/>
            </w:pPr>
            <w:r>
              <w:rPr>
                <w:rFonts w:ascii="Liberation Serif" w:hAnsi="Liberation Serif" w:cs="Times New Roman"/>
                <w:sz w:val="24"/>
                <w:szCs w:val="24"/>
              </w:rPr>
              <w:t>16.</w:t>
            </w:r>
          </w:p>
        </w:tc>
        <w:tc>
          <w:tcPr>
            <w:tcW w:w="9296" w:type="dxa"/>
            <w:tcBorders>
              <w:top w:val="single" w:sz="4" w:space="0" w:color="000000"/>
              <w:left w:val="single" w:sz="4" w:space="0" w:color="000000"/>
              <w:bottom w:val="single" w:sz="4" w:space="0" w:color="000000"/>
              <w:right w:val="single" w:sz="4" w:space="0" w:color="000000"/>
            </w:tcBorders>
          </w:tcPr>
          <w:p w14:paraId="11FAE695" w14:textId="77777777" w:rsidR="00F07FE1" w:rsidRDefault="00BF6969">
            <w:pPr>
              <w:spacing w:after="0" w:line="240" w:lineRule="auto"/>
            </w:pPr>
            <w:r>
              <w:rPr>
                <w:rFonts w:ascii="Liberation Serif" w:hAnsi="Liberation Serif" w:cs="Times New Roman"/>
                <w:b/>
                <w:w w:val="107"/>
                <w:sz w:val="24"/>
                <w:szCs w:val="24"/>
              </w:rPr>
              <w:t>Економічна безпека та антикризова діяльність</w:t>
            </w:r>
          </w:p>
          <w:p w14:paraId="11FAE696" w14:textId="77777777" w:rsidR="00F07FE1" w:rsidRDefault="00BF6969">
            <w:pPr>
              <w:spacing w:after="0" w:line="240" w:lineRule="auto"/>
              <w:jc w:val="both"/>
            </w:pPr>
            <w:r>
              <w:rPr>
                <w:rFonts w:ascii="Liberation Serif" w:hAnsi="Liberation Serif" w:cs="Times New Roman"/>
                <w:w w:val="107"/>
                <w:sz w:val="24"/>
                <w:szCs w:val="24"/>
                <w:lang w:bidi="he-IL"/>
              </w:rPr>
              <w:t xml:space="preserve">1. </w:t>
            </w:r>
            <w:r>
              <w:rPr>
                <w:rFonts w:ascii="Liberation Serif" w:hAnsi="Liberation Serif" w:cs="Times New Roman"/>
                <w:w w:val="107"/>
                <w:sz w:val="24"/>
                <w:szCs w:val="24"/>
                <w:lang w:bidi="he-IL"/>
              </w:rPr>
              <w:t>Сутність та форми економічної безпеки підприємства.</w:t>
            </w:r>
          </w:p>
          <w:p w14:paraId="11FAE697" w14:textId="77777777" w:rsidR="00F07FE1" w:rsidRDefault="00BF6969">
            <w:pPr>
              <w:spacing w:after="0" w:line="240" w:lineRule="auto"/>
              <w:jc w:val="both"/>
            </w:pPr>
            <w:r>
              <w:rPr>
                <w:rFonts w:ascii="Liberation Serif" w:hAnsi="Liberation Serif" w:cs="Times New Roman"/>
                <w:w w:val="107"/>
                <w:sz w:val="24"/>
                <w:szCs w:val="24"/>
                <w:lang w:bidi="he-IL"/>
              </w:rPr>
              <w:t>2. Вплив держави на формування економічної безпеки підприємства.</w:t>
            </w:r>
          </w:p>
          <w:p w14:paraId="11FAE698" w14:textId="77777777" w:rsidR="00F07FE1" w:rsidRDefault="00BF6969">
            <w:pPr>
              <w:spacing w:after="0" w:line="240" w:lineRule="auto"/>
              <w:jc w:val="both"/>
            </w:pPr>
            <w:r>
              <w:rPr>
                <w:rFonts w:ascii="Liberation Serif" w:hAnsi="Liberation Serif" w:cs="Times New Roman"/>
                <w:w w:val="107"/>
                <w:sz w:val="24"/>
                <w:szCs w:val="24"/>
                <w:lang w:bidi="he-IL"/>
              </w:rPr>
              <w:t>3. Оцінка рівня економічної безпеки підприємства.</w:t>
            </w:r>
          </w:p>
          <w:p w14:paraId="11FAE699" w14:textId="77777777" w:rsidR="00F07FE1" w:rsidRDefault="00BF6969">
            <w:pPr>
              <w:spacing w:after="0" w:line="240" w:lineRule="auto"/>
              <w:jc w:val="both"/>
            </w:pPr>
            <w:r>
              <w:rPr>
                <w:rFonts w:ascii="Liberation Serif" w:hAnsi="Liberation Serif" w:cs="Times New Roman"/>
                <w:w w:val="107"/>
                <w:sz w:val="24"/>
                <w:szCs w:val="24"/>
                <w:lang w:bidi="he-IL"/>
              </w:rPr>
              <w:t>4. Резерви підвищення рівня економічної безпеки підприємства.</w:t>
            </w:r>
          </w:p>
        </w:tc>
      </w:tr>
    </w:tbl>
    <w:p w14:paraId="11FAE69B" w14:textId="77777777" w:rsidR="00F07FE1" w:rsidRDefault="00F07FE1">
      <w:pPr>
        <w:rPr>
          <w:rFonts w:ascii="Liberation Serif" w:hAnsi="Liberation Serif"/>
          <w:b/>
          <w:szCs w:val="28"/>
        </w:rPr>
      </w:pPr>
    </w:p>
    <w:p w14:paraId="11FAE69C" w14:textId="77777777" w:rsidR="00F07FE1" w:rsidRDefault="00BF6969">
      <w:pPr>
        <w:jc w:val="center"/>
      </w:pPr>
      <w:r>
        <w:rPr>
          <w:rFonts w:ascii="Times New Roman" w:hAnsi="Times New Roman" w:cs="Times New Roman"/>
          <w:b/>
          <w:sz w:val="24"/>
        </w:rPr>
        <w:t xml:space="preserve">Індивідуальні </w:t>
      </w:r>
      <w:r>
        <w:rPr>
          <w:rFonts w:ascii="Times New Roman" w:hAnsi="Times New Roman" w:cs="Times New Roman"/>
          <w:b/>
          <w:sz w:val="24"/>
        </w:rPr>
        <w:t>науково-дослідні завдання (ІНДЗ)</w:t>
      </w:r>
    </w:p>
    <w:p w14:paraId="11FAE69D" w14:textId="77777777" w:rsidR="00F07FE1" w:rsidRDefault="00BF6969">
      <w:pPr>
        <w:widowControl w:val="0"/>
        <w:spacing w:after="0" w:line="240" w:lineRule="auto"/>
        <w:ind w:firstLine="567"/>
        <w:jc w:val="both"/>
      </w:pPr>
      <w:r>
        <w:rPr>
          <w:rFonts w:ascii="Liberation Serif" w:hAnsi="Liberation Serif" w:cs="Times New Roman"/>
          <w:sz w:val="24"/>
          <w:szCs w:val="24"/>
        </w:rPr>
        <w:t>Тема індивідуального завдання з навчальної дисципліни «Економіка підприємства» обирається здобувачем (студентом) самостійно та погоджується із викладачем.</w:t>
      </w:r>
    </w:p>
    <w:tbl>
      <w:tblPr>
        <w:tblW w:w="9686" w:type="dxa"/>
        <w:jc w:val="center"/>
        <w:tblLayout w:type="fixed"/>
        <w:tblLook w:val="01E0" w:firstRow="1" w:lastRow="1" w:firstColumn="1" w:lastColumn="1" w:noHBand="0" w:noVBand="0"/>
      </w:tblPr>
      <w:tblGrid>
        <w:gridCol w:w="881"/>
        <w:gridCol w:w="8805"/>
      </w:tblGrid>
      <w:tr w:rsidR="00F07FE1" w14:paraId="11FAE6A0" w14:textId="77777777">
        <w:trPr>
          <w:trHeight w:val="107"/>
          <w:jc w:val="center"/>
        </w:trPr>
        <w:tc>
          <w:tcPr>
            <w:tcW w:w="881" w:type="dxa"/>
            <w:tcBorders>
              <w:top w:val="single" w:sz="4" w:space="0" w:color="000000"/>
              <w:left w:val="single" w:sz="4" w:space="0" w:color="000000"/>
              <w:bottom w:val="single" w:sz="4" w:space="0" w:color="000000"/>
              <w:right w:val="single" w:sz="4" w:space="0" w:color="000000"/>
            </w:tcBorders>
          </w:tcPr>
          <w:p w14:paraId="11FAE69E" w14:textId="77777777" w:rsidR="00F07FE1" w:rsidRDefault="00BF6969">
            <w:pPr>
              <w:spacing w:after="0" w:line="240" w:lineRule="auto"/>
              <w:ind w:left="142" w:hanging="142"/>
              <w:jc w:val="center"/>
            </w:pPr>
            <w:r>
              <w:rPr>
                <w:rFonts w:ascii="Liberation Serif" w:hAnsi="Liberation Serif" w:cs="Times New Roman"/>
                <w:b/>
                <w:sz w:val="24"/>
                <w:szCs w:val="24"/>
              </w:rPr>
              <w:t xml:space="preserve"> п\п</w:t>
            </w:r>
          </w:p>
        </w:tc>
        <w:tc>
          <w:tcPr>
            <w:tcW w:w="8804" w:type="dxa"/>
            <w:tcBorders>
              <w:top w:val="single" w:sz="4" w:space="0" w:color="000000"/>
              <w:left w:val="single" w:sz="4" w:space="0" w:color="000000"/>
              <w:bottom w:val="single" w:sz="4" w:space="0" w:color="000000"/>
              <w:right w:val="single" w:sz="4" w:space="0" w:color="000000"/>
            </w:tcBorders>
          </w:tcPr>
          <w:p w14:paraId="11FAE69F" w14:textId="77777777" w:rsidR="00F07FE1" w:rsidRDefault="00BF6969">
            <w:pPr>
              <w:spacing w:after="0" w:line="240" w:lineRule="auto"/>
              <w:jc w:val="center"/>
            </w:pPr>
            <w:r>
              <w:rPr>
                <w:rFonts w:ascii="Times New Roman" w:hAnsi="Times New Roman" w:cs="Times New Roman"/>
                <w:sz w:val="24"/>
              </w:rPr>
              <w:t>Перелік ІНДЗ</w:t>
            </w:r>
          </w:p>
        </w:tc>
      </w:tr>
      <w:tr w:rsidR="00F07FE1" w14:paraId="11FAE6D5" w14:textId="77777777">
        <w:trPr>
          <w:trHeight w:val="338"/>
          <w:jc w:val="center"/>
        </w:trPr>
        <w:tc>
          <w:tcPr>
            <w:tcW w:w="9685" w:type="dxa"/>
            <w:gridSpan w:val="2"/>
            <w:tcBorders>
              <w:top w:val="single" w:sz="4" w:space="0" w:color="000000"/>
              <w:left w:val="single" w:sz="4" w:space="0" w:color="000000"/>
              <w:bottom w:val="single" w:sz="4" w:space="0" w:color="000000"/>
              <w:right w:val="single" w:sz="4" w:space="0" w:color="000000"/>
            </w:tcBorders>
          </w:tcPr>
          <w:p w14:paraId="11FAE6A1" w14:textId="77777777" w:rsidR="00F07FE1" w:rsidRDefault="00BF6969">
            <w:pPr>
              <w:numPr>
                <w:ilvl w:val="0"/>
                <w:numId w:val="2"/>
              </w:numPr>
              <w:spacing w:after="0" w:line="240" w:lineRule="auto"/>
              <w:jc w:val="both"/>
            </w:pPr>
            <w:r>
              <w:rPr>
                <w:rFonts w:ascii="Liberation Serif" w:hAnsi="Liberation Serif" w:cs="Times New Roman"/>
                <w:sz w:val="24"/>
                <w:szCs w:val="24"/>
              </w:rPr>
              <w:t>Особливості визначення місії та головних напрямів</w:t>
            </w:r>
            <w:r>
              <w:rPr>
                <w:rFonts w:ascii="Liberation Serif" w:hAnsi="Liberation Serif" w:cs="Times New Roman"/>
                <w:sz w:val="24"/>
                <w:szCs w:val="24"/>
              </w:rPr>
              <w:t xml:space="preserve"> діяльності підприємства.</w:t>
            </w:r>
          </w:p>
          <w:p w14:paraId="11FAE6A2" w14:textId="77777777" w:rsidR="00F07FE1" w:rsidRDefault="00BF6969">
            <w:pPr>
              <w:numPr>
                <w:ilvl w:val="0"/>
                <w:numId w:val="2"/>
              </w:numPr>
              <w:spacing w:after="0" w:line="240" w:lineRule="auto"/>
              <w:jc w:val="both"/>
            </w:pPr>
            <w:r>
              <w:rPr>
                <w:rFonts w:ascii="Liberation Serif" w:hAnsi="Liberation Serif" w:cs="Times New Roman"/>
                <w:sz w:val="24"/>
                <w:szCs w:val="24"/>
              </w:rPr>
              <w:t xml:space="preserve">Тенденції </w:t>
            </w:r>
            <w:proofErr w:type="spellStart"/>
            <w:r>
              <w:rPr>
                <w:rFonts w:ascii="Liberation Serif" w:hAnsi="Liberation Serif" w:cs="Times New Roman"/>
                <w:sz w:val="24"/>
                <w:szCs w:val="24"/>
              </w:rPr>
              <w:t>змiни</w:t>
            </w:r>
            <w:proofErr w:type="spellEnd"/>
            <w:r>
              <w:rPr>
                <w:rFonts w:ascii="Liberation Serif" w:hAnsi="Liberation Serif" w:cs="Times New Roman"/>
                <w:sz w:val="24"/>
                <w:szCs w:val="24"/>
              </w:rPr>
              <w:t xml:space="preserve"> законодавчої бази </w:t>
            </w:r>
            <w:proofErr w:type="spellStart"/>
            <w:r>
              <w:rPr>
                <w:rFonts w:ascii="Liberation Serif" w:hAnsi="Liberation Serif" w:cs="Times New Roman"/>
                <w:sz w:val="24"/>
                <w:szCs w:val="24"/>
              </w:rPr>
              <w:t>дiяльностi</w:t>
            </w:r>
            <w:proofErr w:type="spellEnd"/>
            <w:r>
              <w:rPr>
                <w:rFonts w:ascii="Liberation Serif" w:hAnsi="Liberation Serif" w:cs="Times New Roman"/>
                <w:sz w:val="24"/>
                <w:szCs w:val="24"/>
              </w:rPr>
              <w:t xml:space="preserve"> </w:t>
            </w:r>
            <w:proofErr w:type="spellStart"/>
            <w:r>
              <w:rPr>
                <w:rFonts w:ascii="Liberation Serif" w:hAnsi="Liberation Serif" w:cs="Times New Roman"/>
                <w:sz w:val="24"/>
                <w:szCs w:val="24"/>
              </w:rPr>
              <w:t>пiдприємств</w:t>
            </w:r>
            <w:proofErr w:type="spellEnd"/>
            <w:r>
              <w:rPr>
                <w:rFonts w:ascii="Liberation Serif" w:hAnsi="Liberation Serif" w:cs="Times New Roman"/>
                <w:sz w:val="24"/>
                <w:szCs w:val="24"/>
              </w:rPr>
              <w:t xml:space="preserve"> в Україні</w:t>
            </w:r>
          </w:p>
          <w:p w14:paraId="11FAE6A3" w14:textId="77777777" w:rsidR="00F07FE1" w:rsidRDefault="00BF6969">
            <w:pPr>
              <w:numPr>
                <w:ilvl w:val="0"/>
                <w:numId w:val="2"/>
              </w:numPr>
              <w:spacing w:after="0" w:line="240" w:lineRule="auto"/>
              <w:jc w:val="both"/>
            </w:pPr>
            <w:proofErr w:type="spellStart"/>
            <w:r>
              <w:rPr>
                <w:rFonts w:ascii="Liberation Serif" w:hAnsi="Liberation Serif" w:cs="Times New Roman"/>
                <w:sz w:val="24"/>
                <w:szCs w:val="24"/>
              </w:rPr>
              <w:t>Гнучкiсть</w:t>
            </w:r>
            <w:proofErr w:type="spellEnd"/>
            <w:r>
              <w:rPr>
                <w:rFonts w:ascii="Liberation Serif" w:hAnsi="Liberation Serif" w:cs="Times New Roman"/>
                <w:sz w:val="24"/>
                <w:szCs w:val="24"/>
              </w:rPr>
              <w:t xml:space="preserve"> </w:t>
            </w:r>
            <w:proofErr w:type="spellStart"/>
            <w:r>
              <w:rPr>
                <w:rFonts w:ascii="Liberation Serif" w:hAnsi="Liberation Serif" w:cs="Times New Roman"/>
                <w:sz w:val="24"/>
                <w:szCs w:val="24"/>
              </w:rPr>
              <w:t>пiдприємства</w:t>
            </w:r>
            <w:proofErr w:type="spellEnd"/>
            <w:r>
              <w:rPr>
                <w:rFonts w:ascii="Liberation Serif" w:hAnsi="Liberation Serif" w:cs="Times New Roman"/>
                <w:sz w:val="24"/>
                <w:szCs w:val="24"/>
              </w:rPr>
              <w:t xml:space="preserve"> як виробничої системи в ринко</w:t>
            </w:r>
            <w:r>
              <w:rPr>
                <w:rFonts w:ascii="Liberation Serif" w:hAnsi="Liberation Serif" w:cs="Times New Roman"/>
                <w:sz w:val="24"/>
                <w:szCs w:val="24"/>
              </w:rPr>
              <w:softHyphen/>
              <w:t>вих умовах: критерії, характеристика, засоби забезпечення.</w:t>
            </w:r>
          </w:p>
          <w:p w14:paraId="11FAE6A4" w14:textId="77777777" w:rsidR="00F07FE1" w:rsidRDefault="00BF6969">
            <w:pPr>
              <w:numPr>
                <w:ilvl w:val="0"/>
                <w:numId w:val="2"/>
              </w:numPr>
              <w:spacing w:after="0" w:line="240" w:lineRule="auto"/>
              <w:jc w:val="both"/>
            </w:pPr>
            <w:r>
              <w:rPr>
                <w:rFonts w:ascii="Liberation Serif" w:hAnsi="Liberation Serif" w:cs="Times New Roman"/>
                <w:sz w:val="24"/>
                <w:szCs w:val="24"/>
              </w:rPr>
              <w:t>Особливості окремих організаційно-правових форм гос</w:t>
            </w:r>
            <w:r>
              <w:rPr>
                <w:rFonts w:ascii="Liberation Serif" w:hAnsi="Liberation Serif" w:cs="Times New Roman"/>
                <w:sz w:val="24"/>
                <w:szCs w:val="24"/>
              </w:rPr>
              <w:t>подарювання.</w:t>
            </w:r>
          </w:p>
          <w:p w14:paraId="11FAE6A5" w14:textId="77777777" w:rsidR="00F07FE1" w:rsidRDefault="00BF6969">
            <w:pPr>
              <w:numPr>
                <w:ilvl w:val="0"/>
                <w:numId w:val="2"/>
              </w:numPr>
              <w:spacing w:after="0" w:line="240" w:lineRule="auto"/>
              <w:jc w:val="both"/>
            </w:pPr>
            <w:r>
              <w:rPr>
                <w:rFonts w:ascii="Liberation Serif" w:hAnsi="Liberation Serif" w:cs="Times New Roman"/>
                <w:sz w:val="24"/>
                <w:szCs w:val="24"/>
              </w:rPr>
              <w:t>Роль малих підприємств у розвитку економіки України</w:t>
            </w:r>
          </w:p>
          <w:p w14:paraId="11FAE6A6" w14:textId="77777777" w:rsidR="00F07FE1" w:rsidRDefault="00BF6969">
            <w:pPr>
              <w:numPr>
                <w:ilvl w:val="0"/>
                <w:numId w:val="2"/>
              </w:numPr>
              <w:spacing w:after="0" w:line="240" w:lineRule="auto"/>
              <w:jc w:val="both"/>
            </w:pPr>
            <w:r>
              <w:rPr>
                <w:rFonts w:ascii="Liberation Serif" w:hAnsi="Liberation Serif" w:cs="Times New Roman"/>
                <w:sz w:val="24"/>
                <w:szCs w:val="24"/>
              </w:rPr>
              <w:t>Організаційні та управлінські аспекти діяльності акціонерного товариства.</w:t>
            </w:r>
          </w:p>
          <w:p w14:paraId="11FAE6A7" w14:textId="77777777" w:rsidR="00F07FE1" w:rsidRDefault="00BF6969">
            <w:pPr>
              <w:numPr>
                <w:ilvl w:val="0"/>
                <w:numId w:val="2"/>
              </w:numPr>
              <w:spacing w:after="0" w:line="240" w:lineRule="auto"/>
              <w:jc w:val="both"/>
            </w:pPr>
            <w:r>
              <w:rPr>
                <w:rFonts w:ascii="Liberation Serif" w:hAnsi="Liberation Serif" w:cs="Times New Roman"/>
                <w:sz w:val="24"/>
                <w:szCs w:val="24"/>
              </w:rPr>
              <w:t>Шляхи підвищення ефективності аналізу зовнішнього середовища.</w:t>
            </w:r>
          </w:p>
          <w:p w14:paraId="11FAE6A8" w14:textId="77777777" w:rsidR="00F07FE1" w:rsidRDefault="00BF6969">
            <w:pPr>
              <w:numPr>
                <w:ilvl w:val="0"/>
                <w:numId w:val="2"/>
              </w:numPr>
              <w:spacing w:after="0" w:line="240" w:lineRule="auto"/>
              <w:jc w:val="both"/>
            </w:pPr>
            <w:r>
              <w:rPr>
                <w:rFonts w:ascii="Liberation Serif" w:hAnsi="Liberation Serif" w:cs="Times New Roman"/>
                <w:sz w:val="24"/>
                <w:szCs w:val="24"/>
              </w:rPr>
              <w:t>Проблеми розширення інструментарію здійснення ска</w:t>
            </w:r>
            <w:r>
              <w:rPr>
                <w:rFonts w:ascii="Liberation Serif" w:hAnsi="Liberation Serif" w:cs="Times New Roman"/>
                <w:sz w:val="24"/>
                <w:szCs w:val="24"/>
              </w:rPr>
              <w:softHyphen/>
              <w:t>нуван</w:t>
            </w:r>
            <w:r>
              <w:rPr>
                <w:rFonts w:ascii="Liberation Serif" w:hAnsi="Liberation Serif" w:cs="Times New Roman"/>
                <w:sz w:val="24"/>
                <w:szCs w:val="24"/>
              </w:rPr>
              <w:t>ня чинників зовнішнього середовища.</w:t>
            </w:r>
          </w:p>
          <w:p w14:paraId="11FAE6A9" w14:textId="77777777" w:rsidR="00F07FE1" w:rsidRDefault="00BF6969">
            <w:pPr>
              <w:numPr>
                <w:ilvl w:val="0"/>
                <w:numId w:val="2"/>
              </w:numPr>
              <w:spacing w:after="0" w:line="240" w:lineRule="auto"/>
              <w:jc w:val="both"/>
            </w:pPr>
            <w:r>
              <w:rPr>
                <w:rFonts w:ascii="Liberation Serif" w:hAnsi="Liberation Serif" w:cs="Times New Roman"/>
                <w:sz w:val="24"/>
                <w:szCs w:val="24"/>
              </w:rPr>
              <w:t>Моніторинг, його результативність.</w:t>
            </w:r>
          </w:p>
          <w:p w14:paraId="11FAE6AA" w14:textId="77777777" w:rsidR="00F07FE1" w:rsidRDefault="00BF6969">
            <w:pPr>
              <w:numPr>
                <w:ilvl w:val="0"/>
                <w:numId w:val="2"/>
              </w:numPr>
              <w:spacing w:after="0" w:line="240" w:lineRule="auto"/>
              <w:jc w:val="both"/>
            </w:pPr>
            <w:r>
              <w:rPr>
                <w:rFonts w:ascii="Liberation Serif" w:hAnsi="Liberation Serif" w:cs="Times New Roman"/>
                <w:sz w:val="24"/>
                <w:szCs w:val="24"/>
              </w:rPr>
              <w:t>Прогнозування, резерви підвищення його ефективності.</w:t>
            </w:r>
          </w:p>
          <w:p w14:paraId="11FAE6AB" w14:textId="77777777" w:rsidR="00F07FE1" w:rsidRDefault="00BF6969">
            <w:pPr>
              <w:numPr>
                <w:ilvl w:val="0"/>
                <w:numId w:val="2"/>
              </w:numPr>
              <w:spacing w:after="0" w:line="240" w:lineRule="auto"/>
              <w:jc w:val="both"/>
            </w:pPr>
            <w:r>
              <w:rPr>
                <w:rFonts w:ascii="Liberation Serif" w:hAnsi="Liberation Serif" w:cs="Times New Roman"/>
                <w:sz w:val="24"/>
                <w:szCs w:val="24"/>
              </w:rPr>
              <w:t>Сутність системного підходу до визначення психологіч</w:t>
            </w:r>
            <w:r>
              <w:rPr>
                <w:rFonts w:ascii="Liberation Serif" w:hAnsi="Liberation Serif" w:cs="Times New Roman"/>
                <w:sz w:val="24"/>
                <w:szCs w:val="24"/>
              </w:rPr>
              <w:softHyphen/>
              <w:t>них методів управління.</w:t>
            </w:r>
          </w:p>
          <w:p w14:paraId="11FAE6AC" w14:textId="77777777" w:rsidR="00F07FE1" w:rsidRDefault="00BF6969">
            <w:pPr>
              <w:numPr>
                <w:ilvl w:val="0"/>
                <w:numId w:val="2"/>
              </w:numPr>
              <w:spacing w:after="0" w:line="240" w:lineRule="auto"/>
              <w:jc w:val="both"/>
            </w:pPr>
            <w:r>
              <w:rPr>
                <w:rFonts w:ascii="Liberation Serif" w:hAnsi="Liberation Serif" w:cs="Times New Roman"/>
                <w:sz w:val="24"/>
                <w:szCs w:val="24"/>
              </w:rPr>
              <w:t>Взаємозв'язок структури підприємства та ефективності йо</w:t>
            </w:r>
            <w:r>
              <w:rPr>
                <w:rFonts w:ascii="Liberation Serif" w:hAnsi="Liberation Serif" w:cs="Times New Roman"/>
                <w:sz w:val="24"/>
                <w:szCs w:val="24"/>
              </w:rPr>
              <w:t>го функціонування.</w:t>
            </w:r>
          </w:p>
          <w:p w14:paraId="11FAE6AD" w14:textId="77777777" w:rsidR="00F07FE1" w:rsidRDefault="00BF6969">
            <w:pPr>
              <w:numPr>
                <w:ilvl w:val="0"/>
                <w:numId w:val="2"/>
              </w:numPr>
              <w:spacing w:after="0" w:line="240" w:lineRule="auto"/>
              <w:jc w:val="both"/>
            </w:pPr>
            <w:r>
              <w:rPr>
                <w:rFonts w:ascii="Liberation Serif" w:hAnsi="Liberation Serif" w:cs="Times New Roman"/>
                <w:sz w:val="24"/>
                <w:szCs w:val="24"/>
              </w:rPr>
              <w:t>Вітчизняний та зарубіжний досвід вдосконалення ор</w:t>
            </w:r>
            <w:r>
              <w:rPr>
                <w:rFonts w:ascii="Liberation Serif" w:hAnsi="Liberation Serif" w:cs="Times New Roman"/>
                <w:sz w:val="24"/>
                <w:szCs w:val="24"/>
              </w:rPr>
              <w:softHyphen/>
              <w:t>ганізаційної структури управління підприємством.</w:t>
            </w:r>
          </w:p>
          <w:p w14:paraId="11FAE6AE" w14:textId="77777777" w:rsidR="00F07FE1" w:rsidRDefault="00BF6969">
            <w:pPr>
              <w:numPr>
                <w:ilvl w:val="0"/>
                <w:numId w:val="2"/>
              </w:numPr>
              <w:spacing w:after="0" w:line="240" w:lineRule="auto"/>
              <w:jc w:val="both"/>
            </w:pPr>
            <w:r>
              <w:rPr>
                <w:rFonts w:ascii="Liberation Serif" w:hAnsi="Liberation Serif" w:cs="Times New Roman"/>
                <w:sz w:val="24"/>
                <w:szCs w:val="24"/>
              </w:rPr>
              <w:t>Економіка України: стан та перспективи розвитку.</w:t>
            </w:r>
          </w:p>
          <w:p w14:paraId="11FAE6AF" w14:textId="77777777" w:rsidR="00F07FE1" w:rsidRDefault="00BF6969">
            <w:pPr>
              <w:numPr>
                <w:ilvl w:val="0"/>
                <w:numId w:val="2"/>
              </w:numPr>
              <w:spacing w:after="0" w:line="240" w:lineRule="auto"/>
              <w:jc w:val="both"/>
            </w:pPr>
            <w:r>
              <w:rPr>
                <w:rFonts w:ascii="Liberation Serif" w:hAnsi="Liberation Serif" w:cs="Times New Roman"/>
                <w:sz w:val="24"/>
                <w:szCs w:val="24"/>
              </w:rPr>
              <w:t>Доцільність державного втручання у розвиток ринкових відносин.</w:t>
            </w:r>
          </w:p>
          <w:p w14:paraId="11FAE6B0" w14:textId="77777777" w:rsidR="00F07FE1" w:rsidRDefault="00BF6969">
            <w:pPr>
              <w:numPr>
                <w:ilvl w:val="0"/>
                <w:numId w:val="2"/>
              </w:numPr>
              <w:spacing w:after="0" w:line="240" w:lineRule="auto"/>
              <w:jc w:val="both"/>
            </w:pPr>
            <w:r>
              <w:rPr>
                <w:rFonts w:ascii="Liberation Serif" w:hAnsi="Liberation Serif" w:cs="Times New Roman"/>
                <w:sz w:val="24"/>
                <w:szCs w:val="24"/>
              </w:rPr>
              <w:t xml:space="preserve">Переваги та недоліки </w:t>
            </w:r>
            <w:r>
              <w:rPr>
                <w:rFonts w:ascii="Liberation Serif" w:hAnsi="Liberation Serif" w:cs="Times New Roman"/>
                <w:sz w:val="24"/>
                <w:szCs w:val="24"/>
              </w:rPr>
              <w:t>окремих форм підприємницької діяльності.</w:t>
            </w:r>
          </w:p>
          <w:p w14:paraId="11FAE6B1" w14:textId="77777777" w:rsidR="00F07FE1" w:rsidRDefault="00BF6969">
            <w:pPr>
              <w:numPr>
                <w:ilvl w:val="0"/>
                <w:numId w:val="2"/>
              </w:numPr>
              <w:spacing w:after="0" w:line="240" w:lineRule="auto"/>
              <w:jc w:val="both"/>
            </w:pPr>
            <w:r>
              <w:rPr>
                <w:rFonts w:ascii="Liberation Serif" w:hAnsi="Liberation Serif" w:cs="Times New Roman"/>
                <w:sz w:val="24"/>
                <w:szCs w:val="24"/>
              </w:rPr>
              <w:t>Сутність партнерства.</w:t>
            </w:r>
          </w:p>
          <w:p w14:paraId="11FAE6B2" w14:textId="77777777" w:rsidR="00F07FE1" w:rsidRDefault="00BF6969">
            <w:pPr>
              <w:numPr>
                <w:ilvl w:val="0"/>
                <w:numId w:val="2"/>
              </w:numPr>
              <w:spacing w:after="0" w:line="240" w:lineRule="auto"/>
              <w:jc w:val="both"/>
            </w:pPr>
            <w:r>
              <w:rPr>
                <w:rFonts w:ascii="Liberation Serif" w:hAnsi="Liberation Serif" w:cs="Times New Roman"/>
                <w:sz w:val="24"/>
                <w:szCs w:val="24"/>
              </w:rPr>
              <w:t>Зміст, завдання та місце виробничої програми у системі господарських планів підприємства.</w:t>
            </w:r>
          </w:p>
          <w:p w14:paraId="11FAE6B3" w14:textId="77777777" w:rsidR="00F07FE1" w:rsidRDefault="00BF6969">
            <w:pPr>
              <w:numPr>
                <w:ilvl w:val="0"/>
                <w:numId w:val="2"/>
              </w:numPr>
              <w:spacing w:after="0" w:line="240" w:lineRule="auto"/>
              <w:jc w:val="both"/>
            </w:pPr>
            <w:r>
              <w:rPr>
                <w:rFonts w:ascii="Liberation Serif" w:hAnsi="Liberation Serif" w:cs="Times New Roman"/>
                <w:sz w:val="24"/>
                <w:szCs w:val="24"/>
              </w:rPr>
              <w:t>Системи та методи планування виробничої програми під</w:t>
            </w:r>
            <w:r>
              <w:rPr>
                <w:rFonts w:ascii="Liberation Serif" w:hAnsi="Liberation Serif" w:cs="Times New Roman"/>
                <w:sz w:val="24"/>
                <w:szCs w:val="24"/>
              </w:rPr>
              <w:softHyphen/>
              <w:t>приємства, моделювання.</w:t>
            </w:r>
          </w:p>
          <w:p w14:paraId="11FAE6B4" w14:textId="77777777" w:rsidR="00F07FE1" w:rsidRDefault="00BF6969">
            <w:pPr>
              <w:numPr>
                <w:ilvl w:val="0"/>
                <w:numId w:val="2"/>
              </w:numPr>
              <w:spacing w:after="0" w:line="240" w:lineRule="auto"/>
              <w:jc w:val="both"/>
            </w:pPr>
            <w:r>
              <w:rPr>
                <w:rFonts w:ascii="Liberation Serif" w:hAnsi="Liberation Serif" w:cs="Times New Roman"/>
                <w:sz w:val="24"/>
                <w:szCs w:val="24"/>
              </w:rPr>
              <w:t xml:space="preserve">Умови оптимізації обсягів </w:t>
            </w:r>
            <w:r>
              <w:rPr>
                <w:rFonts w:ascii="Liberation Serif" w:hAnsi="Liberation Serif" w:cs="Times New Roman"/>
                <w:sz w:val="24"/>
                <w:szCs w:val="24"/>
              </w:rPr>
              <w:t>випуску продукції у конку</w:t>
            </w:r>
            <w:r>
              <w:rPr>
                <w:rFonts w:ascii="Liberation Serif" w:hAnsi="Liberation Serif" w:cs="Times New Roman"/>
                <w:sz w:val="24"/>
                <w:szCs w:val="24"/>
              </w:rPr>
              <w:softHyphen/>
              <w:t>рентному середовищі.</w:t>
            </w:r>
          </w:p>
          <w:p w14:paraId="11FAE6B5" w14:textId="77777777" w:rsidR="00F07FE1" w:rsidRDefault="00BF6969">
            <w:pPr>
              <w:numPr>
                <w:ilvl w:val="0"/>
                <w:numId w:val="2"/>
              </w:numPr>
              <w:spacing w:after="0" w:line="240" w:lineRule="auto"/>
              <w:jc w:val="both"/>
            </w:pPr>
            <w:r>
              <w:rPr>
                <w:rFonts w:ascii="Liberation Serif" w:hAnsi="Liberation Serif" w:cs="Times New Roman"/>
                <w:sz w:val="24"/>
                <w:szCs w:val="24"/>
              </w:rPr>
              <w:t>Проблеми оптимізації чисельності персоналу підпри</w:t>
            </w:r>
            <w:r>
              <w:rPr>
                <w:rFonts w:ascii="Liberation Serif" w:hAnsi="Liberation Serif" w:cs="Times New Roman"/>
                <w:sz w:val="24"/>
                <w:szCs w:val="24"/>
              </w:rPr>
              <w:softHyphen/>
              <w:t>ємства.</w:t>
            </w:r>
          </w:p>
          <w:p w14:paraId="11FAE6B6" w14:textId="77777777" w:rsidR="00F07FE1" w:rsidRDefault="00BF6969">
            <w:pPr>
              <w:numPr>
                <w:ilvl w:val="0"/>
                <w:numId w:val="2"/>
              </w:numPr>
              <w:spacing w:after="0" w:line="240" w:lineRule="auto"/>
              <w:jc w:val="both"/>
            </w:pPr>
            <w:r>
              <w:rPr>
                <w:rFonts w:ascii="Liberation Serif" w:hAnsi="Liberation Serif" w:cs="Times New Roman"/>
                <w:sz w:val="24"/>
                <w:szCs w:val="24"/>
              </w:rPr>
              <w:t>Напрямки вдосконалення системи стимулювання персо</w:t>
            </w:r>
            <w:r>
              <w:rPr>
                <w:rFonts w:ascii="Liberation Serif" w:hAnsi="Liberation Serif" w:cs="Times New Roman"/>
                <w:sz w:val="24"/>
                <w:szCs w:val="24"/>
              </w:rPr>
              <w:softHyphen/>
              <w:t>налу.</w:t>
            </w:r>
          </w:p>
          <w:p w14:paraId="11FAE6B7" w14:textId="77777777" w:rsidR="00F07FE1" w:rsidRDefault="00BF6969">
            <w:pPr>
              <w:numPr>
                <w:ilvl w:val="0"/>
                <w:numId w:val="2"/>
              </w:numPr>
              <w:spacing w:after="0" w:line="240" w:lineRule="auto"/>
              <w:jc w:val="both"/>
            </w:pPr>
            <w:r>
              <w:rPr>
                <w:rFonts w:ascii="Liberation Serif" w:hAnsi="Liberation Serif" w:cs="Times New Roman"/>
                <w:sz w:val="24"/>
                <w:szCs w:val="24"/>
              </w:rPr>
              <w:t>Шляхи підвищення продуктивності праці на підпри</w:t>
            </w:r>
            <w:r>
              <w:rPr>
                <w:rFonts w:ascii="Liberation Serif" w:hAnsi="Liberation Serif" w:cs="Times New Roman"/>
                <w:sz w:val="24"/>
                <w:szCs w:val="24"/>
              </w:rPr>
              <w:softHyphen/>
              <w:t>ємстві.</w:t>
            </w:r>
          </w:p>
          <w:p w14:paraId="11FAE6B8" w14:textId="77777777" w:rsidR="00F07FE1" w:rsidRDefault="00BF6969">
            <w:pPr>
              <w:numPr>
                <w:ilvl w:val="0"/>
                <w:numId w:val="2"/>
              </w:numPr>
              <w:spacing w:after="0" w:line="240" w:lineRule="auto"/>
              <w:jc w:val="both"/>
            </w:pPr>
            <w:r>
              <w:rPr>
                <w:rFonts w:ascii="Liberation Serif" w:hAnsi="Liberation Serif" w:cs="Times New Roman"/>
                <w:sz w:val="24"/>
                <w:szCs w:val="24"/>
              </w:rPr>
              <w:t>Методи і моделі управління персоналом.</w:t>
            </w:r>
          </w:p>
          <w:p w14:paraId="11FAE6B9" w14:textId="77777777" w:rsidR="00F07FE1" w:rsidRDefault="00BF6969">
            <w:pPr>
              <w:numPr>
                <w:ilvl w:val="0"/>
                <w:numId w:val="2"/>
              </w:numPr>
              <w:spacing w:after="0" w:line="240" w:lineRule="auto"/>
              <w:jc w:val="both"/>
            </w:pPr>
            <w:r>
              <w:rPr>
                <w:rFonts w:ascii="Liberation Serif" w:hAnsi="Liberation Serif" w:cs="Times New Roman"/>
                <w:sz w:val="24"/>
                <w:szCs w:val="24"/>
              </w:rPr>
              <w:t>Напрями інтенсифікації відтворення та шляхи кращого використання основних фондів підприємства.</w:t>
            </w:r>
          </w:p>
          <w:p w14:paraId="11FAE6BA" w14:textId="77777777" w:rsidR="00F07FE1" w:rsidRDefault="00BF6969">
            <w:pPr>
              <w:numPr>
                <w:ilvl w:val="0"/>
                <w:numId w:val="2"/>
              </w:numPr>
              <w:spacing w:after="0" w:line="240" w:lineRule="auto"/>
              <w:jc w:val="both"/>
            </w:pPr>
            <w:r>
              <w:rPr>
                <w:rFonts w:ascii="Liberation Serif" w:hAnsi="Liberation Serif" w:cs="Times New Roman"/>
                <w:sz w:val="24"/>
                <w:szCs w:val="24"/>
              </w:rPr>
              <w:t>Сучасна політика ресурсозбереження та ефективність її здійснення.</w:t>
            </w:r>
          </w:p>
          <w:p w14:paraId="11FAE6BB" w14:textId="77777777" w:rsidR="00F07FE1" w:rsidRDefault="00BF6969">
            <w:pPr>
              <w:numPr>
                <w:ilvl w:val="0"/>
                <w:numId w:val="2"/>
              </w:numPr>
              <w:spacing w:after="0" w:line="240" w:lineRule="auto"/>
              <w:jc w:val="both"/>
            </w:pPr>
            <w:r>
              <w:rPr>
                <w:rFonts w:ascii="Liberation Serif" w:hAnsi="Liberation Serif" w:cs="Times New Roman"/>
                <w:sz w:val="24"/>
                <w:szCs w:val="24"/>
              </w:rPr>
              <w:t>Проблеми та шляхи підвищення ефективності вико</w:t>
            </w:r>
            <w:r>
              <w:rPr>
                <w:rFonts w:ascii="Liberation Serif" w:hAnsi="Liberation Serif" w:cs="Times New Roman"/>
                <w:sz w:val="24"/>
                <w:szCs w:val="24"/>
              </w:rPr>
              <w:softHyphen/>
              <w:t>ристання оборотних коштів на підприємствах Украї</w:t>
            </w:r>
            <w:r>
              <w:rPr>
                <w:rFonts w:ascii="Liberation Serif" w:hAnsi="Liberation Serif" w:cs="Times New Roman"/>
                <w:sz w:val="24"/>
                <w:szCs w:val="24"/>
              </w:rPr>
              <w:t>ни.</w:t>
            </w:r>
          </w:p>
          <w:p w14:paraId="11FAE6BC" w14:textId="77777777" w:rsidR="00F07FE1" w:rsidRDefault="00BF6969">
            <w:pPr>
              <w:numPr>
                <w:ilvl w:val="0"/>
                <w:numId w:val="2"/>
              </w:numPr>
              <w:spacing w:after="0" w:line="240" w:lineRule="auto"/>
              <w:jc w:val="both"/>
            </w:pPr>
            <w:r>
              <w:rPr>
                <w:rFonts w:ascii="Liberation Serif" w:hAnsi="Liberation Serif" w:cs="Times New Roman"/>
                <w:sz w:val="24"/>
                <w:szCs w:val="24"/>
              </w:rPr>
              <w:lastRenderedPageBreak/>
              <w:t>Переваги та недоліки прямих інвестицій.</w:t>
            </w:r>
          </w:p>
          <w:p w14:paraId="11FAE6BD" w14:textId="77777777" w:rsidR="00F07FE1" w:rsidRDefault="00BF6969">
            <w:pPr>
              <w:numPr>
                <w:ilvl w:val="0"/>
                <w:numId w:val="2"/>
              </w:numPr>
              <w:spacing w:after="0" w:line="240" w:lineRule="auto"/>
              <w:jc w:val="both"/>
            </w:pPr>
            <w:r>
              <w:rPr>
                <w:rFonts w:ascii="Liberation Serif" w:hAnsi="Liberation Serif" w:cs="Times New Roman"/>
                <w:sz w:val="24"/>
                <w:szCs w:val="24"/>
              </w:rPr>
              <w:t>Шляхи прискорення окупності інвестицій.</w:t>
            </w:r>
          </w:p>
          <w:p w14:paraId="11FAE6BE" w14:textId="77777777" w:rsidR="00F07FE1" w:rsidRDefault="00BF6969">
            <w:pPr>
              <w:numPr>
                <w:ilvl w:val="0"/>
                <w:numId w:val="2"/>
              </w:numPr>
              <w:spacing w:after="0" w:line="240" w:lineRule="auto"/>
              <w:jc w:val="both"/>
            </w:pPr>
            <w:r>
              <w:rPr>
                <w:rFonts w:ascii="Liberation Serif" w:hAnsi="Liberation Serif" w:cs="Times New Roman"/>
                <w:sz w:val="24"/>
                <w:szCs w:val="24"/>
              </w:rPr>
              <w:t>Фінансові інвестиції та ефективність Їх використання.</w:t>
            </w:r>
          </w:p>
          <w:p w14:paraId="11FAE6BF" w14:textId="77777777" w:rsidR="00F07FE1" w:rsidRDefault="00BF6969">
            <w:pPr>
              <w:numPr>
                <w:ilvl w:val="0"/>
                <w:numId w:val="2"/>
              </w:numPr>
              <w:spacing w:after="0" w:line="240" w:lineRule="auto"/>
              <w:jc w:val="both"/>
            </w:pPr>
            <w:r>
              <w:rPr>
                <w:rFonts w:ascii="Liberation Serif" w:hAnsi="Liberation Serif" w:cs="Times New Roman"/>
                <w:sz w:val="24"/>
                <w:szCs w:val="24"/>
              </w:rPr>
              <w:t>Поняття та види інноваційних процесів, їх вплив на ви</w:t>
            </w:r>
            <w:r>
              <w:rPr>
                <w:rFonts w:ascii="Liberation Serif" w:hAnsi="Liberation Serif" w:cs="Times New Roman"/>
                <w:sz w:val="24"/>
                <w:szCs w:val="24"/>
              </w:rPr>
              <w:softHyphen/>
              <w:t>робництво, господарську діяльність.</w:t>
            </w:r>
          </w:p>
          <w:p w14:paraId="11FAE6C0" w14:textId="77777777" w:rsidR="00F07FE1" w:rsidRDefault="00BF6969">
            <w:pPr>
              <w:numPr>
                <w:ilvl w:val="0"/>
                <w:numId w:val="2"/>
              </w:numPr>
              <w:spacing w:after="0" w:line="240" w:lineRule="auto"/>
              <w:jc w:val="both"/>
            </w:pPr>
            <w:r>
              <w:rPr>
                <w:rFonts w:ascii="Liberation Serif" w:hAnsi="Liberation Serif" w:cs="Times New Roman"/>
                <w:sz w:val="24"/>
                <w:szCs w:val="24"/>
              </w:rPr>
              <w:t xml:space="preserve">Науково-технічний прогрес - </w:t>
            </w:r>
            <w:r>
              <w:rPr>
                <w:rFonts w:ascii="Liberation Serif" w:hAnsi="Liberation Serif" w:cs="Times New Roman"/>
                <w:sz w:val="24"/>
                <w:szCs w:val="24"/>
              </w:rPr>
              <w:t>головний чинник розвит</w:t>
            </w:r>
            <w:r>
              <w:rPr>
                <w:rFonts w:ascii="Liberation Serif" w:hAnsi="Liberation Serif" w:cs="Times New Roman"/>
                <w:sz w:val="24"/>
                <w:szCs w:val="24"/>
              </w:rPr>
              <w:softHyphen/>
              <w:t>ку і підвищення ефективності виробництва.</w:t>
            </w:r>
          </w:p>
          <w:p w14:paraId="11FAE6C1" w14:textId="77777777" w:rsidR="00F07FE1" w:rsidRDefault="00BF6969">
            <w:pPr>
              <w:numPr>
                <w:ilvl w:val="0"/>
                <w:numId w:val="2"/>
              </w:numPr>
              <w:spacing w:after="0" w:line="240" w:lineRule="auto"/>
              <w:jc w:val="both"/>
            </w:pPr>
            <w:r>
              <w:rPr>
                <w:rFonts w:ascii="Liberation Serif" w:hAnsi="Liberation Serif" w:cs="Times New Roman"/>
                <w:sz w:val="24"/>
                <w:szCs w:val="24"/>
              </w:rPr>
              <w:t>Проблеми оцінки економічної ефективності нововве</w:t>
            </w:r>
            <w:r>
              <w:rPr>
                <w:rFonts w:ascii="Liberation Serif" w:hAnsi="Liberation Serif" w:cs="Times New Roman"/>
                <w:sz w:val="24"/>
                <w:szCs w:val="24"/>
              </w:rPr>
              <w:softHyphen/>
              <w:t>день</w:t>
            </w:r>
          </w:p>
          <w:p w14:paraId="11FAE6C2" w14:textId="77777777" w:rsidR="00F07FE1" w:rsidRDefault="00BF6969">
            <w:pPr>
              <w:numPr>
                <w:ilvl w:val="0"/>
                <w:numId w:val="2"/>
              </w:numPr>
              <w:spacing w:after="0" w:line="240" w:lineRule="auto"/>
              <w:jc w:val="both"/>
            </w:pPr>
            <w:r>
              <w:rPr>
                <w:rFonts w:ascii="Liberation Serif" w:hAnsi="Liberation Serif" w:cs="Times New Roman"/>
                <w:sz w:val="24"/>
                <w:szCs w:val="24"/>
              </w:rPr>
              <w:t>Проблема вдосконалення техніко-технологічної бази ви</w:t>
            </w:r>
            <w:r>
              <w:rPr>
                <w:rFonts w:ascii="Liberation Serif" w:hAnsi="Liberation Serif" w:cs="Times New Roman"/>
                <w:sz w:val="24"/>
                <w:szCs w:val="24"/>
              </w:rPr>
              <w:softHyphen/>
              <w:t>робництва.</w:t>
            </w:r>
          </w:p>
          <w:p w14:paraId="11FAE6C3" w14:textId="77777777" w:rsidR="00F07FE1" w:rsidRDefault="00BF6969">
            <w:pPr>
              <w:numPr>
                <w:ilvl w:val="0"/>
                <w:numId w:val="2"/>
              </w:numPr>
              <w:spacing w:after="0" w:line="240" w:lineRule="auto"/>
              <w:jc w:val="both"/>
            </w:pPr>
            <w:r>
              <w:rPr>
                <w:rFonts w:ascii="Liberation Serif" w:hAnsi="Liberation Serif" w:cs="Times New Roman"/>
                <w:sz w:val="24"/>
                <w:szCs w:val="24"/>
              </w:rPr>
              <w:t>Напрями вдосконалення транспортного господарства підприємства.</w:t>
            </w:r>
          </w:p>
          <w:p w14:paraId="11FAE6C4" w14:textId="77777777" w:rsidR="00F07FE1" w:rsidRDefault="00BF6969">
            <w:pPr>
              <w:numPr>
                <w:ilvl w:val="0"/>
                <w:numId w:val="2"/>
              </w:numPr>
              <w:spacing w:after="0" w:line="240" w:lineRule="auto"/>
              <w:jc w:val="both"/>
            </w:pPr>
            <w:r>
              <w:rPr>
                <w:rFonts w:ascii="Liberation Serif" w:hAnsi="Liberation Serif" w:cs="Times New Roman"/>
                <w:sz w:val="24"/>
                <w:szCs w:val="24"/>
              </w:rPr>
              <w:t>Логістичні</w:t>
            </w:r>
            <w:r>
              <w:rPr>
                <w:rFonts w:ascii="Liberation Serif" w:hAnsi="Liberation Serif" w:cs="Times New Roman"/>
                <w:sz w:val="24"/>
                <w:szCs w:val="24"/>
              </w:rPr>
              <w:t xml:space="preserve"> процеси на підприємстві та шляхи їх удосконалення.</w:t>
            </w:r>
          </w:p>
          <w:p w14:paraId="11FAE6C5" w14:textId="77777777" w:rsidR="00F07FE1" w:rsidRDefault="00BF6969">
            <w:pPr>
              <w:numPr>
                <w:ilvl w:val="0"/>
                <w:numId w:val="2"/>
              </w:numPr>
              <w:spacing w:after="0" w:line="240" w:lineRule="auto"/>
              <w:jc w:val="both"/>
            </w:pPr>
            <w:r>
              <w:rPr>
                <w:rFonts w:ascii="Liberation Serif" w:hAnsi="Liberation Serif" w:cs="Times New Roman"/>
                <w:sz w:val="24"/>
                <w:szCs w:val="24"/>
              </w:rPr>
              <w:t>Процес виробництва продукції, його складові та принци</w:t>
            </w:r>
            <w:r>
              <w:rPr>
                <w:rFonts w:ascii="Liberation Serif" w:hAnsi="Liberation Serif" w:cs="Times New Roman"/>
                <w:sz w:val="24"/>
                <w:szCs w:val="24"/>
              </w:rPr>
              <w:softHyphen/>
              <w:t>пи раціональної організації.</w:t>
            </w:r>
          </w:p>
          <w:p w14:paraId="11FAE6C6" w14:textId="77777777" w:rsidR="00F07FE1" w:rsidRDefault="00BF6969">
            <w:pPr>
              <w:numPr>
                <w:ilvl w:val="0"/>
                <w:numId w:val="2"/>
              </w:numPr>
              <w:spacing w:after="0" w:line="240" w:lineRule="auto"/>
              <w:jc w:val="both"/>
            </w:pPr>
            <w:r>
              <w:rPr>
                <w:rFonts w:ascii="Liberation Serif" w:hAnsi="Liberation Serif" w:cs="Times New Roman"/>
                <w:sz w:val="24"/>
                <w:szCs w:val="24"/>
              </w:rPr>
              <w:t>Типи і методи організації виробництва.</w:t>
            </w:r>
          </w:p>
          <w:p w14:paraId="11FAE6C7" w14:textId="77777777" w:rsidR="00F07FE1" w:rsidRDefault="00BF6969">
            <w:pPr>
              <w:numPr>
                <w:ilvl w:val="0"/>
                <w:numId w:val="2"/>
              </w:numPr>
              <w:spacing w:after="0" w:line="240" w:lineRule="auto"/>
              <w:jc w:val="both"/>
            </w:pPr>
            <w:r>
              <w:rPr>
                <w:rFonts w:ascii="Liberation Serif" w:hAnsi="Liberation Serif" w:cs="Times New Roman"/>
                <w:sz w:val="24"/>
                <w:szCs w:val="24"/>
              </w:rPr>
              <w:t>Соціальна інфраструктура, її значення і тенденції роз</w:t>
            </w:r>
            <w:r>
              <w:rPr>
                <w:rFonts w:ascii="Liberation Serif" w:hAnsi="Liberation Serif" w:cs="Times New Roman"/>
                <w:sz w:val="24"/>
                <w:szCs w:val="24"/>
              </w:rPr>
              <w:softHyphen/>
              <w:t>витку на підприємствах за ри</w:t>
            </w:r>
            <w:r>
              <w:rPr>
                <w:rFonts w:ascii="Liberation Serif" w:hAnsi="Liberation Serif" w:cs="Times New Roman"/>
                <w:sz w:val="24"/>
                <w:szCs w:val="24"/>
              </w:rPr>
              <w:t>нкових умов господарювання.</w:t>
            </w:r>
          </w:p>
          <w:p w14:paraId="11FAE6C8" w14:textId="77777777" w:rsidR="00F07FE1" w:rsidRDefault="00BF6969">
            <w:pPr>
              <w:numPr>
                <w:ilvl w:val="0"/>
                <w:numId w:val="2"/>
              </w:numPr>
              <w:spacing w:after="0" w:line="240" w:lineRule="auto"/>
              <w:jc w:val="both"/>
            </w:pPr>
            <w:r>
              <w:rPr>
                <w:rFonts w:ascii="Liberation Serif" w:hAnsi="Liberation Serif" w:cs="Times New Roman"/>
                <w:sz w:val="24"/>
                <w:szCs w:val="24"/>
              </w:rPr>
              <w:t>Класифікація витрат та її значення в управлінні витрата</w:t>
            </w:r>
            <w:r>
              <w:rPr>
                <w:rFonts w:ascii="Liberation Serif" w:hAnsi="Liberation Serif" w:cs="Times New Roman"/>
                <w:sz w:val="24"/>
                <w:szCs w:val="24"/>
              </w:rPr>
              <w:softHyphen/>
              <w:t>ми підприємства за прийняття окремих господарських рі</w:t>
            </w:r>
            <w:r>
              <w:rPr>
                <w:rFonts w:ascii="Liberation Serif" w:hAnsi="Liberation Serif" w:cs="Times New Roman"/>
                <w:sz w:val="24"/>
                <w:szCs w:val="24"/>
              </w:rPr>
              <w:softHyphen/>
              <w:t>шень.</w:t>
            </w:r>
          </w:p>
          <w:p w14:paraId="11FAE6C9" w14:textId="77777777" w:rsidR="00F07FE1" w:rsidRDefault="00BF6969">
            <w:pPr>
              <w:numPr>
                <w:ilvl w:val="0"/>
                <w:numId w:val="2"/>
              </w:numPr>
              <w:spacing w:after="0" w:line="240" w:lineRule="auto"/>
              <w:jc w:val="both"/>
            </w:pPr>
            <w:r>
              <w:rPr>
                <w:rFonts w:ascii="Liberation Serif" w:hAnsi="Liberation Serif" w:cs="Times New Roman"/>
                <w:sz w:val="24"/>
                <w:szCs w:val="24"/>
              </w:rPr>
              <w:t>Особливості окремих методів калькуляції собівартості продукції та умови їх застосування.</w:t>
            </w:r>
          </w:p>
          <w:p w14:paraId="11FAE6CA" w14:textId="77777777" w:rsidR="00F07FE1" w:rsidRDefault="00BF6969">
            <w:pPr>
              <w:numPr>
                <w:ilvl w:val="0"/>
                <w:numId w:val="2"/>
              </w:numPr>
              <w:spacing w:after="0" w:line="240" w:lineRule="auto"/>
              <w:jc w:val="both"/>
            </w:pPr>
            <w:r>
              <w:rPr>
                <w:rFonts w:ascii="Liberation Serif" w:hAnsi="Liberation Serif" w:cs="Times New Roman"/>
                <w:sz w:val="24"/>
                <w:szCs w:val="24"/>
              </w:rPr>
              <w:t xml:space="preserve">Напрями зменшення </w:t>
            </w:r>
            <w:r>
              <w:rPr>
                <w:rFonts w:ascii="Liberation Serif" w:hAnsi="Liberation Serif" w:cs="Times New Roman"/>
                <w:sz w:val="24"/>
                <w:szCs w:val="24"/>
              </w:rPr>
              <w:t>собівартості продукції.</w:t>
            </w:r>
          </w:p>
          <w:p w14:paraId="11FAE6CB" w14:textId="77777777" w:rsidR="00F07FE1" w:rsidRDefault="00BF6969">
            <w:pPr>
              <w:numPr>
                <w:ilvl w:val="0"/>
                <w:numId w:val="2"/>
              </w:numPr>
              <w:spacing w:after="0" w:line="240" w:lineRule="auto"/>
              <w:jc w:val="both"/>
            </w:pPr>
            <w:r>
              <w:rPr>
                <w:rFonts w:ascii="Liberation Serif" w:hAnsi="Liberation Serif" w:cs="Times New Roman"/>
                <w:sz w:val="24"/>
                <w:szCs w:val="24"/>
              </w:rPr>
              <w:t>Функції прибутку підприємства.</w:t>
            </w:r>
          </w:p>
          <w:p w14:paraId="11FAE6CC" w14:textId="77777777" w:rsidR="00F07FE1" w:rsidRDefault="00BF6969">
            <w:pPr>
              <w:numPr>
                <w:ilvl w:val="0"/>
                <w:numId w:val="2"/>
              </w:numPr>
              <w:spacing w:after="0" w:line="240" w:lineRule="auto"/>
              <w:jc w:val="both"/>
            </w:pPr>
            <w:r>
              <w:rPr>
                <w:rFonts w:ascii="Liberation Serif" w:hAnsi="Liberation Serif" w:cs="Times New Roman"/>
                <w:sz w:val="24"/>
                <w:szCs w:val="24"/>
              </w:rPr>
              <w:t>Фактори формування прибутку підприємства.</w:t>
            </w:r>
          </w:p>
          <w:p w14:paraId="11FAE6CD" w14:textId="77777777" w:rsidR="00F07FE1" w:rsidRDefault="00BF6969">
            <w:pPr>
              <w:numPr>
                <w:ilvl w:val="0"/>
                <w:numId w:val="2"/>
              </w:numPr>
              <w:spacing w:after="0" w:line="240" w:lineRule="auto"/>
              <w:jc w:val="both"/>
            </w:pPr>
            <w:r>
              <w:rPr>
                <w:rFonts w:ascii="Liberation Serif" w:hAnsi="Liberation Serif" w:cs="Times New Roman"/>
                <w:sz w:val="24"/>
                <w:szCs w:val="24"/>
              </w:rPr>
              <w:t>Рентабельність, показники оцінки та резерви підвищення.</w:t>
            </w:r>
          </w:p>
          <w:p w14:paraId="11FAE6CE" w14:textId="77777777" w:rsidR="00F07FE1" w:rsidRDefault="00BF6969">
            <w:pPr>
              <w:numPr>
                <w:ilvl w:val="0"/>
                <w:numId w:val="2"/>
              </w:numPr>
              <w:spacing w:after="0" w:line="240" w:lineRule="auto"/>
              <w:jc w:val="both"/>
            </w:pPr>
            <w:r>
              <w:rPr>
                <w:rFonts w:ascii="Liberation Serif" w:hAnsi="Liberation Serif" w:cs="Times New Roman"/>
                <w:sz w:val="24"/>
                <w:szCs w:val="24"/>
              </w:rPr>
              <w:t>Маржинальна оцінка фінансових результатів підприємства.</w:t>
            </w:r>
          </w:p>
          <w:p w14:paraId="11FAE6CF" w14:textId="77777777" w:rsidR="00F07FE1" w:rsidRDefault="00BF6969">
            <w:pPr>
              <w:numPr>
                <w:ilvl w:val="0"/>
                <w:numId w:val="2"/>
              </w:numPr>
              <w:spacing w:after="0" w:line="240" w:lineRule="auto"/>
              <w:jc w:val="both"/>
            </w:pPr>
            <w:r>
              <w:rPr>
                <w:rFonts w:ascii="Liberation Serif" w:hAnsi="Liberation Serif" w:cs="Times New Roman"/>
                <w:sz w:val="24"/>
                <w:szCs w:val="24"/>
              </w:rPr>
              <w:t>Стратегія структурної перебудови економіки Укра</w:t>
            </w:r>
            <w:r>
              <w:rPr>
                <w:rFonts w:ascii="Liberation Serif" w:hAnsi="Liberation Serif" w:cs="Times New Roman"/>
                <w:sz w:val="24"/>
                <w:szCs w:val="24"/>
              </w:rPr>
              <w:t>їни та її базових галузей.</w:t>
            </w:r>
          </w:p>
          <w:p w14:paraId="11FAE6D0" w14:textId="77777777" w:rsidR="00F07FE1" w:rsidRDefault="00BF6969">
            <w:pPr>
              <w:numPr>
                <w:ilvl w:val="0"/>
                <w:numId w:val="2"/>
              </w:numPr>
              <w:spacing w:after="0" w:line="240" w:lineRule="auto"/>
              <w:jc w:val="both"/>
            </w:pPr>
            <w:r>
              <w:rPr>
                <w:rFonts w:ascii="Liberation Serif" w:hAnsi="Liberation Serif" w:cs="Times New Roman"/>
                <w:sz w:val="24"/>
                <w:szCs w:val="24"/>
              </w:rPr>
              <w:t>Практика здійснення та ефективність реструктуризації суб'єктів господарювання в Україні.</w:t>
            </w:r>
          </w:p>
          <w:p w14:paraId="11FAE6D1" w14:textId="77777777" w:rsidR="00F07FE1" w:rsidRDefault="00BF6969">
            <w:pPr>
              <w:numPr>
                <w:ilvl w:val="0"/>
                <w:numId w:val="2"/>
              </w:numPr>
              <w:spacing w:after="0" w:line="240" w:lineRule="auto"/>
              <w:jc w:val="both"/>
            </w:pPr>
            <w:r>
              <w:rPr>
                <w:rFonts w:ascii="Liberation Serif" w:hAnsi="Liberation Serif" w:cs="Times New Roman"/>
                <w:sz w:val="24"/>
                <w:szCs w:val="24"/>
              </w:rPr>
              <w:t>Вітчизняний і зарубіжний досвід реструктуризації різних суб'єктів господарювання.</w:t>
            </w:r>
          </w:p>
          <w:p w14:paraId="11FAE6D2" w14:textId="77777777" w:rsidR="00F07FE1" w:rsidRDefault="00BF6969">
            <w:pPr>
              <w:numPr>
                <w:ilvl w:val="0"/>
                <w:numId w:val="2"/>
              </w:numPr>
              <w:spacing w:after="0" w:line="240" w:lineRule="auto"/>
              <w:jc w:val="both"/>
            </w:pPr>
            <w:r>
              <w:rPr>
                <w:rFonts w:ascii="Liberation Serif" w:hAnsi="Liberation Serif" w:cs="Times New Roman"/>
                <w:sz w:val="24"/>
                <w:szCs w:val="24"/>
              </w:rPr>
              <w:t>Проблема підвищення впливу держави на формування економічн</w:t>
            </w:r>
            <w:r>
              <w:rPr>
                <w:rFonts w:ascii="Liberation Serif" w:hAnsi="Liberation Serif" w:cs="Times New Roman"/>
                <w:sz w:val="24"/>
                <w:szCs w:val="24"/>
              </w:rPr>
              <w:t>ої безпеки підприємства.</w:t>
            </w:r>
          </w:p>
          <w:p w14:paraId="11FAE6D3" w14:textId="77777777" w:rsidR="00F07FE1" w:rsidRDefault="00BF6969">
            <w:pPr>
              <w:numPr>
                <w:ilvl w:val="0"/>
                <w:numId w:val="2"/>
              </w:numPr>
              <w:spacing w:after="0" w:line="240" w:lineRule="auto"/>
              <w:jc w:val="both"/>
            </w:pPr>
            <w:r>
              <w:rPr>
                <w:rFonts w:ascii="Liberation Serif" w:hAnsi="Liberation Serif" w:cs="Times New Roman"/>
                <w:sz w:val="24"/>
                <w:szCs w:val="24"/>
              </w:rPr>
              <w:t>Методологія оцінки рівня економічної безпеки підприємства.</w:t>
            </w:r>
          </w:p>
          <w:p w14:paraId="11FAE6D4" w14:textId="77777777" w:rsidR="00F07FE1" w:rsidRDefault="00BF6969">
            <w:pPr>
              <w:numPr>
                <w:ilvl w:val="0"/>
                <w:numId w:val="2"/>
              </w:numPr>
              <w:spacing w:after="0" w:line="240" w:lineRule="auto"/>
              <w:jc w:val="both"/>
            </w:pPr>
            <w:r>
              <w:rPr>
                <w:rFonts w:ascii="Liberation Serif" w:hAnsi="Liberation Serif" w:cs="Times New Roman"/>
                <w:sz w:val="24"/>
                <w:szCs w:val="24"/>
              </w:rPr>
              <w:t>Проблема оцінки та підвищення рівня соціальної безпеки підприємства.</w:t>
            </w:r>
          </w:p>
        </w:tc>
      </w:tr>
    </w:tbl>
    <w:p w14:paraId="11FAE6D6" w14:textId="77777777" w:rsidR="00F07FE1" w:rsidRDefault="00F07FE1">
      <w:pPr>
        <w:shd w:val="clear" w:color="auto" w:fill="FFFFFF"/>
        <w:spacing w:after="0" w:line="240" w:lineRule="auto"/>
        <w:ind w:firstLine="567"/>
        <w:contextualSpacing/>
        <w:jc w:val="both"/>
        <w:rPr>
          <w:rFonts w:ascii="Liberation Serif" w:hAnsi="Liberation Serif" w:cs="Times New Roman"/>
          <w:b/>
          <w:bCs/>
          <w:color w:val="000000"/>
          <w:sz w:val="24"/>
          <w:szCs w:val="24"/>
        </w:rPr>
      </w:pPr>
    </w:p>
    <w:p w14:paraId="11FAE6D7" w14:textId="77777777" w:rsidR="00F07FE1" w:rsidRDefault="00BF6969">
      <w:pPr>
        <w:jc w:val="center"/>
      </w:pPr>
      <w:r>
        <w:rPr>
          <w:rFonts w:ascii="Times New Roman" w:hAnsi="Times New Roman" w:cs="Times New Roman"/>
        </w:rPr>
        <w:t xml:space="preserve">          </w:t>
      </w:r>
      <w:r>
        <w:rPr>
          <w:rFonts w:ascii="Times New Roman" w:hAnsi="Times New Roman" w:cs="Times New Roman"/>
          <w:b/>
          <w:sz w:val="24"/>
        </w:rPr>
        <w:t>Завдання для самостійної роботи</w:t>
      </w:r>
    </w:p>
    <w:p w14:paraId="11FAE6D8" w14:textId="77777777" w:rsidR="00F07FE1" w:rsidRDefault="00BF6969">
      <w:pPr>
        <w:tabs>
          <w:tab w:val="left" w:pos="1080"/>
        </w:tabs>
        <w:spacing w:after="0" w:line="240" w:lineRule="auto"/>
        <w:ind w:firstLine="709"/>
        <w:jc w:val="both"/>
      </w:pPr>
      <w:r>
        <w:rPr>
          <w:rFonts w:ascii="Liberation Serif" w:hAnsi="Liberation Serif" w:cs="Times New Roman"/>
          <w:sz w:val="24"/>
        </w:rPr>
        <w:t xml:space="preserve">Самостійна робота здобувачів з дисципліни </w:t>
      </w:r>
      <w:r>
        <w:rPr>
          <w:rFonts w:ascii="Liberation Serif" w:hAnsi="Liberation Serif" w:cs="Times New Roman"/>
          <w:kern w:val="2"/>
          <w:sz w:val="24"/>
          <w:szCs w:val="24"/>
        </w:rPr>
        <w:t>«</w:t>
      </w:r>
      <w:r>
        <w:rPr>
          <w:rFonts w:ascii="Liberation Serif" w:hAnsi="Liberation Serif" w:cs="Times New Roman"/>
          <w:color w:val="000000" w:themeColor="text1"/>
          <w:kern w:val="2"/>
          <w:sz w:val="24"/>
          <w:szCs w:val="24"/>
        </w:rPr>
        <w:t>Економіка підпри</w:t>
      </w:r>
      <w:r>
        <w:rPr>
          <w:rFonts w:ascii="Liberation Serif" w:hAnsi="Liberation Serif" w:cs="Times New Roman"/>
          <w:color w:val="000000" w:themeColor="text1"/>
          <w:kern w:val="2"/>
          <w:sz w:val="24"/>
          <w:szCs w:val="24"/>
        </w:rPr>
        <w:t xml:space="preserve">ємства» </w:t>
      </w:r>
      <w:r>
        <w:rPr>
          <w:rFonts w:ascii="Liberation Serif" w:hAnsi="Liberation Serif" w:cs="Times New Roman"/>
          <w:sz w:val="24"/>
        </w:rPr>
        <w:t>спрямована на узагальнення, засвоєння та закріплення знань по кожній темі. Вона включає такі види робіт: опрацювання лекційного матеріалу, рекомендованої літератури, підготовку до практичних занять, розгляд питань, які виносились на самостійне вивч</w:t>
      </w:r>
      <w:r>
        <w:rPr>
          <w:rFonts w:ascii="Liberation Serif" w:hAnsi="Liberation Serif" w:cs="Times New Roman"/>
          <w:sz w:val="24"/>
        </w:rPr>
        <w:t>ення, вирішення практичних ситуацій.</w:t>
      </w:r>
    </w:p>
    <w:p w14:paraId="11FAE6D9" w14:textId="77777777" w:rsidR="00F07FE1" w:rsidRDefault="00F07FE1">
      <w:pPr>
        <w:tabs>
          <w:tab w:val="left" w:pos="1080"/>
        </w:tabs>
        <w:spacing w:after="0" w:line="240" w:lineRule="auto"/>
        <w:ind w:firstLine="709"/>
        <w:jc w:val="both"/>
        <w:rPr>
          <w:rFonts w:ascii="Liberation Serif" w:hAnsi="Liberation Serif" w:cs="Times New Roman"/>
          <w:sz w:val="24"/>
        </w:rPr>
      </w:pPr>
    </w:p>
    <w:p w14:paraId="11FAE6DA" w14:textId="77777777" w:rsidR="00F07FE1" w:rsidRDefault="00F07FE1">
      <w:pPr>
        <w:tabs>
          <w:tab w:val="left" w:pos="1080"/>
        </w:tabs>
        <w:spacing w:after="0" w:line="240" w:lineRule="auto"/>
        <w:ind w:firstLine="709"/>
        <w:jc w:val="both"/>
        <w:rPr>
          <w:rFonts w:ascii="Liberation Serif" w:hAnsi="Liberation Serif" w:cs="Times New Roman"/>
          <w:sz w:val="24"/>
        </w:rPr>
      </w:pPr>
    </w:p>
    <w:p w14:paraId="11FAE6DB" w14:textId="77777777" w:rsidR="00F07FE1" w:rsidRDefault="00F07FE1">
      <w:pPr>
        <w:tabs>
          <w:tab w:val="left" w:pos="1080"/>
        </w:tabs>
        <w:spacing w:after="0" w:line="240" w:lineRule="auto"/>
        <w:ind w:firstLine="709"/>
        <w:jc w:val="both"/>
        <w:rPr>
          <w:rFonts w:ascii="Liberation Serif" w:hAnsi="Liberation Serif"/>
        </w:rPr>
      </w:pPr>
    </w:p>
    <w:tbl>
      <w:tblPr>
        <w:tblW w:w="4900" w:type="pct"/>
        <w:tblLayout w:type="fixed"/>
        <w:tblLook w:val="0000" w:firstRow="0" w:lastRow="0" w:firstColumn="0" w:lastColumn="0" w:noHBand="0" w:noVBand="0"/>
      </w:tblPr>
      <w:tblGrid>
        <w:gridCol w:w="526"/>
        <w:gridCol w:w="7166"/>
        <w:gridCol w:w="982"/>
        <w:gridCol w:w="1122"/>
      </w:tblGrid>
      <w:tr w:rsidR="00F07FE1" w14:paraId="11FAE6DF" w14:textId="77777777">
        <w:trPr>
          <w:cantSplit/>
          <w:trHeight w:val="70"/>
        </w:trPr>
        <w:tc>
          <w:tcPr>
            <w:tcW w:w="514" w:type="dxa"/>
            <w:tcBorders>
              <w:top w:val="single" w:sz="4" w:space="0" w:color="000000"/>
              <w:left w:val="single" w:sz="4" w:space="0" w:color="000000"/>
              <w:bottom w:val="single" w:sz="4" w:space="0" w:color="000000"/>
              <w:right w:val="single" w:sz="4" w:space="0" w:color="000000"/>
            </w:tcBorders>
          </w:tcPr>
          <w:p w14:paraId="11FAE6DC" w14:textId="77777777" w:rsidR="00F07FE1" w:rsidRDefault="00BF6969">
            <w:pPr>
              <w:spacing w:after="0" w:line="240" w:lineRule="auto"/>
              <w:jc w:val="center"/>
            </w:pPr>
            <w:r>
              <w:rPr>
                <w:rFonts w:ascii="Liberation Serif" w:hAnsi="Liberation Serif"/>
                <w:szCs w:val="28"/>
              </w:rPr>
              <w:t>№</w:t>
            </w:r>
          </w:p>
        </w:tc>
        <w:tc>
          <w:tcPr>
            <w:tcW w:w="7010" w:type="dxa"/>
            <w:vMerge w:val="restart"/>
            <w:tcBorders>
              <w:top w:val="single" w:sz="4" w:space="0" w:color="000000"/>
              <w:left w:val="single" w:sz="4" w:space="0" w:color="000000"/>
              <w:bottom w:val="single" w:sz="4" w:space="0" w:color="000000"/>
              <w:right w:val="single" w:sz="4" w:space="0" w:color="000000"/>
            </w:tcBorders>
            <w:vAlign w:val="center"/>
          </w:tcPr>
          <w:p w14:paraId="11FAE6DD" w14:textId="77777777" w:rsidR="00F07FE1" w:rsidRDefault="00BF6969">
            <w:pPr>
              <w:spacing w:after="0" w:line="240" w:lineRule="auto"/>
              <w:jc w:val="center"/>
            </w:pPr>
            <w:r>
              <w:rPr>
                <w:rFonts w:ascii="Times New Roman" w:hAnsi="Times New Roman" w:cs="Times New Roman"/>
                <w:sz w:val="24"/>
              </w:rPr>
              <w:t>Назва теми (завдання / питання)</w:t>
            </w:r>
          </w:p>
        </w:tc>
        <w:tc>
          <w:tcPr>
            <w:tcW w:w="2059" w:type="dxa"/>
            <w:gridSpan w:val="2"/>
            <w:tcBorders>
              <w:top w:val="single" w:sz="4" w:space="0" w:color="000000"/>
              <w:left w:val="single" w:sz="4" w:space="0" w:color="000000"/>
              <w:bottom w:val="single" w:sz="4" w:space="0" w:color="000000"/>
              <w:right w:val="single" w:sz="4" w:space="0" w:color="000000"/>
            </w:tcBorders>
          </w:tcPr>
          <w:p w14:paraId="11FAE6DE" w14:textId="77777777" w:rsidR="00F07FE1" w:rsidRDefault="00BF6969">
            <w:pPr>
              <w:spacing w:after="0" w:line="240" w:lineRule="auto"/>
              <w:jc w:val="center"/>
            </w:pPr>
            <w:r>
              <w:rPr>
                <w:rFonts w:ascii="Times New Roman" w:hAnsi="Times New Roman" w:cs="Times New Roman"/>
                <w:sz w:val="24"/>
              </w:rPr>
              <w:t>Кількість годин</w:t>
            </w:r>
          </w:p>
        </w:tc>
      </w:tr>
      <w:tr w:rsidR="00F07FE1" w14:paraId="11FAE6E4" w14:textId="77777777">
        <w:trPr>
          <w:cantSplit/>
          <w:trHeight w:val="416"/>
        </w:trPr>
        <w:tc>
          <w:tcPr>
            <w:tcW w:w="514" w:type="dxa"/>
            <w:tcBorders>
              <w:top w:val="single" w:sz="4" w:space="0" w:color="000000"/>
              <w:left w:val="single" w:sz="4" w:space="0" w:color="000000"/>
              <w:bottom w:val="single" w:sz="4" w:space="0" w:color="000000"/>
              <w:right w:val="single" w:sz="4" w:space="0" w:color="000000"/>
            </w:tcBorders>
          </w:tcPr>
          <w:p w14:paraId="11FAE6E0" w14:textId="77777777" w:rsidR="00F07FE1" w:rsidRDefault="00F07FE1">
            <w:pPr>
              <w:spacing w:after="0" w:line="240" w:lineRule="auto"/>
              <w:jc w:val="center"/>
              <w:rPr>
                <w:rFonts w:ascii="Liberation Serif" w:hAnsi="Liberation Serif"/>
                <w:szCs w:val="28"/>
              </w:rPr>
            </w:pPr>
          </w:p>
        </w:tc>
        <w:tc>
          <w:tcPr>
            <w:tcW w:w="7010" w:type="dxa"/>
            <w:vMerge/>
            <w:tcBorders>
              <w:left w:val="single" w:sz="4" w:space="0" w:color="000000"/>
              <w:bottom w:val="single" w:sz="4" w:space="0" w:color="000000"/>
              <w:right w:val="single" w:sz="4" w:space="0" w:color="000000"/>
            </w:tcBorders>
            <w:vAlign w:val="center"/>
          </w:tcPr>
          <w:p w14:paraId="11FAE6E1" w14:textId="77777777" w:rsidR="00F07FE1" w:rsidRDefault="00F07FE1">
            <w:pPr>
              <w:spacing w:after="0" w:line="240" w:lineRule="auto"/>
              <w:jc w:val="center"/>
              <w:rPr>
                <w:rFonts w:ascii="Times New Roman" w:hAnsi="Times New Roman" w:cs="Times New Roman"/>
                <w:sz w:val="24"/>
              </w:rPr>
            </w:pPr>
          </w:p>
        </w:tc>
        <w:tc>
          <w:tcPr>
            <w:tcW w:w="961" w:type="dxa"/>
            <w:tcBorders>
              <w:top w:val="single" w:sz="4" w:space="0" w:color="000000"/>
              <w:left w:val="single" w:sz="4" w:space="0" w:color="000000"/>
              <w:bottom w:val="single" w:sz="4" w:space="0" w:color="000000"/>
              <w:right w:val="single" w:sz="4" w:space="0" w:color="000000"/>
            </w:tcBorders>
          </w:tcPr>
          <w:p w14:paraId="11FAE6E2" w14:textId="77777777" w:rsidR="00F07FE1" w:rsidRDefault="00BF6969">
            <w:pPr>
              <w:jc w:val="center"/>
            </w:pPr>
            <w:r>
              <w:rPr>
                <w:rFonts w:ascii="Times New Roman" w:hAnsi="Times New Roman" w:cs="Times New Roman"/>
                <w:sz w:val="24"/>
              </w:rPr>
              <w:t>денна форма</w:t>
            </w:r>
          </w:p>
        </w:tc>
        <w:tc>
          <w:tcPr>
            <w:tcW w:w="1098" w:type="dxa"/>
            <w:tcBorders>
              <w:top w:val="single" w:sz="4" w:space="0" w:color="000000"/>
              <w:left w:val="single" w:sz="4" w:space="0" w:color="000000"/>
              <w:bottom w:val="single" w:sz="4" w:space="0" w:color="000000"/>
              <w:right w:val="single" w:sz="4" w:space="0" w:color="000000"/>
            </w:tcBorders>
          </w:tcPr>
          <w:p w14:paraId="11FAE6E3" w14:textId="77777777" w:rsidR="00F07FE1" w:rsidRDefault="00BF6969">
            <w:pPr>
              <w:jc w:val="center"/>
            </w:pPr>
            <w:r>
              <w:rPr>
                <w:rFonts w:ascii="Times New Roman" w:hAnsi="Times New Roman" w:cs="Times New Roman"/>
                <w:sz w:val="24"/>
              </w:rPr>
              <w:t>заочна форма</w:t>
            </w:r>
          </w:p>
        </w:tc>
      </w:tr>
      <w:tr w:rsidR="00F07FE1" w14:paraId="11FAE6EC" w14:textId="77777777">
        <w:trPr>
          <w:trHeight w:val="530"/>
        </w:trPr>
        <w:tc>
          <w:tcPr>
            <w:tcW w:w="514" w:type="dxa"/>
            <w:tcBorders>
              <w:top w:val="single" w:sz="4" w:space="0" w:color="000000"/>
              <w:left w:val="single" w:sz="4" w:space="0" w:color="000000"/>
              <w:bottom w:val="single" w:sz="4" w:space="0" w:color="000000"/>
              <w:right w:val="single" w:sz="4" w:space="0" w:color="000000"/>
            </w:tcBorders>
          </w:tcPr>
          <w:p w14:paraId="11FAE6E5" w14:textId="77777777" w:rsidR="00F07FE1" w:rsidRDefault="00BF6969">
            <w:pPr>
              <w:shd w:val="clear" w:color="auto" w:fill="FFFFFF"/>
              <w:spacing w:after="0" w:line="240" w:lineRule="auto"/>
              <w:jc w:val="both"/>
            </w:pPr>
            <w:r>
              <w:rPr>
                <w:rFonts w:ascii="Liberation Serif" w:hAnsi="Liberation Serif"/>
                <w:bCs/>
                <w:color w:val="000000"/>
                <w:szCs w:val="28"/>
              </w:rPr>
              <w:t>1.</w:t>
            </w:r>
          </w:p>
        </w:tc>
        <w:tc>
          <w:tcPr>
            <w:tcW w:w="7010" w:type="dxa"/>
            <w:tcBorders>
              <w:top w:val="single" w:sz="4" w:space="0" w:color="000000"/>
              <w:left w:val="single" w:sz="4" w:space="0" w:color="000000"/>
              <w:bottom w:val="single" w:sz="4" w:space="0" w:color="000000"/>
              <w:right w:val="single" w:sz="4" w:space="0" w:color="000000"/>
            </w:tcBorders>
          </w:tcPr>
          <w:p w14:paraId="11FAE6E6" w14:textId="77777777" w:rsidR="00F07FE1" w:rsidRDefault="00BF6969">
            <w:pPr>
              <w:spacing w:after="0" w:line="240" w:lineRule="auto"/>
            </w:pPr>
            <w:r>
              <w:rPr>
                <w:rFonts w:ascii="Liberation Serif" w:hAnsi="Liberation Serif" w:cs="Times New Roman"/>
                <w:b/>
                <w:sz w:val="24"/>
                <w:szCs w:val="24"/>
              </w:rPr>
              <w:t>Теорії підприємств і основи підприємництва</w:t>
            </w:r>
            <w:r>
              <w:rPr>
                <w:rFonts w:ascii="Liberation Serif" w:hAnsi="Liberation Serif" w:cs="Times New Roman"/>
                <w:sz w:val="24"/>
                <w:szCs w:val="24"/>
              </w:rPr>
              <w:t>:</w:t>
            </w:r>
          </w:p>
          <w:p w14:paraId="11FAE6E7" w14:textId="77777777" w:rsidR="00F07FE1" w:rsidRDefault="00BF6969">
            <w:pPr>
              <w:spacing w:after="0" w:line="240" w:lineRule="auto"/>
              <w:ind w:firstLine="540"/>
              <w:jc w:val="both"/>
            </w:pPr>
            <w:r>
              <w:rPr>
                <w:rFonts w:ascii="Liberation Serif" w:hAnsi="Liberation Serif" w:cs="Times New Roman"/>
                <w:b/>
                <w:sz w:val="24"/>
                <w:szCs w:val="24"/>
              </w:rPr>
              <w:t xml:space="preserve">Етимологічні аспекти навчальної дисципліни «Економіка підприємства». </w:t>
            </w:r>
            <w:r>
              <w:rPr>
                <w:rFonts w:ascii="Liberation Serif" w:hAnsi="Liberation Serif" w:cs="Times New Roman"/>
                <w:sz w:val="24"/>
                <w:szCs w:val="24"/>
              </w:rPr>
              <w:t xml:space="preserve">Етимологічні аспекти </w:t>
            </w:r>
            <w:r>
              <w:rPr>
                <w:rFonts w:ascii="Liberation Serif" w:hAnsi="Liberation Serif" w:cs="Times New Roman"/>
                <w:sz w:val="24"/>
                <w:szCs w:val="24"/>
              </w:rPr>
              <w:t>терміну «економіка»: економіка, як наука; економіка, як сфера господарської діяльності. Економічна система та її первинна ланка – підприємство. Підприємства, як об’єкт господарювання. Економіка підприємства як об’єкт наукового дослідження. Економічні закон</w:t>
            </w:r>
            <w:r>
              <w:rPr>
                <w:rFonts w:ascii="Liberation Serif" w:hAnsi="Liberation Serif" w:cs="Times New Roman"/>
                <w:sz w:val="24"/>
                <w:szCs w:val="24"/>
              </w:rPr>
              <w:t xml:space="preserve">и. Система </w:t>
            </w:r>
            <w:r>
              <w:rPr>
                <w:rFonts w:ascii="Liberation Serif" w:hAnsi="Liberation Serif" w:cs="Times New Roman"/>
                <w:sz w:val="24"/>
                <w:szCs w:val="24"/>
              </w:rPr>
              <w:lastRenderedPageBreak/>
              <w:t>економічних законів. Предмет науки «Економіка підприємства». Економічні потреби. Економічні інтереси. Форми економічних інтересів людини-працівника та людини-власника.</w:t>
            </w:r>
          </w:p>
          <w:p w14:paraId="11FAE6E8" w14:textId="77777777" w:rsidR="00F07FE1" w:rsidRDefault="00BF6969">
            <w:pPr>
              <w:spacing w:after="0" w:line="240" w:lineRule="auto"/>
              <w:ind w:firstLine="540"/>
              <w:jc w:val="both"/>
              <w:textAlignment w:val="top"/>
              <w:outlineLvl w:val="0"/>
            </w:pPr>
            <w:r>
              <w:rPr>
                <w:rFonts w:ascii="Liberation Serif" w:hAnsi="Liberation Serif" w:cs="Times New Roman"/>
                <w:b/>
                <w:bCs/>
                <w:kern w:val="2"/>
                <w:sz w:val="24"/>
                <w:szCs w:val="24"/>
              </w:rPr>
              <w:t>Генезис економічної думки, економічної теорії та економічних шкіл (етапи розв</w:t>
            </w:r>
            <w:r>
              <w:rPr>
                <w:rFonts w:ascii="Liberation Serif" w:hAnsi="Liberation Serif" w:cs="Times New Roman"/>
                <w:b/>
                <w:bCs/>
                <w:kern w:val="2"/>
                <w:sz w:val="24"/>
                <w:szCs w:val="24"/>
              </w:rPr>
              <w:t xml:space="preserve">итку економічної теорії). </w:t>
            </w:r>
            <w:r>
              <w:rPr>
                <w:rFonts w:ascii="Liberation Serif" w:hAnsi="Liberation Serif" w:cs="Times New Roman"/>
                <w:bCs/>
                <w:kern w:val="2"/>
                <w:sz w:val="24"/>
                <w:szCs w:val="24"/>
              </w:rPr>
              <w:t xml:space="preserve">Економічні школи, етапи їх становлення та характеристика: Меркантилізм, Класична політична економія (зокрема фізіократи) та еволюція класичної політичної економії, Марксизм, Неокласична економічна теорія, </w:t>
            </w:r>
            <w:proofErr w:type="spellStart"/>
            <w:r>
              <w:rPr>
                <w:rFonts w:ascii="Liberation Serif" w:hAnsi="Liberation Serif" w:cs="Times New Roman"/>
                <w:bCs/>
                <w:kern w:val="2"/>
                <w:sz w:val="24"/>
                <w:szCs w:val="24"/>
              </w:rPr>
              <w:t>Кейнсианство</w:t>
            </w:r>
            <w:proofErr w:type="spellEnd"/>
            <w:r>
              <w:rPr>
                <w:rFonts w:ascii="Liberation Serif" w:hAnsi="Liberation Serif" w:cs="Times New Roman"/>
                <w:bCs/>
                <w:kern w:val="2"/>
                <w:sz w:val="24"/>
                <w:szCs w:val="24"/>
              </w:rPr>
              <w:t>, Інституціон</w:t>
            </w:r>
            <w:r>
              <w:rPr>
                <w:rFonts w:ascii="Liberation Serif" w:hAnsi="Liberation Serif" w:cs="Times New Roman"/>
                <w:bCs/>
                <w:kern w:val="2"/>
                <w:sz w:val="24"/>
                <w:szCs w:val="24"/>
              </w:rPr>
              <w:t xml:space="preserve">алізм, </w:t>
            </w:r>
            <w:proofErr w:type="spellStart"/>
            <w:r>
              <w:rPr>
                <w:rFonts w:ascii="Liberation Serif" w:hAnsi="Liberation Serif" w:cs="Times New Roman"/>
                <w:bCs/>
                <w:kern w:val="2"/>
                <w:sz w:val="24"/>
                <w:szCs w:val="24"/>
              </w:rPr>
              <w:t>Монетаризм</w:t>
            </w:r>
            <w:proofErr w:type="spellEnd"/>
            <w:r>
              <w:rPr>
                <w:rFonts w:ascii="Liberation Serif" w:hAnsi="Liberation Serif" w:cs="Times New Roman"/>
                <w:bCs/>
                <w:kern w:val="2"/>
                <w:sz w:val="24"/>
                <w:szCs w:val="24"/>
              </w:rPr>
              <w:t>.</w:t>
            </w:r>
          </w:p>
          <w:p w14:paraId="11FAE6E9" w14:textId="77777777" w:rsidR="00F07FE1" w:rsidRDefault="00BF6969">
            <w:pPr>
              <w:spacing w:after="0" w:line="240" w:lineRule="auto"/>
              <w:ind w:firstLine="540"/>
              <w:jc w:val="both"/>
            </w:pPr>
            <w:r>
              <w:rPr>
                <w:rFonts w:ascii="Liberation Serif" w:hAnsi="Liberation Serif" w:cs="Times New Roman"/>
                <w:b/>
                <w:sz w:val="24"/>
                <w:szCs w:val="24"/>
              </w:rPr>
              <w:t>Підприємництво як сучасна форма господарювання</w:t>
            </w:r>
            <w:r>
              <w:rPr>
                <w:rFonts w:ascii="Liberation Serif" w:hAnsi="Liberation Serif" w:cs="Times New Roman"/>
                <w:sz w:val="24"/>
                <w:szCs w:val="24"/>
              </w:rPr>
              <w:t xml:space="preserve">. </w:t>
            </w:r>
            <w:r>
              <w:rPr>
                <w:rFonts w:ascii="Liberation Serif" w:hAnsi="Liberation Serif" w:cs="Times New Roman"/>
                <w:i/>
                <w:sz w:val="24"/>
                <w:szCs w:val="24"/>
              </w:rPr>
              <w:t>Визначення понять: підприємництво та бізнес. С</w:t>
            </w:r>
            <w:r>
              <w:rPr>
                <w:rFonts w:ascii="Liberation Serif" w:hAnsi="Liberation Serif" w:cs="Times New Roman"/>
                <w:sz w:val="24"/>
                <w:szCs w:val="24"/>
              </w:rPr>
              <w:t>труктурно-елементна характеристика підприємництва. Основні функції підприємництва. Принципи здійснення підприємницької діяльності. Роль підприє</w:t>
            </w:r>
            <w:r>
              <w:rPr>
                <w:rFonts w:ascii="Liberation Serif" w:hAnsi="Liberation Serif" w:cs="Times New Roman"/>
                <w:sz w:val="24"/>
                <w:szCs w:val="24"/>
              </w:rPr>
              <w:t>мництва у формуванні ефективної економіки. Організаційно-правові форми підприємництва. Типологія виробничої підприємницької діяльності:</w:t>
            </w:r>
            <w:r>
              <w:rPr>
                <w:rFonts w:ascii="Liberation Serif" w:hAnsi="Liberation Serif" w:cs="Times New Roman"/>
                <w:i/>
                <w:sz w:val="24"/>
                <w:szCs w:val="24"/>
              </w:rPr>
              <w:t xml:space="preserve"> за спрямуванням(</w:t>
            </w:r>
            <w:r>
              <w:rPr>
                <w:rFonts w:ascii="Liberation Serif" w:hAnsi="Liberation Serif" w:cs="Times New Roman"/>
                <w:sz w:val="24"/>
                <w:szCs w:val="24"/>
              </w:rPr>
              <w:t xml:space="preserve">традиційна /класична/, частково-інноваційна, інноваційна) та </w:t>
            </w:r>
            <w:r>
              <w:rPr>
                <w:rFonts w:ascii="Liberation Serif" w:hAnsi="Liberation Serif" w:cs="Times New Roman"/>
                <w:i/>
                <w:sz w:val="24"/>
                <w:szCs w:val="24"/>
              </w:rPr>
              <w:t xml:space="preserve"> за характером (</w:t>
            </w:r>
            <w:r>
              <w:rPr>
                <w:rFonts w:ascii="Liberation Serif" w:hAnsi="Liberation Serif" w:cs="Times New Roman"/>
                <w:sz w:val="24"/>
                <w:szCs w:val="24"/>
              </w:rPr>
              <w:t xml:space="preserve"> основна,  допоміжна). Типо</w:t>
            </w:r>
            <w:r>
              <w:rPr>
                <w:rFonts w:ascii="Liberation Serif" w:hAnsi="Liberation Serif" w:cs="Times New Roman"/>
                <w:sz w:val="24"/>
                <w:szCs w:val="24"/>
              </w:rPr>
              <w:t>логія посередницької підприємницької діяльності з визначенням понять: агентування, брокер, комісіонер, консигнант, торговий дім, дистриб’ютор, дилер, комівояжер, ф’ючерсний контракт, опціон. Порівняльна характеристика організаційно-правових форм підприємни</w:t>
            </w:r>
            <w:r>
              <w:rPr>
                <w:rFonts w:ascii="Liberation Serif" w:hAnsi="Liberation Serif" w:cs="Times New Roman"/>
                <w:sz w:val="24"/>
                <w:szCs w:val="24"/>
              </w:rPr>
              <w:t>цької діяльності.</w:t>
            </w:r>
          </w:p>
        </w:tc>
        <w:tc>
          <w:tcPr>
            <w:tcW w:w="961" w:type="dxa"/>
            <w:tcBorders>
              <w:top w:val="single" w:sz="4" w:space="0" w:color="000000"/>
              <w:left w:val="single" w:sz="4" w:space="0" w:color="000000"/>
              <w:bottom w:val="single" w:sz="4" w:space="0" w:color="000000"/>
              <w:right w:val="single" w:sz="4" w:space="0" w:color="000000"/>
            </w:tcBorders>
          </w:tcPr>
          <w:p w14:paraId="11FAE6EA" w14:textId="77777777" w:rsidR="00F07FE1" w:rsidRDefault="00BF6969">
            <w:pPr>
              <w:spacing w:after="0" w:line="240" w:lineRule="auto"/>
              <w:jc w:val="center"/>
            </w:pPr>
            <w:r>
              <w:rPr>
                <w:rFonts w:ascii="Liberation Serif" w:hAnsi="Liberation Serif" w:cs="Times New Roman"/>
                <w:sz w:val="24"/>
                <w:szCs w:val="24"/>
              </w:rPr>
              <w:lastRenderedPageBreak/>
              <w:t>5</w:t>
            </w:r>
          </w:p>
        </w:tc>
        <w:tc>
          <w:tcPr>
            <w:tcW w:w="1098" w:type="dxa"/>
            <w:tcBorders>
              <w:top w:val="single" w:sz="4" w:space="0" w:color="000000"/>
              <w:left w:val="single" w:sz="4" w:space="0" w:color="000000"/>
              <w:bottom w:val="single" w:sz="4" w:space="0" w:color="000000"/>
              <w:right w:val="single" w:sz="4" w:space="0" w:color="000000"/>
            </w:tcBorders>
          </w:tcPr>
          <w:p w14:paraId="11FAE6EB" w14:textId="77777777" w:rsidR="00F07FE1" w:rsidRDefault="00BF6969">
            <w:pPr>
              <w:spacing w:after="0" w:line="240" w:lineRule="auto"/>
              <w:jc w:val="center"/>
            </w:pPr>
            <w:r>
              <w:rPr>
                <w:rFonts w:ascii="Liberation Serif" w:hAnsi="Liberation Serif" w:cs="Times New Roman"/>
                <w:sz w:val="24"/>
                <w:szCs w:val="24"/>
              </w:rPr>
              <w:t>8</w:t>
            </w:r>
          </w:p>
        </w:tc>
      </w:tr>
      <w:tr w:rsidR="00F07FE1" w14:paraId="11FAE6F3" w14:textId="77777777">
        <w:trPr>
          <w:trHeight w:val="637"/>
        </w:trPr>
        <w:tc>
          <w:tcPr>
            <w:tcW w:w="514" w:type="dxa"/>
            <w:tcBorders>
              <w:top w:val="single" w:sz="4" w:space="0" w:color="000000"/>
              <w:left w:val="single" w:sz="4" w:space="0" w:color="000000"/>
              <w:bottom w:val="single" w:sz="4" w:space="0" w:color="000000"/>
              <w:right w:val="single" w:sz="4" w:space="0" w:color="000000"/>
            </w:tcBorders>
          </w:tcPr>
          <w:p w14:paraId="11FAE6ED" w14:textId="77777777" w:rsidR="00F07FE1" w:rsidRDefault="00BF6969">
            <w:pPr>
              <w:spacing w:after="0" w:line="240" w:lineRule="auto"/>
            </w:pPr>
            <w:r>
              <w:rPr>
                <w:rFonts w:ascii="Liberation Serif" w:hAnsi="Liberation Serif"/>
                <w:szCs w:val="28"/>
              </w:rPr>
              <w:t>2.</w:t>
            </w:r>
          </w:p>
        </w:tc>
        <w:tc>
          <w:tcPr>
            <w:tcW w:w="7010" w:type="dxa"/>
            <w:tcBorders>
              <w:top w:val="single" w:sz="4" w:space="0" w:color="000000"/>
              <w:left w:val="single" w:sz="4" w:space="0" w:color="000000"/>
              <w:bottom w:val="single" w:sz="4" w:space="0" w:color="000000"/>
              <w:right w:val="single" w:sz="4" w:space="0" w:color="000000"/>
            </w:tcBorders>
          </w:tcPr>
          <w:p w14:paraId="11FAE6EE" w14:textId="77777777" w:rsidR="00F07FE1" w:rsidRDefault="00BF6969">
            <w:pPr>
              <w:spacing w:after="0" w:line="240" w:lineRule="auto"/>
            </w:pPr>
            <w:r>
              <w:rPr>
                <w:rFonts w:ascii="Liberation Serif" w:hAnsi="Liberation Serif" w:cs="Times New Roman"/>
                <w:b/>
                <w:sz w:val="24"/>
                <w:szCs w:val="24"/>
              </w:rPr>
              <w:t>Види підприємств, їх організаційно-правові форми:</w:t>
            </w:r>
          </w:p>
          <w:p w14:paraId="11FAE6EF" w14:textId="77777777" w:rsidR="00F07FE1" w:rsidRDefault="00BF6969">
            <w:pPr>
              <w:spacing w:after="0" w:line="240" w:lineRule="auto"/>
              <w:ind w:firstLine="540"/>
              <w:jc w:val="both"/>
            </w:pPr>
            <w:r>
              <w:rPr>
                <w:rFonts w:ascii="Liberation Serif" w:hAnsi="Liberation Serif" w:cs="Times New Roman"/>
                <w:b/>
                <w:sz w:val="24"/>
                <w:szCs w:val="24"/>
              </w:rPr>
              <w:t xml:space="preserve">Законодавче забезпечення діяльності підприємств. Структура Господарського кодексу України. </w:t>
            </w:r>
            <w:r>
              <w:rPr>
                <w:rFonts w:ascii="Liberation Serif" w:hAnsi="Liberation Serif" w:cs="Times New Roman"/>
                <w:sz w:val="24"/>
                <w:szCs w:val="24"/>
              </w:rPr>
              <w:t xml:space="preserve">Законодавство про підприємництво. Господарський кодекс України. Структура Господарського </w:t>
            </w:r>
            <w:r>
              <w:rPr>
                <w:rFonts w:ascii="Liberation Serif" w:hAnsi="Liberation Serif" w:cs="Times New Roman"/>
                <w:sz w:val="24"/>
                <w:szCs w:val="24"/>
              </w:rPr>
              <w:t>кодексу України. Суб’єкти господарювання та їх характеристика (Господарський кодекс України, статті: 55,56,57,59.60)</w:t>
            </w:r>
          </w:p>
          <w:p w14:paraId="11FAE6F0" w14:textId="77777777" w:rsidR="00F07FE1" w:rsidRDefault="00BF6969">
            <w:pPr>
              <w:spacing w:after="0" w:line="240" w:lineRule="auto"/>
              <w:ind w:firstLine="540"/>
              <w:jc w:val="both"/>
            </w:pPr>
            <w:r>
              <w:rPr>
                <w:rFonts w:ascii="Liberation Serif" w:hAnsi="Liberation Serif" w:cs="Times New Roman"/>
                <w:b/>
                <w:sz w:val="24"/>
                <w:szCs w:val="24"/>
              </w:rPr>
              <w:t xml:space="preserve">Правові основи функціонування підприємств. </w:t>
            </w:r>
            <w:r>
              <w:rPr>
                <w:rFonts w:ascii="Liberation Serif" w:hAnsi="Liberation Serif" w:cs="Times New Roman"/>
                <w:sz w:val="24"/>
                <w:szCs w:val="24"/>
              </w:rPr>
              <w:t>Визначення терміну «підприємство». Організаційно-правові атрибути підприємства. Майно підприємст</w:t>
            </w:r>
            <w:r>
              <w:rPr>
                <w:rFonts w:ascii="Liberation Serif" w:hAnsi="Liberation Serif" w:cs="Times New Roman"/>
                <w:sz w:val="24"/>
                <w:szCs w:val="24"/>
              </w:rPr>
              <w:t>ва. Види підприємств. Об’єднання підприємств. Господарські товариства.</w:t>
            </w:r>
          </w:p>
        </w:tc>
        <w:tc>
          <w:tcPr>
            <w:tcW w:w="961" w:type="dxa"/>
            <w:tcBorders>
              <w:top w:val="single" w:sz="4" w:space="0" w:color="000000"/>
              <w:left w:val="single" w:sz="4" w:space="0" w:color="000000"/>
              <w:bottom w:val="single" w:sz="4" w:space="0" w:color="000000"/>
              <w:right w:val="single" w:sz="4" w:space="0" w:color="000000"/>
            </w:tcBorders>
          </w:tcPr>
          <w:p w14:paraId="11FAE6F1" w14:textId="77777777" w:rsidR="00F07FE1" w:rsidRDefault="00BF6969">
            <w:pPr>
              <w:spacing w:after="0" w:line="240" w:lineRule="auto"/>
              <w:jc w:val="center"/>
            </w:pPr>
            <w:r>
              <w:rPr>
                <w:rFonts w:ascii="Liberation Serif" w:hAnsi="Liberation Serif" w:cs="Times New Roman"/>
                <w:sz w:val="24"/>
                <w:szCs w:val="24"/>
              </w:rPr>
              <w:t>7</w:t>
            </w:r>
          </w:p>
        </w:tc>
        <w:tc>
          <w:tcPr>
            <w:tcW w:w="1098" w:type="dxa"/>
            <w:tcBorders>
              <w:top w:val="single" w:sz="4" w:space="0" w:color="000000"/>
              <w:left w:val="single" w:sz="4" w:space="0" w:color="000000"/>
              <w:bottom w:val="single" w:sz="4" w:space="0" w:color="000000"/>
              <w:right w:val="single" w:sz="4" w:space="0" w:color="000000"/>
            </w:tcBorders>
          </w:tcPr>
          <w:p w14:paraId="11FAE6F2" w14:textId="77777777" w:rsidR="00F07FE1" w:rsidRDefault="00BF6969">
            <w:pPr>
              <w:spacing w:after="0" w:line="240" w:lineRule="auto"/>
              <w:jc w:val="center"/>
            </w:pPr>
            <w:r>
              <w:rPr>
                <w:rFonts w:ascii="Liberation Serif" w:hAnsi="Liberation Serif" w:cs="Times New Roman"/>
                <w:sz w:val="24"/>
                <w:szCs w:val="24"/>
              </w:rPr>
              <w:t>9</w:t>
            </w:r>
          </w:p>
        </w:tc>
      </w:tr>
      <w:tr w:rsidR="00F07FE1" w14:paraId="11FAE6F9" w14:textId="77777777">
        <w:trPr>
          <w:trHeight w:val="583"/>
        </w:trPr>
        <w:tc>
          <w:tcPr>
            <w:tcW w:w="514" w:type="dxa"/>
            <w:tcBorders>
              <w:top w:val="single" w:sz="4" w:space="0" w:color="000000"/>
              <w:left w:val="single" w:sz="4" w:space="0" w:color="000000"/>
              <w:bottom w:val="single" w:sz="4" w:space="0" w:color="000000"/>
              <w:right w:val="single" w:sz="4" w:space="0" w:color="000000"/>
            </w:tcBorders>
          </w:tcPr>
          <w:p w14:paraId="11FAE6F4" w14:textId="77777777" w:rsidR="00F07FE1" w:rsidRDefault="00BF6969">
            <w:pPr>
              <w:spacing w:after="0" w:line="240" w:lineRule="auto"/>
            </w:pPr>
            <w:r>
              <w:rPr>
                <w:rFonts w:ascii="Liberation Serif" w:hAnsi="Liberation Serif"/>
                <w:szCs w:val="28"/>
              </w:rPr>
              <w:t>3.</w:t>
            </w:r>
          </w:p>
        </w:tc>
        <w:tc>
          <w:tcPr>
            <w:tcW w:w="7010" w:type="dxa"/>
            <w:tcBorders>
              <w:top w:val="single" w:sz="4" w:space="0" w:color="000000"/>
              <w:left w:val="single" w:sz="4" w:space="0" w:color="000000"/>
              <w:bottom w:val="single" w:sz="4" w:space="0" w:color="000000"/>
              <w:right w:val="single" w:sz="4" w:space="0" w:color="000000"/>
            </w:tcBorders>
          </w:tcPr>
          <w:p w14:paraId="11FAE6F5" w14:textId="77777777" w:rsidR="00F07FE1" w:rsidRDefault="00BF6969">
            <w:pPr>
              <w:spacing w:after="0" w:line="240" w:lineRule="auto"/>
            </w:pPr>
            <w:r>
              <w:rPr>
                <w:rFonts w:ascii="Liberation Serif" w:hAnsi="Liberation Serif" w:cs="Times New Roman"/>
                <w:b/>
                <w:sz w:val="24"/>
                <w:szCs w:val="24"/>
              </w:rPr>
              <w:t>Зовнішнє середовище господарювання підприємств:</w:t>
            </w:r>
          </w:p>
          <w:p w14:paraId="11FAE6F6" w14:textId="77777777" w:rsidR="00F07FE1" w:rsidRDefault="00BF6969">
            <w:pPr>
              <w:spacing w:after="0" w:line="240" w:lineRule="auto"/>
              <w:ind w:firstLine="540"/>
              <w:jc w:val="both"/>
            </w:pPr>
            <w:r>
              <w:rPr>
                <w:rFonts w:ascii="Liberation Serif" w:hAnsi="Liberation Serif" w:cs="Times New Roman"/>
                <w:b/>
                <w:sz w:val="24"/>
                <w:szCs w:val="24"/>
              </w:rPr>
              <w:t>Міжнародне оточення.</w:t>
            </w:r>
            <w:r>
              <w:rPr>
                <w:rFonts w:ascii="Liberation Serif" w:hAnsi="Liberation Serif" w:cs="Times New Roman"/>
                <w:b/>
                <w:bCs/>
                <w:kern w:val="2"/>
                <w:sz w:val="24"/>
                <w:szCs w:val="24"/>
              </w:rPr>
              <w:t xml:space="preserve"> </w:t>
            </w:r>
            <w:r>
              <w:rPr>
                <w:rFonts w:ascii="Liberation Serif" w:hAnsi="Liberation Serif" w:cs="Times New Roman"/>
                <w:sz w:val="24"/>
                <w:szCs w:val="24"/>
              </w:rPr>
              <w:t xml:space="preserve">Розвиток управління міжнародним бізнесом. Різновиди міжнародного бізнесу: експорт, ліцензування, спільні </w:t>
            </w:r>
            <w:r>
              <w:rPr>
                <w:rFonts w:ascii="Liberation Serif" w:hAnsi="Liberation Serif" w:cs="Times New Roman"/>
                <w:sz w:val="24"/>
                <w:szCs w:val="24"/>
              </w:rPr>
              <w:t>підприємства, прямі інвестиції, багатонаціональні корпорації. Фактори міжнародного середовища: культура, економіка, держава і державне регулювання, політична обстановка.</w:t>
            </w:r>
          </w:p>
        </w:tc>
        <w:tc>
          <w:tcPr>
            <w:tcW w:w="961" w:type="dxa"/>
            <w:tcBorders>
              <w:top w:val="single" w:sz="4" w:space="0" w:color="000000"/>
              <w:left w:val="single" w:sz="4" w:space="0" w:color="000000"/>
              <w:bottom w:val="single" w:sz="4" w:space="0" w:color="000000"/>
              <w:right w:val="single" w:sz="4" w:space="0" w:color="000000"/>
            </w:tcBorders>
          </w:tcPr>
          <w:p w14:paraId="11FAE6F7" w14:textId="77777777" w:rsidR="00F07FE1" w:rsidRDefault="00BF6969">
            <w:pPr>
              <w:spacing w:after="0" w:line="240" w:lineRule="auto"/>
              <w:jc w:val="center"/>
            </w:pPr>
            <w:r>
              <w:rPr>
                <w:rFonts w:ascii="Liberation Serif" w:hAnsi="Liberation Serif" w:cs="Times New Roman"/>
                <w:sz w:val="24"/>
                <w:szCs w:val="24"/>
              </w:rPr>
              <w:t>7</w:t>
            </w:r>
          </w:p>
        </w:tc>
        <w:tc>
          <w:tcPr>
            <w:tcW w:w="1098" w:type="dxa"/>
            <w:tcBorders>
              <w:top w:val="single" w:sz="4" w:space="0" w:color="000000"/>
              <w:left w:val="single" w:sz="4" w:space="0" w:color="000000"/>
              <w:bottom w:val="single" w:sz="4" w:space="0" w:color="000000"/>
              <w:right w:val="single" w:sz="4" w:space="0" w:color="000000"/>
            </w:tcBorders>
          </w:tcPr>
          <w:p w14:paraId="11FAE6F8" w14:textId="77777777" w:rsidR="00F07FE1" w:rsidRDefault="00BF6969">
            <w:pPr>
              <w:spacing w:after="0" w:line="240" w:lineRule="auto"/>
              <w:jc w:val="center"/>
            </w:pPr>
            <w:r>
              <w:rPr>
                <w:rFonts w:ascii="Liberation Serif" w:hAnsi="Liberation Serif" w:cs="Times New Roman"/>
                <w:sz w:val="24"/>
                <w:szCs w:val="24"/>
              </w:rPr>
              <w:t>8</w:t>
            </w:r>
          </w:p>
        </w:tc>
      </w:tr>
      <w:tr w:rsidR="00F07FE1" w14:paraId="11FAE6FF"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6FA" w14:textId="77777777" w:rsidR="00F07FE1" w:rsidRDefault="00BF6969">
            <w:pPr>
              <w:spacing w:after="0" w:line="240" w:lineRule="auto"/>
            </w:pPr>
            <w:r>
              <w:rPr>
                <w:rFonts w:ascii="Liberation Serif" w:hAnsi="Liberation Serif"/>
                <w:bCs/>
                <w:color w:val="000000"/>
                <w:szCs w:val="28"/>
              </w:rPr>
              <w:t>4.</w:t>
            </w:r>
          </w:p>
        </w:tc>
        <w:tc>
          <w:tcPr>
            <w:tcW w:w="7010" w:type="dxa"/>
            <w:tcBorders>
              <w:top w:val="single" w:sz="4" w:space="0" w:color="000000"/>
              <w:left w:val="single" w:sz="4" w:space="0" w:color="000000"/>
              <w:bottom w:val="single" w:sz="4" w:space="0" w:color="000000"/>
              <w:right w:val="single" w:sz="4" w:space="0" w:color="000000"/>
            </w:tcBorders>
          </w:tcPr>
          <w:p w14:paraId="11FAE6FB" w14:textId="77777777" w:rsidR="00F07FE1" w:rsidRDefault="00BF6969">
            <w:pPr>
              <w:spacing w:after="0" w:line="240" w:lineRule="auto"/>
            </w:pPr>
            <w:r>
              <w:rPr>
                <w:rFonts w:ascii="Liberation Serif" w:hAnsi="Liberation Serif" w:cs="Times New Roman"/>
                <w:b/>
                <w:sz w:val="24"/>
                <w:szCs w:val="24"/>
              </w:rPr>
              <w:t>Структура та управління підприємством:</w:t>
            </w:r>
          </w:p>
          <w:p w14:paraId="11FAE6FC" w14:textId="77777777" w:rsidR="00F07FE1" w:rsidRDefault="00BF6969">
            <w:pPr>
              <w:pStyle w:val="a8"/>
              <w:spacing w:after="0"/>
              <w:ind w:left="0" w:firstLine="540"/>
              <w:jc w:val="both"/>
            </w:pPr>
            <w:proofErr w:type="spellStart"/>
            <w:r>
              <w:rPr>
                <w:rFonts w:ascii="Liberation Serif" w:hAnsi="Liberation Serif"/>
                <w:b/>
                <w:sz w:val="24"/>
              </w:rPr>
              <w:t>Апарат</w:t>
            </w:r>
            <w:proofErr w:type="spellEnd"/>
            <w:r>
              <w:rPr>
                <w:rFonts w:ascii="Liberation Serif" w:hAnsi="Liberation Serif"/>
                <w:b/>
                <w:sz w:val="24"/>
              </w:rPr>
              <w:t xml:space="preserve"> </w:t>
            </w:r>
            <w:proofErr w:type="spellStart"/>
            <w:r>
              <w:rPr>
                <w:rFonts w:ascii="Liberation Serif" w:hAnsi="Liberation Serif"/>
                <w:b/>
                <w:sz w:val="24"/>
              </w:rPr>
              <w:t>управління</w:t>
            </w:r>
            <w:proofErr w:type="spellEnd"/>
            <w:r>
              <w:rPr>
                <w:rFonts w:ascii="Liberation Serif" w:hAnsi="Liberation Serif"/>
                <w:b/>
                <w:sz w:val="24"/>
              </w:rPr>
              <w:t xml:space="preserve"> </w:t>
            </w:r>
            <w:proofErr w:type="spellStart"/>
            <w:r>
              <w:rPr>
                <w:rFonts w:ascii="Liberation Serif" w:hAnsi="Liberation Serif"/>
                <w:b/>
                <w:sz w:val="24"/>
              </w:rPr>
              <w:t>підприємством</w:t>
            </w:r>
            <w:proofErr w:type="spellEnd"/>
            <w:r>
              <w:rPr>
                <w:rFonts w:ascii="Liberation Serif" w:hAnsi="Liberation Serif"/>
                <w:b/>
                <w:sz w:val="24"/>
              </w:rPr>
              <w:t xml:space="preserve"> та </w:t>
            </w:r>
            <w:proofErr w:type="spellStart"/>
            <w:r>
              <w:rPr>
                <w:rFonts w:ascii="Liberation Serif" w:hAnsi="Liberation Serif"/>
                <w:b/>
                <w:sz w:val="24"/>
              </w:rPr>
              <w:t>функції</w:t>
            </w:r>
            <w:proofErr w:type="spellEnd"/>
            <w:r>
              <w:rPr>
                <w:rFonts w:ascii="Liberation Serif" w:hAnsi="Liberation Serif"/>
                <w:b/>
                <w:sz w:val="24"/>
              </w:rPr>
              <w:t xml:space="preserve"> </w:t>
            </w:r>
            <w:proofErr w:type="spellStart"/>
            <w:r>
              <w:rPr>
                <w:rFonts w:ascii="Liberation Serif" w:hAnsi="Liberation Serif"/>
                <w:b/>
                <w:sz w:val="24"/>
              </w:rPr>
              <w:t>його</w:t>
            </w:r>
            <w:proofErr w:type="spellEnd"/>
            <w:r>
              <w:rPr>
                <w:rFonts w:ascii="Liberation Serif" w:hAnsi="Liberation Serif"/>
                <w:b/>
                <w:sz w:val="24"/>
              </w:rPr>
              <w:t xml:space="preserve"> </w:t>
            </w:r>
            <w:proofErr w:type="spellStart"/>
            <w:r>
              <w:rPr>
                <w:rFonts w:ascii="Liberation Serif" w:hAnsi="Liberation Serif"/>
                <w:b/>
                <w:sz w:val="24"/>
              </w:rPr>
              <w:t>органів</w:t>
            </w:r>
            <w:proofErr w:type="spellEnd"/>
            <w:r>
              <w:rPr>
                <w:rFonts w:ascii="Liberation Serif" w:hAnsi="Liberation Serif"/>
                <w:b/>
                <w:sz w:val="24"/>
              </w:rPr>
              <w:t xml:space="preserve">.  </w:t>
            </w:r>
            <w:proofErr w:type="spellStart"/>
            <w:r>
              <w:rPr>
                <w:rFonts w:ascii="Liberation Serif" w:hAnsi="Liberation Serif"/>
                <w:sz w:val="24"/>
              </w:rPr>
              <w:t>Апарат</w:t>
            </w:r>
            <w:proofErr w:type="spellEnd"/>
            <w:r>
              <w:rPr>
                <w:rFonts w:ascii="Liberation Serif" w:hAnsi="Liberation Serif"/>
                <w:sz w:val="24"/>
              </w:rPr>
              <w:t xml:space="preserve"> </w:t>
            </w:r>
            <w:proofErr w:type="spellStart"/>
            <w:r>
              <w:rPr>
                <w:rFonts w:ascii="Liberation Serif" w:hAnsi="Liberation Serif"/>
                <w:sz w:val="24"/>
              </w:rPr>
              <w:t>управління</w:t>
            </w:r>
            <w:proofErr w:type="spellEnd"/>
            <w:r>
              <w:rPr>
                <w:rFonts w:ascii="Liberation Serif" w:hAnsi="Liberation Serif"/>
                <w:sz w:val="24"/>
              </w:rPr>
              <w:t xml:space="preserve">. </w:t>
            </w:r>
            <w:proofErr w:type="spellStart"/>
            <w:r>
              <w:rPr>
                <w:rFonts w:ascii="Liberation Serif" w:hAnsi="Liberation Serif"/>
                <w:sz w:val="24"/>
              </w:rPr>
              <w:t>Лінійний</w:t>
            </w:r>
            <w:proofErr w:type="spellEnd"/>
            <w:r>
              <w:rPr>
                <w:rFonts w:ascii="Liberation Serif" w:hAnsi="Liberation Serif"/>
                <w:sz w:val="24"/>
              </w:rPr>
              <w:t xml:space="preserve"> та </w:t>
            </w:r>
            <w:proofErr w:type="spellStart"/>
            <w:r>
              <w:rPr>
                <w:rFonts w:ascii="Liberation Serif" w:hAnsi="Liberation Serif"/>
                <w:sz w:val="24"/>
              </w:rPr>
              <w:t>функціональний</w:t>
            </w:r>
            <w:proofErr w:type="spellEnd"/>
            <w:r>
              <w:rPr>
                <w:rFonts w:ascii="Liberation Serif" w:hAnsi="Liberation Serif"/>
                <w:sz w:val="24"/>
              </w:rPr>
              <w:t xml:space="preserve"> персонал </w:t>
            </w:r>
            <w:proofErr w:type="spellStart"/>
            <w:r>
              <w:rPr>
                <w:rFonts w:ascii="Liberation Serif" w:hAnsi="Liberation Serif"/>
                <w:sz w:val="24"/>
              </w:rPr>
              <w:t>апарату</w:t>
            </w:r>
            <w:proofErr w:type="spellEnd"/>
            <w:r>
              <w:rPr>
                <w:rFonts w:ascii="Liberation Serif" w:hAnsi="Liberation Serif"/>
                <w:sz w:val="24"/>
              </w:rPr>
              <w:t xml:space="preserve"> </w:t>
            </w:r>
            <w:proofErr w:type="spellStart"/>
            <w:r>
              <w:rPr>
                <w:rFonts w:ascii="Liberation Serif" w:hAnsi="Liberation Serif"/>
                <w:sz w:val="24"/>
              </w:rPr>
              <w:t>управління</w:t>
            </w:r>
            <w:proofErr w:type="spellEnd"/>
            <w:r>
              <w:rPr>
                <w:rFonts w:ascii="Liberation Serif" w:hAnsi="Liberation Serif"/>
                <w:sz w:val="24"/>
              </w:rPr>
              <w:t xml:space="preserve">.  </w:t>
            </w:r>
            <w:proofErr w:type="spellStart"/>
            <w:r>
              <w:rPr>
                <w:rFonts w:ascii="Liberation Serif" w:hAnsi="Liberation Serif"/>
                <w:sz w:val="24"/>
              </w:rPr>
              <w:t>Структурний</w:t>
            </w:r>
            <w:proofErr w:type="spellEnd"/>
            <w:r>
              <w:rPr>
                <w:rFonts w:ascii="Liberation Serif" w:hAnsi="Liberation Serif"/>
                <w:sz w:val="24"/>
              </w:rPr>
              <w:t xml:space="preserve"> </w:t>
            </w:r>
            <w:r>
              <w:rPr>
                <w:rFonts w:ascii="Liberation Serif" w:hAnsi="Liberation Serif"/>
                <w:sz w:val="24"/>
                <w:lang w:val="uk-UA"/>
              </w:rPr>
              <w:t>підрозділ</w:t>
            </w:r>
            <w:r>
              <w:rPr>
                <w:rFonts w:ascii="Liberation Serif" w:hAnsi="Liberation Serif"/>
                <w:sz w:val="24"/>
              </w:rPr>
              <w:t xml:space="preserve"> </w:t>
            </w:r>
            <w:proofErr w:type="spellStart"/>
            <w:r>
              <w:rPr>
                <w:rFonts w:ascii="Liberation Serif" w:hAnsi="Liberation Serif"/>
                <w:sz w:val="24"/>
              </w:rPr>
              <w:t>апарату</w:t>
            </w:r>
            <w:proofErr w:type="spellEnd"/>
            <w:r>
              <w:rPr>
                <w:rFonts w:ascii="Liberation Serif" w:hAnsi="Liberation Serif"/>
                <w:sz w:val="24"/>
              </w:rPr>
              <w:t xml:space="preserve"> </w:t>
            </w:r>
            <w:proofErr w:type="spellStart"/>
            <w:r>
              <w:rPr>
                <w:rFonts w:ascii="Liberation Serif" w:hAnsi="Liberation Serif"/>
                <w:sz w:val="24"/>
              </w:rPr>
              <w:t>управління</w:t>
            </w:r>
            <w:proofErr w:type="spellEnd"/>
            <w:r>
              <w:rPr>
                <w:rFonts w:ascii="Liberation Serif" w:hAnsi="Liberation Serif"/>
                <w:sz w:val="24"/>
              </w:rPr>
              <w:t xml:space="preserve">. </w:t>
            </w:r>
            <w:proofErr w:type="spellStart"/>
            <w:r>
              <w:rPr>
                <w:rFonts w:ascii="Liberation Serif" w:hAnsi="Liberation Serif"/>
                <w:sz w:val="24"/>
              </w:rPr>
              <w:t>Лінійне</w:t>
            </w:r>
            <w:proofErr w:type="spellEnd"/>
            <w:r>
              <w:rPr>
                <w:rFonts w:ascii="Liberation Serif" w:hAnsi="Liberation Serif"/>
                <w:sz w:val="24"/>
              </w:rPr>
              <w:t xml:space="preserve"> </w:t>
            </w:r>
            <w:proofErr w:type="spellStart"/>
            <w:r>
              <w:rPr>
                <w:rFonts w:ascii="Liberation Serif" w:hAnsi="Liberation Serif"/>
                <w:sz w:val="24"/>
              </w:rPr>
              <w:t>керівництво</w:t>
            </w:r>
            <w:proofErr w:type="spellEnd"/>
            <w:r>
              <w:rPr>
                <w:rFonts w:ascii="Liberation Serif" w:hAnsi="Liberation Serif"/>
                <w:sz w:val="24"/>
              </w:rPr>
              <w:t xml:space="preserve"> </w:t>
            </w:r>
            <w:proofErr w:type="spellStart"/>
            <w:r>
              <w:rPr>
                <w:rFonts w:ascii="Liberation Serif" w:hAnsi="Liberation Serif"/>
                <w:sz w:val="24"/>
              </w:rPr>
              <w:t>підприємства</w:t>
            </w:r>
            <w:proofErr w:type="spellEnd"/>
            <w:r>
              <w:rPr>
                <w:rFonts w:ascii="Liberation Serif" w:hAnsi="Liberation Serif"/>
                <w:sz w:val="24"/>
              </w:rPr>
              <w:t xml:space="preserve">. Схема </w:t>
            </w:r>
            <w:proofErr w:type="spellStart"/>
            <w:r>
              <w:rPr>
                <w:rFonts w:ascii="Liberation Serif" w:hAnsi="Liberation Serif"/>
                <w:sz w:val="24"/>
              </w:rPr>
              <w:t>управлінського</w:t>
            </w:r>
            <w:proofErr w:type="spellEnd"/>
            <w:r>
              <w:rPr>
                <w:rFonts w:ascii="Liberation Serif" w:hAnsi="Liberation Serif"/>
                <w:sz w:val="24"/>
              </w:rPr>
              <w:t xml:space="preserve"> </w:t>
            </w:r>
            <w:proofErr w:type="spellStart"/>
            <w:r>
              <w:rPr>
                <w:rFonts w:ascii="Liberation Serif" w:hAnsi="Liberation Serif"/>
                <w:sz w:val="24"/>
              </w:rPr>
              <w:t>апарату</w:t>
            </w:r>
            <w:proofErr w:type="spellEnd"/>
            <w:r>
              <w:rPr>
                <w:rFonts w:ascii="Liberation Serif" w:hAnsi="Liberation Serif"/>
                <w:sz w:val="24"/>
              </w:rPr>
              <w:t xml:space="preserve"> </w:t>
            </w:r>
            <w:proofErr w:type="spellStart"/>
            <w:r>
              <w:rPr>
                <w:rFonts w:ascii="Liberation Serif" w:hAnsi="Liberation Serif"/>
                <w:sz w:val="24"/>
              </w:rPr>
              <w:t>підприємства</w:t>
            </w:r>
            <w:proofErr w:type="spellEnd"/>
            <w:r>
              <w:rPr>
                <w:rFonts w:ascii="Liberation Serif" w:hAnsi="Liberation Serif"/>
                <w:sz w:val="24"/>
              </w:rPr>
              <w:t xml:space="preserve"> (</w:t>
            </w:r>
            <w:proofErr w:type="spellStart"/>
            <w:r>
              <w:rPr>
                <w:rFonts w:ascii="Liberation Serif" w:hAnsi="Liberation Serif"/>
                <w:sz w:val="24"/>
              </w:rPr>
              <w:t>служби</w:t>
            </w:r>
            <w:proofErr w:type="spellEnd"/>
            <w:r>
              <w:rPr>
                <w:rFonts w:ascii="Liberation Serif" w:hAnsi="Liberation Serif"/>
                <w:sz w:val="24"/>
              </w:rPr>
              <w:t xml:space="preserve"> </w:t>
            </w:r>
            <w:proofErr w:type="spellStart"/>
            <w:r>
              <w:rPr>
                <w:rFonts w:ascii="Liberation Serif" w:hAnsi="Liberation Serif"/>
                <w:sz w:val="24"/>
              </w:rPr>
              <w:t>підприємства</w:t>
            </w:r>
            <w:proofErr w:type="spellEnd"/>
            <w:r>
              <w:rPr>
                <w:rFonts w:ascii="Liberation Serif" w:hAnsi="Liberation Serif"/>
                <w:sz w:val="24"/>
              </w:rPr>
              <w:t xml:space="preserve"> та </w:t>
            </w:r>
            <w:proofErr w:type="spellStart"/>
            <w:r>
              <w:rPr>
                <w:rFonts w:ascii="Liberation Serif" w:hAnsi="Liberation Serif"/>
                <w:sz w:val="24"/>
              </w:rPr>
              <w:t>функції</w:t>
            </w:r>
            <w:proofErr w:type="spellEnd"/>
            <w:r>
              <w:rPr>
                <w:rFonts w:ascii="Liberation Serif" w:hAnsi="Liberation Serif"/>
                <w:sz w:val="24"/>
              </w:rPr>
              <w:t xml:space="preserve"> </w:t>
            </w:r>
            <w:proofErr w:type="spellStart"/>
            <w:r>
              <w:rPr>
                <w:rFonts w:ascii="Liberation Serif" w:hAnsi="Liberation Serif"/>
                <w:sz w:val="24"/>
              </w:rPr>
              <w:t>їх</w:t>
            </w:r>
            <w:proofErr w:type="spellEnd"/>
            <w:r>
              <w:rPr>
                <w:rFonts w:ascii="Liberation Serif" w:hAnsi="Liberation Serif"/>
                <w:sz w:val="24"/>
              </w:rPr>
              <w:t xml:space="preserve"> </w:t>
            </w:r>
            <w:proofErr w:type="spellStart"/>
            <w:r>
              <w:rPr>
                <w:rFonts w:ascii="Liberation Serif" w:hAnsi="Liberation Serif"/>
                <w:sz w:val="24"/>
              </w:rPr>
              <w:t>відд</w:t>
            </w:r>
            <w:r>
              <w:rPr>
                <w:rFonts w:ascii="Liberation Serif" w:hAnsi="Liberation Serif"/>
                <w:sz w:val="24"/>
              </w:rPr>
              <w:t>ілів</w:t>
            </w:r>
            <w:proofErr w:type="spellEnd"/>
            <w:r>
              <w:rPr>
                <w:rFonts w:ascii="Liberation Serif" w:hAnsi="Liberation Serif"/>
                <w:sz w:val="24"/>
              </w:rPr>
              <w:t>)</w:t>
            </w:r>
            <w:r>
              <w:rPr>
                <w:rFonts w:ascii="Liberation Serif" w:hAnsi="Liberation Serif"/>
                <w:i/>
                <w:sz w:val="24"/>
              </w:rPr>
              <w:t>.</w:t>
            </w:r>
          </w:p>
        </w:tc>
        <w:tc>
          <w:tcPr>
            <w:tcW w:w="961" w:type="dxa"/>
            <w:tcBorders>
              <w:top w:val="single" w:sz="4" w:space="0" w:color="000000"/>
              <w:left w:val="single" w:sz="4" w:space="0" w:color="000000"/>
              <w:bottom w:val="single" w:sz="4" w:space="0" w:color="000000"/>
              <w:right w:val="single" w:sz="4" w:space="0" w:color="000000"/>
            </w:tcBorders>
          </w:tcPr>
          <w:p w14:paraId="11FAE6FD" w14:textId="77777777" w:rsidR="00F07FE1" w:rsidRDefault="00BF6969">
            <w:pPr>
              <w:spacing w:after="0" w:line="240" w:lineRule="auto"/>
              <w:jc w:val="center"/>
            </w:pPr>
            <w:r>
              <w:rPr>
                <w:rFonts w:ascii="Liberation Serif" w:hAnsi="Liberation Serif"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tcPr>
          <w:p w14:paraId="11FAE6FE" w14:textId="77777777" w:rsidR="00F07FE1" w:rsidRDefault="00BF6969">
            <w:pPr>
              <w:spacing w:after="0" w:line="240" w:lineRule="auto"/>
              <w:jc w:val="center"/>
            </w:pPr>
            <w:r>
              <w:rPr>
                <w:rFonts w:ascii="Liberation Serif" w:hAnsi="Liberation Serif" w:cs="Times New Roman"/>
                <w:sz w:val="24"/>
                <w:szCs w:val="24"/>
              </w:rPr>
              <w:t>9</w:t>
            </w:r>
          </w:p>
        </w:tc>
      </w:tr>
      <w:tr w:rsidR="00F07FE1" w14:paraId="11FAE705"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00" w14:textId="77777777" w:rsidR="00F07FE1" w:rsidRDefault="00BF6969">
            <w:pPr>
              <w:spacing w:after="0" w:line="240" w:lineRule="auto"/>
              <w:jc w:val="both"/>
            </w:pPr>
            <w:r>
              <w:rPr>
                <w:rFonts w:ascii="Liberation Serif" w:hAnsi="Liberation Serif"/>
                <w:szCs w:val="28"/>
              </w:rPr>
              <w:t>5.</w:t>
            </w:r>
          </w:p>
        </w:tc>
        <w:tc>
          <w:tcPr>
            <w:tcW w:w="7010" w:type="dxa"/>
            <w:tcBorders>
              <w:top w:val="single" w:sz="4" w:space="0" w:color="000000"/>
              <w:left w:val="single" w:sz="4" w:space="0" w:color="000000"/>
              <w:bottom w:val="single" w:sz="4" w:space="0" w:color="000000"/>
              <w:right w:val="single" w:sz="4" w:space="0" w:color="000000"/>
            </w:tcBorders>
          </w:tcPr>
          <w:p w14:paraId="11FAE701" w14:textId="77777777" w:rsidR="00F07FE1" w:rsidRDefault="00BF6969">
            <w:pPr>
              <w:spacing w:after="0" w:line="240" w:lineRule="auto"/>
            </w:pPr>
            <w:r>
              <w:rPr>
                <w:rFonts w:ascii="Liberation Serif" w:hAnsi="Liberation Serif" w:cs="Times New Roman"/>
                <w:b/>
                <w:sz w:val="24"/>
                <w:szCs w:val="24"/>
              </w:rPr>
              <w:t>Розвиток підприємств: сучасні моделі, трансформація та реструктуризація:</w:t>
            </w:r>
          </w:p>
          <w:p w14:paraId="11FAE702" w14:textId="77777777" w:rsidR="00F07FE1" w:rsidRDefault="00BF6969">
            <w:pPr>
              <w:spacing w:after="0" w:line="240" w:lineRule="auto"/>
              <w:ind w:firstLine="540"/>
              <w:jc w:val="both"/>
            </w:pPr>
            <w:r>
              <w:rPr>
                <w:rFonts w:ascii="Liberation Serif" w:hAnsi="Liberation Serif" w:cs="Times New Roman"/>
                <w:b/>
                <w:sz w:val="24"/>
                <w:szCs w:val="24"/>
              </w:rPr>
              <w:t xml:space="preserve">Суть трансформації та реструктуризації: понятійно-правовий аспект визначення. </w:t>
            </w:r>
            <w:r>
              <w:rPr>
                <w:rFonts w:ascii="Liberation Serif" w:hAnsi="Liberation Serif" w:cs="Times New Roman"/>
                <w:sz w:val="24"/>
                <w:szCs w:val="24"/>
              </w:rPr>
              <w:t>Трансформація підприємства (визначення). Реструктуризація підприємства (визначення). Реорг</w:t>
            </w:r>
            <w:r>
              <w:rPr>
                <w:rFonts w:ascii="Liberation Serif" w:hAnsi="Liberation Serif" w:cs="Times New Roman"/>
                <w:sz w:val="24"/>
                <w:szCs w:val="24"/>
              </w:rPr>
              <w:t xml:space="preserve">анізація підприємства (визначення). Форми реструктуризації: </w:t>
            </w:r>
            <w:r>
              <w:rPr>
                <w:rFonts w:ascii="Liberation Serif" w:hAnsi="Liberation Serif" w:cs="Times New Roman"/>
                <w:sz w:val="24"/>
                <w:szCs w:val="24"/>
              </w:rPr>
              <w:lastRenderedPageBreak/>
              <w:t>виробнича, активів, фінансова, корпоративна. Види (форми) корпоративної реструктуризації (реорганізації).</w:t>
            </w:r>
          </w:p>
        </w:tc>
        <w:tc>
          <w:tcPr>
            <w:tcW w:w="961" w:type="dxa"/>
            <w:tcBorders>
              <w:top w:val="single" w:sz="4" w:space="0" w:color="000000"/>
              <w:left w:val="single" w:sz="4" w:space="0" w:color="000000"/>
              <w:bottom w:val="single" w:sz="4" w:space="0" w:color="000000"/>
              <w:right w:val="single" w:sz="4" w:space="0" w:color="000000"/>
            </w:tcBorders>
          </w:tcPr>
          <w:p w14:paraId="11FAE703" w14:textId="77777777" w:rsidR="00F07FE1" w:rsidRDefault="00BF6969">
            <w:pPr>
              <w:spacing w:after="0" w:line="240" w:lineRule="auto"/>
              <w:jc w:val="center"/>
            </w:pPr>
            <w:r>
              <w:rPr>
                <w:rFonts w:ascii="Liberation Serif" w:hAnsi="Liberation Serif" w:cs="Times New Roman"/>
                <w:sz w:val="24"/>
                <w:szCs w:val="24"/>
              </w:rPr>
              <w:lastRenderedPageBreak/>
              <w:t>5</w:t>
            </w:r>
          </w:p>
        </w:tc>
        <w:tc>
          <w:tcPr>
            <w:tcW w:w="1098" w:type="dxa"/>
            <w:tcBorders>
              <w:top w:val="single" w:sz="4" w:space="0" w:color="000000"/>
              <w:left w:val="single" w:sz="4" w:space="0" w:color="000000"/>
              <w:bottom w:val="single" w:sz="4" w:space="0" w:color="000000"/>
              <w:right w:val="single" w:sz="4" w:space="0" w:color="000000"/>
            </w:tcBorders>
          </w:tcPr>
          <w:p w14:paraId="11FAE704" w14:textId="77777777" w:rsidR="00F07FE1" w:rsidRDefault="00BF6969">
            <w:pPr>
              <w:spacing w:after="0" w:line="240" w:lineRule="auto"/>
              <w:jc w:val="center"/>
            </w:pPr>
            <w:r>
              <w:rPr>
                <w:rFonts w:ascii="Liberation Serif" w:hAnsi="Liberation Serif" w:cs="Times New Roman"/>
                <w:sz w:val="24"/>
                <w:szCs w:val="24"/>
              </w:rPr>
              <w:t>8</w:t>
            </w:r>
          </w:p>
        </w:tc>
      </w:tr>
      <w:tr w:rsidR="00F07FE1" w14:paraId="11FAE70C" w14:textId="77777777">
        <w:trPr>
          <w:trHeight w:val="693"/>
        </w:trPr>
        <w:tc>
          <w:tcPr>
            <w:tcW w:w="514" w:type="dxa"/>
            <w:tcBorders>
              <w:top w:val="single" w:sz="4" w:space="0" w:color="000000"/>
              <w:left w:val="single" w:sz="4" w:space="0" w:color="000000"/>
              <w:bottom w:val="single" w:sz="4" w:space="0" w:color="000000"/>
              <w:right w:val="single" w:sz="4" w:space="0" w:color="000000"/>
            </w:tcBorders>
          </w:tcPr>
          <w:p w14:paraId="11FAE706" w14:textId="77777777" w:rsidR="00F07FE1" w:rsidRDefault="00BF6969">
            <w:pPr>
              <w:pStyle w:val="af2"/>
              <w:shd w:val="clear" w:color="auto" w:fill="FFFFFF"/>
              <w:spacing w:beforeAutospacing="0" w:after="0" w:afterAutospacing="0"/>
            </w:pPr>
            <w:r>
              <w:rPr>
                <w:rFonts w:ascii="Liberation Serif" w:hAnsi="Liberation Serif"/>
                <w:bCs/>
                <w:color w:val="000000"/>
                <w:sz w:val="28"/>
                <w:szCs w:val="28"/>
              </w:rPr>
              <w:t>6.</w:t>
            </w:r>
          </w:p>
        </w:tc>
        <w:tc>
          <w:tcPr>
            <w:tcW w:w="7010" w:type="dxa"/>
            <w:tcBorders>
              <w:top w:val="single" w:sz="4" w:space="0" w:color="000000"/>
              <w:left w:val="single" w:sz="4" w:space="0" w:color="000000"/>
              <w:bottom w:val="single" w:sz="4" w:space="0" w:color="000000"/>
              <w:right w:val="single" w:sz="4" w:space="0" w:color="000000"/>
            </w:tcBorders>
          </w:tcPr>
          <w:p w14:paraId="11FAE707" w14:textId="77777777" w:rsidR="00F07FE1" w:rsidRDefault="00BF6969">
            <w:pPr>
              <w:spacing w:after="0" w:line="240" w:lineRule="auto"/>
            </w:pPr>
            <w:r>
              <w:rPr>
                <w:rFonts w:ascii="Liberation Serif" w:hAnsi="Liberation Serif" w:cs="Times New Roman"/>
                <w:b/>
                <w:sz w:val="24"/>
                <w:szCs w:val="24"/>
              </w:rPr>
              <w:t>Ринок і продукція:</w:t>
            </w:r>
          </w:p>
          <w:p w14:paraId="11FAE708" w14:textId="77777777" w:rsidR="00F07FE1" w:rsidRDefault="00BF6969">
            <w:pPr>
              <w:keepNext/>
              <w:spacing w:after="0" w:line="240" w:lineRule="auto"/>
              <w:ind w:firstLine="540"/>
              <w:jc w:val="both"/>
              <w:outlineLvl w:val="1"/>
            </w:pPr>
            <w:r>
              <w:rPr>
                <w:rFonts w:ascii="Liberation Serif" w:hAnsi="Liberation Serif" w:cs="Times New Roman"/>
                <w:b/>
                <w:sz w:val="24"/>
                <w:szCs w:val="24"/>
              </w:rPr>
              <w:t xml:space="preserve">Пропозиція та попит. Детермінанти попиту. </w:t>
            </w:r>
            <w:r>
              <w:rPr>
                <w:rFonts w:ascii="Liberation Serif" w:hAnsi="Liberation Serif" w:cs="Times New Roman"/>
                <w:sz w:val="24"/>
                <w:szCs w:val="24"/>
              </w:rPr>
              <w:t>Попит і пропозиція на</w:t>
            </w:r>
            <w:r>
              <w:rPr>
                <w:rFonts w:ascii="Liberation Serif" w:hAnsi="Liberation Serif" w:cs="Times New Roman"/>
                <w:sz w:val="24"/>
                <w:szCs w:val="24"/>
              </w:rPr>
              <w:t xml:space="preserve"> товар. Ілюстрація процесу формування ціни через взаємодію попиту пропозиції. Детермінанти попиту.</w:t>
            </w:r>
          </w:p>
          <w:p w14:paraId="11FAE709" w14:textId="77777777" w:rsidR="00F07FE1" w:rsidRDefault="00BF6969">
            <w:pPr>
              <w:shd w:val="clear" w:color="auto" w:fill="FFFFFF"/>
              <w:spacing w:after="0" w:line="240" w:lineRule="auto"/>
              <w:ind w:firstLine="540"/>
              <w:jc w:val="both"/>
            </w:pPr>
            <w:r>
              <w:rPr>
                <w:rFonts w:ascii="Liberation Serif" w:hAnsi="Liberation Serif" w:cs="Times New Roman"/>
                <w:b/>
                <w:sz w:val="24"/>
                <w:szCs w:val="24"/>
              </w:rPr>
              <w:t xml:space="preserve">Параметри дії на збут. </w:t>
            </w:r>
            <w:r>
              <w:rPr>
                <w:rFonts w:ascii="Liberation Serif" w:hAnsi="Liberation Serif" w:cs="Times New Roman"/>
                <w:sz w:val="24"/>
                <w:szCs w:val="24"/>
              </w:rPr>
              <w:t xml:space="preserve">Ціна товару, як параметр дії на збут та її характеристика: </w:t>
            </w:r>
            <w:r>
              <w:rPr>
                <w:rFonts w:ascii="Liberation Serif" w:hAnsi="Liberation Serif" w:cs="Times New Roman"/>
                <w:i/>
                <w:sz w:val="24"/>
                <w:szCs w:val="24"/>
              </w:rPr>
              <w:t>власне граничний дохід та граничний дохід; цінова еластичність попиту (елас</w:t>
            </w:r>
            <w:r>
              <w:rPr>
                <w:rFonts w:ascii="Liberation Serif" w:hAnsi="Liberation Serif" w:cs="Times New Roman"/>
                <w:i/>
                <w:sz w:val="24"/>
                <w:szCs w:val="24"/>
              </w:rPr>
              <w:t>тичний, нееластичний, нейтрально еластичний попит); залежність цінової еластичності від доходів покупців; еластичність попиту на різні товари; реакція конкурентів на зміну ціни; ціна як засіб залучення покупця; ціна як індикатор якості.</w:t>
            </w:r>
          </w:p>
        </w:tc>
        <w:tc>
          <w:tcPr>
            <w:tcW w:w="961" w:type="dxa"/>
            <w:tcBorders>
              <w:top w:val="single" w:sz="4" w:space="0" w:color="000000"/>
              <w:left w:val="single" w:sz="4" w:space="0" w:color="000000"/>
              <w:bottom w:val="single" w:sz="4" w:space="0" w:color="000000"/>
              <w:right w:val="single" w:sz="4" w:space="0" w:color="000000"/>
            </w:tcBorders>
          </w:tcPr>
          <w:p w14:paraId="11FAE70A" w14:textId="77777777" w:rsidR="00F07FE1" w:rsidRDefault="00BF6969">
            <w:pPr>
              <w:spacing w:after="0" w:line="240" w:lineRule="auto"/>
              <w:jc w:val="center"/>
            </w:pPr>
            <w:r>
              <w:rPr>
                <w:rFonts w:ascii="Liberation Serif" w:hAnsi="Liberation Serif"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tcPr>
          <w:p w14:paraId="11FAE70B" w14:textId="77777777" w:rsidR="00F07FE1" w:rsidRDefault="00BF6969">
            <w:pPr>
              <w:spacing w:after="0" w:line="240" w:lineRule="auto"/>
              <w:jc w:val="center"/>
            </w:pPr>
            <w:r>
              <w:rPr>
                <w:rFonts w:ascii="Liberation Serif" w:hAnsi="Liberation Serif" w:cs="Times New Roman"/>
                <w:sz w:val="24"/>
                <w:szCs w:val="24"/>
              </w:rPr>
              <w:t>10</w:t>
            </w:r>
          </w:p>
        </w:tc>
      </w:tr>
      <w:tr w:rsidR="00F07FE1" w14:paraId="11FAE713" w14:textId="77777777">
        <w:trPr>
          <w:trHeight w:val="821"/>
        </w:trPr>
        <w:tc>
          <w:tcPr>
            <w:tcW w:w="514" w:type="dxa"/>
            <w:tcBorders>
              <w:top w:val="single" w:sz="4" w:space="0" w:color="000000"/>
              <w:left w:val="single" w:sz="4" w:space="0" w:color="000000"/>
              <w:bottom w:val="single" w:sz="4" w:space="0" w:color="000000"/>
              <w:right w:val="single" w:sz="4" w:space="0" w:color="000000"/>
            </w:tcBorders>
          </w:tcPr>
          <w:p w14:paraId="11FAE70D" w14:textId="77777777" w:rsidR="00F07FE1" w:rsidRDefault="00BF6969">
            <w:pPr>
              <w:spacing w:after="0" w:line="240" w:lineRule="auto"/>
              <w:jc w:val="both"/>
            </w:pPr>
            <w:r>
              <w:rPr>
                <w:rFonts w:ascii="Liberation Serif" w:hAnsi="Liberation Serif"/>
                <w:bCs/>
                <w:color w:val="000000"/>
                <w:szCs w:val="28"/>
              </w:rPr>
              <w:t>7.</w:t>
            </w:r>
          </w:p>
        </w:tc>
        <w:tc>
          <w:tcPr>
            <w:tcW w:w="7010" w:type="dxa"/>
            <w:tcBorders>
              <w:top w:val="single" w:sz="4" w:space="0" w:color="000000"/>
              <w:left w:val="single" w:sz="4" w:space="0" w:color="000000"/>
              <w:bottom w:val="single" w:sz="4" w:space="0" w:color="000000"/>
              <w:right w:val="single" w:sz="4" w:space="0" w:color="000000"/>
            </w:tcBorders>
          </w:tcPr>
          <w:p w14:paraId="11FAE70E" w14:textId="77777777" w:rsidR="00F07FE1" w:rsidRDefault="00BF6969">
            <w:pPr>
              <w:spacing w:after="0" w:line="240" w:lineRule="auto"/>
            </w:pPr>
            <w:r>
              <w:rPr>
                <w:rFonts w:ascii="Liberation Serif" w:hAnsi="Liberation Serif" w:cs="Times New Roman"/>
                <w:b/>
                <w:sz w:val="24"/>
                <w:szCs w:val="24"/>
              </w:rPr>
              <w:t>Планування</w:t>
            </w:r>
            <w:r>
              <w:rPr>
                <w:rFonts w:ascii="Liberation Serif" w:hAnsi="Liberation Serif" w:cs="Times New Roman"/>
                <w:b/>
                <w:sz w:val="24"/>
                <w:szCs w:val="24"/>
              </w:rPr>
              <w:t xml:space="preserve"> діяльності підприємства:</w:t>
            </w:r>
          </w:p>
          <w:p w14:paraId="11FAE70F" w14:textId="77777777" w:rsidR="00F07FE1" w:rsidRDefault="00BF6969">
            <w:pPr>
              <w:spacing w:after="0" w:line="240" w:lineRule="auto"/>
              <w:ind w:firstLine="540"/>
              <w:jc w:val="both"/>
            </w:pPr>
            <w:r>
              <w:rPr>
                <w:rFonts w:ascii="Liberation Serif" w:hAnsi="Liberation Serif" w:cs="Times New Roman"/>
                <w:b/>
                <w:sz w:val="24"/>
                <w:szCs w:val="24"/>
              </w:rPr>
              <w:t>Різновиди планів та їх характеристика</w:t>
            </w:r>
            <w:r>
              <w:rPr>
                <w:rFonts w:ascii="Liberation Serif" w:hAnsi="Liberation Serif" w:cs="Times New Roman"/>
                <w:sz w:val="24"/>
                <w:szCs w:val="24"/>
              </w:rPr>
              <w:t xml:space="preserve">. Перспективне: довгострокове (стратегічне) та середньострокове (тактичне) планування. Поточне планування. Техніко-економічне та </w:t>
            </w:r>
            <w:proofErr w:type="spellStart"/>
            <w:r>
              <w:rPr>
                <w:rFonts w:ascii="Liberation Serif" w:hAnsi="Liberation Serif" w:cs="Times New Roman"/>
                <w:sz w:val="24"/>
                <w:szCs w:val="24"/>
              </w:rPr>
              <w:t>оперативно</w:t>
            </w:r>
            <w:proofErr w:type="spellEnd"/>
            <w:r>
              <w:rPr>
                <w:rFonts w:ascii="Liberation Serif" w:hAnsi="Liberation Serif" w:cs="Times New Roman"/>
                <w:sz w:val="24"/>
                <w:szCs w:val="24"/>
              </w:rPr>
              <w:t xml:space="preserve">-календарне планування. Напрями  </w:t>
            </w:r>
            <w:proofErr w:type="spellStart"/>
            <w:r>
              <w:rPr>
                <w:rFonts w:ascii="Liberation Serif" w:hAnsi="Liberation Serif" w:cs="Times New Roman"/>
                <w:sz w:val="24"/>
                <w:szCs w:val="24"/>
              </w:rPr>
              <w:t>оперативно</w:t>
            </w:r>
            <w:proofErr w:type="spellEnd"/>
            <w:r>
              <w:rPr>
                <w:rFonts w:ascii="Liberation Serif" w:hAnsi="Liberation Serif" w:cs="Times New Roman"/>
                <w:sz w:val="24"/>
                <w:szCs w:val="24"/>
              </w:rPr>
              <w:t>-календарного планування: календарне планування та диспетчеризація. Основні системи оперативного планування.</w:t>
            </w:r>
          </w:p>
          <w:p w14:paraId="11FAE710" w14:textId="77777777" w:rsidR="00F07FE1" w:rsidRDefault="00BF6969">
            <w:pPr>
              <w:spacing w:after="0" w:line="240" w:lineRule="auto"/>
              <w:ind w:firstLine="540"/>
              <w:jc w:val="both"/>
            </w:pPr>
            <w:r>
              <w:rPr>
                <w:rFonts w:ascii="Liberation Serif" w:hAnsi="Liberation Serif" w:cs="Times New Roman"/>
                <w:b/>
                <w:sz w:val="24"/>
                <w:szCs w:val="24"/>
              </w:rPr>
              <w:t>Зміст та взаємопов’язаність довго-, середньо- та короткострокових планів підприємства</w:t>
            </w:r>
            <w:r>
              <w:rPr>
                <w:rFonts w:ascii="Liberation Serif" w:hAnsi="Liberation Serif" w:cs="Times New Roman"/>
                <w:sz w:val="24"/>
                <w:szCs w:val="24"/>
              </w:rPr>
              <w:t>. Основні розділи планів підприємства та їх характеристика.</w:t>
            </w:r>
          </w:p>
        </w:tc>
        <w:tc>
          <w:tcPr>
            <w:tcW w:w="961" w:type="dxa"/>
            <w:tcBorders>
              <w:top w:val="single" w:sz="4" w:space="0" w:color="000000"/>
              <w:left w:val="single" w:sz="4" w:space="0" w:color="000000"/>
              <w:bottom w:val="single" w:sz="4" w:space="0" w:color="000000"/>
              <w:right w:val="single" w:sz="4" w:space="0" w:color="000000"/>
            </w:tcBorders>
          </w:tcPr>
          <w:p w14:paraId="11FAE711" w14:textId="77777777" w:rsidR="00F07FE1" w:rsidRDefault="00BF6969">
            <w:pPr>
              <w:spacing w:after="0" w:line="240" w:lineRule="auto"/>
              <w:jc w:val="center"/>
            </w:pPr>
            <w:r>
              <w:rPr>
                <w:rFonts w:ascii="Liberation Serif" w:hAnsi="Liberation Serif"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tcPr>
          <w:p w14:paraId="11FAE712" w14:textId="77777777" w:rsidR="00F07FE1" w:rsidRDefault="00BF6969">
            <w:pPr>
              <w:spacing w:after="0" w:line="240" w:lineRule="auto"/>
              <w:jc w:val="center"/>
            </w:pPr>
            <w:r>
              <w:rPr>
                <w:rFonts w:ascii="Liberation Serif" w:hAnsi="Liberation Serif" w:cs="Times New Roman"/>
                <w:sz w:val="24"/>
                <w:szCs w:val="24"/>
              </w:rPr>
              <w:t>10</w:t>
            </w:r>
          </w:p>
        </w:tc>
      </w:tr>
      <w:tr w:rsidR="00F07FE1" w14:paraId="11FAE71C" w14:textId="77777777">
        <w:trPr>
          <w:trHeight w:val="637"/>
        </w:trPr>
        <w:tc>
          <w:tcPr>
            <w:tcW w:w="514" w:type="dxa"/>
            <w:tcBorders>
              <w:top w:val="single" w:sz="4" w:space="0" w:color="000000"/>
              <w:left w:val="single" w:sz="4" w:space="0" w:color="000000"/>
              <w:bottom w:val="single" w:sz="4" w:space="0" w:color="000000"/>
              <w:right w:val="single" w:sz="4" w:space="0" w:color="000000"/>
            </w:tcBorders>
          </w:tcPr>
          <w:p w14:paraId="11FAE714" w14:textId="77777777" w:rsidR="00F07FE1" w:rsidRDefault="00BF6969">
            <w:pPr>
              <w:spacing w:after="0" w:line="240" w:lineRule="auto"/>
            </w:pPr>
            <w:r>
              <w:rPr>
                <w:rFonts w:ascii="Liberation Serif" w:hAnsi="Liberation Serif"/>
                <w:szCs w:val="28"/>
              </w:rPr>
              <w:t>8.</w:t>
            </w:r>
          </w:p>
        </w:tc>
        <w:tc>
          <w:tcPr>
            <w:tcW w:w="7010" w:type="dxa"/>
            <w:tcBorders>
              <w:top w:val="single" w:sz="4" w:space="0" w:color="000000"/>
              <w:left w:val="single" w:sz="4" w:space="0" w:color="000000"/>
              <w:bottom w:val="single" w:sz="4" w:space="0" w:color="000000"/>
              <w:right w:val="single" w:sz="4" w:space="0" w:color="000000"/>
            </w:tcBorders>
          </w:tcPr>
          <w:p w14:paraId="11FAE715" w14:textId="77777777" w:rsidR="00F07FE1" w:rsidRDefault="00BF6969">
            <w:pPr>
              <w:spacing w:after="0" w:line="240" w:lineRule="auto"/>
            </w:pPr>
            <w:r>
              <w:rPr>
                <w:rFonts w:ascii="Liberation Serif" w:hAnsi="Liberation Serif" w:cs="Times New Roman"/>
                <w:b/>
                <w:sz w:val="24"/>
                <w:szCs w:val="24"/>
              </w:rPr>
              <w:t>Персонал підприємства, продуктивність і оплата праці:</w:t>
            </w:r>
          </w:p>
          <w:p w14:paraId="11FAE716" w14:textId="77777777" w:rsidR="00F07FE1" w:rsidRDefault="00BF6969">
            <w:pPr>
              <w:spacing w:after="0" w:line="240" w:lineRule="auto"/>
              <w:ind w:firstLine="540"/>
              <w:jc w:val="both"/>
            </w:pPr>
            <w:r>
              <w:rPr>
                <w:rFonts w:ascii="Liberation Serif" w:hAnsi="Liberation Serif" w:cs="Times New Roman"/>
                <w:b/>
                <w:sz w:val="24"/>
                <w:szCs w:val="24"/>
              </w:rPr>
              <w:t>Поняття, класифікація та структура персоналу. Кадрова політика підприємства</w:t>
            </w:r>
            <w:r>
              <w:rPr>
                <w:rFonts w:ascii="Liberation Serif" w:hAnsi="Liberation Serif" w:cs="Times New Roman"/>
                <w:sz w:val="24"/>
                <w:szCs w:val="24"/>
              </w:rPr>
              <w:t>. Штатний розпис та його характеристика. Кадрова політика: основні завдання та її різновиди.</w:t>
            </w:r>
          </w:p>
          <w:p w14:paraId="11FAE717" w14:textId="77777777" w:rsidR="00F07FE1" w:rsidRDefault="00BF6969">
            <w:pPr>
              <w:pStyle w:val="af2"/>
              <w:spacing w:beforeAutospacing="0" w:after="0" w:afterAutospacing="0"/>
              <w:ind w:firstLine="540"/>
              <w:jc w:val="both"/>
            </w:pPr>
            <w:r>
              <w:rPr>
                <w:rFonts w:ascii="Liberation Serif" w:hAnsi="Liberation Serif"/>
                <w:b/>
              </w:rPr>
              <w:t>Сутність, функції та структ</w:t>
            </w:r>
            <w:r>
              <w:rPr>
                <w:rFonts w:ascii="Liberation Serif" w:hAnsi="Liberation Serif"/>
                <w:b/>
              </w:rPr>
              <w:t>ура оплати праці. Елементи організації заробітної плати</w:t>
            </w:r>
            <w:r>
              <w:rPr>
                <w:rFonts w:ascii="Liberation Serif" w:hAnsi="Liberation Serif"/>
              </w:rPr>
              <w:t>.  Визначення  заробітної плати відповідно до ЗУ «Про оплату праці». Функції заробітної плати: відтворювальна, стимулююча, регулююча, соціальна, формування платоспроможного попиту. Схема елементів орга</w:t>
            </w:r>
            <w:r>
              <w:rPr>
                <w:rFonts w:ascii="Liberation Serif" w:hAnsi="Liberation Serif"/>
              </w:rPr>
              <w:t>нізації заробітної плати.</w:t>
            </w:r>
          </w:p>
          <w:p w14:paraId="11FAE718" w14:textId="77777777" w:rsidR="00F07FE1" w:rsidRDefault="00BF6969">
            <w:pPr>
              <w:pStyle w:val="af2"/>
              <w:spacing w:beforeAutospacing="0" w:after="0" w:afterAutospacing="0"/>
              <w:ind w:firstLine="540"/>
              <w:jc w:val="both"/>
            </w:pPr>
            <w:r>
              <w:rPr>
                <w:rFonts w:ascii="Liberation Serif" w:hAnsi="Liberation Serif"/>
                <w:b/>
              </w:rPr>
              <w:t>Форми та системи оплати праці на підприємстві</w:t>
            </w:r>
            <w:r>
              <w:rPr>
                <w:rFonts w:ascii="Liberation Serif" w:hAnsi="Liberation Serif"/>
              </w:rPr>
              <w:t xml:space="preserve">. Системи відрядної форми оплати праці: пряма відрядна, непряма відрядна, відрядно-преміальна, відрядно-прогресивна, відрядно-регресивна, акордна, їх характеристика та методика </w:t>
            </w:r>
            <w:r>
              <w:rPr>
                <w:rFonts w:ascii="Liberation Serif" w:hAnsi="Liberation Serif"/>
              </w:rPr>
              <w:t>визначення. Системи почасової форми оплати праці: почасово-проста (погодинна, денна, місячна) та почасово-преміальна, їх характеристика та методичне визначення.</w:t>
            </w:r>
          </w:p>
          <w:p w14:paraId="11FAE719" w14:textId="77777777" w:rsidR="00F07FE1" w:rsidRDefault="00BF6969">
            <w:pPr>
              <w:spacing w:after="0" w:line="240" w:lineRule="auto"/>
              <w:ind w:firstLine="540"/>
              <w:jc w:val="both"/>
            </w:pPr>
            <w:r>
              <w:rPr>
                <w:rFonts w:ascii="Liberation Serif" w:hAnsi="Liberation Serif" w:cs="Times New Roman"/>
                <w:b/>
                <w:sz w:val="24"/>
                <w:szCs w:val="24"/>
              </w:rPr>
              <w:t>Преміювання у системі стимулювання роботи трудових колективів</w:t>
            </w:r>
            <w:r>
              <w:rPr>
                <w:rFonts w:ascii="Liberation Serif" w:hAnsi="Liberation Serif" w:cs="Times New Roman"/>
                <w:sz w:val="24"/>
                <w:szCs w:val="24"/>
              </w:rPr>
              <w:t>. Преміювання та   премія (визначе</w:t>
            </w:r>
            <w:r>
              <w:rPr>
                <w:rFonts w:ascii="Liberation Serif" w:hAnsi="Liberation Serif" w:cs="Times New Roman"/>
                <w:sz w:val="24"/>
                <w:szCs w:val="24"/>
              </w:rPr>
              <w:t>ння категорій). Преміальна система та її 5-ть складових частин: показники, умови, розміри та шкала, коло працівників преміювання, джерело преміювання.</w:t>
            </w:r>
          </w:p>
        </w:tc>
        <w:tc>
          <w:tcPr>
            <w:tcW w:w="961" w:type="dxa"/>
            <w:tcBorders>
              <w:top w:val="single" w:sz="4" w:space="0" w:color="000000"/>
              <w:left w:val="single" w:sz="4" w:space="0" w:color="000000"/>
              <w:bottom w:val="single" w:sz="4" w:space="0" w:color="000000"/>
              <w:right w:val="single" w:sz="4" w:space="0" w:color="000000"/>
            </w:tcBorders>
          </w:tcPr>
          <w:p w14:paraId="11FAE71A" w14:textId="77777777" w:rsidR="00F07FE1" w:rsidRDefault="00BF6969">
            <w:pPr>
              <w:spacing w:after="0" w:line="240" w:lineRule="auto"/>
              <w:jc w:val="center"/>
            </w:pPr>
            <w:r>
              <w:rPr>
                <w:rFonts w:ascii="Liberation Serif" w:hAnsi="Liberation Serif" w:cs="Times New Roman"/>
                <w:sz w:val="24"/>
                <w:szCs w:val="24"/>
              </w:rPr>
              <w:t>4</w:t>
            </w:r>
          </w:p>
        </w:tc>
        <w:tc>
          <w:tcPr>
            <w:tcW w:w="1098" w:type="dxa"/>
            <w:tcBorders>
              <w:top w:val="single" w:sz="4" w:space="0" w:color="000000"/>
              <w:left w:val="single" w:sz="4" w:space="0" w:color="000000"/>
              <w:bottom w:val="single" w:sz="4" w:space="0" w:color="000000"/>
              <w:right w:val="single" w:sz="4" w:space="0" w:color="000000"/>
            </w:tcBorders>
          </w:tcPr>
          <w:p w14:paraId="11FAE71B" w14:textId="77777777" w:rsidR="00F07FE1" w:rsidRDefault="00BF6969">
            <w:pPr>
              <w:spacing w:after="0" w:line="240" w:lineRule="auto"/>
              <w:jc w:val="center"/>
            </w:pPr>
            <w:r>
              <w:rPr>
                <w:rFonts w:ascii="Liberation Serif" w:hAnsi="Liberation Serif" w:cs="Times New Roman"/>
                <w:sz w:val="24"/>
                <w:szCs w:val="24"/>
              </w:rPr>
              <w:t>6</w:t>
            </w:r>
          </w:p>
        </w:tc>
      </w:tr>
      <w:tr w:rsidR="00F07FE1" w14:paraId="11FAE723"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1D" w14:textId="77777777" w:rsidR="00F07FE1" w:rsidRDefault="00BF6969">
            <w:pPr>
              <w:spacing w:after="0" w:line="240" w:lineRule="auto"/>
            </w:pPr>
            <w:r>
              <w:rPr>
                <w:rFonts w:ascii="Liberation Serif" w:hAnsi="Liberation Serif"/>
                <w:szCs w:val="28"/>
              </w:rPr>
              <w:t>9</w:t>
            </w:r>
          </w:p>
        </w:tc>
        <w:tc>
          <w:tcPr>
            <w:tcW w:w="7010" w:type="dxa"/>
            <w:tcBorders>
              <w:top w:val="single" w:sz="4" w:space="0" w:color="000000"/>
              <w:left w:val="single" w:sz="4" w:space="0" w:color="000000"/>
              <w:bottom w:val="single" w:sz="4" w:space="0" w:color="000000"/>
              <w:right w:val="single" w:sz="4" w:space="0" w:color="000000"/>
            </w:tcBorders>
          </w:tcPr>
          <w:p w14:paraId="11FAE71E" w14:textId="77777777" w:rsidR="00F07FE1" w:rsidRDefault="00BF6969">
            <w:pPr>
              <w:spacing w:after="0" w:line="240" w:lineRule="auto"/>
              <w:jc w:val="both"/>
            </w:pPr>
            <w:r>
              <w:rPr>
                <w:rFonts w:ascii="Liberation Serif" w:hAnsi="Liberation Serif" w:cs="Times New Roman"/>
                <w:b/>
                <w:sz w:val="24"/>
                <w:szCs w:val="24"/>
              </w:rPr>
              <w:t>Капітал підприємства:</w:t>
            </w:r>
          </w:p>
          <w:p w14:paraId="11FAE71F" w14:textId="77777777" w:rsidR="00F07FE1" w:rsidRDefault="00BF6969">
            <w:pPr>
              <w:spacing w:after="0" w:line="240" w:lineRule="auto"/>
              <w:ind w:firstLine="567"/>
              <w:jc w:val="both"/>
            </w:pPr>
            <w:r>
              <w:rPr>
                <w:rFonts w:ascii="Liberation Serif" w:hAnsi="Liberation Serif" w:cs="Times New Roman"/>
                <w:b/>
                <w:sz w:val="24"/>
                <w:szCs w:val="24"/>
              </w:rPr>
              <w:t>Нематеріальні ресурси та нематеріальні активи як перетворена форма інтелекту</w:t>
            </w:r>
            <w:r>
              <w:rPr>
                <w:rFonts w:ascii="Liberation Serif" w:hAnsi="Liberation Serif" w:cs="Times New Roman"/>
                <w:b/>
                <w:sz w:val="24"/>
                <w:szCs w:val="24"/>
              </w:rPr>
              <w:t xml:space="preserve">ального капіталу підприємства. </w:t>
            </w:r>
            <w:r>
              <w:rPr>
                <w:rFonts w:ascii="Liberation Serif" w:hAnsi="Liberation Serif" w:cs="Times New Roman"/>
                <w:sz w:val="24"/>
                <w:szCs w:val="24"/>
              </w:rPr>
              <w:t xml:space="preserve">Господарський кодекс України: глава 16 «Використання у господарській діяльності прав інтелектуальної власності» (статті 154 – 162). Об’єкти прав інтелектуальної власності: винаходи та корисні моделі; промислові зразки; сорти </w:t>
            </w:r>
            <w:r>
              <w:rPr>
                <w:rFonts w:ascii="Liberation Serif" w:hAnsi="Liberation Serif" w:cs="Times New Roman"/>
                <w:sz w:val="24"/>
                <w:szCs w:val="24"/>
              </w:rPr>
              <w:t xml:space="preserve">рослин та породи тварин; торговельні марки; комерційне (фірмове) найменування; географічне зазначення; комерційна таємниця; комп’ютерні </w:t>
            </w:r>
            <w:r>
              <w:rPr>
                <w:rFonts w:ascii="Liberation Serif" w:hAnsi="Liberation Serif" w:cs="Times New Roman"/>
                <w:sz w:val="24"/>
                <w:szCs w:val="24"/>
              </w:rPr>
              <w:lastRenderedPageBreak/>
              <w:t>програми; інші об’єкти передбачені законом. Закони України та нормативні документи, що регулюють права інтелектуальної в</w:t>
            </w:r>
            <w:r>
              <w:rPr>
                <w:rFonts w:ascii="Liberation Serif" w:hAnsi="Liberation Serif" w:cs="Times New Roman"/>
                <w:sz w:val="24"/>
                <w:szCs w:val="24"/>
              </w:rPr>
              <w:t>ласності належать: ЗУ «Про охорону прав на знаки для товарів і послуг» від 23.12.93 р. № 2771-Х11; ЗУ «Про охорону прав на промислові зразки» від 23.12.93 р. № 3770-Х11; ЗУ «Про авторське право і суміжні права» від 23.12.93 р. № 3793-Х11; ЗУ «Про охорону п</w:t>
            </w:r>
            <w:r>
              <w:rPr>
                <w:rFonts w:ascii="Liberation Serif" w:hAnsi="Liberation Serif" w:cs="Times New Roman"/>
                <w:sz w:val="24"/>
                <w:szCs w:val="24"/>
              </w:rPr>
              <w:t xml:space="preserve">рав на винаходи і корисні моделі» від 23.1293 № 3769-Х11; П(С)БО «Нематеріальні активи» від 18.10.1999 р. №242. Нематеріальні ресурси. Об’єкти промислової власності: </w:t>
            </w:r>
            <w:r>
              <w:rPr>
                <w:rFonts w:ascii="Liberation Serif" w:hAnsi="Liberation Serif" w:cs="Times New Roman"/>
                <w:i/>
                <w:sz w:val="24"/>
                <w:szCs w:val="24"/>
              </w:rPr>
              <w:t>винаходи</w:t>
            </w:r>
            <w:r>
              <w:rPr>
                <w:rFonts w:ascii="Liberation Serif" w:hAnsi="Liberation Serif" w:cs="Times New Roman"/>
                <w:sz w:val="24"/>
                <w:szCs w:val="24"/>
              </w:rPr>
              <w:t xml:space="preserve">, </w:t>
            </w:r>
            <w:r>
              <w:rPr>
                <w:rFonts w:ascii="Liberation Serif" w:hAnsi="Liberation Serif" w:cs="Times New Roman"/>
                <w:i/>
                <w:sz w:val="24"/>
                <w:szCs w:val="24"/>
              </w:rPr>
              <w:t>корисні моделі</w:t>
            </w:r>
            <w:r>
              <w:rPr>
                <w:rFonts w:ascii="Liberation Serif" w:hAnsi="Liberation Serif" w:cs="Times New Roman"/>
                <w:sz w:val="24"/>
                <w:szCs w:val="24"/>
              </w:rPr>
              <w:t xml:space="preserve">, </w:t>
            </w:r>
            <w:r>
              <w:rPr>
                <w:rFonts w:ascii="Liberation Serif" w:hAnsi="Liberation Serif" w:cs="Times New Roman"/>
                <w:i/>
                <w:sz w:val="24"/>
                <w:szCs w:val="24"/>
              </w:rPr>
              <w:t>промислові зразки</w:t>
            </w:r>
            <w:r>
              <w:rPr>
                <w:rFonts w:ascii="Liberation Serif" w:hAnsi="Liberation Serif" w:cs="Times New Roman"/>
                <w:sz w:val="24"/>
                <w:szCs w:val="24"/>
              </w:rPr>
              <w:t xml:space="preserve">, </w:t>
            </w:r>
            <w:r>
              <w:rPr>
                <w:rFonts w:ascii="Liberation Serif" w:hAnsi="Liberation Serif" w:cs="Times New Roman"/>
                <w:i/>
                <w:sz w:val="24"/>
                <w:szCs w:val="24"/>
              </w:rPr>
              <w:t>фірмове найменування</w:t>
            </w:r>
            <w:r>
              <w:rPr>
                <w:rFonts w:ascii="Liberation Serif" w:hAnsi="Liberation Serif" w:cs="Times New Roman"/>
                <w:sz w:val="24"/>
                <w:szCs w:val="24"/>
              </w:rPr>
              <w:t xml:space="preserve">, </w:t>
            </w:r>
            <w:r>
              <w:rPr>
                <w:rFonts w:ascii="Liberation Serif" w:hAnsi="Liberation Serif" w:cs="Times New Roman"/>
                <w:i/>
                <w:sz w:val="24"/>
                <w:szCs w:val="24"/>
              </w:rPr>
              <w:t>раціоналізаторські проп</w:t>
            </w:r>
            <w:r>
              <w:rPr>
                <w:rFonts w:ascii="Liberation Serif" w:hAnsi="Liberation Serif" w:cs="Times New Roman"/>
                <w:i/>
                <w:sz w:val="24"/>
                <w:szCs w:val="24"/>
              </w:rPr>
              <w:t>озиції</w:t>
            </w:r>
            <w:r>
              <w:rPr>
                <w:rFonts w:ascii="Liberation Serif" w:hAnsi="Liberation Serif" w:cs="Times New Roman"/>
                <w:sz w:val="24"/>
                <w:szCs w:val="24"/>
              </w:rPr>
              <w:t xml:space="preserve">, </w:t>
            </w:r>
            <w:r>
              <w:rPr>
                <w:rFonts w:ascii="Liberation Serif" w:hAnsi="Liberation Serif" w:cs="Times New Roman"/>
                <w:i/>
                <w:sz w:val="24"/>
                <w:szCs w:val="24"/>
              </w:rPr>
              <w:t>ноу-хау</w:t>
            </w:r>
            <w:r>
              <w:rPr>
                <w:rFonts w:ascii="Liberation Serif" w:hAnsi="Liberation Serif" w:cs="Times New Roman"/>
                <w:sz w:val="24"/>
                <w:szCs w:val="24"/>
              </w:rPr>
              <w:t xml:space="preserve">, </w:t>
            </w:r>
            <w:r>
              <w:rPr>
                <w:rFonts w:ascii="Liberation Serif" w:hAnsi="Liberation Serif" w:cs="Times New Roman"/>
                <w:i/>
                <w:sz w:val="24"/>
                <w:szCs w:val="24"/>
              </w:rPr>
              <w:t>гудвіл</w:t>
            </w:r>
            <w:r>
              <w:rPr>
                <w:rFonts w:ascii="Liberation Serif" w:hAnsi="Liberation Serif" w:cs="Times New Roman"/>
                <w:sz w:val="24"/>
                <w:szCs w:val="24"/>
              </w:rPr>
              <w:t xml:space="preserve">. Об’єкти, що охороняються авторськими та суміжними правами: </w:t>
            </w:r>
            <w:r>
              <w:rPr>
                <w:rFonts w:ascii="Liberation Serif" w:hAnsi="Liberation Serif" w:cs="Times New Roman"/>
                <w:i/>
                <w:sz w:val="24"/>
                <w:szCs w:val="24"/>
              </w:rPr>
              <w:t>товари в галузі науки</w:t>
            </w:r>
            <w:r>
              <w:rPr>
                <w:rFonts w:ascii="Liberation Serif" w:hAnsi="Liberation Serif" w:cs="Times New Roman"/>
                <w:sz w:val="24"/>
                <w:szCs w:val="24"/>
              </w:rPr>
              <w:t xml:space="preserve">, </w:t>
            </w:r>
            <w:r>
              <w:rPr>
                <w:rFonts w:ascii="Liberation Serif" w:hAnsi="Liberation Serif" w:cs="Times New Roman"/>
                <w:i/>
                <w:sz w:val="24"/>
                <w:szCs w:val="24"/>
              </w:rPr>
              <w:t>літератури і мистецтва</w:t>
            </w:r>
            <w:r>
              <w:rPr>
                <w:rFonts w:ascii="Liberation Serif" w:hAnsi="Liberation Serif" w:cs="Times New Roman"/>
                <w:sz w:val="24"/>
                <w:szCs w:val="24"/>
              </w:rPr>
              <w:t xml:space="preserve">, </w:t>
            </w:r>
            <w:r>
              <w:rPr>
                <w:rFonts w:ascii="Liberation Serif" w:hAnsi="Liberation Serif" w:cs="Times New Roman"/>
                <w:i/>
                <w:sz w:val="24"/>
                <w:szCs w:val="24"/>
              </w:rPr>
              <w:t>комп’ютерні програми</w:t>
            </w:r>
            <w:r>
              <w:rPr>
                <w:rFonts w:ascii="Liberation Serif" w:hAnsi="Liberation Serif" w:cs="Times New Roman"/>
                <w:sz w:val="24"/>
                <w:szCs w:val="24"/>
              </w:rPr>
              <w:t xml:space="preserve">, </w:t>
            </w:r>
            <w:r>
              <w:rPr>
                <w:rFonts w:ascii="Liberation Serif" w:hAnsi="Liberation Serif" w:cs="Times New Roman"/>
                <w:i/>
                <w:sz w:val="24"/>
                <w:szCs w:val="24"/>
              </w:rPr>
              <w:t>банки даних</w:t>
            </w:r>
            <w:r>
              <w:rPr>
                <w:rFonts w:ascii="Liberation Serif" w:hAnsi="Liberation Serif" w:cs="Times New Roman"/>
                <w:sz w:val="24"/>
                <w:szCs w:val="24"/>
              </w:rPr>
              <w:t xml:space="preserve">, </w:t>
            </w:r>
            <w:r>
              <w:rPr>
                <w:rFonts w:ascii="Liberation Serif" w:hAnsi="Liberation Serif" w:cs="Times New Roman"/>
                <w:i/>
                <w:sz w:val="24"/>
                <w:szCs w:val="24"/>
              </w:rPr>
              <w:t>типології інтелектуальних мікросхем</w:t>
            </w:r>
            <w:r>
              <w:rPr>
                <w:rFonts w:ascii="Liberation Serif" w:hAnsi="Liberation Serif" w:cs="Times New Roman"/>
                <w:sz w:val="24"/>
                <w:szCs w:val="24"/>
              </w:rPr>
              <w:t xml:space="preserve">, </w:t>
            </w:r>
            <w:r>
              <w:rPr>
                <w:rFonts w:ascii="Liberation Serif" w:hAnsi="Liberation Serif" w:cs="Times New Roman"/>
                <w:i/>
                <w:sz w:val="24"/>
                <w:szCs w:val="24"/>
              </w:rPr>
              <w:t>права виконавців</w:t>
            </w:r>
            <w:r>
              <w:rPr>
                <w:rFonts w:ascii="Liberation Serif" w:hAnsi="Liberation Serif" w:cs="Times New Roman"/>
                <w:sz w:val="24"/>
                <w:szCs w:val="24"/>
              </w:rPr>
              <w:t xml:space="preserve">, </w:t>
            </w:r>
            <w:r>
              <w:rPr>
                <w:rFonts w:ascii="Liberation Serif" w:hAnsi="Liberation Serif" w:cs="Times New Roman"/>
                <w:i/>
                <w:sz w:val="24"/>
                <w:szCs w:val="24"/>
              </w:rPr>
              <w:t xml:space="preserve">виробників фонограм та організацій </w:t>
            </w:r>
            <w:r>
              <w:rPr>
                <w:rFonts w:ascii="Liberation Serif" w:hAnsi="Liberation Serif" w:cs="Times New Roman"/>
                <w:i/>
                <w:sz w:val="24"/>
                <w:szCs w:val="24"/>
              </w:rPr>
              <w:t>мовлення</w:t>
            </w:r>
            <w:r>
              <w:rPr>
                <w:rFonts w:ascii="Liberation Serif" w:hAnsi="Liberation Serif" w:cs="Times New Roman"/>
                <w:sz w:val="24"/>
                <w:szCs w:val="24"/>
              </w:rPr>
              <w:t xml:space="preserve">, </w:t>
            </w:r>
            <w:r>
              <w:rPr>
                <w:rFonts w:ascii="Liberation Serif" w:hAnsi="Liberation Serif" w:cs="Times New Roman"/>
                <w:i/>
                <w:sz w:val="24"/>
                <w:szCs w:val="24"/>
              </w:rPr>
              <w:t>авторське право та суміжні права</w:t>
            </w:r>
            <w:r>
              <w:rPr>
                <w:rFonts w:ascii="Liberation Serif" w:hAnsi="Liberation Serif" w:cs="Times New Roman"/>
                <w:sz w:val="24"/>
                <w:szCs w:val="24"/>
              </w:rPr>
              <w:t xml:space="preserve">. Нематеріальні активи: </w:t>
            </w:r>
            <w:r>
              <w:rPr>
                <w:rFonts w:ascii="Liberation Serif" w:hAnsi="Liberation Serif" w:cs="Times New Roman"/>
                <w:i/>
                <w:sz w:val="24"/>
                <w:szCs w:val="24"/>
              </w:rPr>
              <w:t xml:space="preserve">визначення </w:t>
            </w:r>
            <w:r>
              <w:rPr>
                <w:rFonts w:ascii="Liberation Serif" w:hAnsi="Liberation Serif" w:cs="Times New Roman"/>
                <w:sz w:val="24"/>
                <w:szCs w:val="24"/>
              </w:rPr>
              <w:t xml:space="preserve">та </w:t>
            </w:r>
            <w:r>
              <w:rPr>
                <w:rFonts w:ascii="Liberation Serif" w:hAnsi="Liberation Serif" w:cs="Times New Roman"/>
                <w:i/>
                <w:sz w:val="24"/>
                <w:szCs w:val="24"/>
              </w:rPr>
              <w:t>характеристика</w:t>
            </w:r>
            <w:r>
              <w:rPr>
                <w:rFonts w:ascii="Liberation Serif" w:hAnsi="Liberation Serif" w:cs="Times New Roman"/>
                <w:sz w:val="24"/>
                <w:szCs w:val="24"/>
              </w:rPr>
              <w:t>. Склад нематеріальних активів.</w:t>
            </w:r>
          </w:p>
          <w:p w14:paraId="11FAE720" w14:textId="77777777" w:rsidR="00F07FE1" w:rsidRDefault="00BF6969">
            <w:pPr>
              <w:spacing w:after="0" w:line="240" w:lineRule="auto"/>
              <w:ind w:firstLine="567"/>
              <w:jc w:val="both"/>
            </w:pPr>
            <w:r>
              <w:rPr>
                <w:rFonts w:ascii="Liberation Serif" w:hAnsi="Liberation Serif" w:cs="Times New Roman"/>
                <w:b/>
                <w:bCs/>
                <w:kern w:val="2"/>
                <w:sz w:val="24"/>
                <w:szCs w:val="24"/>
              </w:rPr>
              <w:t>Понятійно-термінологічна характеристика основних засобів підприємства, їх о</w:t>
            </w:r>
            <w:r>
              <w:rPr>
                <w:rFonts w:ascii="Liberation Serif" w:hAnsi="Liberation Serif" w:cs="Times New Roman"/>
                <w:b/>
                <w:sz w:val="24"/>
                <w:szCs w:val="24"/>
              </w:rPr>
              <w:t xml:space="preserve">блік, вартісна оцінка та показники ефективного використання. </w:t>
            </w:r>
            <w:r>
              <w:rPr>
                <w:rFonts w:ascii="Liberation Serif" w:hAnsi="Liberation Serif" w:cs="Times New Roman"/>
                <w:sz w:val="24"/>
                <w:szCs w:val="24"/>
              </w:rPr>
              <w:t xml:space="preserve">Основні засоби (енциклопедичне визначення). Класифікація основних засобів: згідно П(С)БО 7 «Основні засоби» та Податкового кодексу (ст. 145, п. 145.1). Основні засоби: за характером участі у </w:t>
            </w:r>
            <w:r>
              <w:rPr>
                <w:rFonts w:ascii="Liberation Serif" w:hAnsi="Liberation Serif" w:cs="Times New Roman"/>
                <w:sz w:val="24"/>
                <w:szCs w:val="24"/>
              </w:rPr>
              <w:t>виробничому процесі (активні та пасивні) та для цілей оподаткування (виробничі та невиробничі). Структура основних засобів: видова, прогресивна, вікова. Оцінка основних засобів залежно від моменту проведення: первинна (або балансова) та відновна. Оцінка ос</w:t>
            </w:r>
            <w:r>
              <w:rPr>
                <w:rFonts w:ascii="Liberation Serif" w:hAnsi="Liberation Serif" w:cs="Times New Roman"/>
                <w:sz w:val="24"/>
                <w:szCs w:val="24"/>
              </w:rPr>
              <w:t>новних засобів залежно від стану основних засобів: повна та залишкова. Ліквідаційна вартість основних засобів. Середньорічна вартість основних засобів. Показник, що характеризує озброєність праці основними засобами (</w:t>
            </w:r>
            <w:proofErr w:type="spellStart"/>
            <w:r>
              <w:rPr>
                <w:rFonts w:ascii="Liberation Serif" w:hAnsi="Liberation Serif" w:cs="Times New Roman"/>
                <w:sz w:val="24"/>
                <w:szCs w:val="24"/>
              </w:rPr>
              <w:t>капіталоозброєність</w:t>
            </w:r>
            <w:proofErr w:type="spellEnd"/>
            <w:r>
              <w:rPr>
                <w:rFonts w:ascii="Liberation Serif" w:hAnsi="Liberation Serif" w:cs="Times New Roman"/>
                <w:sz w:val="24"/>
                <w:szCs w:val="24"/>
              </w:rPr>
              <w:t>). Показники, що хара</w:t>
            </w:r>
            <w:r>
              <w:rPr>
                <w:rFonts w:ascii="Liberation Serif" w:hAnsi="Liberation Serif" w:cs="Times New Roman"/>
                <w:sz w:val="24"/>
                <w:szCs w:val="24"/>
              </w:rPr>
              <w:t xml:space="preserve">ктеризують ефективність використання основних засобів: капіталомісткість, </w:t>
            </w:r>
            <w:proofErr w:type="spellStart"/>
            <w:r>
              <w:rPr>
                <w:rFonts w:ascii="Liberation Serif" w:hAnsi="Liberation Serif" w:cs="Times New Roman"/>
                <w:sz w:val="24"/>
                <w:szCs w:val="24"/>
              </w:rPr>
              <w:t>капіталовіддача</w:t>
            </w:r>
            <w:proofErr w:type="spellEnd"/>
            <w:r>
              <w:rPr>
                <w:rFonts w:ascii="Liberation Serif" w:hAnsi="Liberation Serif" w:cs="Times New Roman"/>
                <w:sz w:val="24"/>
                <w:szCs w:val="24"/>
              </w:rPr>
              <w:t xml:space="preserve">, рентабельність основних засобів. Показних, що відображає взаємозалежність між: </w:t>
            </w:r>
            <w:proofErr w:type="spellStart"/>
            <w:r>
              <w:rPr>
                <w:rFonts w:ascii="Liberation Serif" w:hAnsi="Liberation Serif" w:cs="Times New Roman"/>
                <w:sz w:val="24"/>
                <w:szCs w:val="24"/>
              </w:rPr>
              <w:t>капіталовіддачею</w:t>
            </w:r>
            <w:proofErr w:type="spellEnd"/>
            <w:r>
              <w:rPr>
                <w:rFonts w:ascii="Liberation Serif" w:hAnsi="Liberation Serif" w:cs="Times New Roman"/>
                <w:sz w:val="24"/>
                <w:szCs w:val="24"/>
              </w:rPr>
              <w:t xml:space="preserve">, </w:t>
            </w:r>
            <w:proofErr w:type="spellStart"/>
            <w:r>
              <w:rPr>
                <w:rFonts w:ascii="Liberation Serif" w:hAnsi="Liberation Serif" w:cs="Times New Roman"/>
                <w:sz w:val="24"/>
                <w:szCs w:val="24"/>
              </w:rPr>
              <w:t>капіталоозброєністю</w:t>
            </w:r>
            <w:proofErr w:type="spellEnd"/>
            <w:r>
              <w:rPr>
                <w:rFonts w:ascii="Liberation Serif" w:hAnsi="Liberation Serif" w:cs="Times New Roman"/>
                <w:sz w:val="24"/>
                <w:szCs w:val="24"/>
              </w:rPr>
              <w:t xml:space="preserve"> та продуктивністю праці.</w:t>
            </w:r>
          </w:p>
        </w:tc>
        <w:tc>
          <w:tcPr>
            <w:tcW w:w="961" w:type="dxa"/>
            <w:tcBorders>
              <w:top w:val="single" w:sz="4" w:space="0" w:color="000000"/>
              <w:left w:val="single" w:sz="4" w:space="0" w:color="000000"/>
              <w:bottom w:val="single" w:sz="4" w:space="0" w:color="000000"/>
              <w:right w:val="single" w:sz="4" w:space="0" w:color="000000"/>
            </w:tcBorders>
          </w:tcPr>
          <w:p w14:paraId="11FAE721" w14:textId="77777777" w:rsidR="00F07FE1" w:rsidRDefault="00BF6969">
            <w:pPr>
              <w:spacing w:after="0" w:line="240" w:lineRule="auto"/>
              <w:jc w:val="center"/>
            </w:pPr>
            <w:r>
              <w:rPr>
                <w:rFonts w:ascii="Liberation Serif" w:hAnsi="Liberation Serif" w:cs="Times New Roman"/>
                <w:sz w:val="24"/>
                <w:szCs w:val="24"/>
              </w:rPr>
              <w:lastRenderedPageBreak/>
              <w:t>6</w:t>
            </w:r>
          </w:p>
        </w:tc>
        <w:tc>
          <w:tcPr>
            <w:tcW w:w="1098" w:type="dxa"/>
            <w:tcBorders>
              <w:top w:val="single" w:sz="4" w:space="0" w:color="000000"/>
              <w:left w:val="single" w:sz="4" w:space="0" w:color="000000"/>
              <w:bottom w:val="single" w:sz="4" w:space="0" w:color="000000"/>
              <w:right w:val="single" w:sz="4" w:space="0" w:color="000000"/>
            </w:tcBorders>
          </w:tcPr>
          <w:p w14:paraId="11FAE722" w14:textId="77777777" w:rsidR="00F07FE1" w:rsidRDefault="00BF6969">
            <w:pPr>
              <w:spacing w:after="0" w:line="240" w:lineRule="auto"/>
              <w:jc w:val="center"/>
            </w:pPr>
            <w:r>
              <w:rPr>
                <w:rFonts w:ascii="Liberation Serif" w:hAnsi="Liberation Serif" w:cs="Times New Roman"/>
                <w:sz w:val="24"/>
                <w:szCs w:val="24"/>
              </w:rPr>
              <w:t>8</w:t>
            </w:r>
          </w:p>
        </w:tc>
      </w:tr>
      <w:tr w:rsidR="00F07FE1" w14:paraId="11FAE72A"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24" w14:textId="77777777" w:rsidR="00F07FE1" w:rsidRDefault="00BF6969">
            <w:pPr>
              <w:spacing w:after="0" w:line="240" w:lineRule="auto"/>
            </w:pPr>
            <w:r>
              <w:rPr>
                <w:rFonts w:ascii="Liberation Serif" w:hAnsi="Liberation Serif"/>
                <w:szCs w:val="28"/>
              </w:rPr>
              <w:t>10.</w:t>
            </w:r>
          </w:p>
        </w:tc>
        <w:tc>
          <w:tcPr>
            <w:tcW w:w="7010" w:type="dxa"/>
            <w:tcBorders>
              <w:top w:val="single" w:sz="4" w:space="0" w:color="000000"/>
              <w:left w:val="single" w:sz="4" w:space="0" w:color="000000"/>
              <w:bottom w:val="single" w:sz="4" w:space="0" w:color="000000"/>
              <w:right w:val="single" w:sz="4" w:space="0" w:color="000000"/>
            </w:tcBorders>
          </w:tcPr>
          <w:p w14:paraId="11FAE725" w14:textId="77777777" w:rsidR="00F07FE1" w:rsidRDefault="00BF6969">
            <w:pPr>
              <w:spacing w:after="0" w:line="240" w:lineRule="auto"/>
            </w:pPr>
            <w:r>
              <w:rPr>
                <w:rFonts w:ascii="Liberation Serif" w:hAnsi="Liberation Serif" w:cs="Times New Roman"/>
                <w:b/>
                <w:sz w:val="24"/>
                <w:szCs w:val="24"/>
              </w:rPr>
              <w:t>Інвестиції:</w:t>
            </w:r>
          </w:p>
          <w:p w14:paraId="11FAE726" w14:textId="77777777" w:rsidR="00F07FE1" w:rsidRDefault="00BF6969">
            <w:pPr>
              <w:tabs>
                <w:tab w:val="left" w:pos="-180"/>
                <w:tab w:val="left" w:pos="0"/>
              </w:tabs>
              <w:spacing w:after="0" w:line="240" w:lineRule="auto"/>
              <w:ind w:firstLine="540"/>
              <w:jc w:val="both"/>
            </w:pPr>
            <w:r>
              <w:rPr>
                <w:rFonts w:ascii="Liberation Serif" w:hAnsi="Liberation Serif" w:cs="Times New Roman"/>
                <w:b/>
                <w:sz w:val="24"/>
                <w:szCs w:val="24"/>
              </w:rPr>
              <w:t>Ін</w:t>
            </w:r>
            <w:r>
              <w:rPr>
                <w:rFonts w:ascii="Liberation Serif" w:hAnsi="Liberation Serif" w:cs="Times New Roman"/>
                <w:b/>
                <w:sz w:val="24"/>
                <w:szCs w:val="24"/>
              </w:rPr>
              <w:t xml:space="preserve">вестиції: економіко-правове визначення та понятійно-термінологічна характеристика. </w:t>
            </w:r>
            <w:r>
              <w:rPr>
                <w:rFonts w:ascii="Liberation Serif" w:hAnsi="Liberation Serif" w:cs="Times New Roman"/>
                <w:sz w:val="24"/>
                <w:szCs w:val="24"/>
              </w:rPr>
              <w:t>Енциклопедичне та згідно ЗУ «Про інвестиційну діяльність» визначення терміну інвестиції. Склад майнових та інтелектуальних цінностей інвестицій відповідно до ЗУ «Про інвести</w:t>
            </w:r>
            <w:r>
              <w:rPr>
                <w:rFonts w:ascii="Liberation Serif" w:hAnsi="Liberation Serif" w:cs="Times New Roman"/>
                <w:sz w:val="24"/>
                <w:szCs w:val="24"/>
              </w:rPr>
              <w:t>ційну діяльність». Визначення термінів: інвестування, інвестиційна діяльність (в тому числі за ЗУ «Про інвестиційну діяльність»), інвестиційна політика, інвестиційний клімат, інвестиційний барометр, інвестиційний бум, інвестиційні товари, інвестиційний под</w:t>
            </w:r>
            <w:r>
              <w:rPr>
                <w:rFonts w:ascii="Liberation Serif" w:hAnsi="Liberation Serif" w:cs="Times New Roman"/>
                <w:sz w:val="24"/>
                <w:szCs w:val="24"/>
              </w:rPr>
              <w:t>атковий кредит, інвестиційний цінний папір, інвестування за формулою. Показники, що визначають інвестиційний клімат. Три групи чинників, що визначають інвестиційний клімат: інституційні, економічні, соціально-психологічні та їх змістове наповнення. Інвести</w:t>
            </w:r>
            <w:r>
              <w:rPr>
                <w:rFonts w:ascii="Liberation Serif" w:hAnsi="Liberation Serif" w:cs="Times New Roman"/>
                <w:sz w:val="24"/>
                <w:szCs w:val="24"/>
              </w:rPr>
              <w:t>ційний клімат в Україні: нормативно-правовий аспект, аспект оподаткування, регуляторний аспект (у сфері дозвільної системи, у сфері ліцензування).</w:t>
            </w:r>
          </w:p>
          <w:p w14:paraId="11FAE727" w14:textId="77777777" w:rsidR="00F07FE1" w:rsidRDefault="00BF6969">
            <w:pPr>
              <w:tabs>
                <w:tab w:val="left" w:pos="0"/>
              </w:tabs>
              <w:spacing w:after="0" w:line="240" w:lineRule="auto"/>
              <w:ind w:firstLine="540"/>
              <w:jc w:val="both"/>
            </w:pPr>
            <w:r>
              <w:rPr>
                <w:rFonts w:ascii="Liberation Serif" w:hAnsi="Liberation Serif" w:cs="Times New Roman"/>
                <w:b/>
                <w:sz w:val="24"/>
                <w:szCs w:val="24"/>
              </w:rPr>
              <w:t xml:space="preserve">Правове регулювання інвестиційної діяльності. </w:t>
            </w:r>
            <w:r>
              <w:rPr>
                <w:rFonts w:ascii="Liberation Serif" w:hAnsi="Liberation Serif" w:cs="Times New Roman"/>
                <w:sz w:val="24"/>
                <w:szCs w:val="24"/>
              </w:rPr>
              <w:t>ЗУ «Про інвестиційну діяльність» та його основні положення, зок</w:t>
            </w:r>
            <w:r>
              <w:rPr>
                <w:rFonts w:ascii="Liberation Serif" w:hAnsi="Liberation Serif" w:cs="Times New Roman"/>
                <w:sz w:val="24"/>
                <w:szCs w:val="24"/>
              </w:rPr>
              <w:t xml:space="preserve">рема: </w:t>
            </w:r>
            <w:r>
              <w:rPr>
                <w:rFonts w:ascii="Liberation Serif" w:hAnsi="Liberation Serif" w:cs="Times New Roman"/>
                <w:sz w:val="24"/>
                <w:szCs w:val="24"/>
              </w:rPr>
              <w:lastRenderedPageBreak/>
              <w:t>об’єкти та суб’єкти інвестиційної діяльності, рівноправність суб’єктів інвестиційної діяльності, обов’язки інвестора, обов’язки суб’єктів інвестиційної діяльності, правовий документ, що регулює взаємовідносини між суб’єктами інвестиційної діяльності,</w:t>
            </w:r>
            <w:r>
              <w:rPr>
                <w:rFonts w:ascii="Liberation Serif" w:hAnsi="Liberation Serif" w:cs="Times New Roman"/>
                <w:sz w:val="24"/>
                <w:szCs w:val="24"/>
              </w:rPr>
              <w:t xml:space="preserve"> джерела фінансування інвестиційної діяльності, державне регулювання інвестиційної діяльності та шляхи його забезпечення.</w:t>
            </w:r>
          </w:p>
        </w:tc>
        <w:tc>
          <w:tcPr>
            <w:tcW w:w="961" w:type="dxa"/>
            <w:tcBorders>
              <w:top w:val="single" w:sz="4" w:space="0" w:color="000000"/>
              <w:left w:val="single" w:sz="4" w:space="0" w:color="000000"/>
              <w:bottom w:val="single" w:sz="4" w:space="0" w:color="000000"/>
              <w:right w:val="single" w:sz="4" w:space="0" w:color="000000"/>
            </w:tcBorders>
          </w:tcPr>
          <w:p w14:paraId="11FAE728" w14:textId="77777777" w:rsidR="00F07FE1" w:rsidRDefault="00BF6969">
            <w:pPr>
              <w:spacing w:after="0" w:line="240" w:lineRule="auto"/>
              <w:jc w:val="center"/>
            </w:pPr>
            <w:r>
              <w:rPr>
                <w:rFonts w:ascii="Liberation Serif" w:hAnsi="Liberation Serif" w:cs="Times New Roman"/>
                <w:sz w:val="24"/>
                <w:szCs w:val="24"/>
              </w:rPr>
              <w:lastRenderedPageBreak/>
              <w:t>5</w:t>
            </w:r>
          </w:p>
        </w:tc>
        <w:tc>
          <w:tcPr>
            <w:tcW w:w="1098" w:type="dxa"/>
            <w:tcBorders>
              <w:top w:val="single" w:sz="4" w:space="0" w:color="000000"/>
              <w:left w:val="single" w:sz="4" w:space="0" w:color="000000"/>
              <w:bottom w:val="single" w:sz="4" w:space="0" w:color="000000"/>
              <w:right w:val="single" w:sz="4" w:space="0" w:color="000000"/>
            </w:tcBorders>
          </w:tcPr>
          <w:p w14:paraId="11FAE729" w14:textId="77777777" w:rsidR="00F07FE1" w:rsidRDefault="00BF6969">
            <w:pPr>
              <w:spacing w:after="0" w:line="240" w:lineRule="auto"/>
              <w:jc w:val="center"/>
            </w:pPr>
            <w:r>
              <w:rPr>
                <w:rFonts w:ascii="Liberation Serif" w:hAnsi="Liberation Serif" w:cs="Times New Roman"/>
                <w:sz w:val="24"/>
                <w:szCs w:val="24"/>
              </w:rPr>
              <w:t>9</w:t>
            </w:r>
          </w:p>
        </w:tc>
      </w:tr>
      <w:tr w:rsidR="00F07FE1" w14:paraId="11FAE731"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2B" w14:textId="77777777" w:rsidR="00F07FE1" w:rsidRDefault="00BF6969">
            <w:pPr>
              <w:spacing w:after="0" w:line="240" w:lineRule="auto"/>
            </w:pPr>
            <w:r>
              <w:rPr>
                <w:rFonts w:ascii="Liberation Serif" w:hAnsi="Liberation Serif"/>
                <w:szCs w:val="28"/>
              </w:rPr>
              <w:t>11.</w:t>
            </w:r>
          </w:p>
        </w:tc>
        <w:tc>
          <w:tcPr>
            <w:tcW w:w="7010" w:type="dxa"/>
            <w:tcBorders>
              <w:top w:val="single" w:sz="4" w:space="0" w:color="000000"/>
              <w:left w:val="single" w:sz="4" w:space="0" w:color="000000"/>
              <w:bottom w:val="single" w:sz="4" w:space="0" w:color="000000"/>
              <w:right w:val="single" w:sz="4" w:space="0" w:color="000000"/>
            </w:tcBorders>
          </w:tcPr>
          <w:p w14:paraId="11FAE72C" w14:textId="77777777" w:rsidR="00F07FE1" w:rsidRDefault="00BF6969">
            <w:pPr>
              <w:spacing w:after="0" w:line="240" w:lineRule="auto"/>
              <w:ind w:left="360"/>
            </w:pPr>
            <w:r>
              <w:rPr>
                <w:rFonts w:ascii="Liberation Serif" w:hAnsi="Liberation Serif" w:cs="Times New Roman"/>
                <w:b/>
                <w:sz w:val="24"/>
                <w:szCs w:val="24"/>
              </w:rPr>
              <w:t>Інноваційна діяльність:</w:t>
            </w:r>
          </w:p>
          <w:p w14:paraId="11FAE72D" w14:textId="77777777" w:rsidR="00F07FE1" w:rsidRDefault="00BF6969">
            <w:pPr>
              <w:spacing w:after="0" w:line="240" w:lineRule="auto"/>
              <w:ind w:firstLine="540"/>
              <w:jc w:val="both"/>
            </w:pPr>
            <w:r>
              <w:rPr>
                <w:rFonts w:ascii="Liberation Serif" w:hAnsi="Liberation Serif" w:cs="Times New Roman"/>
                <w:b/>
                <w:sz w:val="24"/>
                <w:szCs w:val="24"/>
              </w:rPr>
              <w:t xml:space="preserve">Понятійно-термінологічні основи інновацій та інноваційної діяльності. </w:t>
            </w:r>
            <w:r>
              <w:rPr>
                <w:rFonts w:ascii="Liberation Serif" w:hAnsi="Liberation Serif" w:cs="Times New Roman"/>
                <w:sz w:val="24"/>
                <w:szCs w:val="24"/>
              </w:rPr>
              <w:t>Понятійно</w:t>
            </w:r>
            <w:r>
              <w:rPr>
                <w:rFonts w:ascii="Liberation Serif" w:hAnsi="Liberation Serif" w:cs="Times New Roman"/>
                <w:sz w:val="24"/>
                <w:szCs w:val="24"/>
              </w:rPr>
              <w:t xml:space="preserve">-термінологічний апарат процесу інновацій в контексті економіко-правового визначення та регулювання: інновація (нововведення); інноваційна діяльність (згідно ЗУ «Про інноваційну діяльність»); інноваційний продукт; ознаки інновації; інноваційний потенціал; </w:t>
            </w:r>
            <w:r>
              <w:rPr>
                <w:rFonts w:ascii="Liberation Serif" w:hAnsi="Liberation Serif" w:cs="Times New Roman"/>
                <w:sz w:val="24"/>
                <w:szCs w:val="24"/>
              </w:rPr>
              <w:t xml:space="preserve">комплекс параметрів </w:t>
            </w:r>
            <w:proofErr w:type="spellStart"/>
            <w:r>
              <w:rPr>
                <w:rFonts w:ascii="Liberation Serif" w:hAnsi="Liberation Serif" w:cs="Times New Roman"/>
                <w:sz w:val="24"/>
                <w:szCs w:val="24"/>
              </w:rPr>
              <w:t>інноваційності</w:t>
            </w:r>
            <w:proofErr w:type="spellEnd"/>
            <w:r>
              <w:rPr>
                <w:rFonts w:ascii="Liberation Serif" w:hAnsi="Liberation Serif" w:cs="Times New Roman"/>
                <w:sz w:val="24"/>
                <w:szCs w:val="24"/>
              </w:rPr>
              <w:t xml:space="preserve"> підприємств; інноваційна модель підприємництва; інноваційний фонд; інноваційний банк тощо.</w:t>
            </w:r>
          </w:p>
          <w:p w14:paraId="11FAE72E" w14:textId="77777777" w:rsidR="00F07FE1" w:rsidRDefault="00BF6969">
            <w:pPr>
              <w:spacing w:after="0" w:line="240" w:lineRule="auto"/>
              <w:ind w:firstLine="540"/>
              <w:jc w:val="both"/>
            </w:pPr>
            <w:r>
              <w:rPr>
                <w:rFonts w:ascii="Liberation Serif" w:hAnsi="Liberation Serif" w:cs="Times New Roman"/>
                <w:b/>
                <w:sz w:val="24"/>
                <w:szCs w:val="24"/>
              </w:rPr>
              <w:t xml:space="preserve">Класифікація інновацій.  </w:t>
            </w:r>
            <w:r>
              <w:rPr>
                <w:rFonts w:ascii="Liberation Serif" w:hAnsi="Liberation Serif" w:cs="Times New Roman"/>
                <w:sz w:val="24"/>
                <w:szCs w:val="24"/>
              </w:rPr>
              <w:t>Класифікація та характеристика інновацій за ознаками: сферою застосування (технічні, організаційні); спос</w:t>
            </w:r>
            <w:r>
              <w:rPr>
                <w:rFonts w:ascii="Liberation Serif" w:hAnsi="Liberation Serif" w:cs="Times New Roman"/>
                <w:sz w:val="24"/>
                <w:szCs w:val="24"/>
              </w:rPr>
              <w:t>обом їх впровадження (системні (</w:t>
            </w:r>
            <w:proofErr w:type="spellStart"/>
            <w:r>
              <w:rPr>
                <w:rFonts w:ascii="Liberation Serif" w:hAnsi="Liberation Serif" w:cs="Times New Roman"/>
                <w:sz w:val="24"/>
                <w:szCs w:val="24"/>
              </w:rPr>
              <w:t>інкрементальні</w:t>
            </w:r>
            <w:proofErr w:type="spellEnd"/>
            <w:r>
              <w:rPr>
                <w:rFonts w:ascii="Liberation Serif" w:hAnsi="Liberation Serif" w:cs="Times New Roman"/>
                <w:sz w:val="24"/>
                <w:szCs w:val="24"/>
              </w:rPr>
              <w:t>),  одиничні (стихійні)); сферою внесення змін, які вони викликають (радикальні, рекомбінаційні, модифікаційні); причинами виникнення (стратегічні, реактивні).</w:t>
            </w:r>
          </w:p>
        </w:tc>
        <w:tc>
          <w:tcPr>
            <w:tcW w:w="961" w:type="dxa"/>
            <w:tcBorders>
              <w:top w:val="single" w:sz="4" w:space="0" w:color="000000"/>
              <w:left w:val="single" w:sz="4" w:space="0" w:color="000000"/>
              <w:bottom w:val="single" w:sz="4" w:space="0" w:color="000000"/>
              <w:right w:val="single" w:sz="4" w:space="0" w:color="000000"/>
            </w:tcBorders>
          </w:tcPr>
          <w:p w14:paraId="11FAE72F" w14:textId="77777777" w:rsidR="00F07FE1" w:rsidRDefault="00BF6969">
            <w:pPr>
              <w:spacing w:after="0" w:line="240" w:lineRule="auto"/>
              <w:jc w:val="center"/>
            </w:pPr>
            <w:r>
              <w:rPr>
                <w:rFonts w:ascii="Liberation Serif" w:hAnsi="Liberation Serif"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tcPr>
          <w:p w14:paraId="11FAE730" w14:textId="77777777" w:rsidR="00F07FE1" w:rsidRDefault="00BF6969">
            <w:pPr>
              <w:spacing w:after="0" w:line="240" w:lineRule="auto"/>
              <w:jc w:val="center"/>
            </w:pPr>
            <w:r>
              <w:rPr>
                <w:rFonts w:ascii="Liberation Serif" w:hAnsi="Liberation Serif" w:cs="Times New Roman"/>
                <w:sz w:val="24"/>
                <w:szCs w:val="24"/>
              </w:rPr>
              <w:t>9</w:t>
            </w:r>
          </w:p>
        </w:tc>
      </w:tr>
      <w:tr w:rsidR="00F07FE1" w14:paraId="11FAE738"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32" w14:textId="77777777" w:rsidR="00F07FE1" w:rsidRDefault="00BF6969">
            <w:pPr>
              <w:spacing w:after="0" w:line="240" w:lineRule="auto"/>
            </w:pPr>
            <w:r>
              <w:rPr>
                <w:rFonts w:ascii="Liberation Serif" w:hAnsi="Liberation Serif"/>
                <w:szCs w:val="28"/>
              </w:rPr>
              <w:t>12.</w:t>
            </w:r>
          </w:p>
        </w:tc>
        <w:tc>
          <w:tcPr>
            <w:tcW w:w="7010" w:type="dxa"/>
            <w:tcBorders>
              <w:top w:val="single" w:sz="4" w:space="0" w:color="000000"/>
              <w:left w:val="single" w:sz="4" w:space="0" w:color="000000"/>
              <w:bottom w:val="single" w:sz="4" w:space="0" w:color="000000"/>
              <w:right w:val="single" w:sz="4" w:space="0" w:color="000000"/>
            </w:tcBorders>
          </w:tcPr>
          <w:p w14:paraId="11FAE733" w14:textId="77777777" w:rsidR="00F07FE1" w:rsidRDefault="00BF6969">
            <w:pPr>
              <w:spacing w:after="0" w:line="240" w:lineRule="auto"/>
            </w:pPr>
            <w:r>
              <w:rPr>
                <w:rFonts w:ascii="Liberation Serif" w:hAnsi="Liberation Serif" w:cs="Times New Roman"/>
                <w:b/>
                <w:sz w:val="24"/>
                <w:szCs w:val="24"/>
              </w:rPr>
              <w:t>Техніко-технологічна база і виробнича пот</w:t>
            </w:r>
            <w:r>
              <w:rPr>
                <w:rFonts w:ascii="Liberation Serif" w:hAnsi="Liberation Serif" w:cs="Times New Roman"/>
                <w:b/>
                <w:sz w:val="24"/>
                <w:szCs w:val="24"/>
              </w:rPr>
              <w:t>ужність підприємства:</w:t>
            </w:r>
          </w:p>
          <w:p w14:paraId="11FAE734" w14:textId="77777777" w:rsidR="00F07FE1" w:rsidRDefault="00BF6969">
            <w:pPr>
              <w:spacing w:after="0" w:line="240" w:lineRule="auto"/>
              <w:ind w:firstLine="540"/>
              <w:jc w:val="both"/>
            </w:pPr>
            <w:r>
              <w:rPr>
                <w:rFonts w:ascii="Liberation Serif" w:hAnsi="Liberation Serif" w:cs="Times New Roman"/>
                <w:b/>
                <w:sz w:val="24"/>
                <w:szCs w:val="24"/>
              </w:rPr>
              <w:t>Форми суспільної організації виробництва, як один із визначальних чинників формування виробничої потужності підприємства</w:t>
            </w:r>
            <w:r>
              <w:rPr>
                <w:rFonts w:ascii="Liberation Serif" w:hAnsi="Liberation Serif" w:cs="Times New Roman"/>
                <w:sz w:val="24"/>
                <w:szCs w:val="24"/>
              </w:rPr>
              <w:t>. Форми раціональної організації суспільної праці. Основні організаційні форми концентрації. Оптимізація розміру п</w:t>
            </w:r>
            <w:r>
              <w:rPr>
                <w:rFonts w:ascii="Liberation Serif" w:hAnsi="Liberation Serif" w:cs="Times New Roman"/>
                <w:sz w:val="24"/>
                <w:szCs w:val="24"/>
              </w:rPr>
              <w:t>ідприємства. Фактори впливу на розмір підприємства. Мінімальний та максимальний розміри підприємства. Спеціалізація та кооперування. Комбінування та його форми. Конверсія. Диверсифікація.</w:t>
            </w:r>
          </w:p>
          <w:p w14:paraId="11FAE735" w14:textId="77777777" w:rsidR="00F07FE1" w:rsidRDefault="00BF6969">
            <w:pPr>
              <w:spacing w:after="0" w:line="240" w:lineRule="auto"/>
              <w:ind w:firstLine="567"/>
              <w:jc w:val="both"/>
            </w:pPr>
            <w:r>
              <w:rPr>
                <w:rFonts w:ascii="Liberation Serif" w:hAnsi="Liberation Serif" w:cs="Times New Roman"/>
                <w:b/>
                <w:sz w:val="24"/>
                <w:szCs w:val="24"/>
              </w:rPr>
              <w:t xml:space="preserve">Вибір виробничого процесу та планування виробничої потужності </w:t>
            </w:r>
            <w:r>
              <w:rPr>
                <w:rFonts w:ascii="Liberation Serif" w:hAnsi="Liberation Serif" w:cs="Times New Roman"/>
                <w:b/>
                <w:sz w:val="24"/>
                <w:szCs w:val="24"/>
              </w:rPr>
              <w:t>підприємства</w:t>
            </w:r>
            <w:r>
              <w:rPr>
                <w:rFonts w:ascii="Liberation Serif" w:hAnsi="Liberation Serif" w:cs="Times New Roman"/>
                <w:bCs/>
                <w:sz w:val="24"/>
                <w:szCs w:val="24"/>
              </w:rPr>
              <w:t xml:space="preserve">. </w:t>
            </w:r>
            <w:r>
              <w:rPr>
                <w:rFonts w:ascii="Liberation Serif" w:hAnsi="Liberation Serif" w:cs="Times New Roman"/>
                <w:sz w:val="24"/>
                <w:szCs w:val="24"/>
              </w:rPr>
              <w:t xml:space="preserve">Вибір процесу: </w:t>
            </w:r>
            <w:r>
              <w:rPr>
                <w:rFonts w:ascii="Liberation Serif" w:hAnsi="Liberation Serif" w:cs="Times New Roman"/>
                <w:i/>
                <w:sz w:val="24"/>
                <w:szCs w:val="24"/>
              </w:rPr>
              <w:t>виробляти</w:t>
            </w:r>
            <w:r>
              <w:rPr>
                <w:rFonts w:ascii="Liberation Serif" w:hAnsi="Liberation Serif" w:cs="Times New Roman"/>
                <w:sz w:val="24"/>
                <w:szCs w:val="24"/>
              </w:rPr>
              <w:t xml:space="preserve"> або </w:t>
            </w:r>
            <w:r>
              <w:rPr>
                <w:rFonts w:ascii="Liberation Serif" w:hAnsi="Liberation Serif" w:cs="Times New Roman"/>
                <w:i/>
                <w:sz w:val="24"/>
                <w:szCs w:val="24"/>
              </w:rPr>
              <w:t>купувати</w:t>
            </w:r>
            <w:r>
              <w:rPr>
                <w:rFonts w:ascii="Liberation Serif" w:hAnsi="Liberation Serif" w:cs="Times New Roman"/>
                <w:sz w:val="24"/>
                <w:szCs w:val="24"/>
              </w:rPr>
              <w:t xml:space="preserve">? (фактори щодо оптимізації цього рішення). Види виробничих процесів: </w:t>
            </w:r>
            <w:r>
              <w:rPr>
                <w:rFonts w:ascii="Liberation Serif" w:hAnsi="Liberation Serif" w:cs="Times New Roman"/>
                <w:i/>
                <w:sz w:val="24"/>
                <w:szCs w:val="24"/>
              </w:rPr>
              <w:t xml:space="preserve">неперервні/перервні </w:t>
            </w:r>
            <w:r>
              <w:rPr>
                <w:rFonts w:ascii="Liberation Serif" w:hAnsi="Liberation Serif" w:cs="Times New Roman"/>
                <w:sz w:val="24"/>
                <w:szCs w:val="24"/>
              </w:rPr>
              <w:t xml:space="preserve">та їх характерні риси. Типи виробництв: </w:t>
            </w:r>
            <w:r>
              <w:rPr>
                <w:rFonts w:ascii="Liberation Serif" w:hAnsi="Liberation Serif" w:cs="Times New Roman"/>
                <w:i/>
                <w:sz w:val="24"/>
                <w:szCs w:val="24"/>
              </w:rPr>
              <w:t>власне неперервне, масове (конвеєрне), серійне, одиничне (індивідуальне), п</w:t>
            </w:r>
            <w:r>
              <w:rPr>
                <w:rFonts w:ascii="Liberation Serif" w:hAnsi="Liberation Serif" w:cs="Times New Roman"/>
                <w:i/>
                <w:sz w:val="24"/>
                <w:szCs w:val="24"/>
              </w:rPr>
              <w:t xml:space="preserve">роект(не). </w:t>
            </w:r>
            <w:r>
              <w:rPr>
                <w:rFonts w:ascii="Liberation Serif" w:hAnsi="Liberation Serif" w:cs="Times New Roman"/>
                <w:sz w:val="24"/>
                <w:szCs w:val="24"/>
              </w:rPr>
              <w:t>Відповідність між процесом та виробом</w:t>
            </w:r>
            <w:r>
              <w:rPr>
                <w:rFonts w:ascii="Liberation Serif" w:hAnsi="Liberation Serif" w:cs="Times New Roman"/>
                <w:i/>
                <w:sz w:val="24"/>
                <w:szCs w:val="24"/>
              </w:rPr>
              <w:t xml:space="preserve"> (концепція у виборі процесу). </w:t>
            </w:r>
            <w:r>
              <w:rPr>
                <w:rFonts w:ascii="Liberation Serif" w:hAnsi="Liberation Serif" w:cs="Times New Roman"/>
                <w:sz w:val="24"/>
                <w:szCs w:val="24"/>
              </w:rPr>
              <w:t xml:space="preserve">Автоматизація: переваги та недоліки. Комп’ютеризація: переваги та недоліки. Гнучка виробнича система: переваги та недоліки. Інтегроване </w:t>
            </w:r>
            <w:proofErr w:type="spellStart"/>
            <w:r>
              <w:rPr>
                <w:rFonts w:ascii="Liberation Serif" w:hAnsi="Liberation Serif" w:cs="Times New Roman"/>
                <w:sz w:val="24"/>
                <w:szCs w:val="24"/>
              </w:rPr>
              <w:t>компютерне</w:t>
            </w:r>
            <w:proofErr w:type="spellEnd"/>
            <w:r>
              <w:rPr>
                <w:rFonts w:ascii="Liberation Serif" w:hAnsi="Liberation Serif" w:cs="Times New Roman"/>
                <w:sz w:val="24"/>
                <w:szCs w:val="24"/>
              </w:rPr>
              <w:t xml:space="preserve"> виробництво (основна мета).</w:t>
            </w:r>
          </w:p>
        </w:tc>
        <w:tc>
          <w:tcPr>
            <w:tcW w:w="961" w:type="dxa"/>
            <w:tcBorders>
              <w:top w:val="single" w:sz="4" w:space="0" w:color="000000"/>
              <w:left w:val="single" w:sz="4" w:space="0" w:color="000000"/>
              <w:bottom w:val="single" w:sz="4" w:space="0" w:color="000000"/>
              <w:right w:val="single" w:sz="4" w:space="0" w:color="000000"/>
            </w:tcBorders>
          </w:tcPr>
          <w:p w14:paraId="11FAE736" w14:textId="77777777" w:rsidR="00F07FE1" w:rsidRDefault="00BF6969">
            <w:pPr>
              <w:spacing w:after="0" w:line="240" w:lineRule="auto"/>
              <w:jc w:val="center"/>
            </w:pPr>
            <w:r>
              <w:rPr>
                <w:rFonts w:ascii="Liberation Serif" w:hAnsi="Liberation Serif"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tcPr>
          <w:p w14:paraId="11FAE737" w14:textId="77777777" w:rsidR="00F07FE1" w:rsidRDefault="00BF6969">
            <w:pPr>
              <w:spacing w:after="0" w:line="240" w:lineRule="auto"/>
              <w:jc w:val="center"/>
            </w:pPr>
            <w:r>
              <w:rPr>
                <w:rFonts w:ascii="Liberation Serif" w:hAnsi="Liberation Serif" w:cs="Times New Roman"/>
                <w:sz w:val="24"/>
                <w:szCs w:val="24"/>
              </w:rPr>
              <w:t>9</w:t>
            </w:r>
          </w:p>
        </w:tc>
      </w:tr>
      <w:tr w:rsidR="00F07FE1" w14:paraId="11FAE742"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39" w14:textId="77777777" w:rsidR="00F07FE1" w:rsidRDefault="00BF6969">
            <w:pPr>
              <w:spacing w:after="0" w:line="240" w:lineRule="auto"/>
            </w:pPr>
            <w:r>
              <w:rPr>
                <w:rFonts w:ascii="Liberation Serif" w:hAnsi="Liberation Serif"/>
                <w:szCs w:val="28"/>
              </w:rPr>
              <w:t>13.</w:t>
            </w:r>
          </w:p>
        </w:tc>
        <w:tc>
          <w:tcPr>
            <w:tcW w:w="7010" w:type="dxa"/>
            <w:tcBorders>
              <w:top w:val="single" w:sz="4" w:space="0" w:color="000000"/>
              <w:left w:val="single" w:sz="4" w:space="0" w:color="000000"/>
              <w:bottom w:val="single" w:sz="4" w:space="0" w:color="000000"/>
              <w:right w:val="single" w:sz="4" w:space="0" w:color="000000"/>
            </w:tcBorders>
          </w:tcPr>
          <w:p w14:paraId="11FAE73A" w14:textId="77777777" w:rsidR="00F07FE1" w:rsidRDefault="00BF6969">
            <w:pPr>
              <w:spacing w:after="0" w:line="240" w:lineRule="auto"/>
            </w:pPr>
            <w:r>
              <w:rPr>
                <w:rFonts w:ascii="Liberation Serif" w:hAnsi="Liberation Serif" w:cs="Times New Roman"/>
                <w:b/>
                <w:sz w:val="24"/>
                <w:szCs w:val="24"/>
              </w:rPr>
              <w:t>Організація виробництва і забезпечення якості продукції:</w:t>
            </w:r>
          </w:p>
          <w:p w14:paraId="11FAE73B" w14:textId="77777777" w:rsidR="00F07FE1" w:rsidRDefault="00BF6969">
            <w:pPr>
              <w:pStyle w:val="af2"/>
              <w:spacing w:beforeAutospacing="0" w:after="0" w:afterAutospacing="0"/>
              <w:ind w:firstLine="540"/>
              <w:jc w:val="both"/>
            </w:pPr>
            <w:r>
              <w:rPr>
                <w:rFonts w:ascii="Liberation Serif" w:hAnsi="Liberation Serif"/>
                <w:b/>
              </w:rPr>
              <w:t>Характеристика виробничого процесу</w:t>
            </w:r>
            <w:r>
              <w:rPr>
                <w:rFonts w:ascii="Liberation Serif" w:hAnsi="Liberation Serif"/>
              </w:rPr>
              <w:t xml:space="preserve">. </w:t>
            </w:r>
            <w:r>
              <w:rPr>
                <w:rFonts w:ascii="Liberation Serif" w:hAnsi="Liberation Serif"/>
                <w:bCs/>
              </w:rPr>
              <w:t>Класифікація виробничого процесу за ознакою: роль у загальному процесі виготовлення готової продукції (основні, допоміжні, обслуговуючі, управлінські); хара</w:t>
            </w:r>
            <w:r>
              <w:rPr>
                <w:rFonts w:ascii="Liberation Serif" w:hAnsi="Liberation Serif"/>
                <w:bCs/>
              </w:rPr>
              <w:t>ктер впливу на предмет праці (технологічні, природні); форма взаємозв’язку із суміжними процесами (прямі, аналітичні, синтетичні); ступінь безперервності (безперервні, дискретні); характер устаткування, що використовується (апаратні, відкриті); рівень меха</w:t>
            </w:r>
            <w:r>
              <w:rPr>
                <w:rFonts w:ascii="Liberation Serif" w:hAnsi="Liberation Serif"/>
                <w:bCs/>
              </w:rPr>
              <w:t>нізації (ручні, машино-ручні, машинні, автоматичні, комплексно-автоматичні); масштаб виробництва (масові, серійні, індивідуальні); характер об’єкта  виробництва (прості, складні).</w:t>
            </w:r>
          </w:p>
          <w:p w14:paraId="11FAE73C" w14:textId="77777777" w:rsidR="00F07FE1" w:rsidRDefault="00BF6969">
            <w:pPr>
              <w:spacing w:after="0" w:line="240" w:lineRule="auto"/>
              <w:ind w:firstLine="540"/>
              <w:jc w:val="both"/>
            </w:pPr>
            <w:r>
              <w:rPr>
                <w:rFonts w:ascii="Liberation Serif" w:hAnsi="Liberation Serif" w:cs="Times New Roman"/>
                <w:b/>
                <w:sz w:val="24"/>
                <w:szCs w:val="24"/>
              </w:rPr>
              <w:t xml:space="preserve">Типи виробництва та організація виробничого процесу в </w:t>
            </w:r>
            <w:r>
              <w:rPr>
                <w:rFonts w:ascii="Liberation Serif" w:hAnsi="Liberation Serif" w:cs="Times New Roman"/>
                <w:b/>
                <w:sz w:val="24"/>
                <w:szCs w:val="24"/>
              </w:rPr>
              <w:lastRenderedPageBreak/>
              <w:t>часі</w:t>
            </w:r>
            <w:r>
              <w:rPr>
                <w:rFonts w:ascii="Liberation Serif" w:hAnsi="Liberation Serif" w:cs="Times New Roman"/>
                <w:sz w:val="24"/>
                <w:szCs w:val="24"/>
              </w:rPr>
              <w:t>. Типи виробництва</w:t>
            </w:r>
            <w:r>
              <w:rPr>
                <w:rFonts w:ascii="Liberation Serif" w:hAnsi="Liberation Serif" w:cs="Times New Roman"/>
                <w:sz w:val="24"/>
                <w:szCs w:val="24"/>
              </w:rPr>
              <w:t xml:space="preserve"> (масовий, серійний, одиничний) та їх характеристика. Класифікація серійного виробництва залежно від масштабів, номенклатури продукції, рівня спеціалізації робочих місць.</w:t>
            </w:r>
          </w:p>
          <w:p w14:paraId="11FAE73D" w14:textId="77777777" w:rsidR="00F07FE1" w:rsidRDefault="00BF6969">
            <w:pPr>
              <w:tabs>
                <w:tab w:val="left" w:pos="-180"/>
                <w:tab w:val="left" w:pos="0"/>
              </w:tabs>
              <w:spacing w:after="0" w:line="240" w:lineRule="auto"/>
              <w:ind w:firstLine="540"/>
              <w:jc w:val="both"/>
            </w:pPr>
            <w:r>
              <w:rPr>
                <w:rFonts w:ascii="Liberation Serif" w:hAnsi="Liberation Serif" w:cs="Times New Roman"/>
                <w:b/>
                <w:sz w:val="24"/>
                <w:szCs w:val="24"/>
              </w:rPr>
              <w:t xml:space="preserve">Організація виробничого процесу в просторі: формування виробничої структури </w:t>
            </w:r>
            <w:r>
              <w:rPr>
                <w:rFonts w:ascii="Liberation Serif" w:hAnsi="Liberation Serif" w:cs="Times New Roman"/>
                <w:b/>
                <w:sz w:val="24"/>
                <w:szCs w:val="24"/>
              </w:rPr>
              <w:t>підприємства</w:t>
            </w:r>
            <w:r>
              <w:rPr>
                <w:rFonts w:ascii="Liberation Serif" w:hAnsi="Liberation Serif" w:cs="Times New Roman"/>
                <w:sz w:val="24"/>
                <w:szCs w:val="24"/>
              </w:rPr>
              <w:t xml:space="preserve">. Класифікація </w:t>
            </w:r>
            <w:proofErr w:type="spellStart"/>
            <w:r>
              <w:rPr>
                <w:rFonts w:ascii="Liberation Serif" w:hAnsi="Liberation Serif" w:cs="Times New Roman"/>
                <w:sz w:val="24"/>
                <w:szCs w:val="24"/>
              </w:rPr>
              <w:t>цехів</w:t>
            </w:r>
            <w:proofErr w:type="spellEnd"/>
            <w:r>
              <w:rPr>
                <w:rFonts w:ascii="Liberation Serif" w:hAnsi="Liberation Serif" w:cs="Times New Roman"/>
                <w:sz w:val="24"/>
                <w:szCs w:val="24"/>
              </w:rPr>
              <w:t xml:space="preserve"> виробничих дільниць. Форми виробничих структур: </w:t>
            </w:r>
            <w:r>
              <w:rPr>
                <w:rFonts w:ascii="Liberation Serif" w:hAnsi="Liberation Serif" w:cs="Times New Roman"/>
                <w:i/>
                <w:sz w:val="24"/>
                <w:szCs w:val="24"/>
              </w:rPr>
              <w:t xml:space="preserve">цехова, </w:t>
            </w:r>
            <w:proofErr w:type="spellStart"/>
            <w:r>
              <w:rPr>
                <w:rFonts w:ascii="Liberation Serif" w:hAnsi="Liberation Serif" w:cs="Times New Roman"/>
                <w:i/>
                <w:sz w:val="24"/>
                <w:szCs w:val="24"/>
              </w:rPr>
              <w:t>безцехова</w:t>
            </w:r>
            <w:proofErr w:type="spellEnd"/>
            <w:r>
              <w:rPr>
                <w:rFonts w:ascii="Liberation Serif" w:hAnsi="Liberation Serif" w:cs="Times New Roman"/>
                <w:i/>
                <w:sz w:val="24"/>
                <w:szCs w:val="24"/>
              </w:rPr>
              <w:t>, корпусна, філіальна</w:t>
            </w:r>
            <w:r>
              <w:rPr>
                <w:rFonts w:ascii="Liberation Serif" w:hAnsi="Liberation Serif" w:cs="Times New Roman"/>
                <w:sz w:val="24"/>
                <w:szCs w:val="24"/>
              </w:rPr>
              <w:t xml:space="preserve">. Типи виробничих структур: </w:t>
            </w:r>
            <w:r>
              <w:rPr>
                <w:rFonts w:ascii="Liberation Serif" w:hAnsi="Liberation Serif" w:cs="Times New Roman"/>
                <w:i/>
                <w:sz w:val="24"/>
                <w:szCs w:val="24"/>
              </w:rPr>
              <w:t xml:space="preserve">технологічна, предметна, </w:t>
            </w:r>
            <w:proofErr w:type="spellStart"/>
            <w:r>
              <w:rPr>
                <w:rFonts w:ascii="Liberation Serif" w:hAnsi="Liberation Serif" w:cs="Times New Roman"/>
                <w:i/>
                <w:sz w:val="24"/>
                <w:szCs w:val="24"/>
              </w:rPr>
              <w:t>подетальна</w:t>
            </w:r>
            <w:proofErr w:type="spellEnd"/>
            <w:r>
              <w:rPr>
                <w:rFonts w:ascii="Liberation Serif" w:hAnsi="Liberation Serif" w:cs="Times New Roman"/>
                <w:i/>
                <w:sz w:val="24"/>
                <w:szCs w:val="24"/>
              </w:rPr>
              <w:t>, змішана</w:t>
            </w:r>
            <w:r>
              <w:rPr>
                <w:rFonts w:ascii="Liberation Serif" w:hAnsi="Liberation Serif" w:cs="Times New Roman"/>
                <w:sz w:val="24"/>
                <w:szCs w:val="24"/>
              </w:rPr>
              <w:t>.</w:t>
            </w:r>
          </w:p>
          <w:p w14:paraId="11FAE73E" w14:textId="77777777" w:rsidR="00F07FE1" w:rsidRDefault="00BF6969">
            <w:pPr>
              <w:spacing w:after="0" w:line="240" w:lineRule="auto"/>
              <w:ind w:firstLine="540"/>
              <w:jc w:val="both"/>
            </w:pPr>
            <w:r>
              <w:rPr>
                <w:rFonts w:ascii="Liberation Serif" w:hAnsi="Liberation Serif" w:cs="Times New Roman"/>
                <w:b/>
                <w:sz w:val="24"/>
                <w:szCs w:val="24"/>
              </w:rPr>
              <w:t xml:space="preserve">Показники якості продукції та методи їх кількісного вимірювання. </w:t>
            </w:r>
            <w:r>
              <w:rPr>
                <w:rFonts w:ascii="Liberation Serif" w:hAnsi="Liberation Serif" w:cs="Times New Roman"/>
                <w:sz w:val="24"/>
                <w:szCs w:val="24"/>
              </w:rPr>
              <w:t xml:space="preserve">Показники якості продукції: </w:t>
            </w:r>
            <w:r>
              <w:rPr>
                <w:rFonts w:ascii="Liberation Serif" w:hAnsi="Liberation Serif" w:cs="Times New Roman"/>
                <w:i/>
                <w:sz w:val="24"/>
                <w:szCs w:val="24"/>
              </w:rPr>
              <w:t>узагальнюючі</w:t>
            </w:r>
            <w:r>
              <w:rPr>
                <w:rFonts w:ascii="Liberation Serif" w:hAnsi="Liberation Serif" w:cs="Times New Roman"/>
                <w:sz w:val="24"/>
                <w:szCs w:val="24"/>
              </w:rPr>
              <w:t xml:space="preserve">, </w:t>
            </w:r>
            <w:r>
              <w:rPr>
                <w:rFonts w:ascii="Liberation Serif" w:hAnsi="Liberation Serif" w:cs="Times New Roman"/>
                <w:i/>
                <w:sz w:val="24"/>
                <w:szCs w:val="24"/>
              </w:rPr>
              <w:t>комплексні</w:t>
            </w:r>
            <w:r>
              <w:rPr>
                <w:rFonts w:ascii="Liberation Serif" w:hAnsi="Liberation Serif" w:cs="Times New Roman"/>
                <w:sz w:val="24"/>
                <w:szCs w:val="24"/>
              </w:rPr>
              <w:t xml:space="preserve">, </w:t>
            </w:r>
            <w:r>
              <w:rPr>
                <w:rFonts w:ascii="Liberation Serif" w:hAnsi="Liberation Serif" w:cs="Times New Roman"/>
                <w:i/>
                <w:sz w:val="24"/>
                <w:szCs w:val="24"/>
              </w:rPr>
              <w:t>одиничні</w:t>
            </w:r>
            <w:r>
              <w:rPr>
                <w:rFonts w:ascii="Liberation Serif" w:hAnsi="Liberation Serif" w:cs="Times New Roman"/>
                <w:sz w:val="24"/>
                <w:szCs w:val="24"/>
              </w:rPr>
              <w:t>.</w:t>
            </w:r>
          </w:p>
          <w:p w14:paraId="11FAE73F" w14:textId="77777777" w:rsidR="00F07FE1" w:rsidRDefault="00BF6969">
            <w:pPr>
              <w:spacing w:after="0" w:line="240" w:lineRule="auto"/>
              <w:ind w:firstLine="540"/>
              <w:jc w:val="both"/>
            </w:pPr>
            <w:r>
              <w:rPr>
                <w:rFonts w:ascii="Liberation Serif" w:hAnsi="Liberation Serif" w:cs="Times New Roman"/>
                <w:b/>
                <w:sz w:val="24"/>
                <w:szCs w:val="24"/>
              </w:rPr>
              <w:t>Організація технічного контролю на підприємстві.</w:t>
            </w:r>
            <w:r>
              <w:rPr>
                <w:rFonts w:ascii="Liberation Serif" w:hAnsi="Liberation Serif" w:cs="Times New Roman"/>
                <w:sz w:val="24"/>
                <w:szCs w:val="24"/>
              </w:rPr>
              <w:t xml:space="preserve"> Технічний контроль (визначення). Організаційна структура ВТК на підприємстві. </w:t>
            </w:r>
            <w:r>
              <w:rPr>
                <w:rFonts w:ascii="Liberation Serif" w:hAnsi="Liberation Serif" w:cs="Times New Roman"/>
                <w:sz w:val="24"/>
                <w:szCs w:val="24"/>
              </w:rPr>
              <w:t xml:space="preserve"> Функції ВТК.  Форми технічного контролю. Види технічного контролю. Об’єкти технічного контролю. Засоби контролю.</w:t>
            </w:r>
          </w:p>
        </w:tc>
        <w:tc>
          <w:tcPr>
            <w:tcW w:w="961" w:type="dxa"/>
            <w:tcBorders>
              <w:top w:val="single" w:sz="4" w:space="0" w:color="000000"/>
              <w:left w:val="single" w:sz="4" w:space="0" w:color="000000"/>
              <w:bottom w:val="single" w:sz="4" w:space="0" w:color="000000"/>
              <w:right w:val="single" w:sz="4" w:space="0" w:color="000000"/>
            </w:tcBorders>
          </w:tcPr>
          <w:p w14:paraId="11FAE740" w14:textId="77777777" w:rsidR="00F07FE1" w:rsidRDefault="00BF6969">
            <w:pPr>
              <w:spacing w:after="0" w:line="240" w:lineRule="auto"/>
              <w:jc w:val="center"/>
            </w:pPr>
            <w:r>
              <w:rPr>
                <w:rFonts w:ascii="Liberation Serif" w:hAnsi="Liberation Serif" w:cs="Times New Roman"/>
                <w:sz w:val="24"/>
                <w:szCs w:val="24"/>
              </w:rPr>
              <w:lastRenderedPageBreak/>
              <w:t>5</w:t>
            </w:r>
          </w:p>
        </w:tc>
        <w:tc>
          <w:tcPr>
            <w:tcW w:w="1098" w:type="dxa"/>
            <w:tcBorders>
              <w:top w:val="single" w:sz="4" w:space="0" w:color="000000"/>
              <w:left w:val="single" w:sz="4" w:space="0" w:color="000000"/>
              <w:bottom w:val="single" w:sz="4" w:space="0" w:color="000000"/>
              <w:right w:val="single" w:sz="4" w:space="0" w:color="000000"/>
            </w:tcBorders>
          </w:tcPr>
          <w:p w14:paraId="11FAE741" w14:textId="77777777" w:rsidR="00F07FE1" w:rsidRDefault="00BF6969">
            <w:pPr>
              <w:spacing w:after="0" w:line="240" w:lineRule="auto"/>
              <w:jc w:val="center"/>
            </w:pPr>
            <w:r>
              <w:rPr>
                <w:rFonts w:ascii="Liberation Serif" w:hAnsi="Liberation Serif" w:cs="Times New Roman"/>
                <w:sz w:val="24"/>
                <w:szCs w:val="24"/>
              </w:rPr>
              <w:t>8</w:t>
            </w:r>
          </w:p>
        </w:tc>
      </w:tr>
      <w:tr w:rsidR="00F07FE1" w14:paraId="11FAE74A"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43" w14:textId="77777777" w:rsidR="00F07FE1" w:rsidRDefault="00BF6969">
            <w:pPr>
              <w:spacing w:after="0" w:line="240" w:lineRule="auto"/>
            </w:pPr>
            <w:r>
              <w:rPr>
                <w:rFonts w:ascii="Liberation Serif" w:hAnsi="Liberation Serif"/>
                <w:szCs w:val="28"/>
              </w:rPr>
              <w:t>14.</w:t>
            </w:r>
          </w:p>
        </w:tc>
        <w:tc>
          <w:tcPr>
            <w:tcW w:w="7010" w:type="dxa"/>
            <w:tcBorders>
              <w:top w:val="single" w:sz="4" w:space="0" w:color="000000"/>
              <w:left w:val="single" w:sz="4" w:space="0" w:color="000000"/>
              <w:bottom w:val="single" w:sz="4" w:space="0" w:color="000000"/>
              <w:right w:val="single" w:sz="4" w:space="0" w:color="000000"/>
            </w:tcBorders>
          </w:tcPr>
          <w:p w14:paraId="11FAE744" w14:textId="77777777" w:rsidR="00F07FE1" w:rsidRDefault="00BF6969">
            <w:pPr>
              <w:spacing w:after="0" w:line="240" w:lineRule="auto"/>
            </w:pPr>
            <w:r>
              <w:rPr>
                <w:rFonts w:ascii="Liberation Serif" w:hAnsi="Liberation Serif" w:cs="Times New Roman"/>
                <w:b/>
                <w:sz w:val="24"/>
                <w:szCs w:val="24"/>
              </w:rPr>
              <w:t>Витрати на виробництво та реалізацію продукції:</w:t>
            </w:r>
          </w:p>
          <w:p w14:paraId="11FAE745" w14:textId="77777777" w:rsidR="00F07FE1" w:rsidRDefault="00BF6969">
            <w:pPr>
              <w:spacing w:after="0" w:line="240" w:lineRule="auto"/>
              <w:ind w:firstLine="540"/>
              <w:jc w:val="both"/>
            </w:pPr>
            <w:r>
              <w:rPr>
                <w:rFonts w:ascii="Liberation Serif" w:hAnsi="Liberation Serif" w:cs="Times New Roman"/>
                <w:b/>
                <w:sz w:val="24"/>
                <w:szCs w:val="24"/>
              </w:rPr>
              <w:t>Класифікація операційних витрат</w:t>
            </w:r>
            <w:r>
              <w:rPr>
                <w:rFonts w:ascii="Liberation Serif" w:hAnsi="Liberation Serif" w:cs="Times New Roman"/>
                <w:sz w:val="24"/>
                <w:szCs w:val="24"/>
              </w:rPr>
              <w:t>. Класифікація операційних витрат підприємства за певн</w:t>
            </w:r>
            <w:r>
              <w:rPr>
                <w:rFonts w:ascii="Liberation Serif" w:hAnsi="Liberation Serif" w:cs="Times New Roman"/>
                <w:sz w:val="24"/>
                <w:szCs w:val="24"/>
              </w:rPr>
              <w:t>ими ознаками та їх характеристика, зокрема за: економічним змістом;  видами діяльності підприємства; видами звичайної діяльності підприємства; роллю у господарському процесі; доцільністю; календарним періодом; стадіями виробничого процесу; охопленням бізне</w:t>
            </w:r>
            <w:r>
              <w:rPr>
                <w:rFonts w:ascii="Liberation Serif" w:hAnsi="Liberation Serif" w:cs="Times New Roman"/>
                <w:sz w:val="24"/>
                <w:szCs w:val="24"/>
              </w:rPr>
              <w:t>с-планом; можливістю контролю; охопленням нормуванням; календарним періодом; порядком формування (генерування) прибутку (фінансового результату) підприємства; способом перенесення на собівартість продукції або окремих видів виробництва; ступенем одноріднос</w:t>
            </w:r>
            <w:r>
              <w:rPr>
                <w:rFonts w:ascii="Liberation Serif" w:hAnsi="Liberation Serif" w:cs="Times New Roman"/>
                <w:sz w:val="24"/>
                <w:szCs w:val="24"/>
              </w:rPr>
              <w:t>ті; видами витрат (або методом обліку витрат); місцем виникнення витрат; залежністю відносно прийнятих рішень; ступенем впливу обсягу виробництва на рівень витрат (за визначенням беззбиткового обсягу виробництва).</w:t>
            </w:r>
          </w:p>
          <w:p w14:paraId="11FAE746" w14:textId="77777777" w:rsidR="00F07FE1" w:rsidRDefault="00BF6969">
            <w:pPr>
              <w:spacing w:after="0" w:line="240" w:lineRule="auto"/>
              <w:ind w:firstLine="540"/>
              <w:jc w:val="both"/>
            </w:pPr>
            <w:r>
              <w:rPr>
                <w:rFonts w:ascii="Liberation Serif" w:hAnsi="Liberation Serif" w:cs="Times New Roman"/>
                <w:b/>
                <w:sz w:val="24"/>
                <w:szCs w:val="24"/>
              </w:rPr>
              <w:t>Групування операційних витрат за однорідни</w:t>
            </w:r>
            <w:r>
              <w:rPr>
                <w:rFonts w:ascii="Liberation Serif" w:hAnsi="Liberation Serif" w:cs="Times New Roman"/>
                <w:b/>
                <w:sz w:val="24"/>
                <w:szCs w:val="24"/>
              </w:rPr>
              <w:t>ми економічними елементами</w:t>
            </w:r>
            <w:r>
              <w:rPr>
                <w:rFonts w:ascii="Liberation Serif" w:hAnsi="Liberation Serif" w:cs="Times New Roman"/>
                <w:sz w:val="24"/>
                <w:szCs w:val="24"/>
              </w:rPr>
              <w:t>. Групування операційних витрат за однорідними економічними елементами відповідно до П(С)БО 16 «Витрати». Склад та характеристика економічних елементів операційних витрат, зокрема: матеріальних витрат, витрат на оплату праці, амор</w:t>
            </w:r>
            <w:r>
              <w:rPr>
                <w:rFonts w:ascii="Liberation Serif" w:hAnsi="Liberation Serif" w:cs="Times New Roman"/>
                <w:sz w:val="24"/>
                <w:szCs w:val="24"/>
              </w:rPr>
              <w:t>тизаційних відрахувань, відрахувань на соціальні заходи, інших операційних витрат. Кошторис витрат на виробництво.</w:t>
            </w:r>
          </w:p>
          <w:p w14:paraId="11FAE747" w14:textId="77777777" w:rsidR="00F07FE1" w:rsidRDefault="00BF6969">
            <w:pPr>
              <w:spacing w:after="0" w:line="240" w:lineRule="auto"/>
              <w:ind w:firstLine="540"/>
              <w:jc w:val="both"/>
            </w:pPr>
            <w:r>
              <w:rPr>
                <w:rFonts w:ascii="Liberation Serif" w:hAnsi="Liberation Serif" w:cs="Times New Roman"/>
                <w:b/>
                <w:sz w:val="24"/>
                <w:szCs w:val="24"/>
              </w:rPr>
              <w:t>Групування витрат на виробництво продукції за статтями калькуляції</w:t>
            </w:r>
            <w:r>
              <w:rPr>
                <w:rFonts w:ascii="Liberation Serif" w:hAnsi="Liberation Serif" w:cs="Times New Roman"/>
                <w:sz w:val="24"/>
                <w:szCs w:val="24"/>
              </w:rPr>
              <w:t>. Калькуляція (визначення). Планові та фактичні калькуляції</w:t>
            </w:r>
            <w:r>
              <w:rPr>
                <w:rFonts w:ascii="Liberation Serif" w:hAnsi="Liberation Serif" w:cs="Times New Roman"/>
                <w:bCs/>
                <w:iCs/>
                <w:sz w:val="24"/>
                <w:szCs w:val="24"/>
              </w:rPr>
              <w:t xml:space="preserve">. </w:t>
            </w:r>
            <w:r>
              <w:rPr>
                <w:rFonts w:ascii="Liberation Serif" w:hAnsi="Liberation Serif" w:cs="Times New Roman"/>
                <w:sz w:val="24"/>
                <w:szCs w:val="24"/>
              </w:rPr>
              <w:t>Об’єкт калькул</w:t>
            </w:r>
            <w:r>
              <w:rPr>
                <w:rFonts w:ascii="Liberation Serif" w:hAnsi="Liberation Serif" w:cs="Times New Roman"/>
                <w:sz w:val="24"/>
                <w:szCs w:val="24"/>
              </w:rPr>
              <w:t>ювання</w:t>
            </w:r>
            <w:r>
              <w:rPr>
                <w:rFonts w:ascii="Liberation Serif" w:hAnsi="Liberation Serif" w:cs="Times New Roman"/>
                <w:bCs/>
                <w:iCs/>
                <w:sz w:val="24"/>
                <w:szCs w:val="24"/>
              </w:rPr>
              <w:t xml:space="preserve">. Калькуляційна одиниця. </w:t>
            </w:r>
            <w:r>
              <w:rPr>
                <w:rFonts w:ascii="Liberation Serif" w:hAnsi="Liberation Serif" w:cs="Times New Roman"/>
                <w:sz w:val="24"/>
                <w:szCs w:val="24"/>
              </w:rPr>
              <w:t xml:space="preserve">Групування витрат за статтями калькуляції. </w:t>
            </w:r>
            <w:r>
              <w:rPr>
                <w:rFonts w:ascii="Liberation Serif" w:hAnsi="Liberation Serif" w:cs="Times New Roman"/>
                <w:bCs/>
                <w:iCs/>
                <w:sz w:val="24"/>
                <w:szCs w:val="24"/>
              </w:rPr>
              <w:t>Калькуляційні статті, їх склад та  методика обчислення. Методи калькулювання: метод загальної калькуляції (традиційний), калькуляція за методом величини покриття, метод зворотної кал</w:t>
            </w:r>
            <w:r>
              <w:rPr>
                <w:rFonts w:ascii="Liberation Serif" w:hAnsi="Liberation Serif" w:cs="Times New Roman"/>
                <w:bCs/>
                <w:iCs/>
                <w:sz w:val="24"/>
                <w:szCs w:val="24"/>
              </w:rPr>
              <w:t>ькуляції.</w:t>
            </w:r>
          </w:p>
        </w:tc>
        <w:tc>
          <w:tcPr>
            <w:tcW w:w="961" w:type="dxa"/>
            <w:tcBorders>
              <w:top w:val="single" w:sz="4" w:space="0" w:color="000000"/>
              <w:left w:val="single" w:sz="4" w:space="0" w:color="000000"/>
              <w:bottom w:val="single" w:sz="4" w:space="0" w:color="000000"/>
              <w:right w:val="single" w:sz="4" w:space="0" w:color="000000"/>
            </w:tcBorders>
          </w:tcPr>
          <w:p w14:paraId="11FAE748" w14:textId="77777777" w:rsidR="00F07FE1" w:rsidRDefault="00BF6969">
            <w:pPr>
              <w:spacing w:after="0" w:line="240" w:lineRule="auto"/>
              <w:jc w:val="center"/>
            </w:pPr>
            <w:r>
              <w:rPr>
                <w:rFonts w:ascii="Liberation Serif" w:hAnsi="Liberation Serif"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tcPr>
          <w:p w14:paraId="11FAE749" w14:textId="77777777" w:rsidR="00F07FE1" w:rsidRDefault="00BF6969">
            <w:pPr>
              <w:spacing w:after="0" w:line="240" w:lineRule="auto"/>
              <w:jc w:val="center"/>
            </w:pPr>
            <w:r>
              <w:rPr>
                <w:rFonts w:ascii="Liberation Serif" w:hAnsi="Liberation Serif" w:cs="Times New Roman"/>
                <w:sz w:val="24"/>
                <w:szCs w:val="24"/>
              </w:rPr>
              <w:t>8</w:t>
            </w:r>
          </w:p>
        </w:tc>
      </w:tr>
      <w:tr w:rsidR="00F07FE1" w14:paraId="11FAE751"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4B" w14:textId="77777777" w:rsidR="00F07FE1" w:rsidRDefault="00BF6969">
            <w:pPr>
              <w:spacing w:after="0" w:line="240" w:lineRule="auto"/>
            </w:pPr>
            <w:r>
              <w:rPr>
                <w:rFonts w:ascii="Liberation Serif" w:hAnsi="Liberation Serif"/>
                <w:szCs w:val="28"/>
              </w:rPr>
              <w:t>15.</w:t>
            </w:r>
          </w:p>
        </w:tc>
        <w:tc>
          <w:tcPr>
            <w:tcW w:w="7010" w:type="dxa"/>
            <w:tcBorders>
              <w:top w:val="single" w:sz="4" w:space="0" w:color="000000"/>
              <w:left w:val="single" w:sz="4" w:space="0" w:color="000000"/>
              <w:bottom w:val="single" w:sz="4" w:space="0" w:color="000000"/>
              <w:right w:val="single" w:sz="4" w:space="0" w:color="000000"/>
            </w:tcBorders>
          </w:tcPr>
          <w:p w14:paraId="11FAE74C" w14:textId="77777777" w:rsidR="00F07FE1" w:rsidRDefault="00BF6969">
            <w:pPr>
              <w:spacing w:after="0" w:line="240" w:lineRule="auto"/>
            </w:pPr>
            <w:r>
              <w:rPr>
                <w:rFonts w:ascii="Liberation Serif" w:hAnsi="Liberation Serif" w:cs="Times New Roman"/>
                <w:b/>
                <w:sz w:val="24"/>
                <w:szCs w:val="24"/>
              </w:rPr>
              <w:t>Фінансово-економічні результати діяльності підприємства:</w:t>
            </w:r>
          </w:p>
          <w:p w14:paraId="11FAE74D" w14:textId="77777777" w:rsidR="00F07FE1" w:rsidRDefault="00BF6969">
            <w:pPr>
              <w:spacing w:after="0" w:line="240" w:lineRule="auto"/>
              <w:ind w:firstLine="540"/>
              <w:jc w:val="both"/>
            </w:pPr>
            <w:r>
              <w:rPr>
                <w:rFonts w:ascii="Liberation Serif" w:hAnsi="Liberation Serif" w:cs="Times New Roman"/>
                <w:b/>
                <w:bCs/>
                <w:sz w:val="24"/>
                <w:szCs w:val="24"/>
              </w:rPr>
              <w:t>Поняття і класифікація доходу підприємства</w:t>
            </w:r>
            <w:r>
              <w:rPr>
                <w:rFonts w:ascii="Liberation Serif" w:hAnsi="Liberation Serif" w:cs="Times New Roman"/>
                <w:sz w:val="24"/>
                <w:szCs w:val="24"/>
              </w:rPr>
              <w:t>. Дохід підприємства з економічної точки зору. Валовий дохід (визначення) для цілей податкового обліку та його складові. Визнання валового</w:t>
            </w:r>
            <w:r>
              <w:rPr>
                <w:rFonts w:ascii="Liberation Serif" w:hAnsi="Liberation Serif" w:cs="Times New Roman"/>
                <w:sz w:val="24"/>
                <w:szCs w:val="24"/>
              </w:rPr>
              <w:t xml:space="preserve"> доходу в податковому обліку.</w:t>
            </w:r>
          </w:p>
          <w:p w14:paraId="11FAE74E" w14:textId="77777777" w:rsidR="00F07FE1" w:rsidRDefault="00BF6969">
            <w:pPr>
              <w:spacing w:after="0" w:line="240" w:lineRule="auto"/>
              <w:ind w:firstLine="540"/>
              <w:jc w:val="both"/>
            </w:pPr>
            <w:r>
              <w:rPr>
                <w:rFonts w:ascii="Liberation Serif" w:hAnsi="Liberation Serif" w:cs="Times New Roman"/>
                <w:b/>
                <w:bCs/>
                <w:sz w:val="24"/>
                <w:szCs w:val="24"/>
              </w:rPr>
              <w:t>Прибуток як кінцевий результат діяльності підприємства</w:t>
            </w:r>
            <w:r>
              <w:rPr>
                <w:rFonts w:ascii="Liberation Serif" w:hAnsi="Liberation Serif" w:cs="Times New Roman"/>
                <w:b/>
                <w:sz w:val="24"/>
                <w:szCs w:val="24"/>
              </w:rPr>
              <w:t>. Сутність рентабельності</w:t>
            </w:r>
            <w:r>
              <w:rPr>
                <w:rFonts w:ascii="Liberation Serif" w:hAnsi="Liberation Serif" w:cs="Times New Roman"/>
                <w:sz w:val="24"/>
                <w:szCs w:val="24"/>
              </w:rPr>
              <w:t xml:space="preserve">. Характеристика прибутку юридичної </w:t>
            </w:r>
            <w:r>
              <w:rPr>
                <w:rFonts w:ascii="Liberation Serif" w:hAnsi="Liberation Serif" w:cs="Times New Roman"/>
                <w:sz w:val="24"/>
                <w:szCs w:val="24"/>
              </w:rPr>
              <w:lastRenderedPageBreak/>
              <w:t xml:space="preserve">особи, як: стратегічна мета, кінцевий фінансовий результат, основний елемент фінансових ресурсів підприємства, </w:t>
            </w:r>
            <w:r>
              <w:rPr>
                <w:rFonts w:ascii="Liberation Serif" w:hAnsi="Liberation Serif" w:cs="Times New Roman"/>
                <w:sz w:val="24"/>
                <w:szCs w:val="24"/>
              </w:rPr>
              <w:t xml:space="preserve">джерело створення достатку для його власників, одне із джерел фінансування доходної частини бюджету держави. Функції прибутку: </w:t>
            </w:r>
            <w:r>
              <w:rPr>
                <w:rFonts w:ascii="Liberation Serif" w:hAnsi="Liberation Serif" w:cs="Times New Roman"/>
                <w:bCs/>
                <w:iCs/>
                <w:sz w:val="24"/>
                <w:szCs w:val="24"/>
              </w:rPr>
              <w:t xml:space="preserve">сигнальна, розподільча, стимулююча. </w:t>
            </w:r>
            <w:r>
              <w:rPr>
                <w:rFonts w:ascii="Liberation Serif" w:hAnsi="Liberation Serif" w:cs="Times New Roman"/>
                <w:sz w:val="24"/>
                <w:szCs w:val="24"/>
              </w:rPr>
              <w:t xml:space="preserve">Різновиди прибутку: економічний, бухгалтерський, нормальний, прибуток з метою оподаткування. </w:t>
            </w:r>
            <w:r>
              <w:rPr>
                <w:rFonts w:ascii="Liberation Serif" w:hAnsi="Liberation Serif" w:cs="Times New Roman"/>
                <w:sz w:val="24"/>
                <w:szCs w:val="24"/>
              </w:rPr>
              <w:t>Методичні основи обчислення прибутку для цілей оподаткування.</w:t>
            </w:r>
          </w:p>
        </w:tc>
        <w:tc>
          <w:tcPr>
            <w:tcW w:w="961" w:type="dxa"/>
            <w:tcBorders>
              <w:top w:val="single" w:sz="4" w:space="0" w:color="000000"/>
              <w:left w:val="single" w:sz="4" w:space="0" w:color="000000"/>
              <w:bottom w:val="single" w:sz="4" w:space="0" w:color="000000"/>
              <w:right w:val="single" w:sz="4" w:space="0" w:color="000000"/>
            </w:tcBorders>
          </w:tcPr>
          <w:p w14:paraId="11FAE74F" w14:textId="77777777" w:rsidR="00F07FE1" w:rsidRDefault="00BF6969">
            <w:pPr>
              <w:spacing w:after="0" w:line="240" w:lineRule="auto"/>
              <w:jc w:val="center"/>
            </w:pPr>
            <w:r>
              <w:rPr>
                <w:rFonts w:ascii="Liberation Serif" w:hAnsi="Liberation Serif" w:cs="Times New Roman"/>
                <w:sz w:val="24"/>
                <w:szCs w:val="24"/>
              </w:rPr>
              <w:lastRenderedPageBreak/>
              <w:t>6</w:t>
            </w:r>
          </w:p>
        </w:tc>
        <w:tc>
          <w:tcPr>
            <w:tcW w:w="1098" w:type="dxa"/>
            <w:tcBorders>
              <w:top w:val="single" w:sz="4" w:space="0" w:color="000000"/>
              <w:left w:val="single" w:sz="4" w:space="0" w:color="000000"/>
              <w:bottom w:val="single" w:sz="4" w:space="0" w:color="000000"/>
              <w:right w:val="single" w:sz="4" w:space="0" w:color="000000"/>
            </w:tcBorders>
          </w:tcPr>
          <w:p w14:paraId="11FAE750" w14:textId="77777777" w:rsidR="00F07FE1" w:rsidRDefault="00BF6969">
            <w:pPr>
              <w:spacing w:after="0" w:line="240" w:lineRule="auto"/>
              <w:jc w:val="center"/>
            </w:pPr>
            <w:r>
              <w:rPr>
                <w:rFonts w:ascii="Liberation Serif" w:hAnsi="Liberation Serif" w:cs="Times New Roman"/>
                <w:sz w:val="24"/>
                <w:szCs w:val="24"/>
              </w:rPr>
              <w:t>8</w:t>
            </w:r>
          </w:p>
        </w:tc>
      </w:tr>
      <w:tr w:rsidR="00F07FE1" w14:paraId="11FAE758"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52" w14:textId="77777777" w:rsidR="00F07FE1" w:rsidRDefault="00BF6969">
            <w:pPr>
              <w:spacing w:after="0" w:line="240" w:lineRule="auto"/>
            </w:pPr>
            <w:r>
              <w:rPr>
                <w:rFonts w:ascii="Liberation Serif" w:hAnsi="Liberation Serif"/>
                <w:szCs w:val="28"/>
              </w:rPr>
              <w:t>16.</w:t>
            </w:r>
          </w:p>
        </w:tc>
        <w:tc>
          <w:tcPr>
            <w:tcW w:w="7010" w:type="dxa"/>
            <w:tcBorders>
              <w:top w:val="single" w:sz="4" w:space="0" w:color="000000"/>
              <w:left w:val="single" w:sz="4" w:space="0" w:color="000000"/>
              <w:bottom w:val="single" w:sz="4" w:space="0" w:color="000000"/>
              <w:right w:val="single" w:sz="4" w:space="0" w:color="000000"/>
            </w:tcBorders>
          </w:tcPr>
          <w:p w14:paraId="11FAE753" w14:textId="77777777" w:rsidR="00F07FE1" w:rsidRDefault="00BF6969">
            <w:pPr>
              <w:spacing w:after="0" w:line="240" w:lineRule="auto"/>
            </w:pPr>
            <w:r>
              <w:rPr>
                <w:rFonts w:ascii="Liberation Serif" w:hAnsi="Liberation Serif" w:cs="Times New Roman"/>
                <w:b/>
                <w:sz w:val="24"/>
                <w:szCs w:val="24"/>
              </w:rPr>
              <w:t>Економічна безпека та антикризова діяльність:</w:t>
            </w:r>
          </w:p>
          <w:p w14:paraId="11FAE754" w14:textId="77777777" w:rsidR="00F07FE1" w:rsidRDefault="00BF6969">
            <w:pPr>
              <w:spacing w:after="0" w:line="240" w:lineRule="auto"/>
              <w:ind w:firstLine="540"/>
              <w:jc w:val="both"/>
            </w:pPr>
            <w:r>
              <w:rPr>
                <w:rFonts w:ascii="Liberation Serif" w:hAnsi="Liberation Serif" w:cs="Times New Roman"/>
                <w:b/>
                <w:sz w:val="24"/>
                <w:szCs w:val="24"/>
              </w:rPr>
              <w:t xml:space="preserve">Основні напрями організації економічної безпеки за окремими функціональними складовими.  </w:t>
            </w:r>
            <w:r>
              <w:rPr>
                <w:rFonts w:ascii="Liberation Serif" w:hAnsi="Liberation Serif" w:cs="Times New Roman"/>
                <w:sz w:val="24"/>
                <w:szCs w:val="24"/>
              </w:rPr>
              <w:t>Напрями організації економічної безпеки за функціо</w:t>
            </w:r>
            <w:r>
              <w:rPr>
                <w:rFonts w:ascii="Liberation Serif" w:hAnsi="Liberation Serif" w:cs="Times New Roman"/>
                <w:sz w:val="24"/>
                <w:szCs w:val="24"/>
              </w:rPr>
              <w:t>нальними складовими: фінансовою; інтелектуальною і кадровою; техніко-технологічною; політико-правовою; інформаційною; екологічною; силовою.</w:t>
            </w:r>
          </w:p>
          <w:p w14:paraId="11FAE755" w14:textId="77777777" w:rsidR="00F07FE1" w:rsidRDefault="00BF6969">
            <w:pPr>
              <w:spacing w:after="0" w:line="240" w:lineRule="auto"/>
              <w:ind w:firstLine="540"/>
              <w:jc w:val="both"/>
            </w:pPr>
            <w:r>
              <w:rPr>
                <w:rFonts w:ascii="Liberation Serif" w:hAnsi="Liberation Serif" w:cs="Times New Roman"/>
                <w:b/>
                <w:bCs/>
                <w:kern w:val="2"/>
                <w:sz w:val="24"/>
                <w:szCs w:val="24"/>
              </w:rPr>
              <w:t xml:space="preserve">Правові основи економічної безпеки підприємства та захисту інформації. </w:t>
            </w:r>
            <w:r>
              <w:rPr>
                <w:rFonts w:ascii="Liberation Serif" w:hAnsi="Liberation Serif" w:cs="Times New Roman"/>
                <w:sz w:val="24"/>
                <w:szCs w:val="24"/>
              </w:rPr>
              <w:t>Нормативно-правові акти та їх побіжний огляд:</w:t>
            </w:r>
            <w:r>
              <w:rPr>
                <w:rFonts w:ascii="Liberation Serif" w:hAnsi="Liberation Serif" w:cs="Times New Roman"/>
                <w:sz w:val="24"/>
                <w:szCs w:val="24"/>
              </w:rPr>
              <w:t xml:space="preserve"> Закон України «Про інформацію» від 02.10.1992 № 2657-XII; Закон України «Про захист інформації в інформаційно-телекомунікаційних системах» від 05.07.1994 № 80/94-ВР; Закон України «Про державну таємницю» від 21.01.1994 № 3855-XII; Закон України «Про захис</w:t>
            </w:r>
            <w:r>
              <w:rPr>
                <w:rFonts w:ascii="Liberation Serif" w:hAnsi="Liberation Serif" w:cs="Times New Roman"/>
                <w:sz w:val="24"/>
                <w:szCs w:val="24"/>
              </w:rPr>
              <w:t>т персональних даних» від 01.06.2010 № 2297-VI.</w:t>
            </w:r>
          </w:p>
        </w:tc>
        <w:tc>
          <w:tcPr>
            <w:tcW w:w="961" w:type="dxa"/>
            <w:tcBorders>
              <w:top w:val="single" w:sz="4" w:space="0" w:color="000000"/>
              <w:left w:val="single" w:sz="4" w:space="0" w:color="000000"/>
              <w:bottom w:val="single" w:sz="4" w:space="0" w:color="000000"/>
              <w:right w:val="single" w:sz="4" w:space="0" w:color="000000"/>
            </w:tcBorders>
          </w:tcPr>
          <w:p w14:paraId="11FAE756" w14:textId="77777777" w:rsidR="00F07FE1" w:rsidRDefault="00BF6969">
            <w:pPr>
              <w:spacing w:after="0" w:line="240" w:lineRule="auto"/>
              <w:jc w:val="center"/>
            </w:pPr>
            <w:r>
              <w:rPr>
                <w:rFonts w:ascii="Liberation Serif" w:hAnsi="Liberation Serif" w:cs="Times New Roman"/>
                <w:sz w:val="24"/>
                <w:szCs w:val="24"/>
              </w:rPr>
              <w:t>7</w:t>
            </w:r>
          </w:p>
        </w:tc>
        <w:tc>
          <w:tcPr>
            <w:tcW w:w="1098" w:type="dxa"/>
            <w:tcBorders>
              <w:top w:val="single" w:sz="4" w:space="0" w:color="000000"/>
              <w:left w:val="single" w:sz="4" w:space="0" w:color="000000"/>
              <w:bottom w:val="single" w:sz="4" w:space="0" w:color="000000"/>
              <w:right w:val="single" w:sz="4" w:space="0" w:color="000000"/>
            </w:tcBorders>
          </w:tcPr>
          <w:p w14:paraId="11FAE757" w14:textId="77777777" w:rsidR="00F07FE1" w:rsidRDefault="00BF6969">
            <w:pPr>
              <w:spacing w:after="0" w:line="240" w:lineRule="auto"/>
              <w:jc w:val="center"/>
            </w:pPr>
            <w:r>
              <w:rPr>
                <w:rFonts w:ascii="Liberation Serif" w:hAnsi="Liberation Serif" w:cs="Times New Roman"/>
                <w:sz w:val="24"/>
                <w:szCs w:val="24"/>
              </w:rPr>
              <w:t>9</w:t>
            </w:r>
          </w:p>
        </w:tc>
      </w:tr>
      <w:tr w:rsidR="00F07FE1" w14:paraId="11FAE75D" w14:textId="77777777">
        <w:trPr>
          <w:trHeight w:val="352"/>
        </w:trPr>
        <w:tc>
          <w:tcPr>
            <w:tcW w:w="514" w:type="dxa"/>
            <w:tcBorders>
              <w:top w:val="single" w:sz="4" w:space="0" w:color="000000"/>
              <w:left w:val="single" w:sz="4" w:space="0" w:color="000000"/>
              <w:bottom w:val="single" w:sz="4" w:space="0" w:color="000000"/>
              <w:right w:val="single" w:sz="4" w:space="0" w:color="000000"/>
            </w:tcBorders>
          </w:tcPr>
          <w:p w14:paraId="11FAE759" w14:textId="77777777" w:rsidR="00F07FE1" w:rsidRDefault="00F07FE1">
            <w:pPr>
              <w:spacing w:after="0" w:line="240" w:lineRule="auto"/>
              <w:rPr>
                <w:rFonts w:ascii="Liberation Serif" w:hAnsi="Liberation Serif"/>
                <w:szCs w:val="28"/>
              </w:rPr>
            </w:pPr>
          </w:p>
        </w:tc>
        <w:tc>
          <w:tcPr>
            <w:tcW w:w="7010" w:type="dxa"/>
            <w:tcBorders>
              <w:top w:val="single" w:sz="4" w:space="0" w:color="000000"/>
              <w:left w:val="single" w:sz="4" w:space="0" w:color="000000"/>
              <w:bottom w:val="single" w:sz="4" w:space="0" w:color="000000"/>
              <w:right w:val="single" w:sz="4" w:space="0" w:color="000000"/>
            </w:tcBorders>
          </w:tcPr>
          <w:p w14:paraId="11FAE75A" w14:textId="77777777" w:rsidR="00F07FE1" w:rsidRDefault="00BF6969">
            <w:pPr>
              <w:spacing w:after="0" w:line="240" w:lineRule="auto"/>
            </w:pPr>
            <w:r>
              <w:rPr>
                <w:rFonts w:ascii="Liberation Serif" w:hAnsi="Liberation Serif" w:cs="Times New Roman"/>
                <w:b/>
                <w:sz w:val="24"/>
                <w:szCs w:val="24"/>
              </w:rPr>
              <w:t>Разом</w:t>
            </w:r>
          </w:p>
        </w:tc>
        <w:tc>
          <w:tcPr>
            <w:tcW w:w="961" w:type="dxa"/>
            <w:tcBorders>
              <w:top w:val="single" w:sz="4" w:space="0" w:color="000000"/>
              <w:left w:val="single" w:sz="4" w:space="0" w:color="000000"/>
              <w:bottom w:val="single" w:sz="4" w:space="0" w:color="000000"/>
              <w:right w:val="single" w:sz="4" w:space="0" w:color="000000"/>
            </w:tcBorders>
          </w:tcPr>
          <w:p w14:paraId="11FAE75B" w14:textId="77777777" w:rsidR="00F07FE1" w:rsidRDefault="00BF6969">
            <w:pPr>
              <w:spacing w:after="0" w:line="240" w:lineRule="auto"/>
              <w:jc w:val="center"/>
            </w:pPr>
            <w:r>
              <w:rPr>
                <w:rFonts w:ascii="Liberation Serif" w:hAnsi="Liberation Serif" w:cs="Times New Roman"/>
                <w:b/>
                <w:sz w:val="24"/>
                <w:szCs w:val="24"/>
              </w:rPr>
              <w:t>90</w:t>
            </w:r>
          </w:p>
        </w:tc>
        <w:tc>
          <w:tcPr>
            <w:tcW w:w="1098" w:type="dxa"/>
            <w:tcBorders>
              <w:top w:val="single" w:sz="4" w:space="0" w:color="000000"/>
              <w:left w:val="single" w:sz="4" w:space="0" w:color="000000"/>
              <w:bottom w:val="single" w:sz="4" w:space="0" w:color="000000"/>
              <w:right w:val="single" w:sz="4" w:space="0" w:color="000000"/>
            </w:tcBorders>
          </w:tcPr>
          <w:p w14:paraId="11FAE75C" w14:textId="77777777" w:rsidR="00F07FE1" w:rsidRDefault="00BF6969">
            <w:pPr>
              <w:spacing w:after="0" w:line="240" w:lineRule="auto"/>
              <w:jc w:val="center"/>
            </w:pPr>
            <w:r>
              <w:rPr>
                <w:rFonts w:ascii="Liberation Serif" w:hAnsi="Liberation Serif" w:cs="Times New Roman"/>
                <w:b/>
                <w:sz w:val="24"/>
                <w:szCs w:val="24"/>
              </w:rPr>
              <w:t>136</w:t>
            </w:r>
          </w:p>
        </w:tc>
      </w:tr>
    </w:tbl>
    <w:p w14:paraId="11FAE75E" w14:textId="77777777" w:rsidR="00F07FE1" w:rsidRDefault="00F07FE1">
      <w:pPr>
        <w:spacing w:after="0" w:line="240" w:lineRule="auto"/>
        <w:rPr>
          <w:rFonts w:ascii="Liberation Serif" w:hAnsi="Liberation Serif" w:cs="Times New Roman"/>
          <w:color w:val="000000" w:themeColor="text1"/>
          <w:kern w:val="2"/>
          <w:sz w:val="24"/>
          <w:szCs w:val="24"/>
          <w:lang w:val="ru-RU"/>
        </w:rPr>
      </w:pPr>
    </w:p>
    <w:p w14:paraId="11FAE75F" w14:textId="77777777" w:rsidR="00F07FE1" w:rsidRDefault="00F07FE1">
      <w:pPr>
        <w:spacing w:after="0" w:line="240" w:lineRule="auto"/>
        <w:ind w:hanging="2"/>
        <w:jc w:val="both"/>
        <w:textAlignment w:val="top"/>
        <w:outlineLvl w:val="0"/>
        <w:rPr>
          <w:rFonts w:ascii="Liberation Serif" w:eastAsia="Times New Roman" w:hAnsi="Liberation Serif" w:cs="Times New Roman"/>
          <w:color w:val="000000"/>
          <w:sz w:val="24"/>
          <w:szCs w:val="24"/>
          <w:u w:val="single"/>
          <w:lang w:eastAsia="ru-RU"/>
        </w:rPr>
      </w:pPr>
    </w:p>
    <w:p w14:paraId="11FAE760" w14:textId="77777777" w:rsidR="00F07FE1" w:rsidRDefault="00BF6969">
      <w:pPr>
        <w:tabs>
          <w:tab w:val="left" w:pos="709"/>
        </w:tabs>
        <w:spacing w:after="0" w:line="240" w:lineRule="auto"/>
        <w:ind w:left="-2" w:firstLine="708"/>
        <w:jc w:val="center"/>
        <w:textAlignment w:val="top"/>
        <w:outlineLvl w:val="0"/>
      </w:pPr>
      <w:r>
        <w:rPr>
          <w:rFonts w:ascii="Liberation Serif" w:eastAsia="Times New Roman" w:hAnsi="Liberation Serif" w:cs="Times New Roman"/>
          <w:b/>
          <w:color w:val="000000"/>
          <w:position w:val="-1"/>
          <w:sz w:val="24"/>
          <w:szCs w:val="24"/>
          <w:lang w:eastAsia="ru-RU"/>
        </w:rPr>
        <w:t xml:space="preserve">Методи навчання </w:t>
      </w:r>
    </w:p>
    <w:p w14:paraId="11FAE761" w14:textId="77777777" w:rsidR="00F07FE1" w:rsidRDefault="00F07FE1">
      <w:pPr>
        <w:tabs>
          <w:tab w:val="left" w:pos="709"/>
        </w:tabs>
        <w:spacing w:after="0" w:line="240" w:lineRule="auto"/>
        <w:ind w:left="-2" w:firstLine="706"/>
        <w:jc w:val="center"/>
        <w:textAlignment w:val="top"/>
        <w:outlineLvl w:val="0"/>
        <w:rPr>
          <w:rFonts w:ascii="Liberation Serif" w:eastAsia="Times New Roman" w:hAnsi="Liberation Serif" w:cs="Times New Roman"/>
          <w:i/>
          <w:sz w:val="24"/>
          <w:szCs w:val="20"/>
          <w:lang w:eastAsia="ru-RU"/>
        </w:rPr>
      </w:pPr>
    </w:p>
    <w:p w14:paraId="11FAE762" w14:textId="77777777" w:rsidR="00F07FE1" w:rsidRDefault="00BF6969">
      <w:pPr>
        <w:spacing w:after="0" w:line="240" w:lineRule="auto"/>
        <w:ind w:left="-2" w:firstLine="708"/>
        <w:jc w:val="both"/>
        <w:textAlignment w:val="top"/>
        <w:outlineLvl w:val="0"/>
      </w:pPr>
      <w:r>
        <w:rPr>
          <w:rFonts w:ascii="Liberation Serif" w:eastAsia="Times New Roman" w:hAnsi="Liberation Serif" w:cs="Times New Roman"/>
          <w:i/>
          <w:position w:val="-1"/>
          <w:sz w:val="24"/>
          <w:szCs w:val="20"/>
          <w:lang w:eastAsia="ru-RU"/>
        </w:rPr>
        <w:t xml:space="preserve">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w:t>
      </w:r>
      <w:r>
        <w:rPr>
          <w:rFonts w:ascii="Liberation Serif" w:eastAsia="Times New Roman" w:hAnsi="Liberation Serif" w:cs="Times New Roman"/>
          <w:i/>
          <w:position w:val="-1"/>
          <w:sz w:val="24"/>
          <w:szCs w:val="20"/>
          <w:lang w:eastAsia="ru-RU"/>
        </w:rPr>
        <w:t>програмних результатів, зокрема:</w:t>
      </w:r>
    </w:p>
    <w:p w14:paraId="11FAE763" w14:textId="77777777" w:rsidR="00F07FE1" w:rsidRDefault="00BF6969">
      <w:pPr>
        <w:numPr>
          <w:ilvl w:val="0"/>
          <w:numId w:val="3"/>
        </w:numPr>
        <w:spacing w:after="0" w:line="240" w:lineRule="auto"/>
        <w:textAlignment w:val="top"/>
        <w:outlineLvl w:val="0"/>
      </w:pPr>
      <w:r>
        <w:rPr>
          <w:rFonts w:ascii="Liberation Serif" w:eastAsia="Times New Roman" w:hAnsi="Liberation Serif" w:cs="Times New Roman"/>
          <w:position w:val="-1"/>
          <w:sz w:val="24"/>
          <w:szCs w:val="20"/>
          <w:lang w:eastAsia="ru-RU"/>
        </w:rPr>
        <w:t xml:space="preserve">методи формування професійної компетентності (розповідь, пояснення, бесіда, ілюстрація, </w:t>
      </w:r>
      <w:r>
        <w:rPr>
          <w:rFonts w:ascii="Liberation Serif" w:eastAsia="Times New Roman" w:hAnsi="Liberation Serif" w:cs="Times New Roman"/>
          <w:sz w:val="24"/>
          <w:szCs w:val="20"/>
          <w:lang w:eastAsia="ru-RU"/>
        </w:rPr>
        <w:t>демонстрація, візуалізація, дискусія тощо);</w:t>
      </w:r>
    </w:p>
    <w:p w14:paraId="11FAE764" w14:textId="77777777" w:rsidR="00F07FE1" w:rsidRDefault="00BF6969">
      <w:pPr>
        <w:numPr>
          <w:ilvl w:val="0"/>
          <w:numId w:val="3"/>
        </w:numPr>
        <w:spacing w:after="0" w:line="240" w:lineRule="auto"/>
        <w:textAlignment w:val="top"/>
        <w:outlineLvl w:val="0"/>
      </w:pPr>
      <w:r>
        <w:rPr>
          <w:rFonts w:ascii="Liberation Serif" w:eastAsia="Times New Roman" w:hAnsi="Liberation Serif" w:cs="Times New Roman"/>
          <w:sz w:val="24"/>
          <w:szCs w:val="20"/>
          <w:lang w:eastAsia="ru-RU"/>
        </w:rPr>
        <w:t xml:space="preserve">методи формування практичних умінь та навичок (розв’язування задач, виконання практичних </w:t>
      </w:r>
      <w:r>
        <w:rPr>
          <w:rFonts w:ascii="Liberation Serif" w:eastAsia="Times New Roman" w:hAnsi="Liberation Serif" w:cs="Times New Roman"/>
          <w:sz w:val="24"/>
          <w:szCs w:val="20"/>
          <w:lang w:eastAsia="ru-RU"/>
        </w:rPr>
        <w:t>завдань, розробка схем, таблиць, розробка та захист презентацій, аналіз нормативних документів тощо).</w:t>
      </w:r>
    </w:p>
    <w:p w14:paraId="11FAE765" w14:textId="77777777" w:rsidR="00F07FE1" w:rsidRDefault="00F07FE1">
      <w:pPr>
        <w:spacing w:after="0" w:line="240" w:lineRule="auto"/>
        <w:ind w:left="-2" w:firstLine="708"/>
        <w:jc w:val="center"/>
        <w:textAlignment w:val="top"/>
        <w:outlineLvl w:val="0"/>
        <w:rPr>
          <w:rFonts w:ascii="Liberation Serif" w:eastAsia="Times New Roman" w:hAnsi="Liberation Serif" w:cs="Times New Roman"/>
          <w:b/>
          <w:sz w:val="24"/>
          <w:szCs w:val="24"/>
          <w:lang w:eastAsia="ru-RU"/>
        </w:rPr>
      </w:pPr>
    </w:p>
    <w:p w14:paraId="11FAE766" w14:textId="77777777" w:rsidR="00F07FE1" w:rsidRDefault="00BF6969">
      <w:pPr>
        <w:ind w:left="720"/>
        <w:jc w:val="center"/>
      </w:pPr>
      <w:r>
        <w:rPr>
          <w:rStyle w:val="12"/>
          <w:rFonts w:eastAsiaTheme="minorHAnsi"/>
          <w:b/>
          <w:sz w:val="24"/>
          <w:szCs w:val="24"/>
          <w:u w:val="none"/>
        </w:rPr>
        <w:t>Система контролю та оцінювання</w:t>
      </w:r>
    </w:p>
    <w:p w14:paraId="11FAE767" w14:textId="77777777" w:rsidR="00F07FE1" w:rsidRDefault="00BF6969">
      <w:pPr>
        <w:spacing w:after="0" w:line="240" w:lineRule="auto"/>
        <w:ind w:left="-2" w:firstLine="708"/>
        <w:jc w:val="both"/>
        <w:textAlignment w:val="top"/>
        <w:outlineLvl w:val="0"/>
      </w:pPr>
      <w:r>
        <w:rPr>
          <w:rFonts w:ascii="Liberation Serif" w:eastAsia="Times New Roman" w:hAnsi="Liberation Serif" w:cs="Times New Roman"/>
          <w:b/>
          <w:sz w:val="24"/>
          <w:szCs w:val="24"/>
          <w:lang w:eastAsia="ru-RU"/>
        </w:rPr>
        <w:t xml:space="preserve">Методи поточного контролю, зокрема: </w:t>
      </w:r>
    </w:p>
    <w:p w14:paraId="11FAE768" w14:textId="77777777" w:rsidR="00F07FE1" w:rsidRDefault="00BF6969">
      <w:pPr>
        <w:numPr>
          <w:ilvl w:val="0"/>
          <w:numId w:val="4"/>
        </w:numPr>
        <w:spacing w:after="0" w:line="240" w:lineRule="auto"/>
        <w:textAlignment w:val="top"/>
        <w:outlineLvl w:val="0"/>
      </w:pPr>
      <w:r>
        <w:rPr>
          <w:rFonts w:ascii="Liberation Serif" w:eastAsia="Times New Roman" w:hAnsi="Liberation Serif" w:cs="Times New Roman"/>
          <w:position w:val="-1"/>
          <w:sz w:val="24"/>
          <w:szCs w:val="20"/>
          <w:lang w:eastAsia="ru-RU"/>
        </w:rPr>
        <w:t>контрольні роботи (тематичні, модульні).</w:t>
      </w:r>
    </w:p>
    <w:p w14:paraId="11FAE769" w14:textId="77777777" w:rsidR="00F07FE1" w:rsidRDefault="00BF6969">
      <w:pPr>
        <w:numPr>
          <w:ilvl w:val="0"/>
          <w:numId w:val="4"/>
        </w:numPr>
        <w:spacing w:after="0" w:line="240" w:lineRule="auto"/>
        <w:textAlignment w:val="top"/>
        <w:outlineLvl w:val="0"/>
      </w:pPr>
      <w:r>
        <w:rPr>
          <w:rFonts w:ascii="Liberation Serif" w:eastAsia="Times New Roman" w:hAnsi="Liberation Serif" w:cs="Times New Roman"/>
          <w:position w:val="-1"/>
          <w:sz w:val="24"/>
          <w:szCs w:val="20"/>
          <w:lang w:eastAsia="ru-RU"/>
        </w:rPr>
        <w:t>тести, опитування, самостійні роботи за інди</w:t>
      </w:r>
      <w:r>
        <w:rPr>
          <w:rFonts w:ascii="Liberation Serif" w:eastAsia="Times New Roman" w:hAnsi="Liberation Serif" w:cs="Times New Roman"/>
          <w:position w:val="-1"/>
          <w:sz w:val="24"/>
          <w:szCs w:val="20"/>
          <w:lang w:eastAsia="ru-RU"/>
        </w:rPr>
        <w:t xml:space="preserve">відуальними завданнями. </w:t>
      </w:r>
    </w:p>
    <w:p w14:paraId="11FAE76A" w14:textId="77777777" w:rsidR="00F07FE1" w:rsidRDefault="00BF6969">
      <w:pPr>
        <w:numPr>
          <w:ilvl w:val="0"/>
          <w:numId w:val="4"/>
        </w:numPr>
        <w:spacing w:after="0" w:line="240" w:lineRule="auto"/>
        <w:textAlignment w:val="top"/>
        <w:outlineLvl w:val="0"/>
      </w:pPr>
      <w:r>
        <w:rPr>
          <w:rFonts w:ascii="Liberation Serif" w:eastAsia="Times New Roman" w:hAnsi="Liberation Serif" w:cs="Times New Roman"/>
          <w:position w:val="-1"/>
          <w:sz w:val="24"/>
          <w:szCs w:val="20"/>
          <w:lang w:eastAsia="ru-RU"/>
        </w:rPr>
        <w:t>захист бізнес-кейсів, результатів досліджень</w:t>
      </w:r>
    </w:p>
    <w:p w14:paraId="11FAE76B" w14:textId="77777777" w:rsidR="00F07FE1" w:rsidRDefault="00BF6969">
      <w:pPr>
        <w:numPr>
          <w:ilvl w:val="0"/>
          <w:numId w:val="4"/>
        </w:numPr>
        <w:spacing w:after="0" w:line="240" w:lineRule="auto"/>
        <w:textAlignment w:val="top"/>
        <w:outlineLvl w:val="0"/>
      </w:pPr>
      <w:proofErr w:type="spellStart"/>
      <w:r>
        <w:rPr>
          <w:rFonts w:ascii="Liberation Serif" w:eastAsia="Times New Roman" w:hAnsi="Liberation Serif" w:cs="Times New Roman"/>
          <w:position w:val="-1"/>
          <w:sz w:val="24"/>
          <w:szCs w:val="20"/>
          <w:lang w:eastAsia="ru-RU"/>
        </w:rPr>
        <w:t>налітичні</w:t>
      </w:r>
      <w:proofErr w:type="spellEnd"/>
      <w:r>
        <w:rPr>
          <w:rFonts w:ascii="Liberation Serif" w:eastAsia="Times New Roman" w:hAnsi="Liberation Serif" w:cs="Times New Roman"/>
          <w:position w:val="-1"/>
          <w:sz w:val="24"/>
          <w:szCs w:val="20"/>
          <w:lang w:eastAsia="ru-RU"/>
        </w:rPr>
        <w:t xml:space="preserve"> звіти, реферати, тези доповідей, статті</w:t>
      </w:r>
    </w:p>
    <w:p w14:paraId="11FAE76C" w14:textId="77777777" w:rsidR="00F07FE1" w:rsidRDefault="00BF6969">
      <w:pPr>
        <w:numPr>
          <w:ilvl w:val="0"/>
          <w:numId w:val="4"/>
        </w:numPr>
        <w:spacing w:after="0" w:line="240" w:lineRule="auto"/>
        <w:textAlignment w:val="top"/>
        <w:outlineLvl w:val="0"/>
      </w:pPr>
      <w:r>
        <w:rPr>
          <w:rFonts w:ascii="Liberation Serif" w:eastAsia="Times New Roman" w:hAnsi="Liberation Serif" w:cs="Times New Roman"/>
          <w:position w:val="-1"/>
          <w:sz w:val="24"/>
          <w:szCs w:val="20"/>
          <w:lang w:eastAsia="ru-RU"/>
        </w:rPr>
        <w:t>презентації результатів виконання завдань</w:t>
      </w:r>
    </w:p>
    <w:p w14:paraId="11FAE76D" w14:textId="77777777" w:rsidR="00F07FE1" w:rsidRDefault="00BF6969">
      <w:pPr>
        <w:numPr>
          <w:ilvl w:val="0"/>
          <w:numId w:val="4"/>
        </w:numPr>
        <w:spacing w:after="0" w:line="240" w:lineRule="auto"/>
        <w:textAlignment w:val="top"/>
        <w:outlineLvl w:val="0"/>
      </w:pPr>
      <w:r>
        <w:rPr>
          <w:rFonts w:ascii="Liberation Serif" w:eastAsia="Times New Roman" w:hAnsi="Liberation Serif" w:cs="Times New Roman"/>
          <w:position w:val="-1"/>
          <w:sz w:val="24"/>
          <w:szCs w:val="20"/>
          <w:lang w:eastAsia="ru-RU"/>
        </w:rPr>
        <w:t>презентація власного підготовленого кейсу, який складений на основі реальних сценаріїв і страт</w:t>
      </w:r>
      <w:r>
        <w:rPr>
          <w:rFonts w:ascii="Liberation Serif" w:eastAsia="Times New Roman" w:hAnsi="Liberation Serif" w:cs="Times New Roman"/>
          <w:position w:val="-1"/>
          <w:sz w:val="24"/>
          <w:szCs w:val="20"/>
          <w:lang w:eastAsia="ru-RU"/>
        </w:rPr>
        <w:t>егій розвитку компаній, інноваційних регіонів.</w:t>
      </w:r>
    </w:p>
    <w:p w14:paraId="11FAE76E" w14:textId="77777777" w:rsidR="00F07FE1" w:rsidRDefault="00BF6969">
      <w:pPr>
        <w:numPr>
          <w:ilvl w:val="0"/>
          <w:numId w:val="4"/>
        </w:numPr>
        <w:spacing w:after="0" w:line="360" w:lineRule="auto"/>
        <w:textAlignment w:val="top"/>
        <w:outlineLvl w:val="0"/>
      </w:pPr>
      <w:r>
        <w:rPr>
          <w:rFonts w:ascii="Times New Roman" w:hAnsi="Times New Roman" w:cs="Times New Roman"/>
        </w:rPr>
        <w:t>інші види індивідуальних та групових завдань</w:t>
      </w:r>
    </w:p>
    <w:p w14:paraId="11FAE76F" w14:textId="77777777" w:rsidR="00F07FE1" w:rsidRDefault="00BF6969">
      <w:pPr>
        <w:spacing w:after="0" w:line="240" w:lineRule="auto"/>
        <w:ind w:firstLine="737"/>
        <w:jc w:val="both"/>
        <w:textAlignment w:val="top"/>
        <w:outlineLvl w:val="0"/>
      </w:pPr>
      <w:r>
        <w:rPr>
          <w:rFonts w:ascii="Liberation Serif" w:hAnsi="Liberation Serif"/>
          <w:b/>
          <w:bCs/>
          <w:sz w:val="24"/>
          <w:szCs w:val="24"/>
        </w:rPr>
        <w:t xml:space="preserve">Форми підсумкового контролю, зокрема </w:t>
      </w:r>
      <w:r>
        <w:rPr>
          <w:rFonts w:ascii="Liberation Serif" w:eastAsia="Times New Roman" w:hAnsi="Liberation Serif" w:cs="Times New Roman"/>
          <w:position w:val="-1"/>
          <w:sz w:val="24"/>
          <w:szCs w:val="20"/>
          <w:lang w:eastAsia="ru-RU"/>
        </w:rPr>
        <w:t xml:space="preserve"> – екзамен (у тестовій формі, усний або письмовий). Іспит в системі МУДЛ шляхом виконання тестової екзаменаційної роботи. З ціє</w:t>
      </w:r>
      <w:r>
        <w:rPr>
          <w:rFonts w:ascii="Liberation Serif" w:eastAsia="Times New Roman" w:hAnsi="Liberation Serif" w:cs="Times New Roman"/>
          <w:position w:val="-1"/>
          <w:sz w:val="24"/>
          <w:szCs w:val="20"/>
          <w:lang w:eastAsia="ru-RU"/>
        </w:rPr>
        <w:t>ю метою розроблено окремий документ, що вміщує перелік тестових завдань з числом одиниць понад 200. Відтак недоцільно переобтяжувати поточний документ таким обсягом інформації. Це пояснює відсутність переліку екзаменаційних питань.</w:t>
      </w:r>
    </w:p>
    <w:p w14:paraId="11FAE770" w14:textId="77777777" w:rsidR="00F07FE1" w:rsidRDefault="00F07FE1">
      <w:pPr>
        <w:spacing w:after="0" w:line="240" w:lineRule="auto"/>
        <w:ind w:left="-2" w:firstLine="711"/>
        <w:jc w:val="center"/>
        <w:textAlignment w:val="top"/>
        <w:outlineLvl w:val="0"/>
        <w:rPr>
          <w:rFonts w:ascii="Liberation Serif" w:hAnsi="Liberation Serif"/>
        </w:rPr>
      </w:pPr>
    </w:p>
    <w:p w14:paraId="11FAE771" w14:textId="77777777" w:rsidR="00F07FE1" w:rsidRDefault="00BF6969">
      <w:pPr>
        <w:spacing w:after="0" w:line="240" w:lineRule="auto"/>
        <w:ind w:left="-2" w:firstLine="711"/>
        <w:jc w:val="center"/>
        <w:textAlignment w:val="top"/>
        <w:outlineLvl w:val="0"/>
      </w:pPr>
      <w:r>
        <w:rPr>
          <w:rFonts w:ascii="Liberation Serif" w:eastAsia="Times New Roman" w:hAnsi="Liberation Serif" w:cs="Times New Roman"/>
          <w:b/>
          <w:position w:val="-1"/>
          <w:sz w:val="24"/>
          <w:szCs w:val="24"/>
          <w:lang w:eastAsia="ru-RU"/>
        </w:rPr>
        <w:t xml:space="preserve">Критерії оцінювання </w:t>
      </w:r>
      <w:r>
        <w:rPr>
          <w:rFonts w:ascii="Liberation Serif" w:eastAsia="Times New Roman" w:hAnsi="Liberation Serif" w:cs="Times New Roman"/>
          <w:b/>
          <w:position w:val="-1"/>
          <w:sz w:val="24"/>
          <w:szCs w:val="24"/>
          <w:lang w:eastAsia="ru-RU"/>
        </w:rPr>
        <w:t>поточного та підсумкового контролю</w:t>
      </w:r>
    </w:p>
    <w:p w14:paraId="11FAE772" w14:textId="77777777" w:rsidR="00F07FE1" w:rsidRDefault="00F07FE1">
      <w:pPr>
        <w:spacing w:after="0" w:line="240" w:lineRule="auto"/>
        <w:ind w:left="-2" w:firstLine="708"/>
        <w:jc w:val="both"/>
        <w:textAlignment w:val="top"/>
        <w:outlineLvl w:val="0"/>
        <w:rPr>
          <w:rFonts w:ascii="Liberation Serif" w:eastAsia="Times New Roman" w:hAnsi="Liberation Serif" w:cs="Times New Roman"/>
          <w:sz w:val="24"/>
          <w:szCs w:val="24"/>
          <w:lang w:eastAsia="ru-RU"/>
        </w:rPr>
      </w:pPr>
    </w:p>
    <w:p w14:paraId="11FAE773" w14:textId="77777777" w:rsidR="00F07FE1" w:rsidRDefault="00BF6969">
      <w:pPr>
        <w:spacing w:after="0" w:line="240" w:lineRule="auto"/>
        <w:ind w:left="-2" w:firstLine="708"/>
        <w:jc w:val="both"/>
        <w:textAlignment w:val="top"/>
        <w:outlineLvl w:val="0"/>
      </w:pPr>
      <w:r>
        <w:rPr>
          <w:rFonts w:ascii="Liberation Serif" w:eastAsia="Times New Roman" w:hAnsi="Liberation Serif" w:cs="Times New Roman"/>
          <w:b/>
          <w:bCs/>
          <w:i/>
          <w:sz w:val="24"/>
          <w:szCs w:val="24"/>
          <w:lang w:eastAsia="ru-RU"/>
        </w:rPr>
        <w:t>Критерії оцінювання:</w:t>
      </w:r>
    </w:p>
    <w:p w14:paraId="11FAE774" w14:textId="77777777" w:rsidR="00F07FE1" w:rsidRDefault="00BF6969">
      <w:pPr>
        <w:tabs>
          <w:tab w:val="left" w:pos="709"/>
        </w:tabs>
        <w:spacing w:after="0" w:line="240" w:lineRule="auto"/>
        <w:ind w:left="-2" w:firstLine="706"/>
        <w:jc w:val="both"/>
        <w:textAlignment w:val="top"/>
        <w:outlineLvl w:val="0"/>
      </w:pPr>
      <w:r>
        <w:rPr>
          <w:rFonts w:ascii="Liberation Serif" w:eastAsia="Times New Roman" w:hAnsi="Liberation Serif" w:cs="Times New Roman"/>
          <w:color w:val="000000"/>
          <w:position w:val="-1"/>
          <w:sz w:val="24"/>
          <w:szCs w:val="24"/>
          <w:lang w:eastAsia="ru-RU"/>
        </w:rPr>
        <w:tab/>
      </w:r>
      <w:r>
        <w:rPr>
          <w:rFonts w:ascii="Liberation Serif" w:hAnsi="Liberation Serif" w:cs="Times New Roman"/>
          <w:sz w:val="24"/>
          <w:szCs w:val="24"/>
        </w:rPr>
        <w:t xml:space="preserve">Загальна кількість балів, яку студент може отримати у процесі вивчення дисципліни протягом семестру, становить 100 балів, з яких 52 бали студент набирає при поточних видах контролю, 8 балів за </w:t>
      </w:r>
      <w:r>
        <w:rPr>
          <w:rFonts w:ascii="Liberation Serif" w:hAnsi="Liberation Serif" w:cs="Times New Roman"/>
          <w:sz w:val="24"/>
          <w:szCs w:val="24"/>
        </w:rPr>
        <w:t>захист ІНДЗ і 40 балів – у процесі підсумкового виду контролю (</w:t>
      </w:r>
      <w:r>
        <w:rPr>
          <w:rFonts w:ascii="Liberation Serif" w:hAnsi="Liberation Serif" w:cs="Times New Roman"/>
          <w:b/>
          <w:sz w:val="24"/>
          <w:szCs w:val="24"/>
        </w:rPr>
        <w:t>іспиту</w:t>
      </w:r>
      <w:r>
        <w:rPr>
          <w:rFonts w:ascii="Liberation Serif" w:hAnsi="Liberation Serif" w:cs="Times New Roman"/>
          <w:sz w:val="24"/>
          <w:szCs w:val="24"/>
        </w:rPr>
        <w:t xml:space="preserve">). </w:t>
      </w:r>
    </w:p>
    <w:p w14:paraId="11FAE775" w14:textId="77777777" w:rsidR="00F07FE1" w:rsidRDefault="00BF6969">
      <w:pPr>
        <w:spacing w:after="0" w:line="240" w:lineRule="auto"/>
        <w:ind w:firstLine="567"/>
        <w:jc w:val="both"/>
      </w:pPr>
      <w:r>
        <w:rPr>
          <w:rFonts w:ascii="Liberation Serif" w:hAnsi="Liberation Serif" w:cs="Times New Roman"/>
          <w:sz w:val="24"/>
          <w:szCs w:val="24"/>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w:t>
      </w:r>
      <w:r>
        <w:rPr>
          <w:rFonts w:ascii="Liberation Serif" w:hAnsi="Liberation Serif" w:cs="Times New Roman"/>
          <w:sz w:val="24"/>
          <w:szCs w:val="24"/>
        </w:rPr>
        <w:t>го модуля. Максимальна кількість балів складає: за 1 модуль – 30 балів (в тому числі 1-а модульна контрольна робота — 10 балів); за 2 модуль – 22 бали (в тому числі 2-а  модульна контрольна робота — 10 балів), ІНДЗ – 8. Всього — 60 балів.</w:t>
      </w:r>
    </w:p>
    <w:p w14:paraId="11FAE776" w14:textId="77777777" w:rsidR="00F07FE1" w:rsidRDefault="00BF6969">
      <w:pPr>
        <w:spacing w:after="0" w:line="240" w:lineRule="auto"/>
        <w:ind w:firstLine="567"/>
        <w:jc w:val="both"/>
      </w:pPr>
      <w:r>
        <w:rPr>
          <w:rFonts w:ascii="Liberation Serif" w:hAnsi="Liberation Serif" w:cs="Times New Roman"/>
          <w:sz w:val="24"/>
          <w:szCs w:val="24"/>
        </w:rPr>
        <w:t>Якщо студент набр</w:t>
      </w:r>
      <w:r>
        <w:rPr>
          <w:rFonts w:ascii="Liberation Serif" w:hAnsi="Liberation Serif" w:cs="Times New Roman"/>
          <w:sz w:val="24"/>
          <w:szCs w:val="24"/>
        </w:rPr>
        <w:t>ав менше 35 балів, він не допускається до складання іспиту.</w:t>
      </w:r>
    </w:p>
    <w:p w14:paraId="11FAE777" w14:textId="77777777" w:rsidR="00F07FE1" w:rsidRDefault="00BF6969">
      <w:pPr>
        <w:spacing w:after="0" w:line="240" w:lineRule="auto"/>
        <w:ind w:firstLine="567"/>
        <w:jc w:val="both"/>
      </w:pPr>
      <w:r>
        <w:rPr>
          <w:rFonts w:ascii="Liberation Serif" w:hAnsi="Liberation Serif" w:cs="Times New Roman"/>
          <w:sz w:val="24"/>
          <w:szCs w:val="24"/>
        </w:rPr>
        <w:t xml:space="preserve">Підсумкова оцінка за навчальну дисципліну, з якої складається іспит, виводиться із суми балів поточного контролю за модулями (60 балів) та модуля-контролю (іспит) – 40 балів. </w:t>
      </w:r>
    </w:p>
    <w:p w14:paraId="11FAE778" w14:textId="77777777" w:rsidR="00F07FE1" w:rsidRDefault="00BF6969">
      <w:pPr>
        <w:pStyle w:val="Style7"/>
        <w:widowControl/>
        <w:jc w:val="both"/>
      </w:pPr>
      <w:r>
        <w:rPr>
          <w:rStyle w:val="FontStyle25"/>
          <w:rFonts w:ascii="Liberation Serif" w:hAnsi="Liberation Serif"/>
        </w:rPr>
        <w:tab/>
        <w:t>Критерієм успішного</w:t>
      </w:r>
      <w:r>
        <w:rPr>
          <w:rStyle w:val="FontStyle25"/>
          <w:rFonts w:ascii="Liberation Serif" w:hAnsi="Liberation Serif"/>
        </w:rPr>
        <w:t xml:space="preserve">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навчальної дисципліни. </w:t>
      </w:r>
      <w:r>
        <w:rPr>
          <w:rStyle w:val="FontStyle25"/>
          <w:rFonts w:ascii="Liberation Serif" w:hAnsi="Liberation Serif"/>
        </w:rPr>
        <w:tab/>
        <w:t>Мінімальний пороговий рівень оцінки варто визначати за допомогою якісних</w:t>
      </w:r>
      <w:r>
        <w:rPr>
          <w:rStyle w:val="FontStyle25"/>
          <w:rFonts w:ascii="Liberation Serif" w:hAnsi="Liberation Serif"/>
        </w:rPr>
        <w:t xml:space="preserve"> критеріїв і трансформувати його в мінімальну позитивну оцінку використовуваної числової (рейтингової) шкали.</w:t>
      </w:r>
    </w:p>
    <w:p w14:paraId="11FAE779" w14:textId="77777777" w:rsidR="00F07FE1" w:rsidRDefault="00BF6969">
      <w:pPr>
        <w:pStyle w:val="af2"/>
        <w:spacing w:beforeAutospacing="0" w:after="0" w:afterAutospacing="0"/>
        <w:ind w:firstLine="737"/>
        <w:jc w:val="center"/>
      </w:pPr>
      <w:r>
        <w:rPr>
          <w:rFonts w:ascii="Liberation Serif" w:hAnsi="Liberation Serif"/>
          <w:b/>
          <w:bCs/>
          <w:color w:val="000000" w:themeColor="text1"/>
          <w:kern w:val="2"/>
          <w:lang w:val="ru-RU"/>
        </w:rPr>
        <w:t>Р</w:t>
      </w:r>
      <w:proofErr w:type="spellStart"/>
      <w:r>
        <w:rPr>
          <w:rFonts w:ascii="Liberation Serif" w:hAnsi="Liberation Serif"/>
          <w:b/>
          <w:bCs/>
          <w:color w:val="000000" w:themeColor="text1"/>
          <w:kern w:val="2"/>
        </w:rPr>
        <w:t>озподіл</w:t>
      </w:r>
      <w:proofErr w:type="spellEnd"/>
      <w:r>
        <w:rPr>
          <w:rFonts w:ascii="Liberation Serif" w:hAnsi="Liberation Serif"/>
          <w:b/>
          <w:bCs/>
          <w:color w:val="000000" w:themeColor="text1"/>
          <w:kern w:val="2"/>
        </w:rPr>
        <w:t xml:space="preserve"> балів </w:t>
      </w:r>
    </w:p>
    <w:tbl>
      <w:tblPr>
        <w:tblW w:w="10364" w:type="dxa"/>
        <w:tblInd w:w="-63" w:type="dxa"/>
        <w:tblLayout w:type="fixed"/>
        <w:tblLook w:val="04A0" w:firstRow="1" w:lastRow="0" w:firstColumn="1" w:lastColumn="0" w:noHBand="0" w:noVBand="1"/>
      </w:tblPr>
      <w:tblGrid>
        <w:gridCol w:w="421"/>
        <w:gridCol w:w="427"/>
        <w:gridCol w:w="432"/>
        <w:gridCol w:w="426"/>
        <w:gridCol w:w="425"/>
        <w:gridCol w:w="425"/>
        <w:gridCol w:w="426"/>
        <w:gridCol w:w="425"/>
        <w:gridCol w:w="286"/>
        <w:gridCol w:w="429"/>
        <w:gridCol w:w="709"/>
        <w:gridCol w:w="426"/>
        <w:gridCol w:w="425"/>
        <w:gridCol w:w="427"/>
        <w:gridCol w:w="426"/>
        <w:gridCol w:w="427"/>
        <w:gridCol w:w="423"/>
        <w:gridCol w:w="707"/>
        <w:gridCol w:w="712"/>
        <w:gridCol w:w="709"/>
        <w:gridCol w:w="851"/>
      </w:tblGrid>
      <w:tr w:rsidR="00F07FE1" w14:paraId="11FAE77F" w14:textId="77777777">
        <w:tc>
          <w:tcPr>
            <w:tcW w:w="8089" w:type="dxa"/>
            <w:gridSpan w:val="18"/>
            <w:tcBorders>
              <w:top w:val="single" w:sz="4" w:space="0" w:color="000000"/>
              <w:left w:val="single" w:sz="4" w:space="0" w:color="000000"/>
              <w:bottom w:val="single" w:sz="4" w:space="0" w:color="000000"/>
              <w:right w:val="single" w:sz="4" w:space="0" w:color="000000"/>
            </w:tcBorders>
          </w:tcPr>
          <w:p w14:paraId="11FAE77A" w14:textId="77777777" w:rsidR="00F07FE1" w:rsidRDefault="00BF6969">
            <w:pPr>
              <w:spacing w:after="0" w:line="240" w:lineRule="auto"/>
              <w:jc w:val="center"/>
            </w:pPr>
            <w:r>
              <w:rPr>
                <w:rFonts w:ascii="Liberation Serif" w:hAnsi="Liberation Serif" w:cs="Times New Roman"/>
                <w:sz w:val="20"/>
                <w:szCs w:val="20"/>
              </w:rPr>
              <w:t>Поточне оцінювання (</w:t>
            </w:r>
            <w:r>
              <w:rPr>
                <w:rFonts w:ascii="Liberation Serif" w:hAnsi="Liberation Serif" w:cs="Times New Roman"/>
                <w:i/>
                <w:sz w:val="20"/>
                <w:szCs w:val="20"/>
              </w:rPr>
              <w:t>аудиторна та самостійна робота</w:t>
            </w:r>
            <w:r>
              <w:rPr>
                <w:rFonts w:ascii="Liberation Serif" w:hAnsi="Liberation Serif" w:cs="Times New Roman"/>
                <w:sz w:val="20"/>
                <w:szCs w:val="20"/>
              </w:rPr>
              <w:t>)</w:t>
            </w:r>
          </w:p>
        </w:tc>
        <w:tc>
          <w:tcPr>
            <w:tcW w:w="712" w:type="dxa"/>
            <w:vMerge w:val="restart"/>
            <w:tcBorders>
              <w:top w:val="single" w:sz="4" w:space="0" w:color="000000"/>
              <w:left w:val="single" w:sz="4" w:space="0" w:color="000000"/>
              <w:bottom w:val="single" w:sz="4" w:space="0" w:color="000000"/>
              <w:right w:val="single" w:sz="4" w:space="0" w:color="000000"/>
            </w:tcBorders>
            <w:vAlign w:val="center"/>
          </w:tcPr>
          <w:p w14:paraId="11FAE77B" w14:textId="77777777" w:rsidR="00F07FE1" w:rsidRDefault="00BF6969">
            <w:pPr>
              <w:spacing w:after="0" w:line="240" w:lineRule="auto"/>
              <w:jc w:val="center"/>
            </w:pPr>
            <w:r>
              <w:rPr>
                <w:rFonts w:ascii="Liberation Serif" w:hAnsi="Liberation Serif" w:cs="Times New Roman"/>
                <w:sz w:val="20"/>
                <w:szCs w:val="20"/>
              </w:rPr>
              <w:t>ІНДЗ</w:t>
            </w:r>
          </w:p>
          <w:p w14:paraId="11FAE77C" w14:textId="77777777" w:rsidR="00F07FE1" w:rsidRDefault="00F07FE1">
            <w:pPr>
              <w:spacing w:after="0" w:line="240" w:lineRule="auto"/>
              <w:jc w:val="center"/>
              <w:rPr>
                <w:rFonts w:ascii="Liberation Serif" w:hAnsi="Liberation Serif" w:cs="Times New Roman"/>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11FAE77D" w14:textId="77777777" w:rsidR="00F07FE1" w:rsidRDefault="00BF6969">
            <w:pPr>
              <w:spacing w:after="0" w:line="240" w:lineRule="auto"/>
              <w:jc w:val="center"/>
            </w:pPr>
            <w:r>
              <w:rPr>
                <w:rFonts w:ascii="Liberation Serif" w:hAnsi="Liberation Serif" w:cs="Times New Roman"/>
                <w:sz w:val="20"/>
                <w:szCs w:val="20"/>
              </w:rPr>
              <w:t>Екзамен</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1FAE77E" w14:textId="77777777" w:rsidR="00F07FE1" w:rsidRDefault="00BF6969">
            <w:pPr>
              <w:spacing w:after="0" w:line="240" w:lineRule="auto"/>
              <w:jc w:val="center"/>
            </w:pPr>
            <w:r>
              <w:rPr>
                <w:rFonts w:ascii="Liberation Serif" w:hAnsi="Liberation Serif" w:cs="Times New Roman"/>
                <w:sz w:val="20"/>
                <w:szCs w:val="20"/>
              </w:rPr>
              <w:t>Всього балів</w:t>
            </w:r>
          </w:p>
        </w:tc>
      </w:tr>
      <w:tr w:rsidR="00F07FE1" w14:paraId="11FAE785" w14:textId="77777777">
        <w:trPr>
          <w:trHeight w:val="370"/>
        </w:trPr>
        <w:tc>
          <w:tcPr>
            <w:tcW w:w="4828" w:type="dxa"/>
            <w:gridSpan w:val="11"/>
            <w:tcBorders>
              <w:top w:val="single" w:sz="4" w:space="0" w:color="000000"/>
              <w:left w:val="single" w:sz="4" w:space="0" w:color="000000"/>
              <w:bottom w:val="single" w:sz="4" w:space="0" w:color="000000"/>
              <w:right w:val="single" w:sz="4" w:space="0" w:color="000000"/>
            </w:tcBorders>
          </w:tcPr>
          <w:p w14:paraId="11FAE780" w14:textId="77777777" w:rsidR="00F07FE1" w:rsidRDefault="00BF6969">
            <w:pPr>
              <w:spacing w:after="0" w:line="240" w:lineRule="auto"/>
              <w:jc w:val="center"/>
            </w:pPr>
            <w:r>
              <w:rPr>
                <w:rFonts w:ascii="Liberation Serif" w:hAnsi="Liberation Serif" w:cs="Times New Roman"/>
                <w:sz w:val="20"/>
                <w:szCs w:val="20"/>
              </w:rPr>
              <w:t>Змістовий модуль №1</w:t>
            </w:r>
          </w:p>
        </w:tc>
        <w:tc>
          <w:tcPr>
            <w:tcW w:w="3261" w:type="dxa"/>
            <w:gridSpan w:val="7"/>
            <w:tcBorders>
              <w:top w:val="single" w:sz="4" w:space="0" w:color="000000"/>
              <w:left w:val="single" w:sz="4" w:space="0" w:color="000000"/>
              <w:bottom w:val="single" w:sz="4" w:space="0" w:color="000000"/>
              <w:right w:val="single" w:sz="4" w:space="0" w:color="000000"/>
            </w:tcBorders>
          </w:tcPr>
          <w:p w14:paraId="11FAE781" w14:textId="77777777" w:rsidR="00F07FE1" w:rsidRDefault="00BF6969">
            <w:pPr>
              <w:spacing w:after="0" w:line="240" w:lineRule="auto"/>
              <w:jc w:val="center"/>
            </w:pPr>
            <w:r>
              <w:rPr>
                <w:rFonts w:ascii="Liberation Serif" w:hAnsi="Liberation Serif" w:cs="Times New Roman"/>
                <w:sz w:val="20"/>
                <w:szCs w:val="20"/>
              </w:rPr>
              <w:t>Змістовий модуль № 2</w:t>
            </w:r>
          </w:p>
        </w:tc>
        <w:tc>
          <w:tcPr>
            <w:tcW w:w="712" w:type="dxa"/>
            <w:vMerge/>
            <w:tcBorders>
              <w:top w:val="single" w:sz="4" w:space="0" w:color="000000"/>
              <w:left w:val="single" w:sz="4" w:space="0" w:color="000000"/>
              <w:bottom w:val="single" w:sz="4" w:space="0" w:color="000000"/>
              <w:right w:val="single" w:sz="4" w:space="0" w:color="000000"/>
            </w:tcBorders>
            <w:vAlign w:val="center"/>
          </w:tcPr>
          <w:p w14:paraId="11FAE782" w14:textId="77777777" w:rsidR="00F07FE1" w:rsidRDefault="00F07FE1">
            <w:pPr>
              <w:snapToGrid w:val="0"/>
              <w:spacing w:after="0" w:line="240" w:lineRule="auto"/>
              <w:rPr>
                <w:rFonts w:ascii="Liberation Serif" w:hAnsi="Liberation Serif" w:cs="Times New Roman"/>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11FAE783" w14:textId="77777777" w:rsidR="00F07FE1" w:rsidRDefault="00F07FE1">
            <w:pPr>
              <w:snapToGrid w:val="0"/>
              <w:spacing w:after="0" w:line="240" w:lineRule="auto"/>
              <w:rPr>
                <w:rFonts w:ascii="Liberation Serif" w:hAnsi="Liberation Serif" w:cs="Times New Roman"/>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11FAE784" w14:textId="77777777" w:rsidR="00F07FE1" w:rsidRDefault="00F07FE1">
            <w:pPr>
              <w:snapToGrid w:val="0"/>
              <w:spacing w:after="0" w:line="240" w:lineRule="auto"/>
              <w:rPr>
                <w:rFonts w:ascii="Liberation Serif" w:hAnsi="Liberation Serif" w:cs="Times New Roman"/>
                <w:sz w:val="20"/>
                <w:szCs w:val="20"/>
              </w:rPr>
            </w:pPr>
          </w:p>
        </w:tc>
      </w:tr>
      <w:tr w:rsidR="00F07FE1" w14:paraId="11FAE7AD" w14:textId="77777777">
        <w:trPr>
          <w:trHeight w:val="362"/>
        </w:trPr>
        <w:tc>
          <w:tcPr>
            <w:tcW w:w="420" w:type="dxa"/>
            <w:tcBorders>
              <w:top w:val="single" w:sz="4" w:space="0" w:color="000000"/>
              <w:left w:val="single" w:sz="4" w:space="0" w:color="000000"/>
              <w:bottom w:val="single" w:sz="4" w:space="0" w:color="000000"/>
            </w:tcBorders>
          </w:tcPr>
          <w:p w14:paraId="11FAE786" w14:textId="77777777" w:rsidR="00F07FE1" w:rsidRDefault="00BF6969">
            <w:pPr>
              <w:spacing w:after="0" w:line="240" w:lineRule="auto"/>
              <w:jc w:val="center"/>
            </w:pPr>
            <w:r>
              <w:rPr>
                <w:rFonts w:ascii="Liberation Serif" w:hAnsi="Liberation Serif" w:cs="Times New Roman"/>
                <w:sz w:val="20"/>
                <w:szCs w:val="20"/>
              </w:rPr>
              <w:t>Т</w:t>
            </w:r>
          </w:p>
          <w:p w14:paraId="11FAE787" w14:textId="77777777" w:rsidR="00F07FE1" w:rsidRDefault="00BF6969">
            <w:pPr>
              <w:spacing w:after="0" w:line="240" w:lineRule="auto"/>
              <w:jc w:val="center"/>
            </w:pPr>
            <w:r>
              <w:rPr>
                <w:rFonts w:ascii="Liberation Serif" w:hAnsi="Liberation Serif" w:cs="Times New Roman"/>
                <w:sz w:val="20"/>
                <w:szCs w:val="20"/>
              </w:rPr>
              <w:t>1</w:t>
            </w:r>
          </w:p>
        </w:tc>
        <w:tc>
          <w:tcPr>
            <w:tcW w:w="426" w:type="dxa"/>
            <w:tcBorders>
              <w:top w:val="single" w:sz="4" w:space="0" w:color="000000"/>
              <w:left w:val="single" w:sz="4" w:space="0" w:color="000000"/>
              <w:bottom w:val="single" w:sz="4" w:space="0" w:color="000000"/>
            </w:tcBorders>
          </w:tcPr>
          <w:p w14:paraId="11FAE788" w14:textId="77777777" w:rsidR="00F07FE1" w:rsidRDefault="00BF6969">
            <w:pPr>
              <w:spacing w:after="0" w:line="240" w:lineRule="auto"/>
              <w:jc w:val="center"/>
            </w:pPr>
            <w:r>
              <w:rPr>
                <w:rFonts w:ascii="Liberation Serif" w:hAnsi="Liberation Serif" w:cs="Times New Roman"/>
                <w:sz w:val="20"/>
                <w:szCs w:val="20"/>
              </w:rPr>
              <w:t>Т</w:t>
            </w:r>
          </w:p>
          <w:p w14:paraId="11FAE789" w14:textId="77777777" w:rsidR="00F07FE1" w:rsidRDefault="00BF6969">
            <w:pPr>
              <w:spacing w:after="0" w:line="240" w:lineRule="auto"/>
              <w:jc w:val="center"/>
            </w:pPr>
            <w:r>
              <w:rPr>
                <w:rFonts w:ascii="Liberation Serif" w:hAnsi="Liberation Serif" w:cs="Times New Roman"/>
                <w:sz w:val="20"/>
                <w:szCs w:val="20"/>
              </w:rPr>
              <w:t>2</w:t>
            </w:r>
          </w:p>
        </w:tc>
        <w:tc>
          <w:tcPr>
            <w:tcW w:w="431" w:type="dxa"/>
            <w:tcBorders>
              <w:top w:val="single" w:sz="4" w:space="0" w:color="000000"/>
              <w:left w:val="single" w:sz="4" w:space="0" w:color="000000"/>
              <w:bottom w:val="single" w:sz="4" w:space="0" w:color="000000"/>
            </w:tcBorders>
          </w:tcPr>
          <w:p w14:paraId="11FAE78A" w14:textId="77777777" w:rsidR="00F07FE1" w:rsidRDefault="00BF6969">
            <w:pPr>
              <w:spacing w:after="0" w:line="240" w:lineRule="auto"/>
              <w:jc w:val="center"/>
            </w:pPr>
            <w:r>
              <w:rPr>
                <w:rFonts w:ascii="Liberation Serif" w:hAnsi="Liberation Serif" w:cs="Times New Roman"/>
                <w:sz w:val="20"/>
                <w:szCs w:val="20"/>
              </w:rPr>
              <w:t>Т</w:t>
            </w:r>
          </w:p>
          <w:p w14:paraId="11FAE78B" w14:textId="77777777" w:rsidR="00F07FE1" w:rsidRDefault="00BF6969">
            <w:pPr>
              <w:spacing w:after="0" w:line="240" w:lineRule="auto"/>
              <w:jc w:val="center"/>
            </w:pPr>
            <w:r>
              <w:rPr>
                <w:rFonts w:ascii="Liberation Serif" w:hAnsi="Liberation Serif" w:cs="Times New Roman"/>
                <w:sz w:val="20"/>
                <w:szCs w:val="20"/>
              </w:rPr>
              <w:t>3</w:t>
            </w:r>
          </w:p>
        </w:tc>
        <w:tc>
          <w:tcPr>
            <w:tcW w:w="426" w:type="dxa"/>
            <w:tcBorders>
              <w:top w:val="single" w:sz="4" w:space="0" w:color="000000"/>
              <w:left w:val="single" w:sz="4" w:space="0" w:color="000000"/>
              <w:bottom w:val="single" w:sz="4" w:space="0" w:color="000000"/>
              <w:right w:val="single" w:sz="4" w:space="0" w:color="000000"/>
            </w:tcBorders>
          </w:tcPr>
          <w:p w14:paraId="11FAE78C" w14:textId="77777777" w:rsidR="00F07FE1" w:rsidRDefault="00BF6969">
            <w:pPr>
              <w:spacing w:after="0" w:line="240" w:lineRule="auto"/>
              <w:jc w:val="center"/>
            </w:pPr>
            <w:r>
              <w:rPr>
                <w:rFonts w:ascii="Liberation Serif" w:hAnsi="Liberation Serif" w:cs="Times New Roman"/>
                <w:sz w:val="20"/>
                <w:szCs w:val="20"/>
              </w:rPr>
              <w:t>Т</w:t>
            </w:r>
          </w:p>
          <w:p w14:paraId="11FAE78D" w14:textId="77777777" w:rsidR="00F07FE1" w:rsidRDefault="00BF6969">
            <w:pPr>
              <w:spacing w:after="0" w:line="240" w:lineRule="auto"/>
              <w:jc w:val="center"/>
            </w:pPr>
            <w:r>
              <w:rPr>
                <w:rFonts w:ascii="Liberation Serif" w:hAnsi="Liberation Serif" w:cs="Times New Roman"/>
                <w:sz w:val="20"/>
                <w:szCs w:val="20"/>
              </w:rPr>
              <w:t>4</w:t>
            </w:r>
          </w:p>
        </w:tc>
        <w:tc>
          <w:tcPr>
            <w:tcW w:w="425" w:type="dxa"/>
            <w:tcBorders>
              <w:top w:val="single" w:sz="4" w:space="0" w:color="000000"/>
              <w:left w:val="single" w:sz="4" w:space="0" w:color="000000"/>
              <w:bottom w:val="single" w:sz="4" w:space="0" w:color="000000"/>
            </w:tcBorders>
          </w:tcPr>
          <w:p w14:paraId="11FAE78E" w14:textId="77777777" w:rsidR="00F07FE1" w:rsidRDefault="00BF6969">
            <w:pPr>
              <w:spacing w:after="0" w:line="240" w:lineRule="auto"/>
              <w:jc w:val="center"/>
            </w:pPr>
            <w:r>
              <w:rPr>
                <w:rFonts w:ascii="Liberation Serif" w:hAnsi="Liberation Serif" w:cs="Times New Roman"/>
                <w:sz w:val="20"/>
                <w:szCs w:val="20"/>
              </w:rPr>
              <w:t>Т</w:t>
            </w:r>
          </w:p>
          <w:p w14:paraId="11FAE78F" w14:textId="77777777" w:rsidR="00F07FE1" w:rsidRDefault="00BF6969">
            <w:pPr>
              <w:spacing w:after="0" w:line="240" w:lineRule="auto"/>
              <w:jc w:val="center"/>
            </w:pPr>
            <w:r>
              <w:rPr>
                <w:rFonts w:ascii="Liberation Serif" w:hAnsi="Liberation Serif" w:cs="Times New Roman"/>
                <w:sz w:val="20"/>
                <w:szCs w:val="20"/>
              </w:rPr>
              <w:t>5</w:t>
            </w:r>
          </w:p>
        </w:tc>
        <w:tc>
          <w:tcPr>
            <w:tcW w:w="425" w:type="dxa"/>
            <w:tcBorders>
              <w:top w:val="single" w:sz="4" w:space="0" w:color="000000"/>
              <w:left w:val="single" w:sz="4" w:space="0" w:color="000000"/>
              <w:bottom w:val="single" w:sz="4" w:space="0" w:color="000000"/>
              <w:right w:val="single" w:sz="4" w:space="0" w:color="000000"/>
            </w:tcBorders>
          </w:tcPr>
          <w:p w14:paraId="11FAE790" w14:textId="77777777" w:rsidR="00F07FE1" w:rsidRDefault="00BF6969">
            <w:pPr>
              <w:spacing w:after="0" w:line="240" w:lineRule="auto"/>
              <w:jc w:val="center"/>
            </w:pPr>
            <w:r>
              <w:rPr>
                <w:rFonts w:ascii="Liberation Serif" w:hAnsi="Liberation Serif" w:cs="Times New Roman"/>
                <w:sz w:val="20"/>
                <w:szCs w:val="20"/>
              </w:rPr>
              <w:t>Т</w:t>
            </w:r>
          </w:p>
          <w:p w14:paraId="11FAE791" w14:textId="77777777" w:rsidR="00F07FE1" w:rsidRDefault="00BF6969">
            <w:pPr>
              <w:spacing w:after="0" w:line="240" w:lineRule="auto"/>
              <w:jc w:val="center"/>
            </w:pPr>
            <w:r>
              <w:rPr>
                <w:rFonts w:ascii="Liberation Serif" w:hAnsi="Liberation Serif" w:cs="Times New Roman"/>
                <w:sz w:val="20"/>
                <w:szCs w:val="20"/>
              </w:rPr>
              <w:t>6</w:t>
            </w:r>
          </w:p>
        </w:tc>
        <w:tc>
          <w:tcPr>
            <w:tcW w:w="426" w:type="dxa"/>
            <w:tcBorders>
              <w:top w:val="single" w:sz="4" w:space="0" w:color="000000"/>
              <w:left w:val="single" w:sz="4" w:space="0" w:color="000000"/>
              <w:bottom w:val="single" w:sz="4" w:space="0" w:color="000000"/>
            </w:tcBorders>
          </w:tcPr>
          <w:p w14:paraId="11FAE792" w14:textId="77777777" w:rsidR="00F07FE1" w:rsidRDefault="00BF6969">
            <w:pPr>
              <w:spacing w:after="0" w:line="240" w:lineRule="auto"/>
              <w:jc w:val="center"/>
            </w:pPr>
            <w:r>
              <w:rPr>
                <w:rFonts w:ascii="Liberation Serif" w:hAnsi="Liberation Serif" w:cs="Times New Roman"/>
                <w:sz w:val="20"/>
                <w:szCs w:val="20"/>
              </w:rPr>
              <w:t>Т</w:t>
            </w:r>
          </w:p>
          <w:p w14:paraId="11FAE793" w14:textId="77777777" w:rsidR="00F07FE1" w:rsidRDefault="00BF6969">
            <w:pPr>
              <w:spacing w:after="0" w:line="240" w:lineRule="auto"/>
              <w:jc w:val="center"/>
            </w:pPr>
            <w:r>
              <w:rPr>
                <w:rFonts w:ascii="Liberation Serif" w:hAnsi="Liberation Serif" w:cs="Times New Roman"/>
                <w:sz w:val="20"/>
                <w:szCs w:val="20"/>
              </w:rPr>
              <w:t>7</w:t>
            </w:r>
          </w:p>
        </w:tc>
        <w:tc>
          <w:tcPr>
            <w:tcW w:w="425" w:type="dxa"/>
            <w:tcBorders>
              <w:top w:val="single" w:sz="4" w:space="0" w:color="000000"/>
              <w:left w:val="single" w:sz="4" w:space="0" w:color="000000"/>
              <w:bottom w:val="single" w:sz="4" w:space="0" w:color="000000"/>
              <w:right w:val="single" w:sz="4" w:space="0" w:color="000000"/>
            </w:tcBorders>
          </w:tcPr>
          <w:p w14:paraId="11FAE794" w14:textId="77777777" w:rsidR="00F07FE1" w:rsidRDefault="00BF6969">
            <w:pPr>
              <w:spacing w:after="0" w:line="240" w:lineRule="auto"/>
              <w:jc w:val="center"/>
            </w:pPr>
            <w:r>
              <w:rPr>
                <w:rFonts w:ascii="Liberation Serif" w:hAnsi="Liberation Serif" w:cs="Times New Roman"/>
                <w:sz w:val="20"/>
                <w:szCs w:val="20"/>
              </w:rPr>
              <w:t>Т</w:t>
            </w:r>
          </w:p>
          <w:p w14:paraId="11FAE795" w14:textId="77777777" w:rsidR="00F07FE1" w:rsidRDefault="00BF6969">
            <w:pPr>
              <w:spacing w:after="0" w:line="240" w:lineRule="auto"/>
              <w:jc w:val="center"/>
            </w:pPr>
            <w:r>
              <w:rPr>
                <w:rFonts w:ascii="Liberation Serif" w:hAnsi="Liberation Serif" w:cs="Times New Roman"/>
                <w:sz w:val="20"/>
                <w:szCs w:val="20"/>
              </w:rPr>
              <w:t>8</w:t>
            </w:r>
          </w:p>
        </w:tc>
        <w:tc>
          <w:tcPr>
            <w:tcW w:w="286" w:type="dxa"/>
            <w:tcBorders>
              <w:top w:val="single" w:sz="4" w:space="0" w:color="000000"/>
              <w:left w:val="single" w:sz="4" w:space="0" w:color="000000"/>
              <w:bottom w:val="single" w:sz="4" w:space="0" w:color="000000"/>
            </w:tcBorders>
          </w:tcPr>
          <w:p w14:paraId="11FAE796" w14:textId="77777777" w:rsidR="00F07FE1" w:rsidRDefault="00BF6969">
            <w:pPr>
              <w:spacing w:after="0" w:line="240" w:lineRule="auto"/>
              <w:jc w:val="center"/>
            </w:pPr>
            <w:r>
              <w:rPr>
                <w:rFonts w:ascii="Liberation Serif" w:hAnsi="Liberation Serif" w:cs="Times New Roman"/>
                <w:sz w:val="20"/>
                <w:szCs w:val="20"/>
              </w:rPr>
              <w:t>Т</w:t>
            </w:r>
          </w:p>
          <w:p w14:paraId="11FAE797" w14:textId="77777777" w:rsidR="00F07FE1" w:rsidRDefault="00BF6969">
            <w:pPr>
              <w:spacing w:after="0" w:line="240" w:lineRule="auto"/>
              <w:jc w:val="center"/>
            </w:pPr>
            <w:r>
              <w:rPr>
                <w:rFonts w:ascii="Liberation Serif" w:hAnsi="Liberation Serif" w:cs="Times New Roman"/>
                <w:sz w:val="20"/>
                <w:szCs w:val="20"/>
              </w:rPr>
              <w:t>9</w:t>
            </w:r>
          </w:p>
        </w:tc>
        <w:tc>
          <w:tcPr>
            <w:tcW w:w="429" w:type="dxa"/>
            <w:tcBorders>
              <w:top w:val="single" w:sz="4" w:space="0" w:color="000000"/>
              <w:left w:val="single" w:sz="4" w:space="0" w:color="000000"/>
              <w:bottom w:val="single" w:sz="4" w:space="0" w:color="000000"/>
            </w:tcBorders>
          </w:tcPr>
          <w:p w14:paraId="11FAE798" w14:textId="77777777" w:rsidR="00F07FE1" w:rsidRDefault="00BF6969">
            <w:pPr>
              <w:spacing w:after="0" w:line="240" w:lineRule="auto"/>
              <w:jc w:val="center"/>
            </w:pPr>
            <w:r>
              <w:rPr>
                <w:rFonts w:ascii="Liberation Serif" w:hAnsi="Liberation Serif" w:cs="Times New Roman"/>
                <w:sz w:val="20"/>
                <w:szCs w:val="20"/>
              </w:rPr>
              <w:t>Т</w:t>
            </w:r>
          </w:p>
          <w:p w14:paraId="11FAE799" w14:textId="77777777" w:rsidR="00F07FE1" w:rsidRDefault="00BF6969">
            <w:pPr>
              <w:spacing w:after="0" w:line="240" w:lineRule="auto"/>
              <w:jc w:val="center"/>
            </w:pPr>
            <w:r>
              <w:rPr>
                <w:rFonts w:ascii="Liberation Serif" w:hAnsi="Liberation Serif" w:cs="Times New Roman"/>
                <w:sz w:val="20"/>
                <w:szCs w:val="20"/>
              </w:rPr>
              <w:t>10</w:t>
            </w:r>
          </w:p>
        </w:tc>
        <w:tc>
          <w:tcPr>
            <w:tcW w:w="709" w:type="dxa"/>
            <w:tcBorders>
              <w:top w:val="single" w:sz="4" w:space="0" w:color="000000"/>
              <w:left w:val="single" w:sz="4" w:space="0" w:color="000000"/>
              <w:bottom w:val="single" w:sz="4" w:space="0" w:color="000000"/>
              <w:right w:val="single" w:sz="4" w:space="0" w:color="000000"/>
            </w:tcBorders>
          </w:tcPr>
          <w:p w14:paraId="11FAE79A" w14:textId="77777777" w:rsidR="00F07FE1" w:rsidRDefault="00BF6969">
            <w:pPr>
              <w:spacing w:after="0" w:line="240" w:lineRule="auto"/>
              <w:jc w:val="center"/>
            </w:pPr>
            <w:r>
              <w:rPr>
                <w:rFonts w:ascii="Liberation Serif" w:hAnsi="Liberation Serif" w:cs="Times New Roman"/>
                <w:b/>
                <w:sz w:val="20"/>
                <w:szCs w:val="20"/>
              </w:rPr>
              <w:t>МКР</w:t>
            </w:r>
          </w:p>
          <w:p w14:paraId="11FAE79B" w14:textId="77777777" w:rsidR="00F07FE1" w:rsidRDefault="00BF6969">
            <w:pPr>
              <w:spacing w:after="0" w:line="240" w:lineRule="auto"/>
              <w:jc w:val="center"/>
            </w:pPr>
            <w:r>
              <w:rPr>
                <w:rFonts w:ascii="Liberation Serif" w:hAnsi="Liberation Serif" w:cs="Times New Roman"/>
                <w:b/>
                <w:sz w:val="20"/>
                <w:szCs w:val="20"/>
              </w:rPr>
              <w:t>1</w:t>
            </w:r>
          </w:p>
        </w:tc>
        <w:tc>
          <w:tcPr>
            <w:tcW w:w="426" w:type="dxa"/>
            <w:tcBorders>
              <w:top w:val="single" w:sz="4" w:space="0" w:color="000000"/>
              <w:left w:val="single" w:sz="4" w:space="0" w:color="000000"/>
              <w:bottom w:val="single" w:sz="4" w:space="0" w:color="000000"/>
              <w:right w:val="single" w:sz="4" w:space="0" w:color="000000"/>
            </w:tcBorders>
          </w:tcPr>
          <w:p w14:paraId="11FAE79C" w14:textId="77777777" w:rsidR="00F07FE1" w:rsidRDefault="00BF6969">
            <w:pPr>
              <w:spacing w:after="0" w:line="240" w:lineRule="auto"/>
              <w:jc w:val="center"/>
            </w:pPr>
            <w:r>
              <w:rPr>
                <w:rFonts w:ascii="Liberation Serif" w:hAnsi="Liberation Serif" w:cs="Times New Roman"/>
                <w:sz w:val="20"/>
                <w:szCs w:val="20"/>
              </w:rPr>
              <w:t>Т</w:t>
            </w:r>
          </w:p>
          <w:p w14:paraId="11FAE79D" w14:textId="77777777" w:rsidR="00F07FE1" w:rsidRDefault="00BF6969">
            <w:pPr>
              <w:spacing w:after="0" w:line="240" w:lineRule="auto"/>
              <w:jc w:val="center"/>
            </w:pPr>
            <w:r>
              <w:rPr>
                <w:rFonts w:ascii="Liberation Serif" w:hAnsi="Liberation Serif" w:cs="Times New Roman"/>
                <w:sz w:val="20"/>
                <w:szCs w:val="20"/>
              </w:rPr>
              <w:t>11</w:t>
            </w:r>
          </w:p>
        </w:tc>
        <w:tc>
          <w:tcPr>
            <w:tcW w:w="425" w:type="dxa"/>
            <w:tcBorders>
              <w:top w:val="single" w:sz="4" w:space="0" w:color="000000"/>
              <w:left w:val="single" w:sz="4" w:space="0" w:color="000000"/>
              <w:bottom w:val="single" w:sz="4" w:space="0" w:color="000000"/>
              <w:right w:val="single" w:sz="4" w:space="0" w:color="000000"/>
            </w:tcBorders>
          </w:tcPr>
          <w:p w14:paraId="11FAE79E" w14:textId="77777777" w:rsidR="00F07FE1" w:rsidRDefault="00BF6969">
            <w:pPr>
              <w:spacing w:after="0" w:line="240" w:lineRule="auto"/>
              <w:jc w:val="center"/>
            </w:pPr>
            <w:r>
              <w:rPr>
                <w:rFonts w:ascii="Liberation Serif" w:hAnsi="Liberation Serif" w:cs="Times New Roman"/>
                <w:sz w:val="20"/>
                <w:szCs w:val="20"/>
              </w:rPr>
              <w:t>Т</w:t>
            </w:r>
          </w:p>
          <w:p w14:paraId="11FAE79F" w14:textId="77777777" w:rsidR="00F07FE1" w:rsidRDefault="00BF6969">
            <w:pPr>
              <w:spacing w:after="0" w:line="240" w:lineRule="auto"/>
              <w:jc w:val="center"/>
            </w:pPr>
            <w:r>
              <w:rPr>
                <w:rFonts w:ascii="Liberation Serif" w:hAnsi="Liberation Serif" w:cs="Times New Roman"/>
                <w:sz w:val="20"/>
                <w:szCs w:val="20"/>
              </w:rPr>
              <w:t>12</w:t>
            </w:r>
          </w:p>
        </w:tc>
        <w:tc>
          <w:tcPr>
            <w:tcW w:w="427" w:type="dxa"/>
            <w:tcBorders>
              <w:top w:val="single" w:sz="4" w:space="0" w:color="000000"/>
              <w:left w:val="single" w:sz="4" w:space="0" w:color="000000"/>
              <w:bottom w:val="single" w:sz="4" w:space="0" w:color="000000"/>
            </w:tcBorders>
          </w:tcPr>
          <w:p w14:paraId="11FAE7A0" w14:textId="77777777" w:rsidR="00F07FE1" w:rsidRDefault="00BF6969">
            <w:pPr>
              <w:spacing w:after="0" w:line="240" w:lineRule="auto"/>
              <w:jc w:val="center"/>
            </w:pPr>
            <w:r>
              <w:rPr>
                <w:rFonts w:ascii="Liberation Serif" w:hAnsi="Liberation Serif" w:cs="Times New Roman"/>
                <w:sz w:val="20"/>
                <w:szCs w:val="20"/>
              </w:rPr>
              <w:t>Т</w:t>
            </w:r>
          </w:p>
          <w:p w14:paraId="11FAE7A1" w14:textId="77777777" w:rsidR="00F07FE1" w:rsidRDefault="00BF6969">
            <w:pPr>
              <w:spacing w:after="0" w:line="240" w:lineRule="auto"/>
            </w:pPr>
            <w:r>
              <w:rPr>
                <w:rFonts w:ascii="Liberation Serif" w:hAnsi="Liberation Serif" w:cs="Times New Roman"/>
                <w:sz w:val="20"/>
                <w:szCs w:val="20"/>
              </w:rPr>
              <w:t>13</w:t>
            </w:r>
          </w:p>
        </w:tc>
        <w:tc>
          <w:tcPr>
            <w:tcW w:w="426" w:type="dxa"/>
            <w:tcBorders>
              <w:top w:val="single" w:sz="4" w:space="0" w:color="000000"/>
              <w:left w:val="single" w:sz="4" w:space="0" w:color="000000"/>
              <w:bottom w:val="single" w:sz="4" w:space="0" w:color="000000"/>
            </w:tcBorders>
          </w:tcPr>
          <w:p w14:paraId="11FAE7A2" w14:textId="77777777" w:rsidR="00F07FE1" w:rsidRDefault="00BF6969">
            <w:pPr>
              <w:spacing w:after="0" w:line="240" w:lineRule="auto"/>
              <w:jc w:val="center"/>
            </w:pPr>
            <w:r>
              <w:rPr>
                <w:rFonts w:ascii="Liberation Serif" w:hAnsi="Liberation Serif" w:cs="Times New Roman"/>
                <w:sz w:val="20"/>
                <w:szCs w:val="20"/>
              </w:rPr>
              <w:t>Т</w:t>
            </w:r>
          </w:p>
          <w:p w14:paraId="11FAE7A3" w14:textId="77777777" w:rsidR="00F07FE1" w:rsidRDefault="00BF6969">
            <w:pPr>
              <w:spacing w:after="0" w:line="240" w:lineRule="auto"/>
              <w:jc w:val="center"/>
            </w:pPr>
            <w:r>
              <w:rPr>
                <w:rFonts w:ascii="Liberation Serif" w:hAnsi="Liberation Serif" w:cs="Times New Roman"/>
                <w:sz w:val="20"/>
                <w:szCs w:val="20"/>
              </w:rPr>
              <w:t>14</w:t>
            </w:r>
          </w:p>
        </w:tc>
        <w:tc>
          <w:tcPr>
            <w:tcW w:w="427" w:type="dxa"/>
            <w:tcBorders>
              <w:top w:val="single" w:sz="4" w:space="0" w:color="000000"/>
              <w:left w:val="single" w:sz="4" w:space="0" w:color="000000"/>
              <w:bottom w:val="single" w:sz="4" w:space="0" w:color="000000"/>
              <w:right w:val="single" w:sz="4" w:space="0" w:color="000000"/>
            </w:tcBorders>
          </w:tcPr>
          <w:p w14:paraId="11FAE7A4" w14:textId="77777777" w:rsidR="00F07FE1" w:rsidRDefault="00BF6969">
            <w:pPr>
              <w:spacing w:after="0" w:line="240" w:lineRule="auto"/>
              <w:jc w:val="center"/>
            </w:pPr>
            <w:r>
              <w:rPr>
                <w:rFonts w:ascii="Liberation Serif" w:hAnsi="Liberation Serif" w:cs="Times New Roman"/>
                <w:sz w:val="20"/>
                <w:szCs w:val="20"/>
              </w:rPr>
              <w:t>Т</w:t>
            </w:r>
          </w:p>
          <w:p w14:paraId="11FAE7A5" w14:textId="77777777" w:rsidR="00F07FE1" w:rsidRDefault="00BF6969">
            <w:pPr>
              <w:spacing w:after="0" w:line="240" w:lineRule="auto"/>
              <w:jc w:val="center"/>
            </w:pPr>
            <w:r>
              <w:rPr>
                <w:rFonts w:ascii="Liberation Serif" w:hAnsi="Liberation Serif" w:cs="Times New Roman"/>
                <w:sz w:val="20"/>
                <w:szCs w:val="20"/>
              </w:rPr>
              <w:t>15</w:t>
            </w:r>
          </w:p>
        </w:tc>
        <w:tc>
          <w:tcPr>
            <w:tcW w:w="423" w:type="dxa"/>
            <w:tcBorders>
              <w:top w:val="single" w:sz="4" w:space="0" w:color="000000"/>
              <w:left w:val="single" w:sz="4" w:space="0" w:color="000000"/>
              <w:bottom w:val="single" w:sz="4" w:space="0" w:color="000000"/>
            </w:tcBorders>
          </w:tcPr>
          <w:p w14:paraId="11FAE7A6" w14:textId="77777777" w:rsidR="00F07FE1" w:rsidRDefault="00BF6969">
            <w:pPr>
              <w:spacing w:after="0" w:line="240" w:lineRule="auto"/>
            </w:pPr>
            <w:r>
              <w:rPr>
                <w:rFonts w:ascii="Liberation Serif" w:hAnsi="Liberation Serif" w:cs="Times New Roman"/>
                <w:sz w:val="20"/>
                <w:szCs w:val="20"/>
              </w:rPr>
              <w:t>Т</w:t>
            </w:r>
          </w:p>
          <w:p w14:paraId="11FAE7A7" w14:textId="77777777" w:rsidR="00F07FE1" w:rsidRDefault="00BF6969">
            <w:pPr>
              <w:spacing w:after="0" w:line="240" w:lineRule="auto"/>
            </w:pPr>
            <w:r>
              <w:rPr>
                <w:rFonts w:ascii="Liberation Serif" w:hAnsi="Liberation Serif" w:cs="Times New Roman"/>
                <w:sz w:val="20"/>
                <w:szCs w:val="20"/>
              </w:rPr>
              <w:t>16</w:t>
            </w:r>
          </w:p>
        </w:tc>
        <w:tc>
          <w:tcPr>
            <w:tcW w:w="707" w:type="dxa"/>
            <w:tcBorders>
              <w:top w:val="single" w:sz="4" w:space="0" w:color="000000"/>
              <w:left w:val="single" w:sz="4" w:space="0" w:color="000000"/>
              <w:bottom w:val="single" w:sz="4" w:space="0" w:color="000000"/>
              <w:right w:val="single" w:sz="4" w:space="0" w:color="000000"/>
            </w:tcBorders>
          </w:tcPr>
          <w:p w14:paraId="11FAE7A8" w14:textId="77777777" w:rsidR="00F07FE1" w:rsidRDefault="00BF6969">
            <w:pPr>
              <w:spacing w:after="0" w:line="240" w:lineRule="auto"/>
              <w:jc w:val="center"/>
            </w:pPr>
            <w:r>
              <w:rPr>
                <w:rFonts w:ascii="Liberation Serif" w:hAnsi="Liberation Serif" w:cs="Times New Roman"/>
                <w:b/>
                <w:sz w:val="20"/>
                <w:szCs w:val="20"/>
              </w:rPr>
              <w:t>МКР</w:t>
            </w:r>
          </w:p>
          <w:p w14:paraId="11FAE7A9" w14:textId="77777777" w:rsidR="00F07FE1" w:rsidRDefault="00BF6969">
            <w:pPr>
              <w:spacing w:after="0" w:line="240" w:lineRule="auto"/>
              <w:jc w:val="center"/>
            </w:pPr>
            <w:r>
              <w:rPr>
                <w:rFonts w:ascii="Liberation Serif" w:hAnsi="Liberation Serif" w:cs="Times New Roman"/>
                <w:b/>
                <w:sz w:val="20"/>
                <w:szCs w:val="20"/>
              </w:rPr>
              <w:t>2</w:t>
            </w:r>
          </w:p>
        </w:tc>
        <w:tc>
          <w:tcPr>
            <w:tcW w:w="712" w:type="dxa"/>
            <w:vMerge w:val="restart"/>
            <w:tcBorders>
              <w:top w:val="single" w:sz="4" w:space="0" w:color="000000"/>
              <w:left w:val="single" w:sz="4" w:space="0" w:color="000000"/>
              <w:bottom w:val="single" w:sz="4" w:space="0" w:color="000000"/>
              <w:right w:val="single" w:sz="4" w:space="0" w:color="000000"/>
            </w:tcBorders>
            <w:vAlign w:val="center"/>
          </w:tcPr>
          <w:p w14:paraId="11FAE7AA" w14:textId="77777777" w:rsidR="00F07FE1" w:rsidRDefault="00BF6969">
            <w:pPr>
              <w:spacing w:after="0" w:line="240" w:lineRule="auto"/>
              <w:jc w:val="center"/>
            </w:pPr>
            <w:r>
              <w:rPr>
                <w:rFonts w:ascii="Liberation Serif" w:hAnsi="Liberation Serif" w:cs="Times New Roman"/>
                <w:b/>
                <w:bCs/>
                <w:sz w:val="20"/>
                <w:szCs w:val="20"/>
              </w:rPr>
              <w:t>8</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11FAE7AB" w14:textId="77777777" w:rsidR="00F07FE1" w:rsidRDefault="00BF6969">
            <w:pPr>
              <w:spacing w:after="0" w:line="240" w:lineRule="auto"/>
              <w:jc w:val="center"/>
            </w:pPr>
            <w:r>
              <w:rPr>
                <w:rFonts w:ascii="Liberation Serif" w:hAnsi="Liberation Serif" w:cs="Times New Roman"/>
                <w:b/>
                <w:bCs/>
                <w:sz w:val="20"/>
                <w:szCs w:val="20"/>
              </w:rPr>
              <w:t>40</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1FAE7AC" w14:textId="77777777" w:rsidR="00F07FE1" w:rsidRDefault="00BF6969">
            <w:pPr>
              <w:spacing w:after="0" w:line="240" w:lineRule="auto"/>
              <w:jc w:val="center"/>
            </w:pPr>
            <w:r>
              <w:rPr>
                <w:rFonts w:ascii="Liberation Serif" w:hAnsi="Liberation Serif" w:cs="Times New Roman"/>
                <w:b/>
                <w:bCs/>
                <w:sz w:val="20"/>
                <w:szCs w:val="20"/>
              </w:rPr>
              <w:t>100</w:t>
            </w:r>
          </w:p>
        </w:tc>
      </w:tr>
      <w:tr w:rsidR="00F07FE1" w14:paraId="11FAE7C3" w14:textId="77777777">
        <w:tc>
          <w:tcPr>
            <w:tcW w:w="420" w:type="dxa"/>
            <w:tcBorders>
              <w:top w:val="single" w:sz="4" w:space="0" w:color="000000"/>
              <w:left w:val="single" w:sz="4" w:space="0" w:color="000000"/>
              <w:bottom w:val="single" w:sz="4" w:space="0" w:color="000000"/>
            </w:tcBorders>
          </w:tcPr>
          <w:p w14:paraId="11FAE7AE" w14:textId="77777777" w:rsidR="00F07FE1" w:rsidRDefault="00BF6969">
            <w:pPr>
              <w:spacing w:after="0" w:line="240" w:lineRule="auto"/>
              <w:jc w:val="center"/>
            </w:pPr>
            <w:r>
              <w:rPr>
                <w:rFonts w:ascii="Liberation Serif" w:hAnsi="Liberation Serif" w:cs="Times New Roman"/>
                <w:b/>
                <w:bCs/>
                <w:sz w:val="20"/>
                <w:szCs w:val="20"/>
              </w:rPr>
              <w:t>2</w:t>
            </w:r>
          </w:p>
        </w:tc>
        <w:tc>
          <w:tcPr>
            <w:tcW w:w="426" w:type="dxa"/>
            <w:tcBorders>
              <w:top w:val="single" w:sz="4" w:space="0" w:color="000000"/>
              <w:left w:val="single" w:sz="4" w:space="0" w:color="000000"/>
              <w:bottom w:val="single" w:sz="4" w:space="0" w:color="000000"/>
            </w:tcBorders>
          </w:tcPr>
          <w:p w14:paraId="11FAE7AF" w14:textId="77777777" w:rsidR="00F07FE1" w:rsidRDefault="00BF6969">
            <w:pPr>
              <w:spacing w:after="0" w:line="240" w:lineRule="auto"/>
              <w:jc w:val="center"/>
            </w:pPr>
            <w:r>
              <w:rPr>
                <w:rFonts w:ascii="Liberation Serif" w:hAnsi="Liberation Serif" w:cs="Times New Roman"/>
                <w:b/>
                <w:bCs/>
                <w:sz w:val="20"/>
                <w:szCs w:val="20"/>
              </w:rPr>
              <w:t>2</w:t>
            </w:r>
          </w:p>
        </w:tc>
        <w:tc>
          <w:tcPr>
            <w:tcW w:w="431" w:type="dxa"/>
            <w:tcBorders>
              <w:top w:val="single" w:sz="4" w:space="0" w:color="000000"/>
              <w:left w:val="single" w:sz="4" w:space="0" w:color="000000"/>
              <w:bottom w:val="single" w:sz="4" w:space="0" w:color="000000"/>
            </w:tcBorders>
          </w:tcPr>
          <w:p w14:paraId="11FAE7B0" w14:textId="77777777" w:rsidR="00F07FE1" w:rsidRDefault="00BF6969">
            <w:pPr>
              <w:spacing w:after="0" w:line="240" w:lineRule="auto"/>
              <w:jc w:val="center"/>
            </w:pPr>
            <w:r>
              <w:rPr>
                <w:rFonts w:ascii="Liberation Serif" w:hAnsi="Liberation Serif" w:cs="Times New Roman"/>
                <w:b/>
                <w:bCs/>
                <w:sz w:val="20"/>
                <w:szCs w:val="20"/>
              </w:rPr>
              <w:t>2</w:t>
            </w:r>
          </w:p>
        </w:tc>
        <w:tc>
          <w:tcPr>
            <w:tcW w:w="426" w:type="dxa"/>
            <w:tcBorders>
              <w:top w:val="single" w:sz="4" w:space="0" w:color="000000"/>
              <w:left w:val="single" w:sz="4" w:space="0" w:color="000000"/>
              <w:bottom w:val="single" w:sz="4" w:space="0" w:color="000000"/>
              <w:right w:val="single" w:sz="4" w:space="0" w:color="000000"/>
            </w:tcBorders>
          </w:tcPr>
          <w:p w14:paraId="11FAE7B1" w14:textId="77777777" w:rsidR="00F07FE1" w:rsidRDefault="00BF6969">
            <w:pPr>
              <w:spacing w:after="0" w:line="240" w:lineRule="auto"/>
              <w:jc w:val="center"/>
            </w:pPr>
            <w:r>
              <w:rPr>
                <w:rFonts w:ascii="Liberation Serif" w:hAnsi="Liberation Serif" w:cs="Times New Roman"/>
                <w:b/>
                <w:bCs/>
                <w:sz w:val="20"/>
                <w:szCs w:val="20"/>
              </w:rPr>
              <w:t>2</w:t>
            </w:r>
          </w:p>
        </w:tc>
        <w:tc>
          <w:tcPr>
            <w:tcW w:w="425" w:type="dxa"/>
            <w:tcBorders>
              <w:top w:val="single" w:sz="4" w:space="0" w:color="000000"/>
              <w:left w:val="single" w:sz="4" w:space="0" w:color="000000"/>
              <w:bottom w:val="single" w:sz="4" w:space="0" w:color="000000"/>
            </w:tcBorders>
          </w:tcPr>
          <w:p w14:paraId="11FAE7B2" w14:textId="77777777" w:rsidR="00F07FE1" w:rsidRDefault="00BF6969">
            <w:pPr>
              <w:spacing w:after="0" w:line="240" w:lineRule="auto"/>
              <w:jc w:val="center"/>
            </w:pPr>
            <w:r>
              <w:rPr>
                <w:rFonts w:ascii="Liberation Serif" w:hAnsi="Liberation Serif" w:cs="Times New Roman"/>
                <w:b/>
                <w:bCs/>
                <w:sz w:val="20"/>
                <w:szCs w:val="20"/>
              </w:rPr>
              <w:t>2</w:t>
            </w:r>
          </w:p>
        </w:tc>
        <w:tc>
          <w:tcPr>
            <w:tcW w:w="425" w:type="dxa"/>
            <w:tcBorders>
              <w:top w:val="single" w:sz="4" w:space="0" w:color="000000"/>
              <w:left w:val="single" w:sz="4" w:space="0" w:color="000000"/>
              <w:bottom w:val="single" w:sz="4" w:space="0" w:color="000000"/>
              <w:right w:val="single" w:sz="4" w:space="0" w:color="000000"/>
            </w:tcBorders>
          </w:tcPr>
          <w:p w14:paraId="11FAE7B3" w14:textId="77777777" w:rsidR="00F07FE1" w:rsidRDefault="00BF6969">
            <w:pPr>
              <w:spacing w:after="0" w:line="240" w:lineRule="auto"/>
              <w:jc w:val="center"/>
            </w:pPr>
            <w:r>
              <w:rPr>
                <w:rFonts w:ascii="Liberation Serif" w:hAnsi="Liberation Serif" w:cs="Times New Roman"/>
                <w:b/>
                <w:bCs/>
                <w:sz w:val="20"/>
                <w:szCs w:val="20"/>
              </w:rPr>
              <w:t>2</w:t>
            </w:r>
          </w:p>
        </w:tc>
        <w:tc>
          <w:tcPr>
            <w:tcW w:w="426" w:type="dxa"/>
            <w:tcBorders>
              <w:top w:val="single" w:sz="4" w:space="0" w:color="000000"/>
              <w:left w:val="single" w:sz="4" w:space="0" w:color="000000"/>
              <w:bottom w:val="single" w:sz="4" w:space="0" w:color="000000"/>
            </w:tcBorders>
          </w:tcPr>
          <w:p w14:paraId="11FAE7B4" w14:textId="77777777" w:rsidR="00F07FE1" w:rsidRDefault="00BF6969">
            <w:pPr>
              <w:spacing w:after="0" w:line="240" w:lineRule="auto"/>
              <w:jc w:val="center"/>
            </w:pPr>
            <w:r>
              <w:rPr>
                <w:rFonts w:ascii="Liberation Serif" w:hAnsi="Liberation Serif" w:cs="Times New Roman"/>
                <w:b/>
                <w:bCs/>
                <w:sz w:val="20"/>
                <w:szCs w:val="20"/>
              </w:rPr>
              <w:t>2</w:t>
            </w:r>
          </w:p>
        </w:tc>
        <w:tc>
          <w:tcPr>
            <w:tcW w:w="425" w:type="dxa"/>
            <w:tcBorders>
              <w:top w:val="single" w:sz="4" w:space="0" w:color="000000"/>
              <w:left w:val="single" w:sz="4" w:space="0" w:color="000000"/>
              <w:bottom w:val="single" w:sz="4" w:space="0" w:color="000000"/>
              <w:right w:val="single" w:sz="4" w:space="0" w:color="000000"/>
            </w:tcBorders>
          </w:tcPr>
          <w:p w14:paraId="11FAE7B5" w14:textId="77777777" w:rsidR="00F07FE1" w:rsidRDefault="00BF6969">
            <w:pPr>
              <w:spacing w:after="0" w:line="240" w:lineRule="auto"/>
              <w:jc w:val="center"/>
            </w:pPr>
            <w:r>
              <w:rPr>
                <w:rFonts w:ascii="Liberation Serif" w:hAnsi="Liberation Serif" w:cs="Times New Roman"/>
                <w:b/>
                <w:bCs/>
                <w:sz w:val="20"/>
                <w:szCs w:val="20"/>
              </w:rPr>
              <w:t>2</w:t>
            </w:r>
          </w:p>
        </w:tc>
        <w:tc>
          <w:tcPr>
            <w:tcW w:w="286" w:type="dxa"/>
            <w:tcBorders>
              <w:top w:val="single" w:sz="4" w:space="0" w:color="000000"/>
              <w:left w:val="single" w:sz="4" w:space="0" w:color="000000"/>
              <w:bottom w:val="single" w:sz="4" w:space="0" w:color="000000"/>
            </w:tcBorders>
          </w:tcPr>
          <w:p w14:paraId="11FAE7B6" w14:textId="77777777" w:rsidR="00F07FE1" w:rsidRDefault="00BF6969">
            <w:pPr>
              <w:spacing w:after="0" w:line="240" w:lineRule="auto"/>
              <w:jc w:val="center"/>
            </w:pPr>
            <w:r>
              <w:rPr>
                <w:rFonts w:ascii="Liberation Serif" w:hAnsi="Liberation Serif" w:cs="Times New Roman"/>
                <w:b/>
                <w:bCs/>
                <w:sz w:val="20"/>
                <w:szCs w:val="20"/>
              </w:rPr>
              <w:t>2</w:t>
            </w:r>
          </w:p>
        </w:tc>
        <w:tc>
          <w:tcPr>
            <w:tcW w:w="429" w:type="dxa"/>
            <w:tcBorders>
              <w:top w:val="single" w:sz="4" w:space="0" w:color="000000"/>
              <w:left w:val="single" w:sz="4" w:space="0" w:color="000000"/>
              <w:bottom w:val="single" w:sz="4" w:space="0" w:color="000000"/>
            </w:tcBorders>
          </w:tcPr>
          <w:p w14:paraId="11FAE7B7" w14:textId="77777777" w:rsidR="00F07FE1" w:rsidRDefault="00BF6969">
            <w:pPr>
              <w:spacing w:after="0" w:line="240" w:lineRule="auto"/>
              <w:jc w:val="center"/>
            </w:pPr>
            <w:r>
              <w:rPr>
                <w:rFonts w:ascii="Liberation Serif" w:hAnsi="Liberation Serif" w:cs="Times New Roman"/>
                <w:b/>
                <w:bCs/>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14:paraId="11FAE7B8" w14:textId="77777777" w:rsidR="00F07FE1" w:rsidRDefault="00BF6969">
            <w:pPr>
              <w:spacing w:after="0" w:line="240" w:lineRule="auto"/>
              <w:jc w:val="center"/>
            </w:pPr>
            <w:r>
              <w:rPr>
                <w:rFonts w:ascii="Liberation Serif" w:hAnsi="Liberation Serif" w:cs="Times New Roman"/>
                <w:b/>
                <w:bCs/>
                <w:sz w:val="20"/>
                <w:szCs w:val="20"/>
              </w:rPr>
              <w:t>10</w:t>
            </w:r>
          </w:p>
        </w:tc>
        <w:tc>
          <w:tcPr>
            <w:tcW w:w="426" w:type="dxa"/>
            <w:tcBorders>
              <w:top w:val="single" w:sz="4" w:space="0" w:color="000000"/>
              <w:left w:val="single" w:sz="4" w:space="0" w:color="000000"/>
              <w:bottom w:val="single" w:sz="4" w:space="0" w:color="000000"/>
              <w:right w:val="single" w:sz="4" w:space="0" w:color="000000"/>
            </w:tcBorders>
          </w:tcPr>
          <w:p w14:paraId="11FAE7B9" w14:textId="77777777" w:rsidR="00F07FE1" w:rsidRDefault="00BF6969">
            <w:pPr>
              <w:spacing w:after="0" w:line="240" w:lineRule="auto"/>
              <w:jc w:val="center"/>
            </w:pPr>
            <w:r>
              <w:rPr>
                <w:rFonts w:ascii="Liberation Serif" w:hAnsi="Liberation Serif" w:cs="Times New Roman"/>
                <w:b/>
                <w:bCs/>
                <w:sz w:val="20"/>
                <w:szCs w:val="20"/>
              </w:rPr>
              <w:t>2</w:t>
            </w:r>
          </w:p>
        </w:tc>
        <w:tc>
          <w:tcPr>
            <w:tcW w:w="425" w:type="dxa"/>
            <w:tcBorders>
              <w:top w:val="single" w:sz="4" w:space="0" w:color="000000"/>
              <w:left w:val="single" w:sz="4" w:space="0" w:color="000000"/>
              <w:bottom w:val="single" w:sz="4" w:space="0" w:color="000000"/>
              <w:right w:val="single" w:sz="4" w:space="0" w:color="000000"/>
            </w:tcBorders>
          </w:tcPr>
          <w:p w14:paraId="11FAE7BA" w14:textId="77777777" w:rsidR="00F07FE1" w:rsidRDefault="00BF6969">
            <w:pPr>
              <w:spacing w:after="0" w:line="240" w:lineRule="auto"/>
              <w:jc w:val="center"/>
            </w:pPr>
            <w:r>
              <w:rPr>
                <w:rFonts w:ascii="Liberation Serif" w:hAnsi="Liberation Serif" w:cs="Times New Roman"/>
                <w:b/>
                <w:bCs/>
                <w:sz w:val="20"/>
                <w:szCs w:val="20"/>
              </w:rPr>
              <w:t>2</w:t>
            </w:r>
          </w:p>
        </w:tc>
        <w:tc>
          <w:tcPr>
            <w:tcW w:w="427" w:type="dxa"/>
            <w:tcBorders>
              <w:top w:val="single" w:sz="4" w:space="0" w:color="000000"/>
              <w:left w:val="single" w:sz="4" w:space="0" w:color="000000"/>
              <w:bottom w:val="single" w:sz="4" w:space="0" w:color="000000"/>
            </w:tcBorders>
          </w:tcPr>
          <w:p w14:paraId="11FAE7BB" w14:textId="77777777" w:rsidR="00F07FE1" w:rsidRDefault="00BF6969">
            <w:pPr>
              <w:spacing w:after="0" w:line="240" w:lineRule="auto"/>
              <w:jc w:val="center"/>
            </w:pPr>
            <w:r>
              <w:rPr>
                <w:rFonts w:ascii="Liberation Serif" w:hAnsi="Liberation Serif" w:cs="Times New Roman"/>
                <w:b/>
                <w:bCs/>
                <w:sz w:val="20"/>
                <w:szCs w:val="20"/>
              </w:rPr>
              <w:t>2</w:t>
            </w:r>
          </w:p>
        </w:tc>
        <w:tc>
          <w:tcPr>
            <w:tcW w:w="426" w:type="dxa"/>
            <w:tcBorders>
              <w:top w:val="single" w:sz="4" w:space="0" w:color="000000"/>
              <w:left w:val="single" w:sz="4" w:space="0" w:color="000000"/>
              <w:bottom w:val="single" w:sz="4" w:space="0" w:color="000000"/>
            </w:tcBorders>
          </w:tcPr>
          <w:p w14:paraId="11FAE7BC" w14:textId="77777777" w:rsidR="00F07FE1" w:rsidRDefault="00BF6969">
            <w:pPr>
              <w:spacing w:after="0" w:line="240" w:lineRule="auto"/>
              <w:jc w:val="center"/>
            </w:pPr>
            <w:r>
              <w:rPr>
                <w:rFonts w:ascii="Liberation Serif" w:hAnsi="Liberation Serif" w:cs="Times New Roman"/>
                <w:b/>
                <w:bCs/>
                <w:sz w:val="20"/>
                <w:szCs w:val="20"/>
              </w:rPr>
              <w:t>2</w:t>
            </w:r>
          </w:p>
        </w:tc>
        <w:tc>
          <w:tcPr>
            <w:tcW w:w="427" w:type="dxa"/>
            <w:tcBorders>
              <w:top w:val="single" w:sz="4" w:space="0" w:color="000000"/>
              <w:left w:val="single" w:sz="4" w:space="0" w:color="000000"/>
              <w:bottom w:val="single" w:sz="4" w:space="0" w:color="000000"/>
              <w:right w:val="single" w:sz="4" w:space="0" w:color="000000"/>
            </w:tcBorders>
          </w:tcPr>
          <w:p w14:paraId="11FAE7BD" w14:textId="77777777" w:rsidR="00F07FE1" w:rsidRDefault="00BF6969">
            <w:pPr>
              <w:spacing w:after="0" w:line="240" w:lineRule="auto"/>
              <w:jc w:val="center"/>
            </w:pPr>
            <w:r>
              <w:rPr>
                <w:rFonts w:ascii="Liberation Serif" w:hAnsi="Liberation Serif" w:cs="Times New Roman"/>
                <w:b/>
                <w:bCs/>
                <w:sz w:val="20"/>
                <w:szCs w:val="20"/>
              </w:rPr>
              <w:t>2</w:t>
            </w:r>
          </w:p>
        </w:tc>
        <w:tc>
          <w:tcPr>
            <w:tcW w:w="423" w:type="dxa"/>
            <w:tcBorders>
              <w:top w:val="single" w:sz="4" w:space="0" w:color="000000"/>
              <w:left w:val="single" w:sz="4" w:space="0" w:color="000000"/>
              <w:bottom w:val="single" w:sz="4" w:space="0" w:color="000000"/>
            </w:tcBorders>
          </w:tcPr>
          <w:p w14:paraId="11FAE7BE" w14:textId="77777777" w:rsidR="00F07FE1" w:rsidRDefault="00BF6969">
            <w:pPr>
              <w:spacing w:after="0" w:line="240" w:lineRule="auto"/>
              <w:jc w:val="center"/>
            </w:pPr>
            <w:r>
              <w:rPr>
                <w:rFonts w:ascii="Liberation Serif" w:hAnsi="Liberation Serif" w:cs="Times New Roman"/>
                <w:b/>
                <w:bCs/>
                <w:sz w:val="20"/>
                <w:szCs w:val="20"/>
              </w:rPr>
              <w:t>2</w:t>
            </w:r>
          </w:p>
        </w:tc>
        <w:tc>
          <w:tcPr>
            <w:tcW w:w="707" w:type="dxa"/>
            <w:tcBorders>
              <w:top w:val="single" w:sz="4" w:space="0" w:color="000000"/>
              <w:left w:val="single" w:sz="4" w:space="0" w:color="000000"/>
              <w:bottom w:val="single" w:sz="4" w:space="0" w:color="000000"/>
              <w:right w:val="single" w:sz="4" w:space="0" w:color="000000"/>
            </w:tcBorders>
          </w:tcPr>
          <w:p w14:paraId="11FAE7BF" w14:textId="77777777" w:rsidR="00F07FE1" w:rsidRDefault="00BF6969">
            <w:pPr>
              <w:spacing w:after="0" w:line="240" w:lineRule="auto"/>
              <w:jc w:val="center"/>
            </w:pPr>
            <w:r>
              <w:rPr>
                <w:rFonts w:ascii="Liberation Serif" w:hAnsi="Liberation Serif" w:cs="Times New Roman"/>
                <w:b/>
                <w:bCs/>
                <w:sz w:val="20"/>
                <w:szCs w:val="20"/>
              </w:rPr>
              <w:t>10</w:t>
            </w:r>
          </w:p>
        </w:tc>
        <w:tc>
          <w:tcPr>
            <w:tcW w:w="712" w:type="dxa"/>
            <w:vMerge/>
            <w:tcBorders>
              <w:top w:val="single" w:sz="4" w:space="0" w:color="000000"/>
              <w:left w:val="single" w:sz="4" w:space="0" w:color="000000"/>
              <w:bottom w:val="single" w:sz="4" w:space="0" w:color="000000"/>
              <w:right w:val="single" w:sz="4" w:space="0" w:color="000000"/>
            </w:tcBorders>
            <w:vAlign w:val="center"/>
          </w:tcPr>
          <w:p w14:paraId="11FAE7C0" w14:textId="77777777" w:rsidR="00F07FE1" w:rsidRDefault="00F07FE1">
            <w:pPr>
              <w:snapToGrid w:val="0"/>
              <w:spacing w:after="0" w:line="240" w:lineRule="auto"/>
              <w:rPr>
                <w:rFonts w:ascii="Liberation Serif" w:hAnsi="Liberation Serif" w:cs="Times New Roman"/>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11FAE7C1" w14:textId="77777777" w:rsidR="00F07FE1" w:rsidRDefault="00F07FE1">
            <w:pPr>
              <w:snapToGrid w:val="0"/>
              <w:spacing w:after="0" w:line="240" w:lineRule="auto"/>
              <w:rPr>
                <w:rFonts w:ascii="Liberation Serif" w:hAnsi="Liberation Serif" w:cs="Times New Roman"/>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11FAE7C2" w14:textId="77777777" w:rsidR="00F07FE1" w:rsidRDefault="00F07FE1">
            <w:pPr>
              <w:snapToGrid w:val="0"/>
              <w:spacing w:after="0" w:line="240" w:lineRule="auto"/>
              <w:rPr>
                <w:rFonts w:ascii="Liberation Serif" w:hAnsi="Liberation Serif" w:cs="Times New Roman"/>
                <w:sz w:val="18"/>
                <w:szCs w:val="18"/>
              </w:rPr>
            </w:pPr>
          </w:p>
        </w:tc>
      </w:tr>
    </w:tbl>
    <w:p w14:paraId="11FAE7C4" w14:textId="77777777" w:rsidR="00F07FE1" w:rsidRDefault="00BF6969">
      <w:pPr>
        <w:ind w:firstLine="600"/>
      </w:pPr>
      <w:r>
        <w:rPr>
          <w:rFonts w:ascii="Liberation Serif" w:hAnsi="Liberation Serif" w:cs="Times New Roman"/>
          <w:sz w:val="24"/>
          <w:szCs w:val="24"/>
        </w:rPr>
        <w:t>Т1, Т2 ... Т9 – теми змістових модулів.</w:t>
      </w:r>
    </w:p>
    <w:p w14:paraId="11FAE7C5" w14:textId="77777777" w:rsidR="00F07FE1" w:rsidRDefault="00F07FE1">
      <w:pPr>
        <w:pStyle w:val="Style7"/>
        <w:widowControl/>
        <w:jc w:val="both"/>
      </w:pPr>
    </w:p>
    <w:p w14:paraId="11FAE7C6" w14:textId="77777777" w:rsidR="00F07FE1" w:rsidRDefault="00BF6969">
      <w:pPr>
        <w:pStyle w:val="a8"/>
        <w:spacing w:after="0"/>
        <w:ind w:left="0" w:firstLine="539"/>
      </w:pPr>
      <w:r>
        <w:rPr>
          <w:rFonts w:ascii="Liberation Serif" w:hAnsi="Liberation Serif"/>
          <w:b/>
          <w:sz w:val="24"/>
          <w:lang w:val="uk-UA"/>
        </w:rPr>
        <w:t>Критерії  оцінювання індивідуального навчально-дослідного завдання з навчальної дисципліни «Економіка підприємства»</w:t>
      </w:r>
    </w:p>
    <w:p w14:paraId="11FAE7C7" w14:textId="77777777" w:rsidR="00F07FE1" w:rsidRDefault="00BF6969">
      <w:pPr>
        <w:pStyle w:val="a8"/>
        <w:tabs>
          <w:tab w:val="left" w:pos="993"/>
        </w:tabs>
        <w:spacing w:after="0"/>
        <w:ind w:left="0" w:firstLine="539"/>
        <w:jc w:val="both"/>
      </w:pPr>
      <w:proofErr w:type="spellStart"/>
      <w:r>
        <w:rPr>
          <w:rFonts w:ascii="Liberation Serif" w:hAnsi="Liberation Serif"/>
          <w:sz w:val="24"/>
        </w:rPr>
        <w:t>Науково-по</w:t>
      </w:r>
      <w:r>
        <w:rPr>
          <w:rFonts w:ascii="Liberation Serif" w:hAnsi="Liberation Serif"/>
          <w:sz w:val="24"/>
        </w:rPr>
        <w:t>шукова</w:t>
      </w:r>
      <w:proofErr w:type="spellEnd"/>
      <w:r>
        <w:rPr>
          <w:rFonts w:ascii="Liberation Serif" w:hAnsi="Liberation Serif"/>
          <w:sz w:val="24"/>
        </w:rPr>
        <w:t xml:space="preserve"> робота повинна </w:t>
      </w:r>
      <w:proofErr w:type="spellStart"/>
      <w:r>
        <w:rPr>
          <w:rFonts w:ascii="Liberation Serif" w:hAnsi="Liberation Serif"/>
          <w:sz w:val="24"/>
        </w:rPr>
        <w:t>містити</w:t>
      </w:r>
      <w:proofErr w:type="spellEnd"/>
      <w:r>
        <w:rPr>
          <w:rFonts w:ascii="Liberation Serif" w:hAnsi="Liberation Serif"/>
          <w:sz w:val="24"/>
        </w:rPr>
        <w:t xml:space="preserve"> три </w:t>
      </w:r>
      <w:proofErr w:type="spellStart"/>
      <w:r>
        <w:rPr>
          <w:rFonts w:ascii="Liberation Serif" w:hAnsi="Liberation Serif"/>
          <w:sz w:val="24"/>
        </w:rPr>
        <w:t>частини</w:t>
      </w:r>
      <w:proofErr w:type="spellEnd"/>
      <w:r>
        <w:rPr>
          <w:rFonts w:ascii="Liberation Serif" w:hAnsi="Liberation Serif"/>
          <w:sz w:val="24"/>
        </w:rPr>
        <w:t xml:space="preserve">: </w:t>
      </w:r>
      <w:proofErr w:type="spellStart"/>
      <w:r>
        <w:rPr>
          <w:rFonts w:ascii="Liberation Serif" w:hAnsi="Liberation Serif"/>
          <w:sz w:val="24"/>
        </w:rPr>
        <w:t>теоретичну</w:t>
      </w:r>
      <w:proofErr w:type="spellEnd"/>
      <w:r>
        <w:rPr>
          <w:rFonts w:ascii="Liberation Serif" w:hAnsi="Liberation Serif"/>
          <w:sz w:val="24"/>
        </w:rPr>
        <w:t xml:space="preserve"> (</w:t>
      </w:r>
      <w:proofErr w:type="spellStart"/>
      <w:r>
        <w:rPr>
          <w:rFonts w:ascii="Liberation Serif" w:hAnsi="Liberation Serif"/>
          <w:sz w:val="24"/>
        </w:rPr>
        <w:t>огляд</w:t>
      </w:r>
      <w:proofErr w:type="spellEnd"/>
      <w:r>
        <w:rPr>
          <w:rFonts w:ascii="Liberation Serif" w:hAnsi="Liberation Serif"/>
          <w:sz w:val="24"/>
        </w:rPr>
        <w:t xml:space="preserve"> </w:t>
      </w:r>
      <w:proofErr w:type="spellStart"/>
      <w:r>
        <w:rPr>
          <w:rFonts w:ascii="Liberation Serif" w:hAnsi="Liberation Serif"/>
          <w:sz w:val="24"/>
        </w:rPr>
        <w:t>законодавчої</w:t>
      </w:r>
      <w:proofErr w:type="spellEnd"/>
      <w:r>
        <w:rPr>
          <w:rFonts w:ascii="Liberation Serif" w:hAnsi="Liberation Serif"/>
          <w:sz w:val="24"/>
        </w:rPr>
        <w:t xml:space="preserve"> </w:t>
      </w:r>
      <w:proofErr w:type="spellStart"/>
      <w:r>
        <w:rPr>
          <w:rFonts w:ascii="Liberation Serif" w:hAnsi="Liberation Serif"/>
          <w:sz w:val="24"/>
        </w:rPr>
        <w:t>бази</w:t>
      </w:r>
      <w:proofErr w:type="spellEnd"/>
      <w:r>
        <w:rPr>
          <w:rFonts w:ascii="Liberation Serif" w:hAnsi="Liberation Serif"/>
          <w:sz w:val="24"/>
        </w:rPr>
        <w:t xml:space="preserve">, теоретичного </w:t>
      </w:r>
      <w:proofErr w:type="spellStart"/>
      <w:r>
        <w:rPr>
          <w:rFonts w:ascii="Liberation Serif" w:hAnsi="Liberation Serif"/>
          <w:sz w:val="24"/>
        </w:rPr>
        <w:t>матеріалу</w:t>
      </w:r>
      <w:proofErr w:type="spellEnd"/>
      <w:r>
        <w:rPr>
          <w:rFonts w:ascii="Liberation Serif" w:hAnsi="Liberation Serif"/>
          <w:sz w:val="24"/>
        </w:rPr>
        <w:t xml:space="preserve">, </w:t>
      </w:r>
      <w:proofErr w:type="spellStart"/>
      <w:r>
        <w:rPr>
          <w:rFonts w:ascii="Liberation Serif" w:hAnsi="Liberation Serif"/>
          <w:sz w:val="24"/>
        </w:rPr>
        <w:t>досліджень</w:t>
      </w:r>
      <w:proofErr w:type="spellEnd"/>
      <w:r>
        <w:rPr>
          <w:rFonts w:ascii="Liberation Serif" w:hAnsi="Liberation Serif"/>
          <w:sz w:val="24"/>
        </w:rPr>
        <w:t xml:space="preserve"> </w:t>
      </w:r>
      <w:proofErr w:type="spellStart"/>
      <w:r>
        <w:rPr>
          <w:rFonts w:ascii="Liberation Serif" w:hAnsi="Liberation Serif"/>
          <w:sz w:val="24"/>
        </w:rPr>
        <w:t>науковців</w:t>
      </w:r>
      <w:proofErr w:type="spellEnd"/>
      <w:r>
        <w:rPr>
          <w:rFonts w:ascii="Liberation Serif" w:hAnsi="Liberation Serif"/>
          <w:sz w:val="24"/>
        </w:rPr>
        <w:t xml:space="preserve"> з </w:t>
      </w:r>
      <w:proofErr w:type="spellStart"/>
      <w:r>
        <w:rPr>
          <w:rFonts w:ascii="Liberation Serif" w:hAnsi="Liberation Serif"/>
          <w:sz w:val="24"/>
        </w:rPr>
        <w:t>даної</w:t>
      </w:r>
      <w:proofErr w:type="spellEnd"/>
      <w:r>
        <w:rPr>
          <w:rFonts w:ascii="Liberation Serif" w:hAnsi="Liberation Serif"/>
          <w:sz w:val="24"/>
        </w:rPr>
        <w:t xml:space="preserve"> теми), </w:t>
      </w:r>
      <w:proofErr w:type="spellStart"/>
      <w:r>
        <w:rPr>
          <w:rFonts w:ascii="Liberation Serif" w:hAnsi="Liberation Serif"/>
          <w:sz w:val="24"/>
        </w:rPr>
        <w:t>практичну</w:t>
      </w:r>
      <w:proofErr w:type="spellEnd"/>
      <w:r>
        <w:rPr>
          <w:rFonts w:ascii="Liberation Serif" w:hAnsi="Liberation Serif"/>
          <w:sz w:val="24"/>
        </w:rPr>
        <w:t xml:space="preserve"> (</w:t>
      </w:r>
      <w:proofErr w:type="spellStart"/>
      <w:r>
        <w:rPr>
          <w:rFonts w:ascii="Liberation Serif" w:hAnsi="Liberation Serif"/>
          <w:sz w:val="24"/>
        </w:rPr>
        <w:t>аналіз</w:t>
      </w:r>
      <w:proofErr w:type="spellEnd"/>
      <w:r>
        <w:rPr>
          <w:rFonts w:ascii="Liberation Serif" w:hAnsi="Liberation Serif"/>
          <w:sz w:val="24"/>
        </w:rPr>
        <w:t xml:space="preserve"> </w:t>
      </w:r>
      <w:proofErr w:type="spellStart"/>
      <w:r>
        <w:rPr>
          <w:rFonts w:ascii="Liberation Serif" w:hAnsi="Liberation Serif"/>
          <w:sz w:val="24"/>
        </w:rPr>
        <w:t>статистичних</w:t>
      </w:r>
      <w:proofErr w:type="spellEnd"/>
      <w:r>
        <w:rPr>
          <w:rFonts w:ascii="Liberation Serif" w:hAnsi="Liberation Serif"/>
          <w:sz w:val="24"/>
        </w:rPr>
        <w:t xml:space="preserve"> </w:t>
      </w:r>
      <w:proofErr w:type="spellStart"/>
      <w:r>
        <w:rPr>
          <w:rFonts w:ascii="Liberation Serif" w:hAnsi="Liberation Serif"/>
          <w:sz w:val="24"/>
        </w:rPr>
        <w:t>даних</w:t>
      </w:r>
      <w:proofErr w:type="spellEnd"/>
      <w:r>
        <w:rPr>
          <w:rFonts w:ascii="Liberation Serif" w:hAnsi="Liberation Serif"/>
          <w:sz w:val="24"/>
        </w:rPr>
        <w:t xml:space="preserve">, </w:t>
      </w:r>
      <w:proofErr w:type="spellStart"/>
      <w:r>
        <w:rPr>
          <w:rFonts w:ascii="Liberation Serif" w:hAnsi="Liberation Serif"/>
          <w:sz w:val="24"/>
        </w:rPr>
        <w:t>соціально-економічних</w:t>
      </w:r>
      <w:proofErr w:type="spellEnd"/>
      <w:r>
        <w:rPr>
          <w:rFonts w:ascii="Liberation Serif" w:hAnsi="Liberation Serif"/>
          <w:sz w:val="24"/>
        </w:rPr>
        <w:t xml:space="preserve"> </w:t>
      </w:r>
      <w:proofErr w:type="spellStart"/>
      <w:r>
        <w:rPr>
          <w:rFonts w:ascii="Liberation Serif" w:hAnsi="Liberation Serif"/>
          <w:sz w:val="24"/>
        </w:rPr>
        <w:t>показників</w:t>
      </w:r>
      <w:proofErr w:type="spellEnd"/>
      <w:r>
        <w:rPr>
          <w:rFonts w:ascii="Liberation Serif" w:hAnsi="Liberation Serif"/>
          <w:sz w:val="24"/>
        </w:rPr>
        <w:t xml:space="preserve">), </w:t>
      </w:r>
      <w:proofErr w:type="spellStart"/>
      <w:r>
        <w:rPr>
          <w:rFonts w:ascii="Liberation Serif" w:hAnsi="Liberation Serif"/>
          <w:sz w:val="24"/>
        </w:rPr>
        <w:t>висновки</w:t>
      </w:r>
      <w:proofErr w:type="spellEnd"/>
      <w:r>
        <w:rPr>
          <w:rFonts w:ascii="Liberation Serif" w:hAnsi="Liberation Serif"/>
          <w:sz w:val="24"/>
        </w:rPr>
        <w:t xml:space="preserve"> та </w:t>
      </w:r>
      <w:proofErr w:type="spellStart"/>
      <w:r>
        <w:rPr>
          <w:rFonts w:ascii="Liberation Serif" w:hAnsi="Liberation Serif"/>
          <w:sz w:val="24"/>
        </w:rPr>
        <w:t>пропозиції</w:t>
      </w:r>
      <w:proofErr w:type="spellEnd"/>
      <w:r>
        <w:rPr>
          <w:rFonts w:ascii="Liberation Serif" w:hAnsi="Liberation Serif"/>
          <w:sz w:val="24"/>
        </w:rPr>
        <w:t>.</w:t>
      </w:r>
    </w:p>
    <w:p w14:paraId="11FAE7C8" w14:textId="77777777" w:rsidR="00F07FE1" w:rsidRDefault="00BF6969">
      <w:pPr>
        <w:pStyle w:val="a8"/>
        <w:spacing w:after="0"/>
        <w:ind w:left="0" w:firstLine="539"/>
        <w:jc w:val="both"/>
      </w:pPr>
      <w:proofErr w:type="spellStart"/>
      <w:r>
        <w:rPr>
          <w:rFonts w:ascii="Liberation Serif" w:hAnsi="Liberation Serif"/>
          <w:sz w:val="24"/>
        </w:rPr>
        <w:t>Оцінка</w:t>
      </w:r>
      <w:proofErr w:type="spellEnd"/>
      <w:r>
        <w:rPr>
          <w:rFonts w:ascii="Liberation Serif" w:hAnsi="Liberation Serif"/>
          <w:sz w:val="24"/>
        </w:rPr>
        <w:t xml:space="preserve"> </w:t>
      </w:r>
      <w:r>
        <w:rPr>
          <w:rFonts w:ascii="Liberation Serif" w:hAnsi="Liberation Serif"/>
          <w:b/>
          <w:sz w:val="24"/>
        </w:rPr>
        <w:t>«</w:t>
      </w:r>
      <w:r>
        <w:rPr>
          <w:rFonts w:ascii="Liberation Serif" w:hAnsi="Liberation Serif"/>
          <w:b/>
          <w:sz w:val="24"/>
          <w:lang w:val="uk-UA"/>
        </w:rPr>
        <w:t>вісім</w:t>
      </w:r>
      <w:r>
        <w:rPr>
          <w:rFonts w:ascii="Liberation Serif" w:hAnsi="Liberation Serif"/>
          <w:b/>
          <w:sz w:val="24"/>
        </w:rPr>
        <w:t>»</w:t>
      </w:r>
      <w:r>
        <w:rPr>
          <w:rFonts w:ascii="Liberation Serif" w:hAnsi="Liberation Serif"/>
          <w:sz w:val="24"/>
        </w:rPr>
        <w:t xml:space="preserve"> став</w:t>
      </w:r>
      <w:r>
        <w:rPr>
          <w:rFonts w:ascii="Liberation Serif" w:hAnsi="Liberation Serif"/>
          <w:sz w:val="24"/>
        </w:rPr>
        <w:t xml:space="preserve">иться </w:t>
      </w:r>
      <w:proofErr w:type="spellStart"/>
      <w:r>
        <w:rPr>
          <w:rFonts w:ascii="Liberation Serif" w:hAnsi="Liberation Serif"/>
          <w:sz w:val="24"/>
        </w:rPr>
        <w:t>тоді</w:t>
      </w:r>
      <w:proofErr w:type="spellEnd"/>
      <w:r>
        <w:rPr>
          <w:rFonts w:ascii="Liberation Serif" w:hAnsi="Liberation Serif"/>
          <w:sz w:val="24"/>
        </w:rPr>
        <w:t xml:space="preserve">, коли студент </w:t>
      </w:r>
      <w:proofErr w:type="spellStart"/>
      <w:r>
        <w:rPr>
          <w:rFonts w:ascii="Liberation Serif" w:hAnsi="Liberation Serif"/>
          <w:sz w:val="24"/>
        </w:rPr>
        <w:t>вільно</w:t>
      </w:r>
      <w:proofErr w:type="spellEnd"/>
      <w:r>
        <w:rPr>
          <w:rFonts w:ascii="Liberation Serif" w:hAnsi="Liberation Serif"/>
          <w:sz w:val="24"/>
        </w:rPr>
        <w:t xml:space="preserve"> </w:t>
      </w:r>
      <w:proofErr w:type="spellStart"/>
      <w:r>
        <w:rPr>
          <w:rFonts w:ascii="Liberation Serif" w:hAnsi="Liberation Serif"/>
          <w:sz w:val="24"/>
        </w:rPr>
        <w:t>володіє</w:t>
      </w:r>
      <w:proofErr w:type="spellEnd"/>
      <w:r>
        <w:rPr>
          <w:rFonts w:ascii="Liberation Serif" w:hAnsi="Liberation Serif"/>
          <w:sz w:val="24"/>
        </w:rPr>
        <w:t xml:space="preserve"> проблематикою </w:t>
      </w:r>
      <w:proofErr w:type="spellStart"/>
      <w:r>
        <w:rPr>
          <w:rFonts w:ascii="Liberation Serif" w:hAnsi="Liberation Serif"/>
          <w:sz w:val="24"/>
        </w:rPr>
        <w:t>досліджуваної</w:t>
      </w:r>
      <w:proofErr w:type="spellEnd"/>
      <w:r>
        <w:rPr>
          <w:rFonts w:ascii="Liberation Serif" w:hAnsi="Liberation Serif"/>
          <w:sz w:val="24"/>
        </w:rPr>
        <w:t xml:space="preserve"> теми, </w:t>
      </w:r>
      <w:proofErr w:type="spellStart"/>
      <w:r>
        <w:rPr>
          <w:rFonts w:ascii="Liberation Serif" w:hAnsi="Liberation Serif"/>
          <w:sz w:val="24"/>
        </w:rPr>
        <w:t>здійснює</w:t>
      </w:r>
      <w:proofErr w:type="spellEnd"/>
      <w:r>
        <w:rPr>
          <w:rFonts w:ascii="Liberation Serif" w:hAnsi="Liberation Serif"/>
          <w:sz w:val="24"/>
        </w:rPr>
        <w:t xml:space="preserve"> </w:t>
      </w:r>
      <w:proofErr w:type="spellStart"/>
      <w:r>
        <w:rPr>
          <w:rFonts w:ascii="Liberation Serif" w:hAnsi="Liberation Serif"/>
          <w:sz w:val="24"/>
        </w:rPr>
        <w:t>самостійний</w:t>
      </w:r>
      <w:proofErr w:type="spellEnd"/>
      <w:r>
        <w:rPr>
          <w:rFonts w:ascii="Liberation Serif" w:hAnsi="Liberation Serif"/>
          <w:sz w:val="24"/>
        </w:rPr>
        <w:t xml:space="preserve"> </w:t>
      </w:r>
      <w:proofErr w:type="spellStart"/>
      <w:r>
        <w:rPr>
          <w:rFonts w:ascii="Liberation Serif" w:hAnsi="Liberation Serif"/>
          <w:sz w:val="24"/>
        </w:rPr>
        <w:t>аналіз</w:t>
      </w:r>
      <w:proofErr w:type="spellEnd"/>
      <w:r>
        <w:rPr>
          <w:rFonts w:ascii="Liberation Serif" w:hAnsi="Liberation Serif"/>
          <w:sz w:val="24"/>
        </w:rPr>
        <w:t xml:space="preserve"> </w:t>
      </w:r>
      <w:proofErr w:type="spellStart"/>
      <w:r>
        <w:rPr>
          <w:rFonts w:ascii="Liberation Serif" w:hAnsi="Liberation Serif"/>
          <w:sz w:val="24"/>
        </w:rPr>
        <w:t>опрацьованого</w:t>
      </w:r>
      <w:proofErr w:type="spellEnd"/>
      <w:r>
        <w:rPr>
          <w:rFonts w:ascii="Liberation Serif" w:hAnsi="Liberation Serif"/>
          <w:sz w:val="24"/>
        </w:rPr>
        <w:t xml:space="preserve"> </w:t>
      </w:r>
      <w:proofErr w:type="spellStart"/>
      <w:r>
        <w:rPr>
          <w:rFonts w:ascii="Liberation Serif" w:hAnsi="Liberation Serif"/>
          <w:sz w:val="24"/>
        </w:rPr>
        <w:t>матеріалу</w:t>
      </w:r>
      <w:proofErr w:type="spellEnd"/>
      <w:r>
        <w:rPr>
          <w:rFonts w:ascii="Liberation Serif" w:hAnsi="Liberation Serif"/>
          <w:sz w:val="24"/>
        </w:rPr>
        <w:t xml:space="preserve">, </w:t>
      </w:r>
      <w:proofErr w:type="spellStart"/>
      <w:r>
        <w:rPr>
          <w:rFonts w:ascii="Liberation Serif" w:hAnsi="Liberation Serif"/>
          <w:sz w:val="24"/>
        </w:rPr>
        <w:t>використовує</w:t>
      </w:r>
      <w:proofErr w:type="spellEnd"/>
      <w:r>
        <w:rPr>
          <w:rFonts w:ascii="Liberation Serif" w:hAnsi="Liberation Serif"/>
          <w:sz w:val="24"/>
        </w:rPr>
        <w:t xml:space="preserve"> </w:t>
      </w:r>
      <w:proofErr w:type="spellStart"/>
      <w:r>
        <w:rPr>
          <w:rFonts w:ascii="Liberation Serif" w:hAnsi="Liberation Serif"/>
          <w:sz w:val="24"/>
        </w:rPr>
        <w:t>широке</w:t>
      </w:r>
      <w:proofErr w:type="spellEnd"/>
      <w:r>
        <w:rPr>
          <w:rFonts w:ascii="Liberation Serif" w:hAnsi="Liberation Serif"/>
          <w:sz w:val="24"/>
        </w:rPr>
        <w:t xml:space="preserve"> коло </w:t>
      </w:r>
      <w:proofErr w:type="spellStart"/>
      <w:r>
        <w:rPr>
          <w:rFonts w:ascii="Liberation Serif" w:hAnsi="Liberation Serif"/>
          <w:sz w:val="24"/>
        </w:rPr>
        <w:t>наукових</w:t>
      </w:r>
      <w:proofErr w:type="spellEnd"/>
      <w:r>
        <w:rPr>
          <w:rFonts w:ascii="Liberation Serif" w:hAnsi="Liberation Serif"/>
          <w:sz w:val="24"/>
        </w:rPr>
        <w:t xml:space="preserve"> </w:t>
      </w:r>
      <w:proofErr w:type="spellStart"/>
      <w:r>
        <w:rPr>
          <w:rFonts w:ascii="Liberation Serif" w:hAnsi="Liberation Serif"/>
          <w:sz w:val="24"/>
        </w:rPr>
        <w:t>праць</w:t>
      </w:r>
      <w:proofErr w:type="spellEnd"/>
      <w:r>
        <w:rPr>
          <w:rFonts w:ascii="Liberation Serif" w:hAnsi="Liberation Serif"/>
          <w:sz w:val="24"/>
        </w:rPr>
        <w:t xml:space="preserve">, в тому </w:t>
      </w:r>
      <w:proofErr w:type="spellStart"/>
      <w:r>
        <w:rPr>
          <w:rFonts w:ascii="Liberation Serif" w:hAnsi="Liberation Serif"/>
          <w:sz w:val="24"/>
        </w:rPr>
        <w:t>числі</w:t>
      </w:r>
      <w:proofErr w:type="spellEnd"/>
      <w:r>
        <w:rPr>
          <w:rFonts w:ascii="Liberation Serif" w:hAnsi="Liberation Serif"/>
          <w:sz w:val="24"/>
        </w:rPr>
        <w:t xml:space="preserve"> </w:t>
      </w:r>
      <w:proofErr w:type="spellStart"/>
      <w:r>
        <w:rPr>
          <w:rFonts w:ascii="Liberation Serif" w:hAnsi="Liberation Serif"/>
          <w:sz w:val="24"/>
        </w:rPr>
        <w:t>іноземних</w:t>
      </w:r>
      <w:proofErr w:type="spellEnd"/>
      <w:r>
        <w:rPr>
          <w:rFonts w:ascii="Liberation Serif" w:hAnsi="Liberation Serif"/>
          <w:sz w:val="24"/>
        </w:rPr>
        <w:t xml:space="preserve">, робота </w:t>
      </w:r>
      <w:proofErr w:type="spellStart"/>
      <w:r>
        <w:rPr>
          <w:rFonts w:ascii="Liberation Serif" w:hAnsi="Liberation Serif"/>
          <w:sz w:val="24"/>
        </w:rPr>
        <w:t>відповідає</w:t>
      </w:r>
      <w:proofErr w:type="spellEnd"/>
      <w:r>
        <w:rPr>
          <w:rFonts w:ascii="Liberation Serif" w:hAnsi="Liberation Serif"/>
          <w:sz w:val="24"/>
        </w:rPr>
        <w:t xml:space="preserve"> </w:t>
      </w:r>
      <w:proofErr w:type="spellStart"/>
      <w:r>
        <w:rPr>
          <w:rFonts w:ascii="Liberation Serif" w:hAnsi="Liberation Serif"/>
          <w:sz w:val="24"/>
        </w:rPr>
        <w:t>всім</w:t>
      </w:r>
      <w:proofErr w:type="spellEnd"/>
      <w:r>
        <w:rPr>
          <w:rFonts w:ascii="Liberation Serif" w:hAnsi="Liberation Serif"/>
          <w:sz w:val="24"/>
        </w:rPr>
        <w:t xml:space="preserve"> </w:t>
      </w:r>
      <w:proofErr w:type="spellStart"/>
      <w:r>
        <w:rPr>
          <w:rFonts w:ascii="Liberation Serif" w:hAnsi="Liberation Serif"/>
          <w:sz w:val="24"/>
        </w:rPr>
        <w:t>вищезазначеним</w:t>
      </w:r>
      <w:proofErr w:type="spellEnd"/>
      <w:r>
        <w:rPr>
          <w:rFonts w:ascii="Liberation Serif" w:hAnsi="Liberation Serif"/>
          <w:sz w:val="24"/>
        </w:rPr>
        <w:t xml:space="preserve"> </w:t>
      </w:r>
      <w:proofErr w:type="spellStart"/>
      <w:r>
        <w:rPr>
          <w:rFonts w:ascii="Liberation Serif" w:hAnsi="Liberation Serif"/>
          <w:sz w:val="24"/>
        </w:rPr>
        <w:t>вимогам</w:t>
      </w:r>
      <w:proofErr w:type="spellEnd"/>
      <w:r>
        <w:rPr>
          <w:rFonts w:ascii="Liberation Serif" w:hAnsi="Liberation Serif"/>
          <w:sz w:val="24"/>
        </w:rPr>
        <w:t xml:space="preserve"> </w:t>
      </w:r>
      <w:proofErr w:type="spellStart"/>
      <w:r>
        <w:rPr>
          <w:rFonts w:ascii="Liberation Serif" w:hAnsi="Liberation Serif"/>
          <w:sz w:val="24"/>
        </w:rPr>
        <w:t>щодо</w:t>
      </w:r>
      <w:proofErr w:type="spellEnd"/>
      <w:r>
        <w:rPr>
          <w:rFonts w:ascii="Liberation Serif" w:hAnsi="Liberation Serif"/>
          <w:sz w:val="24"/>
        </w:rPr>
        <w:t xml:space="preserve"> </w:t>
      </w:r>
      <w:proofErr w:type="spellStart"/>
      <w:r>
        <w:rPr>
          <w:rFonts w:ascii="Liberation Serif" w:hAnsi="Liberation Serif"/>
          <w:sz w:val="24"/>
        </w:rPr>
        <w:t>оформлення</w:t>
      </w:r>
      <w:proofErr w:type="spellEnd"/>
      <w:r>
        <w:rPr>
          <w:rFonts w:ascii="Liberation Serif" w:hAnsi="Liberation Serif"/>
          <w:sz w:val="24"/>
        </w:rPr>
        <w:t>.</w:t>
      </w:r>
    </w:p>
    <w:p w14:paraId="11FAE7C9" w14:textId="77777777" w:rsidR="00F07FE1" w:rsidRDefault="00BF6969">
      <w:pPr>
        <w:pStyle w:val="a8"/>
        <w:tabs>
          <w:tab w:val="left" w:pos="993"/>
        </w:tabs>
        <w:spacing w:after="0"/>
        <w:ind w:left="0" w:firstLine="539"/>
        <w:jc w:val="both"/>
      </w:pPr>
      <w:proofErr w:type="spellStart"/>
      <w:r>
        <w:rPr>
          <w:rFonts w:ascii="Liberation Serif" w:hAnsi="Liberation Serif"/>
          <w:sz w:val="24"/>
        </w:rPr>
        <w:t>О</w:t>
      </w:r>
      <w:r>
        <w:rPr>
          <w:rFonts w:ascii="Liberation Serif" w:hAnsi="Liberation Serif"/>
          <w:sz w:val="24"/>
        </w:rPr>
        <w:t>цінка</w:t>
      </w:r>
      <w:proofErr w:type="spellEnd"/>
      <w:r>
        <w:rPr>
          <w:rFonts w:ascii="Liberation Serif" w:hAnsi="Liberation Serif"/>
          <w:sz w:val="24"/>
        </w:rPr>
        <w:t xml:space="preserve"> </w:t>
      </w:r>
      <w:r>
        <w:rPr>
          <w:rFonts w:ascii="Liberation Serif" w:hAnsi="Liberation Serif"/>
          <w:b/>
          <w:sz w:val="24"/>
        </w:rPr>
        <w:t>«</w:t>
      </w:r>
      <w:r>
        <w:rPr>
          <w:rFonts w:ascii="Liberation Serif" w:hAnsi="Liberation Serif"/>
          <w:b/>
          <w:sz w:val="24"/>
          <w:lang w:val="uk-UA"/>
        </w:rPr>
        <w:t>сім-шість</w:t>
      </w:r>
      <w:r>
        <w:rPr>
          <w:rFonts w:ascii="Liberation Serif" w:hAnsi="Liberation Serif"/>
          <w:b/>
          <w:sz w:val="24"/>
        </w:rPr>
        <w:t>»</w:t>
      </w:r>
      <w:r>
        <w:rPr>
          <w:rFonts w:ascii="Liberation Serif" w:hAnsi="Liberation Serif"/>
          <w:sz w:val="24"/>
        </w:rPr>
        <w:t xml:space="preserve"> ставиться </w:t>
      </w:r>
      <w:proofErr w:type="spellStart"/>
      <w:r>
        <w:rPr>
          <w:rFonts w:ascii="Liberation Serif" w:hAnsi="Liberation Serif"/>
          <w:sz w:val="24"/>
        </w:rPr>
        <w:t>тоді</w:t>
      </w:r>
      <w:proofErr w:type="spellEnd"/>
      <w:r>
        <w:rPr>
          <w:rFonts w:ascii="Liberation Serif" w:hAnsi="Liberation Serif"/>
          <w:sz w:val="24"/>
        </w:rPr>
        <w:t xml:space="preserve">, коли студент при </w:t>
      </w:r>
      <w:proofErr w:type="spellStart"/>
      <w:r>
        <w:rPr>
          <w:rFonts w:ascii="Liberation Serif" w:hAnsi="Liberation Serif"/>
          <w:sz w:val="24"/>
        </w:rPr>
        <w:t>захисті</w:t>
      </w:r>
      <w:proofErr w:type="spellEnd"/>
      <w:r>
        <w:rPr>
          <w:rFonts w:ascii="Liberation Serif" w:hAnsi="Liberation Serif"/>
          <w:sz w:val="24"/>
        </w:rPr>
        <w:t xml:space="preserve">, </w:t>
      </w:r>
      <w:proofErr w:type="spellStart"/>
      <w:r>
        <w:rPr>
          <w:rFonts w:ascii="Liberation Serif" w:hAnsi="Liberation Serif"/>
          <w:sz w:val="24"/>
        </w:rPr>
        <w:t>виявивши</w:t>
      </w:r>
      <w:proofErr w:type="spellEnd"/>
      <w:r>
        <w:rPr>
          <w:rFonts w:ascii="Liberation Serif" w:hAnsi="Liberation Serif"/>
          <w:sz w:val="24"/>
        </w:rPr>
        <w:t xml:space="preserve"> </w:t>
      </w:r>
      <w:proofErr w:type="spellStart"/>
      <w:r>
        <w:rPr>
          <w:rFonts w:ascii="Liberation Serif" w:hAnsi="Liberation Serif"/>
          <w:sz w:val="24"/>
        </w:rPr>
        <w:t>належну</w:t>
      </w:r>
      <w:proofErr w:type="spellEnd"/>
      <w:r>
        <w:rPr>
          <w:rFonts w:ascii="Liberation Serif" w:hAnsi="Liberation Serif"/>
          <w:sz w:val="24"/>
        </w:rPr>
        <w:t xml:space="preserve"> </w:t>
      </w:r>
      <w:proofErr w:type="spellStart"/>
      <w:r>
        <w:rPr>
          <w:rFonts w:ascii="Liberation Serif" w:hAnsi="Liberation Serif"/>
          <w:sz w:val="24"/>
        </w:rPr>
        <w:t>підготовку</w:t>
      </w:r>
      <w:proofErr w:type="spellEnd"/>
      <w:r>
        <w:rPr>
          <w:rFonts w:ascii="Liberation Serif" w:hAnsi="Liberation Serif"/>
          <w:sz w:val="24"/>
        </w:rPr>
        <w:t xml:space="preserve">, </w:t>
      </w:r>
      <w:proofErr w:type="spellStart"/>
      <w:r>
        <w:rPr>
          <w:rFonts w:ascii="Liberation Serif" w:hAnsi="Liberation Serif"/>
          <w:sz w:val="24"/>
        </w:rPr>
        <w:t>допускає</w:t>
      </w:r>
      <w:proofErr w:type="spellEnd"/>
      <w:r>
        <w:rPr>
          <w:rFonts w:ascii="Liberation Serif" w:hAnsi="Liberation Serif"/>
          <w:sz w:val="24"/>
        </w:rPr>
        <w:t xml:space="preserve"> </w:t>
      </w:r>
      <w:proofErr w:type="spellStart"/>
      <w:r>
        <w:rPr>
          <w:rFonts w:ascii="Liberation Serif" w:hAnsi="Liberation Serif"/>
          <w:sz w:val="24"/>
        </w:rPr>
        <w:t>неточності</w:t>
      </w:r>
      <w:proofErr w:type="spellEnd"/>
      <w:r>
        <w:rPr>
          <w:rFonts w:ascii="Liberation Serif" w:hAnsi="Liberation Serif"/>
          <w:sz w:val="24"/>
        </w:rPr>
        <w:t xml:space="preserve"> у </w:t>
      </w:r>
      <w:proofErr w:type="spellStart"/>
      <w:r>
        <w:rPr>
          <w:rFonts w:ascii="Liberation Serif" w:hAnsi="Liberation Serif"/>
          <w:sz w:val="24"/>
        </w:rPr>
        <w:t>трактуванні</w:t>
      </w:r>
      <w:proofErr w:type="spellEnd"/>
      <w:r>
        <w:rPr>
          <w:rFonts w:ascii="Liberation Serif" w:hAnsi="Liberation Serif"/>
          <w:sz w:val="24"/>
        </w:rPr>
        <w:t xml:space="preserve"> </w:t>
      </w:r>
      <w:proofErr w:type="spellStart"/>
      <w:r>
        <w:rPr>
          <w:rFonts w:ascii="Liberation Serif" w:hAnsi="Liberation Serif"/>
          <w:sz w:val="24"/>
        </w:rPr>
        <w:t>окремих</w:t>
      </w:r>
      <w:proofErr w:type="spellEnd"/>
      <w:r>
        <w:rPr>
          <w:rFonts w:ascii="Liberation Serif" w:hAnsi="Liberation Serif"/>
          <w:sz w:val="24"/>
        </w:rPr>
        <w:t xml:space="preserve"> проблем, </w:t>
      </w:r>
      <w:proofErr w:type="spellStart"/>
      <w:r>
        <w:rPr>
          <w:rFonts w:ascii="Liberation Serif" w:hAnsi="Liberation Serif"/>
          <w:sz w:val="24"/>
        </w:rPr>
        <w:t>відчуває</w:t>
      </w:r>
      <w:proofErr w:type="spellEnd"/>
      <w:r>
        <w:rPr>
          <w:rFonts w:ascii="Liberation Serif" w:hAnsi="Liberation Serif"/>
          <w:sz w:val="24"/>
        </w:rPr>
        <w:t xml:space="preserve"> </w:t>
      </w:r>
      <w:proofErr w:type="spellStart"/>
      <w:r>
        <w:rPr>
          <w:rFonts w:ascii="Liberation Serif" w:hAnsi="Liberation Serif"/>
          <w:sz w:val="24"/>
        </w:rPr>
        <w:t>певні</w:t>
      </w:r>
      <w:proofErr w:type="spellEnd"/>
      <w:r>
        <w:rPr>
          <w:rFonts w:ascii="Liberation Serif" w:hAnsi="Liberation Serif"/>
          <w:sz w:val="24"/>
        </w:rPr>
        <w:t xml:space="preserve"> </w:t>
      </w:r>
      <w:proofErr w:type="spellStart"/>
      <w:r>
        <w:rPr>
          <w:rFonts w:ascii="Liberation Serif" w:hAnsi="Liberation Serif"/>
          <w:sz w:val="24"/>
        </w:rPr>
        <w:t>труднощі</w:t>
      </w:r>
      <w:proofErr w:type="spellEnd"/>
      <w:r>
        <w:rPr>
          <w:rFonts w:ascii="Liberation Serif" w:hAnsi="Liberation Serif"/>
          <w:sz w:val="24"/>
        </w:rPr>
        <w:t xml:space="preserve"> в </w:t>
      </w:r>
      <w:proofErr w:type="spellStart"/>
      <w:r>
        <w:rPr>
          <w:rFonts w:ascii="Liberation Serif" w:hAnsi="Liberation Serif"/>
          <w:sz w:val="24"/>
        </w:rPr>
        <w:t>узагальненні</w:t>
      </w:r>
      <w:proofErr w:type="spellEnd"/>
      <w:r>
        <w:rPr>
          <w:rFonts w:ascii="Liberation Serif" w:hAnsi="Liberation Serif"/>
          <w:sz w:val="24"/>
        </w:rPr>
        <w:t xml:space="preserve"> теоретичного </w:t>
      </w:r>
      <w:proofErr w:type="spellStart"/>
      <w:r>
        <w:rPr>
          <w:rFonts w:ascii="Liberation Serif" w:hAnsi="Liberation Serif"/>
          <w:sz w:val="24"/>
        </w:rPr>
        <w:t>матеріалу</w:t>
      </w:r>
      <w:proofErr w:type="spellEnd"/>
      <w:r>
        <w:rPr>
          <w:rFonts w:ascii="Liberation Serif" w:hAnsi="Liberation Serif"/>
          <w:sz w:val="24"/>
        </w:rPr>
        <w:t xml:space="preserve">. Є </w:t>
      </w:r>
      <w:proofErr w:type="spellStart"/>
      <w:r>
        <w:rPr>
          <w:rFonts w:ascii="Liberation Serif" w:hAnsi="Liberation Serif"/>
          <w:sz w:val="24"/>
        </w:rPr>
        <w:t>незначні</w:t>
      </w:r>
      <w:proofErr w:type="spellEnd"/>
      <w:r>
        <w:rPr>
          <w:rFonts w:ascii="Liberation Serif" w:hAnsi="Liberation Serif"/>
          <w:sz w:val="24"/>
        </w:rPr>
        <w:t xml:space="preserve"> </w:t>
      </w:r>
      <w:proofErr w:type="spellStart"/>
      <w:r>
        <w:rPr>
          <w:rFonts w:ascii="Liberation Serif" w:hAnsi="Liberation Serif"/>
          <w:sz w:val="24"/>
        </w:rPr>
        <w:t>недоліки</w:t>
      </w:r>
      <w:proofErr w:type="spellEnd"/>
      <w:r>
        <w:rPr>
          <w:rFonts w:ascii="Liberation Serif" w:hAnsi="Liberation Serif"/>
          <w:sz w:val="24"/>
        </w:rPr>
        <w:t xml:space="preserve"> в </w:t>
      </w:r>
      <w:proofErr w:type="spellStart"/>
      <w:r>
        <w:rPr>
          <w:rFonts w:ascii="Liberation Serif" w:hAnsi="Liberation Serif"/>
          <w:sz w:val="24"/>
        </w:rPr>
        <w:t>змісті</w:t>
      </w:r>
      <w:proofErr w:type="spellEnd"/>
      <w:r>
        <w:rPr>
          <w:rFonts w:ascii="Liberation Serif" w:hAnsi="Liberation Serif"/>
          <w:sz w:val="24"/>
        </w:rPr>
        <w:t xml:space="preserve"> та </w:t>
      </w:r>
      <w:proofErr w:type="spellStart"/>
      <w:r>
        <w:rPr>
          <w:rFonts w:ascii="Liberation Serif" w:hAnsi="Liberation Serif"/>
          <w:sz w:val="24"/>
        </w:rPr>
        <w:t>оформленні</w:t>
      </w:r>
      <w:proofErr w:type="spellEnd"/>
      <w:r>
        <w:rPr>
          <w:rFonts w:ascii="Liberation Serif" w:hAnsi="Liberation Serif"/>
          <w:sz w:val="24"/>
        </w:rPr>
        <w:t xml:space="preserve"> </w:t>
      </w:r>
      <w:proofErr w:type="spellStart"/>
      <w:r>
        <w:rPr>
          <w:rFonts w:ascii="Liberation Serif" w:hAnsi="Liberation Serif"/>
          <w:sz w:val="24"/>
        </w:rPr>
        <w:t>роботи</w:t>
      </w:r>
      <w:proofErr w:type="spellEnd"/>
      <w:r>
        <w:rPr>
          <w:rFonts w:ascii="Liberation Serif" w:hAnsi="Liberation Serif"/>
          <w:sz w:val="24"/>
        </w:rPr>
        <w:t>.</w:t>
      </w:r>
    </w:p>
    <w:p w14:paraId="11FAE7CA" w14:textId="77777777" w:rsidR="00F07FE1" w:rsidRDefault="00BF6969">
      <w:pPr>
        <w:pStyle w:val="a8"/>
        <w:tabs>
          <w:tab w:val="left" w:pos="993"/>
        </w:tabs>
        <w:spacing w:after="0"/>
        <w:ind w:left="0" w:firstLine="539"/>
        <w:jc w:val="both"/>
      </w:pPr>
      <w:proofErr w:type="spellStart"/>
      <w:r>
        <w:rPr>
          <w:rFonts w:ascii="Liberation Serif" w:hAnsi="Liberation Serif"/>
          <w:sz w:val="24"/>
        </w:rPr>
        <w:t>Оц</w:t>
      </w:r>
      <w:r>
        <w:rPr>
          <w:rFonts w:ascii="Liberation Serif" w:hAnsi="Liberation Serif"/>
          <w:sz w:val="24"/>
        </w:rPr>
        <w:t>інка</w:t>
      </w:r>
      <w:proofErr w:type="spellEnd"/>
      <w:r>
        <w:rPr>
          <w:rFonts w:ascii="Liberation Serif" w:hAnsi="Liberation Serif"/>
          <w:sz w:val="24"/>
        </w:rPr>
        <w:t xml:space="preserve"> </w:t>
      </w:r>
      <w:r>
        <w:rPr>
          <w:rFonts w:ascii="Liberation Serif" w:hAnsi="Liberation Serif"/>
          <w:b/>
          <w:sz w:val="24"/>
        </w:rPr>
        <w:t>«</w:t>
      </w:r>
      <w:r>
        <w:rPr>
          <w:rFonts w:ascii="Liberation Serif" w:hAnsi="Liberation Serif"/>
          <w:b/>
          <w:sz w:val="24"/>
          <w:lang w:val="uk-UA"/>
        </w:rPr>
        <w:t>п’ять-чотири</w:t>
      </w:r>
      <w:r>
        <w:rPr>
          <w:rFonts w:ascii="Liberation Serif" w:hAnsi="Liberation Serif"/>
          <w:b/>
          <w:sz w:val="24"/>
        </w:rPr>
        <w:t>»</w:t>
      </w:r>
      <w:r>
        <w:rPr>
          <w:rFonts w:ascii="Liberation Serif" w:hAnsi="Liberation Serif"/>
          <w:sz w:val="24"/>
        </w:rPr>
        <w:t xml:space="preserve"> </w:t>
      </w:r>
      <w:proofErr w:type="spellStart"/>
      <w:r>
        <w:rPr>
          <w:rFonts w:ascii="Liberation Serif" w:hAnsi="Liberation Serif"/>
          <w:sz w:val="24"/>
        </w:rPr>
        <w:t>виставляється</w:t>
      </w:r>
      <w:proofErr w:type="spellEnd"/>
      <w:r>
        <w:rPr>
          <w:rFonts w:ascii="Liberation Serif" w:hAnsi="Liberation Serif"/>
          <w:sz w:val="24"/>
        </w:rPr>
        <w:t xml:space="preserve"> </w:t>
      </w:r>
      <w:proofErr w:type="spellStart"/>
      <w:r>
        <w:rPr>
          <w:rFonts w:ascii="Liberation Serif" w:hAnsi="Liberation Serif"/>
          <w:sz w:val="24"/>
        </w:rPr>
        <w:t>тоді</w:t>
      </w:r>
      <w:proofErr w:type="spellEnd"/>
      <w:r>
        <w:rPr>
          <w:rFonts w:ascii="Liberation Serif" w:hAnsi="Liberation Serif"/>
          <w:sz w:val="24"/>
        </w:rPr>
        <w:t xml:space="preserve">, коли студент </w:t>
      </w:r>
      <w:proofErr w:type="spellStart"/>
      <w:r>
        <w:rPr>
          <w:rFonts w:ascii="Liberation Serif" w:hAnsi="Liberation Serif"/>
          <w:sz w:val="24"/>
        </w:rPr>
        <w:t>орієнтується</w:t>
      </w:r>
      <w:proofErr w:type="spellEnd"/>
      <w:r>
        <w:rPr>
          <w:rFonts w:ascii="Liberation Serif" w:hAnsi="Liberation Serif"/>
          <w:sz w:val="24"/>
        </w:rPr>
        <w:t xml:space="preserve"> в </w:t>
      </w:r>
      <w:proofErr w:type="spellStart"/>
      <w:r>
        <w:rPr>
          <w:rFonts w:ascii="Liberation Serif" w:hAnsi="Liberation Serif"/>
          <w:sz w:val="24"/>
        </w:rPr>
        <w:t>тематиці</w:t>
      </w:r>
      <w:proofErr w:type="spellEnd"/>
      <w:r>
        <w:rPr>
          <w:rFonts w:ascii="Liberation Serif" w:hAnsi="Liberation Serif"/>
          <w:sz w:val="24"/>
        </w:rPr>
        <w:t xml:space="preserve"> </w:t>
      </w:r>
      <w:proofErr w:type="spellStart"/>
      <w:r>
        <w:rPr>
          <w:rFonts w:ascii="Liberation Serif" w:hAnsi="Liberation Serif"/>
          <w:sz w:val="24"/>
        </w:rPr>
        <w:t>роботи</w:t>
      </w:r>
      <w:proofErr w:type="spellEnd"/>
      <w:r>
        <w:rPr>
          <w:rFonts w:ascii="Liberation Serif" w:hAnsi="Liberation Serif"/>
          <w:sz w:val="24"/>
        </w:rPr>
        <w:t xml:space="preserve">, але не </w:t>
      </w:r>
      <w:proofErr w:type="spellStart"/>
      <w:r>
        <w:rPr>
          <w:rFonts w:ascii="Liberation Serif" w:hAnsi="Liberation Serif"/>
          <w:sz w:val="24"/>
        </w:rPr>
        <w:t>може</w:t>
      </w:r>
      <w:proofErr w:type="spellEnd"/>
      <w:r>
        <w:rPr>
          <w:rFonts w:ascii="Liberation Serif" w:hAnsi="Liberation Serif"/>
          <w:sz w:val="24"/>
        </w:rPr>
        <w:t xml:space="preserve"> </w:t>
      </w:r>
      <w:proofErr w:type="spellStart"/>
      <w:r>
        <w:rPr>
          <w:rFonts w:ascii="Liberation Serif" w:hAnsi="Liberation Serif"/>
          <w:sz w:val="24"/>
        </w:rPr>
        <w:t>зробити</w:t>
      </w:r>
      <w:proofErr w:type="spellEnd"/>
      <w:r>
        <w:rPr>
          <w:rFonts w:ascii="Liberation Serif" w:hAnsi="Liberation Serif"/>
          <w:sz w:val="24"/>
        </w:rPr>
        <w:t xml:space="preserve"> </w:t>
      </w:r>
      <w:proofErr w:type="spellStart"/>
      <w:r>
        <w:rPr>
          <w:rFonts w:ascii="Liberation Serif" w:hAnsi="Liberation Serif"/>
          <w:sz w:val="24"/>
        </w:rPr>
        <w:t>висновки</w:t>
      </w:r>
      <w:proofErr w:type="spellEnd"/>
      <w:r>
        <w:rPr>
          <w:rFonts w:ascii="Liberation Serif" w:hAnsi="Liberation Serif"/>
          <w:sz w:val="24"/>
        </w:rPr>
        <w:t xml:space="preserve">, </w:t>
      </w:r>
      <w:proofErr w:type="spellStart"/>
      <w:r>
        <w:rPr>
          <w:rFonts w:ascii="Liberation Serif" w:hAnsi="Liberation Serif"/>
          <w:sz w:val="24"/>
        </w:rPr>
        <w:t>пов`язати</w:t>
      </w:r>
      <w:proofErr w:type="spellEnd"/>
      <w:r>
        <w:rPr>
          <w:rFonts w:ascii="Liberation Serif" w:hAnsi="Liberation Serif"/>
          <w:sz w:val="24"/>
        </w:rPr>
        <w:t xml:space="preserve"> </w:t>
      </w:r>
      <w:proofErr w:type="spellStart"/>
      <w:r>
        <w:rPr>
          <w:rFonts w:ascii="Liberation Serif" w:hAnsi="Liberation Serif"/>
          <w:sz w:val="24"/>
        </w:rPr>
        <w:t>теоретичні</w:t>
      </w:r>
      <w:proofErr w:type="spellEnd"/>
      <w:r>
        <w:rPr>
          <w:rFonts w:ascii="Liberation Serif" w:hAnsi="Liberation Serif"/>
          <w:sz w:val="24"/>
        </w:rPr>
        <w:t xml:space="preserve"> </w:t>
      </w:r>
      <w:proofErr w:type="spellStart"/>
      <w:r>
        <w:rPr>
          <w:rFonts w:ascii="Liberation Serif" w:hAnsi="Liberation Serif"/>
          <w:sz w:val="24"/>
        </w:rPr>
        <w:t>узагальнення</w:t>
      </w:r>
      <w:proofErr w:type="spellEnd"/>
      <w:r>
        <w:rPr>
          <w:rFonts w:ascii="Liberation Serif" w:hAnsi="Liberation Serif"/>
          <w:sz w:val="24"/>
        </w:rPr>
        <w:t xml:space="preserve">, </w:t>
      </w:r>
      <w:proofErr w:type="spellStart"/>
      <w:r>
        <w:rPr>
          <w:rFonts w:ascii="Liberation Serif" w:hAnsi="Liberation Serif"/>
          <w:sz w:val="24"/>
        </w:rPr>
        <w:t>оформлення</w:t>
      </w:r>
      <w:proofErr w:type="spellEnd"/>
      <w:r>
        <w:rPr>
          <w:rFonts w:ascii="Liberation Serif" w:hAnsi="Liberation Serif"/>
          <w:sz w:val="24"/>
        </w:rPr>
        <w:t xml:space="preserve"> </w:t>
      </w:r>
      <w:proofErr w:type="spellStart"/>
      <w:r>
        <w:rPr>
          <w:rFonts w:ascii="Liberation Serif" w:hAnsi="Liberation Serif"/>
          <w:sz w:val="24"/>
        </w:rPr>
        <w:t>роботи</w:t>
      </w:r>
      <w:proofErr w:type="spellEnd"/>
      <w:r>
        <w:rPr>
          <w:rFonts w:ascii="Liberation Serif" w:hAnsi="Liberation Serif"/>
          <w:sz w:val="24"/>
        </w:rPr>
        <w:t xml:space="preserve"> не </w:t>
      </w:r>
      <w:proofErr w:type="spellStart"/>
      <w:r>
        <w:rPr>
          <w:rFonts w:ascii="Liberation Serif" w:hAnsi="Liberation Serif"/>
          <w:sz w:val="24"/>
        </w:rPr>
        <w:t>відповідає</w:t>
      </w:r>
      <w:proofErr w:type="spellEnd"/>
      <w:r>
        <w:rPr>
          <w:rFonts w:ascii="Liberation Serif" w:hAnsi="Liberation Serif"/>
          <w:sz w:val="24"/>
        </w:rPr>
        <w:t xml:space="preserve"> </w:t>
      </w:r>
      <w:proofErr w:type="spellStart"/>
      <w:r>
        <w:rPr>
          <w:rFonts w:ascii="Liberation Serif" w:hAnsi="Liberation Serif"/>
          <w:sz w:val="24"/>
        </w:rPr>
        <w:t>вимогам</w:t>
      </w:r>
      <w:proofErr w:type="spellEnd"/>
      <w:r>
        <w:rPr>
          <w:rFonts w:ascii="Liberation Serif" w:hAnsi="Liberation Serif"/>
          <w:sz w:val="24"/>
        </w:rPr>
        <w:t>.</w:t>
      </w:r>
    </w:p>
    <w:p w14:paraId="11FAE7CB" w14:textId="77777777" w:rsidR="00F07FE1" w:rsidRDefault="00BF6969">
      <w:pPr>
        <w:pStyle w:val="a8"/>
        <w:spacing w:after="0"/>
        <w:ind w:left="0" w:firstLine="539"/>
        <w:jc w:val="both"/>
      </w:pPr>
      <w:proofErr w:type="spellStart"/>
      <w:r>
        <w:rPr>
          <w:rFonts w:ascii="Liberation Serif" w:hAnsi="Liberation Serif"/>
          <w:sz w:val="24"/>
        </w:rPr>
        <w:t>Оцінка</w:t>
      </w:r>
      <w:proofErr w:type="spellEnd"/>
      <w:r>
        <w:rPr>
          <w:rFonts w:ascii="Liberation Serif" w:hAnsi="Liberation Serif"/>
          <w:sz w:val="24"/>
        </w:rPr>
        <w:t xml:space="preserve"> </w:t>
      </w:r>
      <w:r>
        <w:rPr>
          <w:rFonts w:ascii="Liberation Serif" w:hAnsi="Liberation Serif"/>
          <w:b/>
          <w:sz w:val="24"/>
        </w:rPr>
        <w:t>«</w:t>
      </w:r>
      <w:r>
        <w:rPr>
          <w:rFonts w:ascii="Liberation Serif" w:hAnsi="Liberation Serif"/>
          <w:b/>
          <w:sz w:val="24"/>
          <w:lang w:val="uk-UA"/>
        </w:rPr>
        <w:t>три-один</w:t>
      </w:r>
      <w:r>
        <w:rPr>
          <w:rFonts w:ascii="Liberation Serif" w:hAnsi="Liberation Serif"/>
          <w:b/>
          <w:sz w:val="24"/>
        </w:rPr>
        <w:t>»</w:t>
      </w:r>
      <w:r>
        <w:rPr>
          <w:rFonts w:ascii="Liberation Serif" w:hAnsi="Liberation Serif"/>
          <w:sz w:val="24"/>
        </w:rPr>
        <w:t xml:space="preserve"> </w:t>
      </w:r>
      <w:proofErr w:type="spellStart"/>
      <w:r>
        <w:rPr>
          <w:rFonts w:ascii="Liberation Serif" w:hAnsi="Liberation Serif"/>
          <w:sz w:val="24"/>
        </w:rPr>
        <w:t>виставляється</w:t>
      </w:r>
      <w:proofErr w:type="spellEnd"/>
      <w:r>
        <w:rPr>
          <w:rFonts w:ascii="Liberation Serif" w:hAnsi="Liberation Serif"/>
          <w:sz w:val="24"/>
        </w:rPr>
        <w:t xml:space="preserve"> </w:t>
      </w:r>
      <w:proofErr w:type="spellStart"/>
      <w:r>
        <w:rPr>
          <w:rFonts w:ascii="Liberation Serif" w:hAnsi="Liberation Serif"/>
          <w:sz w:val="24"/>
        </w:rPr>
        <w:t>тоді</w:t>
      </w:r>
      <w:proofErr w:type="spellEnd"/>
      <w:r>
        <w:rPr>
          <w:rFonts w:ascii="Liberation Serif" w:hAnsi="Liberation Serif"/>
          <w:sz w:val="24"/>
        </w:rPr>
        <w:t xml:space="preserve">, коли студент за </w:t>
      </w:r>
      <w:proofErr w:type="spellStart"/>
      <w:r>
        <w:rPr>
          <w:rFonts w:ascii="Liberation Serif" w:hAnsi="Liberation Serif"/>
          <w:sz w:val="24"/>
        </w:rPr>
        <w:t>наявності</w:t>
      </w:r>
      <w:proofErr w:type="spellEnd"/>
      <w:r>
        <w:rPr>
          <w:rFonts w:ascii="Liberation Serif" w:hAnsi="Liberation Serif"/>
          <w:sz w:val="24"/>
        </w:rPr>
        <w:t xml:space="preserve"> </w:t>
      </w:r>
      <w:proofErr w:type="spellStart"/>
      <w:r>
        <w:rPr>
          <w:rFonts w:ascii="Liberation Serif" w:hAnsi="Liberation Serif"/>
          <w:sz w:val="24"/>
        </w:rPr>
        <w:t>р</w:t>
      </w:r>
      <w:r>
        <w:rPr>
          <w:rFonts w:ascii="Liberation Serif" w:hAnsi="Liberation Serif"/>
          <w:sz w:val="24"/>
        </w:rPr>
        <w:t>оботи</w:t>
      </w:r>
      <w:proofErr w:type="spellEnd"/>
      <w:r>
        <w:rPr>
          <w:rFonts w:ascii="Liberation Serif" w:hAnsi="Liberation Serif"/>
          <w:sz w:val="24"/>
        </w:rPr>
        <w:t xml:space="preserve"> не </w:t>
      </w:r>
      <w:proofErr w:type="spellStart"/>
      <w:r>
        <w:rPr>
          <w:rFonts w:ascii="Liberation Serif" w:hAnsi="Liberation Serif"/>
          <w:sz w:val="24"/>
        </w:rPr>
        <w:t>орієнтується</w:t>
      </w:r>
      <w:proofErr w:type="spellEnd"/>
      <w:r>
        <w:rPr>
          <w:rFonts w:ascii="Liberation Serif" w:hAnsi="Liberation Serif"/>
          <w:sz w:val="24"/>
        </w:rPr>
        <w:t xml:space="preserve"> в </w:t>
      </w:r>
      <w:proofErr w:type="spellStart"/>
      <w:r>
        <w:rPr>
          <w:rFonts w:ascii="Liberation Serif" w:hAnsi="Liberation Serif"/>
          <w:sz w:val="24"/>
        </w:rPr>
        <w:t>проблемі</w:t>
      </w:r>
      <w:proofErr w:type="spellEnd"/>
      <w:r>
        <w:rPr>
          <w:rFonts w:ascii="Liberation Serif" w:hAnsi="Liberation Serif"/>
          <w:sz w:val="24"/>
        </w:rPr>
        <w:t xml:space="preserve"> та не </w:t>
      </w:r>
      <w:proofErr w:type="spellStart"/>
      <w:r>
        <w:rPr>
          <w:rFonts w:ascii="Liberation Serif" w:hAnsi="Liberation Serif"/>
          <w:sz w:val="24"/>
        </w:rPr>
        <w:t>відповідає</w:t>
      </w:r>
      <w:proofErr w:type="spellEnd"/>
      <w:r>
        <w:rPr>
          <w:rFonts w:ascii="Liberation Serif" w:hAnsi="Liberation Serif"/>
          <w:sz w:val="24"/>
        </w:rPr>
        <w:t xml:space="preserve"> на </w:t>
      </w:r>
      <w:proofErr w:type="spellStart"/>
      <w:r>
        <w:rPr>
          <w:rFonts w:ascii="Liberation Serif" w:hAnsi="Liberation Serif"/>
          <w:sz w:val="24"/>
        </w:rPr>
        <w:t>поставлені</w:t>
      </w:r>
      <w:proofErr w:type="spellEnd"/>
      <w:r>
        <w:rPr>
          <w:rFonts w:ascii="Liberation Serif" w:hAnsi="Liberation Serif"/>
          <w:sz w:val="24"/>
        </w:rPr>
        <w:t xml:space="preserve"> </w:t>
      </w:r>
      <w:proofErr w:type="spellStart"/>
      <w:r>
        <w:rPr>
          <w:rFonts w:ascii="Liberation Serif" w:hAnsi="Liberation Serif"/>
          <w:sz w:val="24"/>
        </w:rPr>
        <w:t>питання</w:t>
      </w:r>
      <w:proofErr w:type="spellEnd"/>
      <w:r>
        <w:rPr>
          <w:rFonts w:ascii="Liberation Serif" w:hAnsi="Liberation Serif"/>
          <w:sz w:val="24"/>
        </w:rPr>
        <w:t>.</w:t>
      </w:r>
    </w:p>
    <w:p w14:paraId="11FAE7CC" w14:textId="77777777" w:rsidR="00F07FE1" w:rsidRDefault="00F07FE1">
      <w:pPr>
        <w:pStyle w:val="a8"/>
        <w:spacing w:after="0"/>
        <w:ind w:left="0" w:firstLine="539"/>
        <w:jc w:val="both"/>
        <w:rPr>
          <w:rFonts w:ascii="Liberation Serif" w:hAnsi="Liberation Serif"/>
          <w:lang w:val="uk-UA"/>
        </w:rPr>
      </w:pPr>
    </w:p>
    <w:p w14:paraId="11FAE7CD" w14:textId="77777777" w:rsidR="00F07FE1" w:rsidRDefault="00F07FE1">
      <w:pPr>
        <w:pStyle w:val="a8"/>
        <w:spacing w:after="0"/>
        <w:ind w:left="0" w:firstLine="539"/>
        <w:jc w:val="both"/>
        <w:rPr>
          <w:rFonts w:ascii="Liberation Serif" w:hAnsi="Liberation Serif"/>
          <w:lang w:val="uk-UA"/>
        </w:rPr>
      </w:pPr>
    </w:p>
    <w:p w14:paraId="11FAE7CE" w14:textId="77777777" w:rsidR="00F07FE1" w:rsidRDefault="00BF6969">
      <w:pPr>
        <w:spacing w:after="0" w:line="240" w:lineRule="auto"/>
        <w:jc w:val="center"/>
      </w:pPr>
      <w:r>
        <w:rPr>
          <w:rFonts w:ascii="Liberation Serif" w:hAnsi="Liberation Serif" w:cs="Times New Roman"/>
          <w:b/>
          <w:bCs/>
          <w:sz w:val="24"/>
          <w:szCs w:val="24"/>
        </w:rPr>
        <w:t>Шкала оцінювання: національна та ЄКТС</w:t>
      </w:r>
    </w:p>
    <w:tbl>
      <w:tblPr>
        <w:tblW w:w="5000" w:type="pct"/>
        <w:tblInd w:w="-63" w:type="dxa"/>
        <w:tblLayout w:type="fixed"/>
        <w:tblLook w:val="04A0" w:firstRow="1" w:lastRow="0" w:firstColumn="1" w:lastColumn="0" w:noHBand="0" w:noVBand="1"/>
      </w:tblPr>
      <w:tblGrid>
        <w:gridCol w:w="3169"/>
        <w:gridCol w:w="2613"/>
        <w:gridCol w:w="4214"/>
      </w:tblGrid>
      <w:tr w:rsidR="00F07FE1" w14:paraId="11FAE7D1" w14:textId="77777777">
        <w:trPr>
          <w:trHeight w:val="238"/>
        </w:trPr>
        <w:tc>
          <w:tcPr>
            <w:tcW w:w="3100" w:type="dxa"/>
            <w:vMerge w:val="restart"/>
            <w:tcBorders>
              <w:top w:val="single" w:sz="4" w:space="0" w:color="000000"/>
              <w:left w:val="single" w:sz="4" w:space="0" w:color="000000"/>
              <w:bottom w:val="single" w:sz="4" w:space="0" w:color="000000"/>
              <w:right w:val="single" w:sz="4" w:space="0" w:color="000000"/>
            </w:tcBorders>
            <w:vAlign w:val="center"/>
          </w:tcPr>
          <w:p w14:paraId="11FAE7CF" w14:textId="77777777" w:rsidR="00F07FE1" w:rsidRDefault="00BF6969">
            <w:pPr>
              <w:spacing w:after="0" w:line="240" w:lineRule="auto"/>
              <w:jc w:val="center"/>
            </w:pPr>
            <w:r>
              <w:rPr>
                <w:rFonts w:ascii="Liberation Serif" w:hAnsi="Liberation Serif" w:cs="Times New Roman"/>
                <w:b/>
                <w:sz w:val="24"/>
                <w:szCs w:val="24"/>
              </w:rPr>
              <w:t>Оцінка за національною шкалою</w:t>
            </w:r>
          </w:p>
        </w:tc>
        <w:tc>
          <w:tcPr>
            <w:tcW w:w="6680" w:type="dxa"/>
            <w:gridSpan w:val="2"/>
            <w:tcBorders>
              <w:top w:val="single" w:sz="4" w:space="0" w:color="000000"/>
              <w:left w:val="single" w:sz="4" w:space="0" w:color="000000"/>
              <w:bottom w:val="single" w:sz="4" w:space="0" w:color="000000"/>
              <w:right w:val="single" w:sz="4" w:space="0" w:color="000000"/>
            </w:tcBorders>
            <w:vAlign w:val="center"/>
          </w:tcPr>
          <w:p w14:paraId="11FAE7D0" w14:textId="77777777" w:rsidR="00F07FE1" w:rsidRDefault="00BF6969">
            <w:pPr>
              <w:spacing w:after="0" w:line="240" w:lineRule="auto"/>
              <w:jc w:val="center"/>
            </w:pPr>
            <w:r>
              <w:rPr>
                <w:rFonts w:ascii="Liberation Serif" w:hAnsi="Liberation Serif" w:cs="Times New Roman"/>
                <w:b/>
                <w:sz w:val="24"/>
                <w:szCs w:val="24"/>
              </w:rPr>
              <w:t>Оцінка за шкалою ECTS</w:t>
            </w:r>
          </w:p>
        </w:tc>
      </w:tr>
      <w:tr w:rsidR="00F07FE1" w14:paraId="11FAE7D6" w14:textId="77777777">
        <w:trPr>
          <w:trHeight w:val="231"/>
        </w:trPr>
        <w:tc>
          <w:tcPr>
            <w:tcW w:w="3100" w:type="dxa"/>
            <w:vMerge/>
            <w:tcBorders>
              <w:top w:val="single" w:sz="4" w:space="0" w:color="000000"/>
              <w:left w:val="single" w:sz="4" w:space="0" w:color="000000"/>
              <w:bottom w:val="single" w:sz="4" w:space="0" w:color="000000"/>
              <w:right w:val="single" w:sz="4" w:space="0" w:color="000000"/>
            </w:tcBorders>
            <w:vAlign w:val="center"/>
          </w:tcPr>
          <w:p w14:paraId="11FAE7D2" w14:textId="77777777" w:rsidR="00F07FE1" w:rsidRDefault="00F07FE1">
            <w:pPr>
              <w:snapToGrid w:val="0"/>
              <w:spacing w:after="0" w:line="240" w:lineRule="auto"/>
              <w:jc w:val="center"/>
              <w:rPr>
                <w:rFonts w:ascii="Liberation Serif" w:hAnsi="Liberation Serif" w:cs="Times New Roman"/>
                <w:b/>
                <w:bCs/>
                <w:color w:val="800000"/>
                <w:sz w:val="24"/>
                <w:szCs w:val="24"/>
                <w:lang w:eastAsia="uk-UA"/>
              </w:rPr>
            </w:pPr>
          </w:p>
        </w:tc>
        <w:tc>
          <w:tcPr>
            <w:tcW w:w="2557" w:type="dxa"/>
            <w:tcBorders>
              <w:top w:val="single" w:sz="4" w:space="0" w:color="000000"/>
              <w:left w:val="single" w:sz="4" w:space="0" w:color="000000"/>
              <w:bottom w:val="single" w:sz="4" w:space="0" w:color="000000"/>
              <w:right w:val="single" w:sz="4" w:space="0" w:color="000000"/>
            </w:tcBorders>
            <w:vAlign w:val="center"/>
          </w:tcPr>
          <w:p w14:paraId="11FAE7D3" w14:textId="77777777" w:rsidR="00F07FE1" w:rsidRDefault="00BF6969">
            <w:pPr>
              <w:spacing w:after="0" w:line="240" w:lineRule="auto"/>
              <w:jc w:val="center"/>
            </w:pPr>
            <w:r>
              <w:rPr>
                <w:rFonts w:ascii="Liberation Serif" w:hAnsi="Liberation Serif" w:cs="Times New Roman"/>
                <w:b/>
                <w:sz w:val="24"/>
                <w:szCs w:val="24"/>
              </w:rPr>
              <w:t>Оцінка (бали)</w:t>
            </w:r>
          </w:p>
        </w:tc>
        <w:tc>
          <w:tcPr>
            <w:tcW w:w="4123" w:type="dxa"/>
            <w:tcBorders>
              <w:top w:val="single" w:sz="4" w:space="0" w:color="000000"/>
              <w:left w:val="single" w:sz="4" w:space="0" w:color="000000"/>
              <w:bottom w:val="single" w:sz="4" w:space="0" w:color="000000"/>
              <w:right w:val="single" w:sz="4" w:space="0" w:color="000000"/>
            </w:tcBorders>
            <w:vAlign w:val="center"/>
          </w:tcPr>
          <w:p w14:paraId="11FAE7D4" w14:textId="77777777" w:rsidR="00F07FE1" w:rsidRDefault="00BF6969">
            <w:pPr>
              <w:spacing w:after="0" w:line="240" w:lineRule="auto"/>
              <w:jc w:val="center"/>
            </w:pPr>
            <w:r>
              <w:rPr>
                <w:rFonts w:ascii="Liberation Serif" w:hAnsi="Liberation Serif" w:cs="Times New Roman"/>
                <w:b/>
                <w:sz w:val="24"/>
                <w:szCs w:val="24"/>
              </w:rPr>
              <w:t>Пояснення за</w:t>
            </w:r>
          </w:p>
          <w:p w14:paraId="11FAE7D5" w14:textId="77777777" w:rsidR="00F07FE1" w:rsidRDefault="00BF6969">
            <w:pPr>
              <w:spacing w:after="0" w:line="240" w:lineRule="auto"/>
              <w:jc w:val="center"/>
            </w:pPr>
            <w:r>
              <w:rPr>
                <w:rFonts w:ascii="Liberation Serif" w:hAnsi="Liberation Serif" w:cs="Times New Roman"/>
                <w:b/>
                <w:sz w:val="24"/>
                <w:szCs w:val="24"/>
              </w:rPr>
              <w:t>розширеною шкалою</w:t>
            </w:r>
          </w:p>
        </w:tc>
      </w:tr>
      <w:tr w:rsidR="00F07FE1" w14:paraId="11FAE7DA" w14:textId="77777777">
        <w:trPr>
          <w:trHeight w:val="306"/>
        </w:trPr>
        <w:tc>
          <w:tcPr>
            <w:tcW w:w="3100" w:type="dxa"/>
            <w:tcBorders>
              <w:top w:val="single" w:sz="4" w:space="0" w:color="000000"/>
              <w:left w:val="single" w:sz="4" w:space="0" w:color="000000"/>
              <w:bottom w:val="single" w:sz="4" w:space="0" w:color="000000"/>
              <w:right w:val="single" w:sz="4" w:space="0" w:color="000000"/>
            </w:tcBorders>
            <w:vAlign w:val="center"/>
          </w:tcPr>
          <w:p w14:paraId="11FAE7D7" w14:textId="77777777" w:rsidR="00F07FE1" w:rsidRDefault="00BF6969">
            <w:pPr>
              <w:spacing w:after="0" w:line="240" w:lineRule="auto"/>
              <w:jc w:val="center"/>
            </w:pPr>
            <w:r>
              <w:rPr>
                <w:rFonts w:ascii="Liberation Serif" w:hAnsi="Liberation Serif" w:cs="Times New Roman"/>
                <w:b/>
                <w:sz w:val="24"/>
                <w:szCs w:val="24"/>
              </w:rPr>
              <w:t>Відмінно</w:t>
            </w:r>
          </w:p>
        </w:tc>
        <w:tc>
          <w:tcPr>
            <w:tcW w:w="2557" w:type="dxa"/>
            <w:tcBorders>
              <w:top w:val="single" w:sz="4" w:space="0" w:color="000000"/>
              <w:left w:val="single" w:sz="4" w:space="0" w:color="000000"/>
              <w:bottom w:val="single" w:sz="4" w:space="0" w:color="000000"/>
              <w:right w:val="single" w:sz="4" w:space="0" w:color="000000"/>
            </w:tcBorders>
            <w:vAlign w:val="center"/>
          </w:tcPr>
          <w:p w14:paraId="11FAE7D8" w14:textId="77777777" w:rsidR="00F07FE1" w:rsidRDefault="00BF6969">
            <w:pPr>
              <w:shd w:val="clear" w:color="auto" w:fill="FFFFFF"/>
              <w:spacing w:after="0" w:line="240" w:lineRule="auto"/>
              <w:ind w:hanging="55"/>
              <w:jc w:val="center"/>
            </w:pPr>
            <w:r>
              <w:rPr>
                <w:rFonts w:ascii="Liberation Serif" w:hAnsi="Liberation Serif" w:cs="Times New Roman"/>
                <w:sz w:val="24"/>
                <w:szCs w:val="24"/>
              </w:rPr>
              <w:t>A (90-100)</w:t>
            </w:r>
          </w:p>
        </w:tc>
        <w:tc>
          <w:tcPr>
            <w:tcW w:w="4123" w:type="dxa"/>
            <w:tcBorders>
              <w:top w:val="single" w:sz="4" w:space="0" w:color="000000"/>
              <w:left w:val="single" w:sz="4" w:space="0" w:color="000000"/>
              <w:bottom w:val="single" w:sz="4" w:space="0" w:color="000000"/>
              <w:right w:val="single" w:sz="4" w:space="0" w:color="000000"/>
            </w:tcBorders>
          </w:tcPr>
          <w:p w14:paraId="11FAE7D9" w14:textId="77777777" w:rsidR="00F07FE1" w:rsidRDefault="00BF6969">
            <w:pPr>
              <w:shd w:val="clear" w:color="auto" w:fill="FFFFFF"/>
              <w:spacing w:after="0" w:line="240" w:lineRule="auto"/>
              <w:jc w:val="center"/>
            </w:pPr>
            <w:r>
              <w:rPr>
                <w:rFonts w:ascii="Liberation Serif" w:hAnsi="Liberation Serif" w:cs="Times New Roman"/>
                <w:sz w:val="24"/>
                <w:szCs w:val="24"/>
              </w:rPr>
              <w:t>відмінно</w:t>
            </w:r>
          </w:p>
        </w:tc>
      </w:tr>
      <w:tr w:rsidR="00F07FE1" w14:paraId="11FAE7DE" w14:textId="77777777">
        <w:trPr>
          <w:trHeight w:val="138"/>
        </w:trPr>
        <w:tc>
          <w:tcPr>
            <w:tcW w:w="3100" w:type="dxa"/>
            <w:vMerge w:val="restart"/>
            <w:tcBorders>
              <w:top w:val="single" w:sz="4" w:space="0" w:color="000000"/>
              <w:left w:val="single" w:sz="4" w:space="0" w:color="000000"/>
              <w:bottom w:val="single" w:sz="4" w:space="0" w:color="000000"/>
              <w:right w:val="single" w:sz="4" w:space="0" w:color="000000"/>
            </w:tcBorders>
            <w:vAlign w:val="center"/>
          </w:tcPr>
          <w:p w14:paraId="11FAE7DB" w14:textId="77777777" w:rsidR="00F07FE1" w:rsidRDefault="00BF6969">
            <w:pPr>
              <w:spacing w:after="0" w:line="240" w:lineRule="auto"/>
              <w:jc w:val="center"/>
            </w:pPr>
            <w:r>
              <w:rPr>
                <w:rFonts w:ascii="Liberation Serif" w:hAnsi="Liberation Serif" w:cs="Times New Roman"/>
                <w:b/>
                <w:sz w:val="24"/>
                <w:szCs w:val="24"/>
              </w:rPr>
              <w:t>Добре</w:t>
            </w:r>
          </w:p>
        </w:tc>
        <w:tc>
          <w:tcPr>
            <w:tcW w:w="2557" w:type="dxa"/>
            <w:tcBorders>
              <w:top w:val="single" w:sz="4" w:space="0" w:color="000000"/>
              <w:left w:val="single" w:sz="4" w:space="0" w:color="000000"/>
              <w:bottom w:val="single" w:sz="4" w:space="0" w:color="000000"/>
              <w:right w:val="single" w:sz="4" w:space="0" w:color="000000"/>
            </w:tcBorders>
            <w:vAlign w:val="center"/>
          </w:tcPr>
          <w:p w14:paraId="11FAE7DC" w14:textId="77777777" w:rsidR="00F07FE1" w:rsidRDefault="00BF6969">
            <w:pPr>
              <w:shd w:val="clear" w:color="auto" w:fill="FFFFFF"/>
              <w:spacing w:after="0" w:line="240" w:lineRule="auto"/>
              <w:ind w:hanging="55"/>
              <w:jc w:val="center"/>
            </w:pPr>
            <w:r>
              <w:rPr>
                <w:rFonts w:ascii="Liberation Serif" w:hAnsi="Liberation Serif" w:cs="Times New Roman"/>
                <w:sz w:val="24"/>
                <w:szCs w:val="24"/>
              </w:rPr>
              <w:t xml:space="preserve">B </w:t>
            </w:r>
            <w:r>
              <w:rPr>
                <w:rFonts w:ascii="Liberation Serif" w:hAnsi="Liberation Serif" w:cs="Times New Roman"/>
                <w:sz w:val="24"/>
                <w:szCs w:val="24"/>
              </w:rPr>
              <w:t>(80-89)</w:t>
            </w:r>
          </w:p>
        </w:tc>
        <w:tc>
          <w:tcPr>
            <w:tcW w:w="4123" w:type="dxa"/>
            <w:tcBorders>
              <w:top w:val="single" w:sz="4" w:space="0" w:color="000000"/>
              <w:left w:val="single" w:sz="4" w:space="0" w:color="000000"/>
              <w:bottom w:val="single" w:sz="4" w:space="0" w:color="000000"/>
              <w:right w:val="single" w:sz="4" w:space="0" w:color="000000"/>
            </w:tcBorders>
          </w:tcPr>
          <w:p w14:paraId="11FAE7DD" w14:textId="77777777" w:rsidR="00F07FE1" w:rsidRDefault="00BF6969">
            <w:pPr>
              <w:shd w:val="clear" w:color="auto" w:fill="FFFFFF"/>
              <w:spacing w:after="0" w:line="240" w:lineRule="auto"/>
              <w:jc w:val="center"/>
            </w:pPr>
            <w:r>
              <w:rPr>
                <w:rFonts w:ascii="Liberation Serif" w:hAnsi="Liberation Serif" w:cs="Times New Roman"/>
                <w:sz w:val="24"/>
                <w:szCs w:val="24"/>
              </w:rPr>
              <w:t>дуже добре</w:t>
            </w:r>
          </w:p>
        </w:tc>
      </w:tr>
      <w:tr w:rsidR="00F07FE1" w14:paraId="11FAE7E2" w14:textId="77777777">
        <w:trPr>
          <w:trHeight w:val="100"/>
        </w:trPr>
        <w:tc>
          <w:tcPr>
            <w:tcW w:w="3100" w:type="dxa"/>
            <w:vMerge/>
            <w:tcBorders>
              <w:top w:val="single" w:sz="4" w:space="0" w:color="000000"/>
              <w:left w:val="single" w:sz="4" w:space="0" w:color="000000"/>
              <w:bottom w:val="single" w:sz="4" w:space="0" w:color="000000"/>
              <w:right w:val="single" w:sz="4" w:space="0" w:color="000000"/>
            </w:tcBorders>
            <w:vAlign w:val="center"/>
          </w:tcPr>
          <w:p w14:paraId="11FAE7DF" w14:textId="77777777" w:rsidR="00F07FE1" w:rsidRDefault="00F07FE1">
            <w:pPr>
              <w:snapToGrid w:val="0"/>
              <w:spacing w:after="0" w:line="240" w:lineRule="auto"/>
              <w:jc w:val="center"/>
              <w:rPr>
                <w:rFonts w:ascii="Liberation Serif" w:hAnsi="Liberation Serif" w:cs="Times New Roman"/>
                <w:b/>
                <w:sz w:val="24"/>
                <w:szCs w:val="24"/>
              </w:rPr>
            </w:pPr>
          </w:p>
        </w:tc>
        <w:tc>
          <w:tcPr>
            <w:tcW w:w="2557" w:type="dxa"/>
            <w:tcBorders>
              <w:top w:val="single" w:sz="4" w:space="0" w:color="000000"/>
              <w:left w:val="single" w:sz="4" w:space="0" w:color="000000"/>
              <w:bottom w:val="single" w:sz="4" w:space="0" w:color="000000"/>
              <w:right w:val="single" w:sz="4" w:space="0" w:color="000000"/>
            </w:tcBorders>
            <w:vAlign w:val="center"/>
          </w:tcPr>
          <w:p w14:paraId="11FAE7E0" w14:textId="77777777" w:rsidR="00F07FE1" w:rsidRDefault="00BF6969">
            <w:pPr>
              <w:shd w:val="clear" w:color="auto" w:fill="FFFFFF"/>
              <w:spacing w:after="0" w:line="240" w:lineRule="auto"/>
              <w:jc w:val="center"/>
            </w:pPr>
            <w:r>
              <w:rPr>
                <w:rFonts w:ascii="Liberation Serif" w:hAnsi="Liberation Serif" w:cs="Times New Roman"/>
                <w:sz w:val="24"/>
                <w:szCs w:val="24"/>
              </w:rPr>
              <w:t>C (70-79)</w:t>
            </w:r>
          </w:p>
        </w:tc>
        <w:tc>
          <w:tcPr>
            <w:tcW w:w="4123" w:type="dxa"/>
            <w:tcBorders>
              <w:top w:val="single" w:sz="4" w:space="0" w:color="000000"/>
              <w:left w:val="single" w:sz="4" w:space="0" w:color="000000"/>
              <w:bottom w:val="single" w:sz="4" w:space="0" w:color="000000"/>
              <w:right w:val="single" w:sz="4" w:space="0" w:color="000000"/>
            </w:tcBorders>
          </w:tcPr>
          <w:p w14:paraId="11FAE7E1" w14:textId="77777777" w:rsidR="00F07FE1" w:rsidRDefault="00BF6969">
            <w:pPr>
              <w:shd w:val="clear" w:color="auto" w:fill="FFFFFF"/>
              <w:spacing w:after="0" w:line="240" w:lineRule="auto"/>
              <w:jc w:val="center"/>
            </w:pPr>
            <w:r>
              <w:rPr>
                <w:rFonts w:ascii="Liberation Serif" w:hAnsi="Liberation Serif" w:cs="Times New Roman"/>
                <w:sz w:val="24"/>
                <w:szCs w:val="24"/>
              </w:rPr>
              <w:t>добре</w:t>
            </w:r>
          </w:p>
        </w:tc>
      </w:tr>
      <w:tr w:rsidR="00F07FE1" w14:paraId="11FAE7E6" w14:textId="77777777">
        <w:trPr>
          <w:trHeight w:val="131"/>
        </w:trPr>
        <w:tc>
          <w:tcPr>
            <w:tcW w:w="3100" w:type="dxa"/>
            <w:vMerge w:val="restart"/>
            <w:tcBorders>
              <w:top w:val="single" w:sz="4" w:space="0" w:color="000000"/>
              <w:left w:val="single" w:sz="4" w:space="0" w:color="000000"/>
              <w:bottom w:val="single" w:sz="4" w:space="0" w:color="000000"/>
              <w:right w:val="single" w:sz="4" w:space="0" w:color="000000"/>
            </w:tcBorders>
            <w:vAlign w:val="center"/>
          </w:tcPr>
          <w:p w14:paraId="11FAE7E3" w14:textId="77777777" w:rsidR="00F07FE1" w:rsidRDefault="00BF6969">
            <w:pPr>
              <w:spacing w:after="0" w:line="240" w:lineRule="auto"/>
              <w:jc w:val="center"/>
            </w:pPr>
            <w:r>
              <w:rPr>
                <w:rFonts w:ascii="Liberation Serif" w:hAnsi="Liberation Serif" w:cs="Times New Roman"/>
                <w:b/>
                <w:sz w:val="24"/>
                <w:szCs w:val="24"/>
              </w:rPr>
              <w:t>Задовільно</w:t>
            </w:r>
          </w:p>
        </w:tc>
        <w:tc>
          <w:tcPr>
            <w:tcW w:w="2557" w:type="dxa"/>
            <w:tcBorders>
              <w:top w:val="single" w:sz="4" w:space="0" w:color="000000"/>
              <w:left w:val="single" w:sz="4" w:space="0" w:color="000000"/>
              <w:bottom w:val="single" w:sz="4" w:space="0" w:color="000000"/>
              <w:right w:val="single" w:sz="4" w:space="0" w:color="000000"/>
            </w:tcBorders>
            <w:vAlign w:val="center"/>
          </w:tcPr>
          <w:p w14:paraId="11FAE7E4" w14:textId="77777777" w:rsidR="00F07FE1" w:rsidRDefault="00BF6969">
            <w:pPr>
              <w:shd w:val="clear" w:color="auto" w:fill="FFFFFF"/>
              <w:spacing w:after="0" w:line="240" w:lineRule="auto"/>
              <w:ind w:hanging="55"/>
              <w:jc w:val="center"/>
            </w:pPr>
            <w:r>
              <w:rPr>
                <w:rFonts w:ascii="Liberation Serif" w:hAnsi="Liberation Serif" w:cs="Times New Roman"/>
                <w:sz w:val="24"/>
                <w:szCs w:val="24"/>
              </w:rPr>
              <w:t>D (60-69)</w:t>
            </w:r>
          </w:p>
        </w:tc>
        <w:tc>
          <w:tcPr>
            <w:tcW w:w="4123" w:type="dxa"/>
            <w:tcBorders>
              <w:top w:val="single" w:sz="4" w:space="0" w:color="000000"/>
              <w:left w:val="single" w:sz="4" w:space="0" w:color="000000"/>
              <w:bottom w:val="single" w:sz="4" w:space="0" w:color="000000"/>
              <w:right w:val="single" w:sz="4" w:space="0" w:color="000000"/>
            </w:tcBorders>
            <w:vAlign w:val="center"/>
          </w:tcPr>
          <w:p w14:paraId="11FAE7E5" w14:textId="77777777" w:rsidR="00F07FE1" w:rsidRDefault="00BF6969">
            <w:pPr>
              <w:shd w:val="clear" w:color="auto" w:fill="FFFFFF"/>
              <w:spacing w:after="0" w:line="240" w:lineRule="auto"/>
              <w:jc w:val="center"/>
            </w:pPr>
            <w:r>
              <w:rPr>
                <w:rFonts w:ascii="Liberation Serif" w:hAnsi="Liberation Serif" w:cs="Times New Roman"/>
                <w:sz w:val="24"/>
                <w:szCs w:val="24"/>
              </w:rPr>
              <w:t>задовільно</w:t>
            </w:r>
          </w:p>
        </w:tc>
      </w:tr>
      <w:tr w:rsidR="00F07FE1" w14:paraId="11FAE7EA" w14:textId="77777777">
        <w:trPr>
          <w:trHeight w:val="108"/>
        </w:trPr>
        <w:tc>
          <w:tcPr>
            <w:tcW w:w="3100" w:type="dxa"/>
            <w:vMerge/>
            <w:tcBorders>
              <w:top w:val="single" w:sz="4" w:space="0" w:color="000000"/>
              <w:left w:val="single" w:sz="4" w:space="0" w:color="000000"/>
              <w:bottom w:val="single" w:sz="4" w:space="0" w:color="000000"/>
              <w:right w:val="single" w:sz="4" w:space="0" w:color="000000"/>
            </w:tcBorders>
            <w:vAlign w:val="center"/>
          </w:tcPr>
          <w:p w14:paraId="11FAE7E7" w14:textId="77777777" w:rsidR="00F07FE1" w:rsidRDefault="00F07FE1">
            <w:pPr>
              <w:snapToGrid w:val="0"/>
              <w:spacing w:after="0" w:line="240" w:lineRule="auto"/>
              <w:jc w:val="center"/>
              <w:rPr>
                <w:rFonts w:ascii="Liberation Serif" w:hAnsi="Liberation Serif" w:cs="Times New Roman"/>
                <w:b/>
                <w:sz w:val="24"/>
                <w:szCs w:val="24"/>
              </w:rPr>
            </w:pPr>
          </w:p>
        </w:tc>
        <w:tc>
          <w:tcPr>
            <w:tcW w:w="2557" w:type="dxa"/>
            <w:tcBorders>
              <w:top w:val="single" w:sz="4" w:space="0" w:color="000000"/>
              <w:left w:val="single" w:sz="4" w:space="0" w:color="000000"/>
              <w:bottom w:val="single" w:sz="4" w:space="0" w:color="000000"/>
              <w:right w:val="single" w:sz="4" w:space="0" w:color="000000"/>
            </w:tcBorders>
            <w:vAlign w:val="center"/>
          </w:tcPr>
          <w:p w14:paraId="11FAE7E8" w14:textId="77777777" w:rsidR="00F07FE1" w:rsidRDefault="00BF6969">
            <w:pPr>
              <w:shd w:val="clear" w:color="auto" w:fill="FFFFFF"/>
              <w:spacing w:after="0" w:line="240" w:lineRule="auto"/>
              <w:jc w:val="center"/>
            </w:pPr>
            <w:r>
              <w:rPr>
                <w:rFonts w:ascii="Liberation Serif" w:hAnsi="Liberation Serif" w:cs="Times New Roman"/>
                <w:sz w:val="24"/>
                <w:szCs w:val="24"/>
              </w:rPr>
              <w:t>E (50-59)</w:t>
            </w:r>
          </w:p>
        </w:tc>
        <w:tc>
          <w:tcPr>
            <w:tcW w:w="4123" w:type="dxa"/>
            <w:tcBorders>
              <w:top w:val="single" w:sz="4" w:space="0" w:color="000000"/>
              <w:left w:val="single" w:sz="4" w:space="0" w:color="000000"/>
              <w:bottom w:val="single" w:sz="4" w:space="0" w:color="000000"/>
              <w:right w:val="single" w:sz="4" w:space="0" w:color="000000"/>
            </w:tcBorders>
            <w:vAlign w:val="center"/>
          </w:tcPr>
          <w:p w14:paraId="11FAE7E9" w14:textId="77777777" w:rsidR="00F07FE1" w:rsidRDefault="00BF6969">
            <w:pPr>
              <w:shd w:val="clear" w:color="auto" w:fill="FFFFFF"/>
              <w:spacing w:after="0" w:line="240" w:lineRule="auto"/>
              <w:jc w:val="center"/>
            </w:pPr>
            <w:r>
              <w:rPr>
                <w:rFonts w:ascii="Liberation Serif" w:hAnsi="Liberation Serif" w:cs="Times New Roman"/>
                <w:sz w:val="24"/>
                <w:szCs w:val="24"/>
              </w:rPr>
              <w:t>достатньо</w:t>
            </w:r>
          </w:p>
        </w:tc>
      </w:tr>
      <w:tr w:rsidR="00F07FE1" w14:paraId="11FAE7EE" w14:textId="77777777">
        <w:trPr>
          <w:trHeight w:val="138"/>
        </w:trPr>
        <w:tc>
          <w:tcPr>
            <w:tcW w:w="3100" w:type="dxa"/>
            <w:vMerge w:val="restart"/>
            <w:tcBorders>
              <w:top w:val="single" w:sz="4" w:space="0" w:color="000000"/>
              <w:left w:val="single" w:sz="4" w:space="0" w:color="000000"/>
              <w:bottom w:val="single" w:sz="4" w:space="0" w:color="000000"/>
              <w:right w:val="single" w:sz="4" w:space="0" w:color="000000"/>
            </w:tcBorders>
            <w:vAlign w:val="center"/>
          </w:tcPr>
          <w:p w14:paraId="11FAE7EB" w14:textId="77777777" w:rsidR="00F07FE1" w:rsidRDefault="00BF6969">
            <w:pPr>
              <w:spacing w:after="0" w:line="240" w:lineRule="auto"/>
              <w:jc w:val="center"/>
            </w:pPr>
            <w:r>
              <w:rPr>
                <w:rFonts w:ascii="Liberation Serif" w:hAnsi="Liberation Serif" w:cs="Times New Roman"/>
                <w:b/>
                <w:sz w:val="24"/>
                <w:szCs w:val="24"/>
              </w:rPr>
              <w:t>Незадовільно</w:t>
            </w:r>
          </w:p>
        </w:tc>
        <w:tc>
          <w:tcPr>
            <w:tcW w:w="2557" w:type="dxa"/>
            <w:tcBorders>
              <w:top w:val="single" w:sz="4" w:space="0" w:color="000000"/>
              <w:left w:val="single" w:sz="4" w:space="0" w:color="000000"/>
              <w:bottom w:val="single" w:sz="4" w:space="0" w:color="000000"/>
              <w:right w:val="single" w:sz="4" w:space="0" w:color="000000"/>
            </w:tcBorders>
            <w:vAlign w:val="center"/>
          </w:tcPr>
          <w:p w14:paraId="11FAE7EC" w14:textId="77777777" w:rsidR="00F07FE1" w:rsidRDefault="00BF6969">
            <w:pPr>
              <w:shd w:val="clear" w:color="auto" w:fill="FFFFFF"/>
              <w:spacing w:after="0" w:line="240" w:lineRule="auto"/>
              <w:ind w:hanging="55"/>
              <w:jc w:val="center"/>
            </w:pPr>
            <w:r>
              <w:rPr>
                <w:rFonts w:ascii="Liberation Serif" w:hAnsi="Liberation Serif" w:cs="Times New Roman"/>
                <w:sz w:val="24"/>
                <w:szCs w:val="24"/>
              </w:rPr>
              <w:t>FX (35-49)</w:t>
            </w:r>
          </w:p>
        </w:tc>
        <w:tc>
          <w:tcPr>
            <w:tcW w:w="4123" w:type="dxa"/>
            <w:tcBorders>
              <w:top w:val="single" w:sz="4" w:space="0" w:color="000000"/>
              <w:left w:val="single" w:sz="4" w:space="0" w:color="000000"/>
              <w:bottom w:val="single" w:sz="4" w:space="0" w:color="000000"/>
              <w:right w:val="single" w:sz="4" w:space="0" w:color="000000"/>
            </w:tcBorders>
            <w:vAlign w:val="center"/>
          </w:tcPr>
          <w:p w14:paraId="11FAE7ED" w14:textId="77777777" w:rsidR="00F07FE1" w:rsidRDefault="00BF6969">
            <w:pPr>
              <w:shd w:val="clear" w:color="auto" w:fill="FFFFFF"/>
              <w:spacing w:after="0" w:line="240" w:lineRule="auto"/>
              <w:ind w:hanging="65"/>
              <w:jc w:val="center"/>
            </w:pPr>
            <w:r>
              <w:rPr>
                <w:rFonts w:ascii="Liberation Serif" w:hAnsi="Liberation Serif" w:cs="Times New Roman"/>
                <w:bCs/>
                <w:sz w:val="24"/>
                <w:szCs w:val="24"/>
              </w:rPr>
              <w:t>незадовільно з можливістю повторного складання</w:t>
            </w:r>
          </w:p>
        </w:tc>
      </w:tr>
      <w:tr w:rsidR="00F07FE1" w14:paraId="11FAE7F3" w14:textId="77777777">
        <w:trPr>
          <w:trHeight w:val="653"/>
        </w:trPr>
        <w:tc>
          <w:tcPr>
            <w:tcW w:w="3100" w:type="dxa"/>
            <w:vMerge/>
            <w:tcBorders>
              <w:top w:val="single" w:sz="4" w:space="0" w:color="000000"/>
              <w:left w:val="single" w:sz="4" w:space="0" w:color="000000"/>
              <w:bottom w:val="single" w:sz="4" w:space="0" w:color="000000"/>
              <w:right w:val="single" w:sz="4" w:space="0" w:color="000000"/>
            </w:tcBorders>
            <w:vAlign w:val="center"/>
          </w:tcPr>
          <w:p w14:paraId="11FAE7EF" w14:textId="77777777" w:rsidR="00F07FE1" w:rsidRDefault="00F07FE1">
            <w:pPr>
              <w:snapToGrid w:val="0"/>
              <w:spacing w:after="0" w:line="240" w:lineRule="auto"/>
              <w:jc w:val="center"/>
              <w:rPr>
                <w:rFonts w:ascii="Liberation Serif" w:hAnsi="Liberation Serif" w:cs="Times New Roman"/>
                <w:b/>
                <w:sz w:val="24"/>
                <w:szCs w:val="24"/>
              </w:rPr>
            </w:pPr>
          </w:p>
        </w:tc>
        <w:tc>
          <w:tcPr>
            <w:tcW w:w="2557" w:type="dxa"/>
            <w:tcBorders>
              <w:top w:val="single" w:sz="4" w:space="0" w:color="000000"/>
              <w:left w:val="single" w:sz="4" w:space="0" w:color="000000"/>
              <w:bottom w:val="single" w:sz="4" w:space="0" w:color="000000"/>
              <w:right w:val="single" w:sz="4" w:space="0" w:color="000000"/>
            </w:tcBorders>
            <w:vAlign w:val="center"/>
          </w:tcPr>
          <w:p w14:paraId="11FAE7F0" w14:textId="77777777" w:rsidR="00F07FE1" w:rsidRDefault="00BF6969">
            <w:pPr>
              <w:shd w:val="clear" w:color="auto" w:fill="FFFFFF"/>
              <w:spacing w:after="0" w:line="240" w:lineRule="auto"/>
              <w:ind w:hanging="55"/>
              <w:jc w:val="center"/>
            </w:pPr>
            <w:r>
              <w:rPr>
                <w:rFonts w:ascii="Liberation Serif" w:hAnsi="Liberation Serif" w:cs="Times New Roman"/>
                <w:sz w:val="24"/>
                <w:szCs w:val="24"/>
              </w:rPr>
              <w:t>F (1-34)</w:t>
            </w:r>
          </w:p>
        </w:tc>
        <w:tc>
          <w:tcPr>
            <w:tcW w:w="4123" w:type="dxa"/>
            <w:tcBorders>
              <w:top w:val="single" w:sz="4" w:space="0" w:color="000000"/>
              <w:left w:val="single" w:sz="4" w:space="0" w:color="000000"/>
              <w:bottom w:val="single" w:sz="4" w:space="0" w:color="000000"/>
              <w:right w:val="single" w:sz="4" w:space="0" w:color="000000"/>
            </w:tcBorders>
            <w:vAlign w:val="center"/>
          </w:tcPr>
          <w:p w14:paraId="11FAE7F1" w14:textId="77777777" w:rsidR="00F07FE1" w:rsidRDefault="00BF6969">
            <w:pPr>
              <w:tabs>
                <w:tab w:val="left" w:pos="0"/>
              </w:tabs>
              <w:spacing w:after="0" w:line="240" w:lineRule="auto"/>
              <w:jc w:val="center"/>
            </w:pPr>
            <w:r>
              <w:rPr>
                <w:rFonts w:ascii="Times New Roman" w:hAnsi="Times New Roman" w:cs="Times New Roman"/>
                <w:sz w:val="24"/>
              </w:rPr>
              <w:t>незадовільно</w:t>
            </w:r>
          </w:p>
          <w:p w14:paraId="11FAE7F2" w14:textId="77777777" w:rsidR="00F07FE1" w:rsidRDefault="00BF6969">
            <w:pPr>
              <w:shd w:val="clear" w:color="auto" w:fill="FFFFFF"/>
              <w:spacing w:after="0" w:line="240" w:lineRule="auto"/>
              <w:ind w:hanging="65"/>
              <w:jc w:val="center"/>
            </w:pPr>
            <w:r>
              <w:rPr>
                <w:rFonts w:ascii="Times New Roman" w:hAnsi="Times New Roman" w:cs="Times New Roman"/>
                <w:sz w:val="24"/>
              </w:rPr>
              <w:t xml:space="preserve">з обов’язковим самостійним опрацюванням освітнього компоненту до </w:t>
            </w:r>
            <w:r>
              <w:rPr>
                <w:rFonts w:ascii="Times New Roman" w:hAnsi="Times New Roman" w:cs="Times New Roman"/>
                <w:sz w:val="24"/>
              </w:rPr>
              <w:t>перескладання</w:t>
            </w:r>
          </w:p>
        </w:tc>
      </w:tr>
    </w:tbl>
    <w:p w14:paraId="11FAE7F4" w14:textId="77777777" w:rsidR="00F07FE1" w:rsidRDefault="00F07FE1">
      <w:pPr>
        <w:pStyle w:val="af2"/>
        <w:spacing w:beforeAutospacing="0" w:after="0" w:afterAutospacing="0"/>
        <w:ind w:left="284" w:firstLine="425"/>
        <w:jc w:val="center"/>
        <w:rPr>
          <w:rFonts w:ascii="Liberation Serif" w:hAnsi="Liberation Serif"/>
          <w:b/>
          <w:color w:val="000000" w:themeColor="text1"/>
          <w:kern w:val="2"/>
          <w:lang w:val="ru-RU"/>
        </w:rPr>
      </w:pPr>
    </w:p>
    <w:p w14:paraId="11FAE7F5" w14:textId="77777777" w:rsidR="00F07FE1" w:rsidRDefault="00F07FE1">
      <w:pPr>
        <w:pStyle w:val="af2"/>
        <w:spacing w:beforeAutospacing="0" w:after="0" w:afterAutospacing="0"/>
        <w:ind w:left="284" w:firstLine="425"/>
        <w:jc w:val="center"/>
        <w:rPr>
          <w:rFonts w:ascii="Liberation Serif" w:hAnsi="Liberation Serif"/>
        </w:rPr>
      </w:pPr>
    </w:p>
    <w:p w14:paraId="11FAE7F6" w14:textId="77777777" w:rsidR="00F07FE1" w:rsidRDefault="00F07FE1">
      <w:pPr>
        <w:pStyle w:val="af2"/>
        <w:spacing w:beforeAutospacing="0" w:after="0" w:afterAutospacing="0"/>
        <w:ind w:firstLine="567"/>
        <w:jc w:val="center"/>
        <w:rPr>
          <w:rFonts w:ascii="Liberation Serif" w:hAnsi="Liberation Serif"/>
        </w:rPr>
      </w:pPr>
    </w:p>
    <w:p w14:paraId="11FAE7F7" w14:textId="77777777" w:rsidR="00F07FE1" w:rsidRDefault="00BF6969">
      <w:pPr>
        <w:pStyle w:val="ac"/>
        <w:shd w:val="clear" w:color="auto" w:fill="FFFFFF"/>
        <w:tabs>
          <w:tab w:val="left" w:pos="0"/>
        </w:tabs>
        <w:ind w:left="0"/>
        <w:jc w:val="center"/>
      </w:pPr>
      <w:r>
        <w:rPr>
          <w:rFonts w:ascii="Times New Roman" w:hAnsi="Times New Roman" w:cs="Times New Roman"/>
          <w:b/>
          <w:sz w:val="24"/>
        </w:rPr>
        <w:t>Перелік питань для самоконтролю та підсумкового контролю навчальних досягнень</w:t>
      </w:r>
    </w:p>
    <w:p w14:paraId="11FAE7F8" w14:textId="77777777" w:rsidR="00F07FE1" w:rsidRDefault="00BF6969">
      <w:pPr>
        <w:numPr>
          <w:ilvl w:val="0"/>
          <w:numId w:val="5"/>
        </w:numPr>
        <w:spacing w:after="0" w:line="240" w:lineRule="auto"/>
        <w:jc w:val="both"/>
      </w:pPr>
      <w:r>
        <w:rPr>
          <w:rFonts w:ascii="Liberation Serif" w:hAnsi="Liberation Serif" w:cs="Times New Roman"/>
          <w:sz w:val="24"/>
          <w:szCs w:val="24"/>
        </w:rPr>
        <w:t>Особливості визначення місії та головних напрямів діяльності підприємства.</w:t>
      </w:r>
    </w:p>
    <w:p w14:paraId="11FAE7F9" w14:textId="77777777" w:rsidR="00F07FE1" w:rsidRDefault="00BF6969">
      <w:pPr>
        <w:numPr>
          <w:ilvl w:val="0"/>
          <w:numId w:val="5"/>
        </w:numPr>
        <w:spacing w:after="0" w:line="240" w:lineRule="auto"/>
        <w:jc w:val="both"/>
      </w:pPr>
      <w:r>
        <w:rPr>
          <w:rFonts w:ascii="Liberation Serif" w:hAnsi="Liberation Serif" w:cs="Times New Roman"/>
          <w:sz w:val="24"/>
          <w:szCs w:val="24"/>
        </w:rPr>
        <w:t xml:space="preserve">Тенденції </w:t>
      </w:r>
      <w:proofErr w:type="spellStart"/>
      <w:r>
        <w:rPr>
          <w:rFonts w:ascii="Liberation Serif" w:hAnsi="Liberation Serif" w:cs="Times New Roman"/>
          <w:sz w:val="24"/>
          <w:szCs w:val="24"/>
        </w:rPr>
        <w:t>змiни</w:t>
      </w:r>
      <w:proofErr w:type="spellEnd"/>
      <w:r>
        <w:rPr>
          <w:rFonts w:ascii="Liberation Serif" w:hAnsi="Liberation Serif" w:cs="Times New Roman"/>
          <w:sz w:val="24"/>
          <w:szCs w:val="24"/>
        </w:rPr>
        <w:t xml:space="preserve"> законодавчої бази </w:t>
      </w:r>
      <w:proofErr w:type="spellStart"/>
      <w:r>
        <w:rPr>
          <w:rFonts w:ascii="Liberation Serif" w:hAnsi="Liberation Serif" w:cs="Times New Roman"/>
          <w:sz w:val="24"/>
          <w:szCs w:val="24"/>
        </w:rPr>
        <w:t>дiяльностi</w:t>
      </w:r>
      <w:proofErr w:type="spellEnd"/>
      <w:r>
        <w:rPr>
          <w:rFonts w:ascii="Liberation Serif" w:hAnsi="Liberation Serif" w:cs="Times New Roman"/>
          <w:sz w:val="24"/>
          <w:szCs w:val="24"/>
        </w:rPr>
        <w:t xml:space="preserve"> </w:t>
      </w:r>
      <w:proofErr w:type="spellStart"/>
      <w:r>
        <w:rPr>
          <w:rFonts w:ascii="Liberation Serif" w:hAnsi="Liberation Serif" w:cs="Times New Roman"/>
          <w:sz w:val="24"/>
          <w:szCs w:val="24"/>
        </w:rPr>
        <w:t>пiдприємств</w:t>
      </w:r>
      <w:proofErr w:type="spellEnd"/>
      <w:r>
        <w:rPr>
          <w:rFonts w:ascii="Liberation Serif" w:hAnsi="Liberation Serif" w:cs="Times New Roman"/>
          <w:sz w:val="24"/>
          <w:szCs w:val="24"/>
        </w:rPr>
        <w:t xml:space="preserve"> в Україні</w:t>
      </w:r>
    </w:p>
    <w:p w14:paraId="11FAE7FA" w14:textId="77777777" w:rsidR="00F07FE1" w:rsidRDefault="00BF6969">
      <w:pPr>
        <w:numPr>
          <w:ilvl w:val="0"/>
          <w:numId w:val="5"/>
        </w:numPr>
        <w:spacing w:after="0" w:line="240" w:lineRule="auto"/>
        <w:jc w:val="both"/>
      </w:pPr>
      <w:proofErr w:type="spellStart"/>
      <w:r>
        <w:rPr>
          <w:rFonts w:ascii="Liberation Serif" w:hAnsi="Liberation Serif" w:cs="Times New Roman"/>
          <w:sz w:val="24"/>
          <w:szCs w:val="24"/>
        </w:rPr>
        <w:t>Гнучкiсть</w:t>
      </w:r>
      <w:proofErr w:type="spellEnd"/>
      <w:r>
        <w:rPr>
          <w:rFonts w:ascii="Liberation Serif" w:hAnsi="Liberation Serif" w:cs="Times New Roman"/>
          <w:sz w:val="24"/>
          <w:szCs w:val="24"/>
        </w:rPr>
        <w:t xml:space="preserve"> </w:t>
      </w:r>
      <w:proofErr w:type="spellStart"/>
      <w:r>
        <w:rPr>
          <w:rFonts w:ascii="Liberation Serif" w:hAnsi="Liberation Serif" w:cs="Times New Roman"/>
          <w:sz w:val="24"/>
          <w:szCs w:val="24"/>
        </w:rPr>
        <w:t>пiдприємства</w:t>
      </w:r>
      <w:proofErr w:type="spellEnd"/>
      <w:r>
        <w:rPr>
          <w:rFonts w:ascii="Liberation Serif" w:hAnsi="Liberation Serif" w:cs="Times New Roman"/>
          <w:sz w:val="24"/>
          <w:szCs w:val="24"/>
        </w:rPr>
        <w:t xml:space="preserve"> як виробничої системи в ринко</w:t>
      </w:r>
      <w:r>
        <w:rPr>
          <w:rFonts w:ascii="Liberation Serif" w:hAnsi="Liberation Serif" w:cs="Times New Roman"/>
          <w:sz w:val="24"/>
          <w:szCs w:val="24"/>
        </w:rPr>
        <w:softHyphen/>
        <w:t>вих умовах: критерії, характеристика, засоби забезпечення.</w:t>
      </w:r>
    </w:p>
    <w:p w14:paraId="11FAE7FB" w14:textId="77777777" w:rsidR="00F07FE1" w:rsidRDefault="00BF6969">
      <w:pPr>
        <w:numPr>
          <w:ilvl w:val="0"/>
          <w:numId w:val="5"/>
        </w:numPr>
        <w:spacing w:after="0" w:line="240" w:lineRule="auto"/>
        <w:jc w:val="both"/>
      </w:pPr>
      <w:r>
        <w:rPr>
          <w:rFonts w:ascii="Liberation Serif" w:hAnsi="Liberation Serif" w:cs="Times New Roman"/>
          <w:sz w:val="24"/>
          <w:szCs w:val="24"/>
        </w:rPr>
        <w:t>Особливості окремих організаційно-правових форм господарювання.</w:t>
      </w:r>
    </w:p>
    <w:p w14:paraId="11FAE7FC" w14:textId="77777777" w:rsidR="00F07FE1" w:rsidRDefault="00BF6969">
      <w:pPr>
        <w:numPr>
          <w:ilvl w:val="0"/>
          <w:numId w:val="5"/>
        </w:numPr>
        <w:spacing w:after="0" w:line="240" w:lineRule="auto"/>
        <w:jc w:val="both"/>
      </w:pPr>
      <w:r>
        <w:rPr>
          <w:rFonts w:ascii="Liberation Serif" w:hAnsi="Liberation Serif" w:cs="Times New Roman"/>
          <w:sz w:val="24"/>
          <w:szCs w:val="24"/>
        </w:rPr>
        <w:t>Роль малих підприємств у розвитку економіки України</w:t>
      </w:r>
    </w:p>
    <w:p w14:paraId="11FAE7FD" w14:textId="77777777" w:rsidR="00F07FE1" w:rsidRDefault="00BF6969">
      <w:pPr>
        <w:numPr>
          <w:ilvl w:val="0"/>
          <w:numId w:val="5"/>
        </w:numPr>
        <w:spacing w:after="0" w:line="240" w:lineRule="auto"/>
        <w:jc w:val="both"/>
      </w:pPr>
      <w:r>
        <w:rPr>
          <w:rFonts w:ascii="Liberation Serif" w:hAnsi="Liberation Serif" w:cs="Times New Roman"/>
          <w:sz w:val="24"/>
          <w:szCs w:val="24"/>
        </w:rPr>
        <w:t xml:space="preserve">Організаційні та управлінські аспекти </w:t>
      </w:r>
      <w:r>
        <w:rPr>
          <w:rFonts w:ascii="Liberation Serif" w:hAnsi="Liberation Serif" w:cs="Times New Roman"/>
          <w:sz w:val="24"/>
          <w:szCs w:val="24"/>
        </w:rPr>
        <w:t>діяльності акціонерного товариства.</w:t>
      </w:r>
    </w:p>
    <w:p w14:paraId="11FAE7FE" w14:textId="77777777" w:rsidR="00F07FE1" w:rsidRDefault="00BF6969">
      <w:pPr>
        <w:numPr>
          <w:ilvl w:val="0"/>
          <w:numId w:val="5"/>
        </w:numPr>
        <w:spacing w:after="0" w:line="240" w:lineRule="auto"/>
        <w:jc w:val="both"/>
      </w:pPr>
      <w:r>
        <w:rPr>
          <w:rFonts w:ascii="Liberation Serif" w:hAnsi="Liberation Serif" w:cs="Times New Roman"/>
          <w:sz w:val="24"/>
          <w:szCs w:val="24"/>
        </w:rPr>
        <w:t>Шляхи підвищення ефективності аналізу зовнішнього середовища.</w:t>
      </w:r>
    </w:p>
    <w:p w14:paraId="11FAE7FF" w14:textId="77777777" w:rsidR="00F07FE1" w:rsidRDefault="00BF6969">
      <w:pPr>
        <w:numPr>
          <w:ilvl w:val="0"/>
          <w:numId w:val="5"/>
        </w:numPr>
        <w:spacing w:after="0" w:line="240" w:lineRule="auto"/>
        <w:jc w:val="both"/>
      </w:pPr>
      <w:r>
        <w:rPr>
          <w:rFonts w:ascii="Liberation Serif" w:hAnsi="Liberation Serif" w:cs="Times New Roman"/>
          <w:sz w:val="24"/>
          <w:szCs w:val="24"/>
        </w:rPr>
        <w:t>Проблеми розширення інструментарію здійснення ска</w:t>
      </w:r>
      <w:r>
        <w:rPr>
          <w:rFonts w:ascii="Liberation Serif" w:hAnsi="Liberation Serif" w:cs="Times New Roman"/>
          <w:sz w:val="24"/>
          <w:szCs w:val="24"/>
        </w:rPr>
        <w:softHyphen/>
        <w:t>нування чинників зовнішнього середовища.</w:t>
      </w:r>
    </w:p>
    <w:p w14:paraId="11FAE800" w14:textId="77777777" w:rsidR="00F07FE1" w:rsidRDefault="00BF6969">
      <w:pPr>
        <w:numPr>
          <w:ilvl w:val="0"/>
          <w:numId w:val="5"/>
        </w:numPr>
        <w:spacing w:after="0" w:line="240" w:lineRule="auto"/>
        <w:jc w:val="both"/>
      </w:pPr>
      <w:r>
        <w:rPr>
          <w:rFonts w:ascii="Liberation Serif" w:hAnsi="Liberation Serif" w:cs="Times New Roman"/>
          <w:sz w:val="24"/>
          <w:szCs w:val="24"/>
        </w:rPr>
        <w:t>Моніторинг, його результативність.</w:t>
      </w:r>
    </w:p>
    <w:p w14:paraId="11FAE801" w14:textId="77777777" w:rsidR="00F07FE1" w:rsidRDefault="00BF6969">
      <w:pPr>
        <w:numPr>
          <w:ilvl w:val="0"/>
          <w:numId w:val="5"/>
        </w:numPr>
        <w:spacing w:after="0" w:line="240" w:lineRule="auto"/>
        <w:jc w:val="both"/>
      </w:pPr>
      <w:r>
        <w:rPr>
          <w:rFonts w:ascii="Liberation Serif" w:hAnsi="Liberation Serif" w:cs="Times New Roman"/>
          <w:sz w:val="24"/>
          <w:szCs w:val="24"/>
        </w:rPr>
        <w:t xml:space="preserve">Прогнозування, резерви </w:t>
      </w:r>
      <w:r>
        <w:rPr>
          <w:rFonts w:ascii="Liberation Serif" w:hAnsi="Liberation Serif" w:cs="Times New Roman"/>
          <w:sz w:val="24"/>
          <w:szCs w:val="24"/>
        </w:rPr>
        <w:t>підвищення його ефективності.</w:t>
      </w:r>
    </w:p>
    <w:p w14:paraId="11FAE802" w14:textId="77777777" w:rsidR="00F07FE1" w:rsidRDefault="00BF6969">
      <w:pPr>
        <w:numPr>
          <w:ilvl w:val="0"/>
          <w:numId w:val="5"/>
        </w:numPr>
        <w:spacing w:after="0" w:line="240" w:lineRule="auto"/>
        <w:jc w:val="both"/>
      </w:pPr>
      <w:r>
        <w:rPr>
          <w:rFonts w:ascii="Liberation Serif" w:hAnsi="Liberation Serif" w:cs="Times New Roman"/>
          <w:sz w:val="24"/>
          <w:szCs w:val="24"/>
        </w:rPr>
        <w:t>Сутність системного підходу до визначення психологіч</w:t>
      </w:r>
      <w:r>
        <w:rPr>
          <w:rFonts w:ascii="Liberation Serif" w:hAnsi="Liberation Serif" w:cs="Times New Roman"/>
          <w:sz w:val="24"/>
          <w:szCs w:val="24"/>
        </w:rPr>
        <w:softHyphen/>
        <w:t>них методів управління.</w:t>
      </w:r>
    </w:p>
    <w:p w14:paraId="11FAE803" w14:textId="77777777" w:rsidR="00F07FE1" w:rsidRDefault="00BF6969">
      <w:pPr>
        <w:numPr>
          <w:ilvl w:val="0"/>
          <w:numId w:val="5"/>
        </w:numPr>
        <w:spacing w:after="0" w:line="240" w:lineRule="auto"/>
        <w:jc w:val="both"/>
      </w:pPr>
      <w:r>
        <w:rPr>
          <w:rFonts w:ascii="Liberation Serif" w:hAnsi="Liberation Serif" w:cs="Times New Roman"/>
          <w:sz w:val="24"/>
          <w:szCs w:val="24"/>
        </w:rPr>
        <w:t>Взаємозв'язок структури підприємства та ефективності його функціонування.</w:t>
      </w:r>
    </w:p>
    <w:p w14:paraId="11FAE804" w14:textId="77777777" w:rsidR="00F07FE1" w:rsidRDefault="00BF6969">
      <w:pPr>
        <w:numPr>
          <w:ilvl w:val="0"/>
          <w:numId w:val="5"/>
        </w:numPr>
        <w:spacing w:after="0" w:line="240" w:lineRule="auto"/>
        <w:jc w:val="both"/>
      </w:pPr>
      <w:r>
        <w:rPr>
          <w:rFonts w:ascii="Liberation Serif" w:hAnsi="Liberation Serif" w:cs="Times New Roman"/>
          <w:sz w:val="24"/>
          <w:szCs w:val="24"/>
        </w:rPr>
        <w:t>Вітчизняний та зарубіжний досвід вдосконалення ор</w:t>
      </w:r>
      <w:r>
        <w:rPr>
          <w:rFonts w:ascii="Liberation Serif" w:hAnsi="Liberation Serif" w:cs="Times New Roman"/>
          <w:sz w:val="24"/>
          <w:szCs w:val="24"/>
        </w:rPr>
        <w:softHyphen/>
        <w:t>ганізаційної структури уп</w:t>
      </w:r>
      <w:r>
        <w:rPr>
          <w:rFonts w:ascii="Liberation Serif" w:hAnsi="Liberation Serif" w:cs="Times New Roman"/>
          <w:sz w:val="24"/>
          <w:szCs w:val="24"/>
        </w:rPr>
        <w:t>равління підприємством.</w:t>
      </w:r>
    </w:p>
    <w:p w14:paraId="11FAE805" w14:textId="77777777" w:rsidR="00F07FE1" w:rsidRDefault="00BF6969">
      <w:pPr>
        <w:numPr>
          <w:ilvl w:val="0"/>
          <w:numId w:val="5"/>
        </w:numPr>
        <w:spacing w:after="0" w:line="240" w:lineRule="auto"/>
        <w:jc w:val="both"/>
      </w:pPr>
      <w:r>
        <w:rPr>
          <w:rFonts w:ascii="Liberation Serif" w:hAnsi="Liberation Serif" w:cs="Times New Roman"/>
          <w:sz w:val="24"/>
          <w:szCs w:val="24"/>
        </w:rPr>
        <w:t>Економіка України: стан та перспективи розвитку.</w:t>
      </w:r>
    </w:p>
    <w:p w14:paraId="11FAE806" w14:textId="77777777" w:rsidR="00F07FE1" w:rsidRDefault="00BF6969">
      <w:pPr>
        <w:numPr>
          <w:ilvl w:val="0"/>
          <w:numId w:val="5"/>
        </w:numPr>
        <w:spacing w:after="0" w:line="240" w:lineRule="auto"/>
        <w:jc w:val="both"/>
      </w:pPr>
      <w:r>
        <w:rPr>
          <w:rFonts w:ascii="Liberation Serif" w:hAnsi="Liberation Serif" w:cs="Times New Roman"/>
          <w:sz w:val="24"/>
          <w:szCs w:val="24"/>
        </w:rPr>
        <w:t>Доцільність державного втручання у розвиток ринкових відносин.</w:t>
      </w:r>
    </w:p>
    <w:p w14:paraId="11FAE807" w14:textId="77777777" w:rsidR="00F07FE1" w:rsidRDefault="00BF6969">
      <w:pPr>
        <w:numPr>
          <w:ilvl w:val="0"/>
          <w:numId w:val="5"/>
        </w:numPr>
        <w:spacing w:after="0" w:line="240" w:lineRule="auto"/>
        <w:jc w:val="both"/>
      </w:pPr>
      <w:r>
        <w:rPr>
          <w:rFonts w:ascii="Liberation Serif" w:hAnsi="Liberation Serif" w:cs="Times New Roman"/>
          <w:sz w:val="24"/>
          <w:szCs w:val="24"/>
        </w:rPr>
        <w:t>Переваги та недоліки окремих форм підприємницької діяльності.</w:t>
      </w:r>
    </w:p>
    <w:p w14:paraId="11FAE808" w14:textId="77777777" w:rsidR="00F07FE1" w:rsidRDefault="00BF6969">
      <w:pPr>
        <w:numPr>
          <w:ilvl w:val="0"/>
          <w:numId w:val="5"/>
        </w:numPr>
        <w:spacing w:after="0" w:line="240" w:lineRule="auto"/>
        <w:jc w:val="both"/>
      </w:pPr>
      <w:r>
        <w:rPr>
          <w:rFonts w:ascii="Liberation Serif" w:hAnsi="Liberation Serif" w:cs="Times New Roman"/>
          <w:sz w:val="24"/>
          <w:szCs w:val="24"/>
        </w:rPr>
        <w:t>Сутність партнерства.</w:t>
      </w:r>
    </w:p>
    <w:p w14:paraId="11FAE809" w14:textId="77777777" w:rsidR="00F07FE1" w:rsidRDefault="00BF6969">
      <w:pPr>
        <w:numPr>
          <w:ilvl w:val="0"/>
          <w:numId w:val="5"/>
        </w:numPr>
        <w:spacing w:after="0" w:line="240" w:lineRule="auto"/>
        <w:jc w:val="both"/>
      </w:pPr>
      <w:r>
        <w:rPr>
          <w:rFonts w:ascii="Liberation Serif" w:hAnsi="Liberation Serif" w:cs="Times New Roman"/>
          <w:sz w:val="24"/>
          <w:szCs w:val="24"/>
        </w:rPr>
        <w:t xml:space="preserve">Зміст, завдання та місце виробничої </w:t>
      </w:r>
      <w:r>
        <w:rPr>
          <w:rFonts w:ascii="Liberation Serif" w:hAnsi="Liberation Serif" w:cs="Times New Roman"/>
          <w:sz w:val="24"/>
          <w:szCs w:val="24"/>
        </w:rPr>
        <w:t>програми у системі господарських планів підприємства.</w:t>
      </w:r>
    </w:p>
    <w:p w14:paraId="11FAE80A" w14:textId="77777777" w:rsidR="00F07FE1" w:rsidRDefault="00BF6969">
      <w:pPr>
        <w:numPr>
          <w:ilvl w:val="0"/>
          <w:numId w:val="5"/>
        </w:numPr>
        <w:spacing w:after="0" w:line="240" w:lineRule="auto"/>
        <w:jc w:val="both"/>
      </w:pPr>
      <w:r>
        <w:rPr>
          <w:rFonts w:ascii="Liberation Serif" w:hAnsi="Liberation Serif" w:cs="Times New Roman"/>
          <w:sz w:val="24"/>
          <w:szCs w:val="24"/>
        </w:rPr>
        <w:t>Системи та методи планування виробничої програми під</w:t>
      </w:r>
      <w:r>
        <w:rPr>
          <w:rFonts w:ascii="Liberation Serif" w:hAnsi="Liberation Serif" w:cs="Times New Roman"/>
          <w:sz w:val="24"/>
          <w:szCs w:val="24"/>
        </w:rPr>
        <w:softHyphen/>
        <w:t>приємства, моделювання.</w:t>
      </w:r>
    </w:p>
    <w:p w14:paraId="11FAE80B" w14:textId="77777777" w:rsidR="00F07FE1" w:rsidRDefault="00BF6969">
      <w:pPr>
        <w:numPr>
          <w:ilvl w:val="0"/>
          <w:numId w:val="5"/>
        </w:numPr>
        <w:spacing w:after="0" w:line="240" w:lineRule="auto"/>
        <w:jc w:val="both"/>
      </w:pPr>
      <w:r>
        <w:rPr>
          <w:rFonts w:ascii="Liberation Serif" w:hAnsi="Liberation Serif" w:cs="Times New Roman"/>
          <w:sz w:val="24"/>
          <w:szCs w:val="24"/>
        </w:rPr>
        <w:t>Умови оптимізації обсягів випуску продукції у конку</w:t>
      </w:r>
      <w:r>
        <w:rPr>
          <w:rFonts w:ascii="Liberation Serif" w:hAnsi="Liberation Serif" w:cs="Times New Roman"/>
          <w:sz w:val="24"/>
          <w:szCs w:val="24"/>
        </w:rPr>
        <w:softHyphen/>
        <w:t>рентному середовищі.</w:t>
      </w:r>
    </w:p>
    <w:p w14:paraId="11FAE80C" w14:textId="77777777" w:rsidR="00F07FE1" w:rsidRDefault="00BF6969">
      <w:pPr>
        <w:numPr>
          <w:ilvl w:val="0"/>
          <w:numId w:val="5"/>
        </w:numPr>
        <w:spacing w:after="0" w:line="240" w:lineRule="auto"/>
        <w:jc w:val="both"/>
      </w:pPr>
      <w:r>
        <w:rPr>
          <w:rFonts w:ascii="Liberation Serif" w:hAnsi="Liberation Serif" w:cs="Times New Roman"/>
          <w:sz w:val="24"/>
          <w:szCs w:val="24"/>
        </w:rPr>
        <w:t>Проблеми оптимізації чисельності персоналу підпри</w:t>
      </w:r>
      <w:r>
        <w:rPr>
          <w:rFonts w:ascii="Liberation Serif" w:hAnsi="Liberation Serif" w:cs="Times New Roman"/>
          <w:sz w:val="24"/>
          <w:szCs w:val="24"/>
        </w:rPr>
        <w:softHyphen/>
        <w:t>єм</w:t>
      </w:r>
      <w:r>
        <w:rPr>
          <w:rFonts w:ascii="Liberation Serif" w:hAnsi="Liberation Serif" w:cs="Times New Roman"/>
          <w:sz w:val="24"/>
          <w:szCs w:val="24"/>
        </w:rPr>
        <w:t>ства.</w:t>
      </w:r>
    </w:p>
    <w:p w14:paraId="11FAE80D" w14:textId="77777777" w:rsidR="00F07FE1" w:rsidRDefault="00BF6969">
      <w:pPr>
        <w:numPr>
          <w:ilvl w:val="0"/>
          <w:numId w:val="5"/>
        </w:numPr>
        <w:spacing w:after="0" w:line="240" w:lineRule="auto"/>
        <w:jc w:val="both"/>
      </w:pPr>
      <w:r>
        <w:rPr>
          <w:rFonts w:ascii="Liberation Serif" w:hAnsi="Liberation Serif" w:cs="Times New Roman"/>
          <w:sz w:val="24"/>
          <w:szCs w:val="24"/>
        </w:rPr>
        <w:t>Напрямки вдосконалення системи стимулювання персо</w:t>
      </w:r>
      <w:r>
        <w:rPr>
          <w:rFonts w:ascii="Liberation Serif" w:hAnsi="Liberation Serif" w:cs="Times New Roman"/>
          <w:sz w:val="24"/>
          <w:szCs w:val="24"/>
        </w:rPr>
        <w:softHyphen/>
        <w:t>налу.</w:t>
      </w:r>
    </w:p>
    <w:p w14:paraId="11FAE80E" w14:textId="77777777" w:rsidR="00F07FE1" w:rsidRDefault="00BF6969">
      <w:pPr>
        <w:numPr>
          <w:ilvl w:val="0"/>
          <w:numId w:val="5"/>
        </w:numPr>
        <w:spacing w:after="0" w:line="240" w:lineRule="auto"/>
        <w:jc w:val="both"/>
      </w:pPr>
      <w:r>
        <w:rPr>
          <w:rFonts w:ascii="Liberation Serif" w:hAnsi="Liberation Serif" w:cs="Times New Roman"/>
          <w:sz w:val="24"/>
          <w:szCs w:val="24"/>
        </w:rPr>
        <w:t>Шляхи підвищення продуктивності праці на підпри</w:t>
      </w:r>
      <w:r>
        <w:rPr>
          <w:rFonts w:ascii="Liberation Serif" w:hAnsi="Liberation Serif" w:cs="Times New Roman"/>
          <w:sz w:val="24"/>
          <w:szCs w:val="24"/>
        </w:rPr>
        <w:softHyphen/>
        <w:t>ємстві.</w:t>
      </w:r>
    </w:p>
    <w:p w14:paraId="11FAE80F" w14:textId="77777777" w:rsidR="00F07FE1" w:rsidRDefault="00BF6969">
      <w:pPr>
        <w:numPr>
          <w:ilvl w:val="0"/>
          <w:numId w:val="5"/>
        </w:numPr>
        <w:spacing w:after="0" w:line="240" w:lineRule="auto"/>
        <w:jc w:val="both"/>
      </w:pPr>
      <w:r>
        <w:rPr>
          <w:rFonts w:ascii="Liberation Serif" w:hAnsi="Liberation Serif" w:cs="Times New Roman"/>
          <w:sz w:val="24"/>
          <w:szCs w:val="24"/>
        </w:rPr>
        <w:t>Методи і моделі управління персоналом.</w:t>
      </w:r>
    </w:p>
    <w:p w14:paraId="11FAE810" w14:textId="77777777" w:rsidR="00F07FE1" w:rsidRDefault="00BF6969">
      <w:pPr>
        <w:numPr>
          <w:ilvl w:val="0"/>
          <w:numId w:val="5"/>
        </w:numPr>
        <w:spacing w:after="0" w:line="240" w:lineRule="auto"/>
        <w:jc w:val="both"/>
      </w:pPr>
      <w:r>
        <w:rPr>
          <w:rFonts w:ascii="Liberation Serif" w:hAnsi="Liberation Serif" w:cs="Times New Roman"/>
          <w:sz w:val="24"/>
          <w:szCs w:val="24"/>
        </w:rPr>
        <w:t>Напрями інтенсифікації відтворення та шляхи кращого використання основних фондів підприємства.</w:t>
      </w:r>
    </w:p>
    <w:p w14:paraId="11FAE811" w14:textId="77777777" w:rsidR="00F07FE1" w:rsidRDefault="00BF6969">
      <w:pPr>
        <w:numPr>
          <w:ilvl w:val="0"/>
          <w:numId w:val="5"/>
        </w:numPr>
        <w:spacing w:after="0" w:line="240" w:lineRule="auto"/>
        <w:jc w:val="both"/>
      </w:pPr>
      <w:r>
        <w:rPr>
          <w:rFonts w:ascii="Liberation Serif" w:hAnsi="Liberation Serif" w:cs="Times New Roman"/>
          <w:sz w:val="24"/>
          <w:szCs w:val="24"/>
        </w:rPr>
        <w:t>Суча</w:t>
      </w:r>
      <w:r>
        <w:rPr>
          <w:rFonts w:ascii="Liberation Serif" w:hAnsi="Liberation Serif" w:cs="Times New Roman"/>
          <w:sz w:val="24"/>
          <w:szCs w:val="24"/>
        </w:rPr>
        <w:t>сна політика ресурсозбереження та ефективність її здійснення.</w:t>
      </w:r>
    </w:p>
    <w:p w14:paraId="11FAE812" w14:textId="77777777" w:rsidR="00F07FE1" w:rsidRDefault="00BF6969">
      <w:pPr>
        <w:numPr>
          <w:ilvl w:val="0"/>
          <w:numId w:val="5"/>
        </w:numPr>
        <w:spacing w:after="0" w:line="240" w:lineRule="auto"/>
        <w:jc w:val="both"/>
      </w:pPr>
      <w:r>
        <w:rPr>
          <w:rFonts w:ascii="Liberation Serif" w:hAnsi="Liberation Serif" w:cs="Times New Roman"/>
          <w:sz w:val="24"/>
          <w:szCs w:val="24"/>
        </w:rPr>
        <w:t>Проблеми та шляхи підвищення ефективності вико</w:t>
      </w:r>
      <w:r>
        <w:rPr>
          <w:rFonts w:ascii="Liberation Serif" w:hAnsi="Liberation Serif" w:cs="Times New Roman"/>
          <w:sz w:val="24"/>
          <w:szCs w:val="24"/>
        </w:rPr>
        <w:softHyphen/>
        <w:t>ристання оборотних коштів на підприємствах України.</w:t>
      </w:r>
    </w:p>
    <w:p w14:paraId="11FAE813" w14:textId="77777777" w:rsidR="00F07FE1" w:rsidRDefault="00BF6969">
      <w:pPr>
        <w:numPr>
          <w:ilvl w:val="0"/>
          <w:numId w:val="5"/>
        </w:numPr>
        <w:spacing w:after="0" w:line="240" w:lineRule="auto"/>
        <w:jc w:val="both"/>
      </w:pPr>
      <w:r>
        <w:rPr>
          <w:rFonts w:ascii="Liberation Serif" w:hAnsi="Liberation Serif" w:cs="Times New Roman"/>
          <w:sz w:val="24"/>
          <w:szCs w:val="24"/>
        </w:rPr>
        <w:t>Переваги та недоліки прямих інвестицій.</w:t>
      </w:r>
    </w:p>
    <w:p w14:paraId="11FAE814" w14:textId="77777777" w:rsidR="00F07FE1" w:rsidRDefault="00BF6969">
      <w:pPr>
        <w:numPr>
          <w:ilvl w:val="0"/>
          <w:numId w:val="5"/>
        </w:numPr>
        <w:spacing w:after="0" w:line="240" w:lineRule="auto"/>
        <w:jc w:val="both"/>
      </w:pPr>
      <w:r>
        <w:rPr>
          <w:rFonts w:ascii="Liberation Serif" w:hAnsi="Liberation Serif" w:cs="Times New Roman"/>
          <w:sz w:val="24"/>
          <w:szCs w:val="24"/>
        </w:rPr>
        <w:t>Шляхи прискорення окупності інвестицій.</w:t>
      </w:r>
    </w:p>
    <w:p w14:paraId="11FAE815" w14:textId="77777777" w:rsidR="00F07FE1" w:rsidRDefault="00BF6969">
      <w:pPr>
        <w:numPr>
          <w:ilvl w:val="0"/>
          <w:numId w:val="5"/>
        </w:numPr>
        <w:spacing w:after="0" w:line="240" w:lineRule="auto"/>
        <w:jc w:val="both"/>
      </w:pPr>
      <w:r>
        <w:rPr>
          <w:rFonts w:ascii="Liberation Serif" w:hAnsi="Liberation Serif" w:cs="Times New Roman"/>
          <w:sz w:val="24"/>
          <w:szCs w:val="24"/>
        </w:rPr>
        <w:t>Фінансові інвес</w:t>
      </w:r>
      <w:r>
        <w:rPr>
          <w:rFonts w:ascii="Liberation Serif" w:hAnsi="Liberation Serif" w:cs="Times New Roman"/>
          <w:sz w:val="24"/>
          <w:szCs w:val="24"/>
        </w:rPr>
        <w:t>тиції та ефективність Їх використання.</w:t>
      </w:r>
    </w:p>
    <w:p w14:paraId="11FAE816" w14:textId="77777777" w:rsidR="00F07FE1" w:rsidRDefault="00BF6969">
      <w:pPr>
        <w:numPr>
          <w:ilvl w:val="0"/>
          <w:numId w:val="5"/>
        </w:numPr>
        <w:spacing w:after="0" w:line="240" w:lineRule="auto"/>
        <w:jc w:val="both"/>
      </w:pPr>
      <w:r>
        <w:rPr>
          <w:rFonts w:ascii="Liberation Serif" w:hAnsi="Liberation Serif" w:cs="Times New Roman"/>
          <w:sz w:val="24"/>
          <w:szCs w:val="24"/>
        </w:rPr>
        <w:t>Поняття та види інноваційних процесів, їх вплив на ви</w:t>
      </w:r>
      <w:r>
        <w:rPr>
          <w:rFonts w:ascii="Liberation Serif" w:hAnsi="Liberation Serif" w:cs="Times New Roman"/>
          <w:sz w:val="24"/>
          <w:szCs w:val="24"/>
        </w:rPr>
        <w:softHyphen/>
        <w:t>робництво, господарську діяльність.</w:t>
      </w:r>
    </w:p>
    <w:p w14:paraId="11FAE817" w14:textId="77777777" w:rsidR="00F07FE1" w:rsidRDefault="00BF6969">
      <w:pPr>
        <w:numPr>
          <w:ilvl w:val="0"/>
          <w:numId w:val="5"/>
        </w:numPr>
        <w:spacing w:after="0" w:line="240" w:lineRule="auto"/>
        <w:jc w:val="both"/>
      </w:pPr>
      <w:r>
        <w:rPr>
          <w:rFonts w:ascii="Liberation Serif" w:hAnsi="Liberation Serif" w:cs="Times New Roman"/>
          <w:sz w:val="24"/>
          <w:szCs w:val="24"/>
        </w:rPr>
        <w:t>Науково-технічний прогрес - головний чинник розвит</w:t>
      </w:r>
      <w:r>
        <w:rPr>
          <w:rFonts w:ascii="Liberation Serif" w:hAnsi="Liberation Serif" w:cs="Times New Roman"/>
          <w:sz w:val="24"/>
          <w:szCs w:val="24"/>
        </w:rPr>
        <w:softHyphen/>
        <w:t>ку і підвищення ефективності виробництва.</w:t>
      </w:r>
    </w:p>
    <w:p w14:paraId="11FAE818" w14:textId="77777777" w:rsidR="00F07FE1" w:rsidRDefault="00BF6969">
      <w:pPr>
        <w:numPr>
          <w:ilvl w:val="0"/>
          <w:numId w:val="5"/>
        </w:numPr>
        <w:spacing w:after="0" w:line="240" w:lineRule="auto"/>
        <w:jc w:val="both"/>
      </w:pPr>
      <w:r>
        <w:rPr>
          <w:rFonts w:ascii="Liberation Serif" w:hAnsi="Liberation Serif" w:cs="Times New Roman"/>
          <w:sz w:val="24"/>
          <w:szCs w:val="24"/>
        </w:rPr>
        <w:t>Проблеми оцінки економічної ефекти</w:t>
      </w:r>
      <w:r>
        <w:rPr>
          <w:rFonts w:ascii="Liberation Serif" w:hAnsi="Liberation Serif" w:cs="Times New Roman"/>
          <w:sz w:val="24"/>
          <w:szCs w:val="24"/>
        </w:rPr>
        <w:t>вності нововве</w:t>
      </w:r>
      <w:r>
        <w:rPr>
          <w:rFonts w:ascii="Liberation Serif" w:hAnsi="Liberation Serif" w:cs="Times New Roman"/>
          <w:sz w:val="24"/>
          <w:szCs w:val="24"/>
        </w:rPr>
        <w:softHyphen/>
        <w:t>день</w:t>
      </w:r>
    </w:p>
    <w:p w14:paraId="11FAE819" w14:textId="77777777" w:rsidR="00F07FE1" w:rsidRDefault="00BF6969">
      <w:pPr>
        <w:numPr>
          <w:ilvl w:val="0"/>
          <w:numId w:val="5"/>
        </w:numPr>
        <w:spacing w:after="0" w:line="240" w:lineRule="auto"/>
        <w:jc w:val="both"/>
      </w:pPr>
      <w:r>
        <w:rPr>
          <w:rFonts w:ascii="Liberation Serif" w:hAnsi="Liberation Serif" w:cs="Times New Roman"/>
          <w:sz w:val="24"/>
          <w:szCs w:val="24"/>
        </w:rPr>
        <w:t>Проблема вдосконалення техніко-технологічної бази ви</w:t>
      </w:r>
      <w:r>
        <w:rPr>
          <w:rFonts w:ascii="Liberation Serif" w:hAnsi="Liberation Serif" w:cs="Times New Roman"/>
          <w:sz w:val="24"/>
          <w:szCs w:val="24"/>
        </w:rPr>
        <w:softHyphen/>
        <w:t>робництва.</w:t>
      </w:r>
    </w:p>
    <w:p w14:paraId="11FAE81A" w14:textId="77777777" w:rsidR="00F07FE1" w:rsidRDefault="00BF6969">
      <w:pPr>
        <w:numPr>
          <w:ilvl w:val="0"/>
          <w:numId w:val="5"/>
        </w:numPr>
        <w:spacing w:after="0" w:line="240" w:lineRule="auto"/>
        <w:jc w:val="both"/>
      </w:pPr>
      <w:r>
        <w:rPr>
          <w:rFonts w:ascii="Liberation Serif" w:hAnsi="Liberation Serif" w:cs="Times New Roman"/>
          <w:sz w:val="24"/>
          <w:szCs w:val="24"/>
        </w:rPr>
        <w:lastRenderedPageBreak/>
        <w:t>Напрями вдосконалення транспортного господарства підприємства.</w:t>
      </w:r>
    </w:p>
    <w:p w14:paraId="11FAE81B" w14:textId="77777777" w:rsidR="00F07FE1" w:rsidRDefault="00BF6969">
      <w:pPr>
        <w:numPr>
          <w:ilvl w:val="0"/>
          <w:numId w:val="5"/>
        </w:numPr>
        <w:spacing w:after="0" w:line="240" w:lineRule="auto"/>
        <w:jc w:val="both"/>
      </w:pPr>
      <w:r>
        <w:rPr>
          <w:rFonts w:ascii="Liberation Serif" w:hAnsi="Liberation Serif" w:cs="Times New Roman"/>
          <w:sz w:val="24"/>
          <w:szCs w:val="24"/>
        </w:rPr>
        <w:t>Логістичні процеси на підприємстві та шляхи їх удосконалення.</w:t>
      </w:r>
    </w:p>
    <w:p w14:paraId="11FAE81C" w14:textId="77777777" w:rsidR="00F07FE1" w:rsidRDefault="00BF6969">
      <w:pPr>
        <w:numPr>
          <w:ilvl w:val="0"/>
          <w:numId w:val="5"/>
        </w:numPr>
        <w:spacing w:after="0" w:line="240" w:lineRule="auto"/>
        <w:jc w:val="both"/>
      </w:pPr>
      <w:r>
        <w:rPr>
          <w:rFonts w:ascii="Liberation Serif" w:hAnsi="Liberation Serif" w:cs="Times New Roman"/>
          <w:sz w:val="24"/>
          <w:szCs w:val="24"/>
        </w:rPr>
        <w:t xml:space="preserve">Процес виробництва продукції, його складові та </w:t>
      </w:r>
      <w:r>
        <w:rPr>
          <w:rFonts w:ascii="Liberation Serif" w:hAnsi="Liberation Serif" w:cs="Times New Roman"/>
          <w:sz w:val="24"/>
          <w:szCs w:val="24"/>
        </w:rPr>
        <w:t>принци</w:t>
      </w:r>
      <w:r>
        <w:rPr>
          <w:rFonts w:ascii="Liberation Serif" w:hAnsi="Liberation Serif" w:cs="Times New Roman"/>
          <w:sz w:val="24"/>
          <w:szCs w:val="24"/>
        </w:rPr>
        <w:softHyphen/>
        <w:t>пи раціональної організації.</w:t>
      </w:r>
    </w:p>
    <w:p w14:paraId="11FAE81D" w14:textId="77777777" w:rsidR="00F07FE1" w:rsidRDefault="00BF6969">
      <w:pPr>
        <w:numPr>
          <w:ilvl w:val="0"/>
          <w:numId w:val="5"/>
        </w:numPr>
        <w:spacing w:after="0" w:line="240" w:lineRule="auto"/>
        <w:jc w:val="both"/>
      </w:pPr>
      <w:r>
        <w:rPr>
          <w:rFonts w:ascii="Liberation Serif" w:hAnsi="Liberation Serif" w:cs="Times New Roman"/>
          <w:sz w:val="24"/>
          <w:szCs w:val="24"/>
        </w:rPr>
        <w:t>Типи і методи організації виробництва.</w:t>
      </w:r>
    </w:p>
    <w:p w14:paraId="11FAE81E" w14:textId="77777777" w:rsidR="00F07FE1" w:rsidRDefault="00BF6969">
      <w:pPr>
        <w:numPr>
          <w:ilvl w:val="0"/>
          <w:numId w:val="5"/>
        </w:numPr>
        <w:spacing w:after="0" w:line="240" w:lineRule="auto"/>
        <w:jc w:val="both"/>
      </w:pPr>
      <w:r>
        <w:rPr>
          <w:rFonts w:ascii="Liberation Serif" w:hAnsi="Liberation Serif" w:cs="Times New Roman"/>
          <w:sz w:val="24"/>
          <w:szCs w:val="24"/>
        </w:rPr>
        <w:t>Соціальна інфраструктура, її значення і тенденції роз</w:t>
      </w:r>
      <w:r>
        <w:rPr>
          <w:rFonts w:ascii="Liberation Serif" w:hAnsi="Liberation Serif" w:cs="Times New Roman"/>
          <w:sz w:val="24"/>
          <w:szCs w:val="24"/>
        </w:rPr>
        <w:softHyphen/>
        <w:t>витку на підприємствах за ринкових умов господарювання.</w:t>
      </w:r>
    </w:p>
    <w:p w14:paraId="11FAE81F" w14:textId="77777777" w:rsidR="00F07FE1" w:rsidRDefault="00BF6969">
      <w:pPr>
        <w:numPr>
          <w:ilvl w:val="0"/>
          <w:numId w:val="5"/>
        </w:numPr>
        <w:spacing w:after="0" w:line="240" w:lineRule="auto"/>
        <w:jc w:val="both"/>
      </w:pPr>
      <w:r>
        <w:rPr>
          <w:rFonts w:ascii="Liberation Serif" w:hAnsi="Liberation Serif" w:cs="Times New Roman"/>
          <w:sz w:val="24"/>
          <w:szCs w:val="24"/>
        </w:rPr>
        <w:t>Класифікація витрат та її значення в управлінні витрата</w:t>
      </w:r>
      <w:r>
        <w:rPr>
          <w:rFonts w:ascii="Liberation Serif" w:hAnsi="Liberation Serif" w:cs="Times New Roman"/>
          <w:sz w:val="24"/>
          <w:szCs w:val="24"/>
        </w:rPr>
        <w:softHyphen/>
        <w:t>ми підприємства</w:t>
      </w:r>
      <w:r>
        <w:rPr>
          <w:rFonts w:ascii="Liberation Serif" w:hAnsi="Liberation Serif" w:cs="Times New Roman"/>
          <w:sz w:val="24"/>
          <w:szCs w:val="24"/>
        </w:rPr>
        <w:t xml:space="preserve"> за прийняття окремих господарських рі</w:t>
      </w:r>
      <w:r>
        <w:rPr>
          <w:rFonts w:ascii="Liberation Serif" w:hAnsi="Liberation Serif" w:cs="Times New Roman"/>
          <w:sz w:val="24"/>
          <w:szCs w:val="24"/>
        </w:rPr>
        <w:softHyphen/>
        <w:t>шень.</w:t>
      </w:r>
    </w:p>
    <w:p w14:paraId="11FAE820" w14:textId="77777777" w:rsidR="00F07FE1" w:rsidRDefault="00BF6969">
      <w:pPr>
        <w:numPr>
          <w:ilvl w:val="0"/>
          <w:numId w:val="5"/>
        </w:numPr>
        <w:spacing w:after="0" w:line="240" w:lineRule="auto"/>
        <w:jc w:val="both"/>
      </w:pPr>
      <w:r>
        <w:rPr>
          <w:rFonts w:ascii="Liberation Serif" w:hAnsi="Liberation Serif" w:cs="Times New Roman"/>
          <w:sz w:val="24"/>
          <w:szCs w:val="24"/>
        </w:rPr>
        <w:t>Особливості окремих методів калькуляції собівартості продукції та умови їх застосування.</w:t>
      </w:r>
    </w:p>
    <w:p w14:paraId="11FAE821" w14:textId="77777777" w:rsidR="00F07FE1" w:rsidRDefault="00BF6969">
      <w:pPr>
        <w:numPr>
          <w:ilvl w:val="0"/>
          <w:numId w:val="5"/>
        </w:numPr>
        <w:spacing w:after="0" w:line="240" w:lineRule="auto"/>
        <w:jc w:val="both"/>
      </w:pPr>
      <w:r>
        <w:rPr>
          <w:rFonts w:ascii="Liberation Serif" w:hAnsi="Liberation Serif" w:cs="Times New Roman"/>
          <w:sz w:val="24"/>
          <w:szCs w:val="24"/>
        </w:rPr>
        <w:t>Напрями зменшення собівартості продукції.</w:t>
      </w:r>
    </w:p>
    <w:p w14:paraId="11FAE822" w14:textId="77777777" w:rsidR="00F07FE1" w:rsidRDefault="00BF6969">
      <w:pPr>
        <w:numPr>
          <w:ilvl w:val="0"/>
          <w:numId w:val="5"/>
        </w:numPr>
        <w:spacing w:after="0" w:line="240" w:lineRule="auto"/>
        <w:jc w:val="both"/>
      </w:pPr>
      <w:r>
        <w:rPr>
          <w:rFonts w:ascii="Liberation Serif" w:hAnsi="Liberation Serif" w:cs="Times New Roman"/>
          <w:sz w:val="24"/>
          <w:szCs w:val="24"/>
        </w:rPr>
        <w:t>Функції прибутку підприємства.</w:t>
      </w:r>
    </w:p>
    <w:p w14:paraId="11FAE823" w14:textId="77777777" w:rsidR="00F07FE1" w:rsidRDefault="00BF6969">
      <w:pPr>
        <w:numPr>
          <w:ilvl w:val="0"/>
          <w:numId w:val="5"/>
        </w:numPr>
        <w:spacing w:after="0" w:line="240" w:lineRule="auto"/>
        <w:jc w:val="both"/>
      </w:pPr>
      <w:r>
        <w:rPr>
          <w:rFonts w:ascii="Liberation Serif" w:hAnsi="Liberation Serif" w:cs="Times New Roman"/>
          <w:sz w:val="24"/>
          <w:szCs w:val="24"/>
        </w:rPr>
        <w:t>Фактори формування прибутку підприємства.</w:t>
      </w:r>
    </w:p>
    <w:p w14:paraId="11FAE824" w14:textId="77777777" w:rsidR="00F07FE1" w:rsidRDefault="00BF6969">
      <w:pPr>
        <w:numPr>
          <w:ilvl w:val="0"/>
          <w:numId w:val="5"/>
        </w:numPr>
        <w:spacing w:after="0" w:line="240" w:lineRule="auto"/>
        <w:jc w:val="both"/>
      </w:pPr>
      <w:r>
        <w:rPr>
          <w:rFonts w:ascii="Liberation Serif" w:hAnsi="Liberation Serif" w:cs="Times New Roman"/>
          <w:sz w:val="24"/>
          <w:szCs w:val="24"/>
        </w:rPr>
        <w:t>Рентабе</w:t>
      </w:r>
      <w:r>
        <w:rPr>
          <w:rFonts w:ascii="Liberation Serif" w:hAnsi="Liberation Serif" w:cs="Times New Roman"/>
          <w:sz w:val="24"/>
          <w:szCs w:val="24"/>
        </w:rPr>
        <w:t>льність, показники оцінки та резерви підвищення.</w:t>
      </w:r>
    </w:p>
    <w:p w14:paraId="11FAE825" w14:textId="77777777" w:rsidR="00F07FE1" w:rsidRDefault="00BF6969">
      <w:pPr>
        <w:numPr>
          <w:ilvl w:val="0"/>
          <w:numId w:val="5"/>
        </w:numPr>
        <w:spacing w:after="0" w:line="240" w:lineRule="auto"/>
        <w:jc w:val="both"/>
      </w:pPr>
      <w:r>
        <w:rPr>
          <w:rFonts w:ascii="Liberation Serif" w:hAnsi="Liberation Serif" w:cs="Times New Roman"/>
          <w:sz w:val="24"/>
          <w:szCs w:val="24"/>
        </w:rPr>
        <w:t>Маржинальна оцінка фінансових результатів підприємства.</w:t>
      </w:r>
    </w:p>
    <w:p w14:paraId="11FAE826" w14:textId="77777777" w:rsidR="00F07FE1" w:rsidRDefault="00BF6969">
      <w:pPr>
        <w:numPr>
          <w:ilvl w:val="0"/>
          <w:numId w:val="5"/>
        </w:numPr>
        <w:spacing w:after="0" w:line="240" w:lineRule="auto"/>
        <w:jc w:val="both"/>
      </w:pPr>
      <w:r>
        <w:rPr>
          <w:rFonts w:ascii="Liberation Serif" w:hAnsi="Liberation Serif" w:cs="Times New Roman"/>
          <w:sz w:val="24"/>
          <w:szCs w:val="24"/>
        </w:rPr>
        <w:t>Стратегія структурної перебудови економіки України та її базових галузей.</w:t>
      </w:r>
    </w:p>
    <w:p w14:paraId="11FAE827" w14:textId="77777777" w:rsidR="00F07FE1" w:rsidRDefault="00BF6969">
      <w:pPr>
        <w:numPr>
          <w:ilvl w:val="0"/>
          <w:numId w:val="5"/>
        </w:numPr>
        <w:spacing w:after="0" w:line="240" w:lineRule="auto"/>
        <w:jc w:val="both"/>
      </w:pPr>
      <w:r>
        <w:rPr>
          <w:rFonts w:ascii="Liberation Serif" w:hAnsi="Liberation Serif" w:cs="Times New Roman"/>
          <w:sz w:val="24"/>
          <w:szCs w:val="24"/>
        </w:rPr>
        <w:t>Практика здійснення та ефективність реструктуризації суб'єктів господарювання</w:t>
      </w:r>
      <w:r>
        <w:rPr>
          <w:rFonts w:ascii="Liberation Serif" w:hAnsi="Liberation Serif" w:cs="Times New Roman"/>
          <w:sz w:val="24"/>
          <w:szCs w:val="24"/>
        </w:rPr>
        <w:t xml:space="preserve"> в Україні.</w:t>
      </w:r>
    </w:p>
    <w:p w14:paraId="11FAE828" w14:textId="77777777" w:rsidR="00F07FE1" w:rsidRDefault="00BF6969">
      <w:pPr>
        <w:numPr>
          <w:ilvl w:val="0"/>
          <w:numId w:val="5"/>
        </w:numPr>
        <w:spacing w:after="0" w:line="240" w:lineRule="auto"/>
        <w:jc w:val="both"/>
      </w:pPr>
      <w:r>
        <w:rPr>
          <w:rFonts w:ascii="Liberation Serif" w:hAnsi="Liberation Serif" w:cs="Times New Roman"/>
          <w:sz w:val="24"/>
          <w:szCs w:val="24"/>
        </w:rPr>
        <w:t>Вітчизняний і зарубіжний досвід реструктуризації різних суб'єктів господарювання.</w:t>
      </w:r>
    </w:p>
    <w:p w14:paraId="11FAE829" w14:textId="77777777" w:rsidR="00F07FE1" w:rsidRDefault="00BF6969">
      <w:pPr>
        <w:numPr>
          <w:ilvl w:val="0"/>
          <w:numId w:val="5"/>
        </w:numPr>
        <w:spacing w:after="0" w:line="240" w:lineRule="auto"/>
        <w:jc w:val="both"/>
      </w:pPr>
      <w:r>
        <w:rPr>
          <w:rFonts w:ascii="Liberation Serif" w:hAnsi="Liberation Serif" w:cs="Times New Roman"/>
          <w:sz w:val="24"/>
          <w:szCs w:val="24"/>
        </w:rPr>
        <w:t>Проблема підвищення впливу держави на формування економічної безпеки підприємства.</w:t>
      </w:r>
    </w:p>
    <w:p w14:paraId="11FAE82A" w14:textId="77777777" w:rsidR="00F07FE1" w:rsidRDefault="00BF6969">
      <w:pPr>
        <w:numPr>
          <w:ilvl w:val="0"/>
          <w:numId w:val="5"/>
        </w:numPr>
        <w:spacing w:after="0" w:line="240" w:lineRule="auto"/>
        <w:jc w:val="both"/>
      </w:pPr>
      <w:r>
        <w:rPr>
          <w:rFonts w:ascii="Liberation Serif" w:hAnsi="Liberation Serif" w:cs="Times New Roman"/>
          <w:sz w:val="24"/>
          <w:szCs w:val="24"/>
        </w:rPr>
        <w:t>Методологія оцінки рівня економічної безпеки підприємства.</w:t>
      </w:r>
    </w:p>
    <w:p w14:paraId="11FAE82B" w14:textId="77777777" w:rsidR="00F07FE1" w:rsidRDefault="00BF6969">
      <w:pPr>
        <w:numPr>
          <w:ilvl w:val="0"/>
          <w:numId w:val="5"/>
        </w:numPr>
        <w:spacing w:after="0" w:line="240" w:lineRule="auto"/>
        <w:jc w:val="both"/>
      </w:pPr>
      <w:r>
        <w:rPr>
          <w:rFonts w:ascii="Liberation Serif" w:hAnsi="Liberation Serif" w:cs="Times New Roman"/>
          <w:sz w:val="24"/>
          <w:szCs w:val="24"/>
        </w:rPr>
        <w:t xml:space="preserve">Проблема оцінки та </w:t>
      </w:r>
      <w:r>
        <w:rPr>
          <w:rFonts w:ascii="Liberation Serif" w:hAnsi="Liberation Serif" w:cs="Times New Roman"/>
          <w:sz w:val="24"/>
          <w:szCs w:val="24"/>
        </w:rPr>
        <w:t>підвищення рівня соціальної безпеки підприємства.</w:t>
      </w:r>
    </w:p>
    <w:p w14:paraId="11FAE82C" w14:textId="77777777" w:rsidR="00F07FE1" w:rsidRDefault="00F07FE1">
      <w:pPr>
        <w:pStyle w:val="af2"/>
        <w:spacing w:beforeAutospacing="0" w:after="0" w:afterAutospacing="0"/>
        <w:ind w:firstLine="567"/>
        <w:jc w:val="center"/>
        <w:rPr>
          <w:rFonts w:ascii="Liberation Serif" w:hAnsi="Liberation Serif"/>
        </w:rPr>
      </w:pPr>
    </w:p>
    <w:p w14:paraId="11FAE82D" w14:textId="77777777" w:rsidR="00F07FE1" w:rsidRDefault="00BF6969">
      <w:pPr>
        <w:pStyle w:val="af2"/>
        <w:spacing w:beforeAutospacing="0" w:after="0" w:afterAutospacing="0"/>
        <w:ind w:firstLine="567"/>
        <w:jc w:val="center"/>
      </w:pPr>
      <w:r>
        <w:rPr>
          <w:rFonts w:ascii="Liberation Serif" w:hAnsi="Liberation Serif"/>
          <w:b/>
          <w:bCs/>
          <w:color w:val="000000"/>
          <w:kern w:val="2"/>
        </w:rPr>
        <w:t xml:space="preserve"> Зарахування результатів неформальної освіти.</w:t>
      </w:r>
    </w:p>
    <w:p w14:paraId="11FAE82E" w14:textId="77777777" w:rsidR="00F07FE1" w:rsidRDefault="00F07FE1">
      <w:pPr>
        <w:pStyle w:val="af2"/>
        <w:spacing w:beforeAutospacing="0" w:after="0" w:afterAutospacing="0"/>
        <w:ind w:firstLine="567"/>
        <w:jc w:val="center"/>
        <w:rPr>
          <w:rFonts w:ascii="Liberation Serif" w:hAnsi="Liberation Serif"/>
        </w:rPr>
      </w:pPr>
    </w:p>
    <w:p w14:paraId="11FAE82F" w14:textId="77777777" w:rsidR="00F07FE1" w:rsidRDefault="00BF6969">
      <w:pPr>
        <w:spacing w:after="0" w:line="240" w:lineRule="auto"/>
        <w:ind w:firstLine="993"/>
        <w:jc w:val="both"/>
      </w:pPr>
      <w:r>
        <w:rPr>
          <w:rFonts w:ascii="Times New Roman" w:hAnsi="Times New Roman" w:cs="Times New Roman"/>
          <w:color w:val="000000"/>
          <w:sz w:val="24"/>
        </w:rPr>
        <w:t>Здобувач має право на визнання результатів навчання, отриманих у неформальній/</w:t>
      </w:r>
      <w:proofErr w:type="spellStart"/>
      <w:r>
        <w:rPr>
          <w:rFonts w:ascii="Times New Roman" w:hAnsi="Times New Roman" w:cs="Times New Roman"/>
          <w:color w:val="000000"/>
          <w:sz w:val="24"/>
        </w:rPr>
        <w:t>інформальній</w:t>
      </w:r>
      <w:proofErr w:type="spellEnd"/>
      <w:r>
        <w:rPr>
          <w:rFonts w:ascii="Times New Roman" w:hAnsi="Times New Roman" w:cs="Times New Roman"/>
          <w:color w:val="000000"/>
          <w:sz w:val="24"/>
        </w:rPr>
        <w:t xml:space="preserve"> освіті, що здійснюється на добровільній основі і передбачає підтвер</w:t>
      </w:r>
      <w:r>
        <w:rPr>
          <w:rFonts w:ascii="Times New Roman" w:hAnsi="Times New Roman" w:cs="Times New Roman"/>
          <w:color w:val="000000"/>
          <w:sz w:val="24"/>
        </w:rPr>
        <w:t>дження досягнутих програмних результатів навчання, передбачених освітньою програмою.</w:t>
      </w:r>
    </w:p>
    <w:p w14:paraId="11FAE830" w14:textId="77777777" w:rsidR="00F07FE1" w:rsidRDefault="00BF6969">
      <w:pPr>
        <w:pStyle w:val="af2"/>
        <w:spacing w:beforeAutospacing="0" w:after="0" w:afterAutospacing="0"/>
        <w:ind w:firstLine="567"/>
        <w:jc w:val="both"/>
      </w:pPr>
      <w:r>
        <w:rPr>
          <w:color w:val="000000"/>
          <w:lang w:eastAsia="en-US"/>
        </w:rPr>
        <w:t>В межах поточного контролю до загальної кількості балів здобувача можуть зараховуватися додаткові бали за умови наявності сертифікату про результати неформальної/</w:t>
      </w:r>
      <w:proofErr w:type="spellStart"/>
      <w:r>
        <w:rPr>
          <w:color w:val="000000"/>
          <w:lang w:eastAsia="en-US"/>
        </w:rPr>
        <w:t>інформаль</w:t>
      </w:r>
      <w:r>
        <w:rPr>
          <w:color w:val="000000"/>
          <w:lang w:eastAsia="en-US"/>
        </w:rPr>
        <w:t>ної</w:t>
      </w:r>
      <w:proofErr w:type="spellEnd"/>
      <w:r>
        <w:rPr>
          <w:color w:val="000000"/>
          <w:lang w:eastAsia="en-US"/>
        </w:rPr>
        <w:t xml:space="preserve"> освіти з проблеми, що відповідає тематиці курсу, здобутого на освітніх платформах «</w:t>
      </w:r>
      <w:proofErr w:type="spellStart"/>
      <w:r>
        <w:rPr>
          <w:color w:val="000000"/>
          <w:lang w:eastAsia="en-US"/>
        </w:rPr>
        <w:t>Prometheus</w:t>
      </w:r>
      <w:proofErr w:type="spellEnd"/>
      <w:r>
        <w:rPr>
          <w:color w:val="000000"/>
          <w:lang w:eastAsia="en-US"/>
        </w:rPr>
        <w:t>», «</w:t>
      </w:r>
      <w:proofErr w:type="spellStart"/>
      <w:r>
        <w:rPr>
          <w:color w:val="000000"/>
          <w:lang w:eastAsia="en-US"/>
        </w:rPr>
        <w:t>EdEra</w:t>
      </w:r>
      <w:proofErr w:type="spellEnd"/>
      <w:r>
        <w:rPr>
          <w:color w:val="000000"/>
          <w:lang w:eastAsia="en-US"/>
        </w:rPr>
        <w:t>», «</w:t>
      </w:r>
      <w:r>
        <w:rPr>
          <w:color w:val="000000"/>
          <w:lang w:val="en-US" w:eastAsia="en-US"/>
        </w:rPr>
        <w:t>Keystone</w:t>
      </w:r>
      <w:r>
        <w:rPr>
          <w:color w:val="000000"/>
          <w:lang w:eastAsia="en-US"/>
        </w:rPr>
        <w:t>», «</w:t>
      </w:r>
      <w:r>
        <w:rPr>
          <w:color w:val="000000"/>
          <w:lang w:val="en-US" w:eastAsia="en-US"/>
        </w:rPr>
        <w:t>Coursera</w:t>
      </w:r>
      <w:r>
        <w:rPr>
          <w:color w:val="000000"/>
          <w:lang w:eastAsia="en-US"/>
        </w:rPr>
        <w:t>» тощо. Кількість балів, що зараховується студенту, залежить від обсягу здобутих кредитів та отриманих результатів навчання, о</w:t>
      </w:r>
      <w:r>
        <w:rPr>
          <w:color w:val="000000"/>
          <w:lang w:eastAsia="en-US"/>
        </w:rPr>
        <w:t>днак не більше ніж 25% (25 балів) від загальної кількості балів за курс (100 балів за системою ЄКТС).</w:t>
      </w:r>
    </w:p>
    <w:p w14:paraId="11FAE831" w14:textId="77777777" w:rsidR="00F07FE1" w:rsidRDefault="00F07FE1">
      <w:pPr>
        <w:pStyle w:val="af2"/>
        <w:spacing w:beforeAutospacing="0" w:after="0" w:afterAutospacing="0"/>
        <w:rPr>
          <w:rFonts w:ascii="Liberation Serif" w:hAnsi="Liberation Serif"/>
          <w:b/>
          <w:bCs/>
          <w:color w:val="000000"/>
          <w:kern w:val="2"/>
        </w:rPr>
      </w:pPr>
    </w:p>
    <w:p w14:paraId="11FAE832" w14:textId="77777777" w:rsidR="00F07FE1" w:rsidRDefault="00BF6969">
      <w:pPr>
        <w:pStyle w:val="af2"/>
        <w:spacing w:beforeAutospacing="0" w:after="0" w:afterAutospacing="0"/>
        <w:ind w:firstLine="567"/>
        <w:jc w:val="center"/>
      </w:pPr>
      <w:r>
        <w:rPr>
          <w:rFonts w:ascii="Liberation Serif" w:hAnsi="Liberation Serif"/>
          <w:b/>
          <w:bCs/>
          <w:color w:val="000000"/>
          <w:kern w:val="2"/>
        </w:rPr>
        <w:t>Рекомендована література</w:t>
      </w:r>
    </w:p>
    <w:p w14:paraId="11FAE833" w14:textId="77777777" w:rsidR="00F07FE1" w:rsidRDefault="00BF6969">
      <w:pPr>
        <w:pStyle w:val="21"/>
        <w:ind w:left="0"/>
        <w:jc w:val="center"/>
      </w:pPr>
      <w:r>
        <w:rPr>
          <w:rFonts w:ascii="Liberation Serif" w:hAnsi="Liberation Serif"/>
        </w:rPr>
        <w:t>Основна література</w:t>
      </w:r>
    </w:p>
    <w:p w14:paraId="11FAE834" w14:textId="77777777" w:rsidR="00F07FE1" w:rsidRDefault="00F07FE1">
      <w:pPr>
        <w:pStyle w:val="21"/>
        <w:ind w:left="5271"/>
        <w:rPr>
          <w:rFonts w:ascii="Liberation Serif" w:hAnsi="Liberation Serif"/>
        </w:rPr>
      </w:pPr>
    </w:p>
    <w:p w14:paraId="11FAE835" w14:textId="77777777" w:rsidR="00F07FE1" w:rsidRDefault="00BF6969">
      <w:pPr>
        <w:pStyle w:val="ac"/>
        <w:tabs>
          <w:tab w:val="left" w:pos="0"/>
        </w:tabs>
        <w:spacing w:after="0" w:line="240" w:lineRule="auto"/>
        <w:ind w:left="0" w:firstLine="567"/>
        <w:jc w:val="both"/>
      </w:pPr>
      <w:r>
        <w:rPr>
          <w:rFonts w:ascii="Liberation Serif" w:hAnsi="Liberation Serif" w:cs="Times New Roman"/>
          <w:color w:val="000000" w:themeColor="text1"/>
          <w:sz w:val="24"/>
          <w:szCs w:val="24"/>
        </w:rPr>
        <w:t xml:space="preserve">1. </w:t>
      </w:r>
      <w:proofErr w:type="spellStart"/>
      <w:r>
        <w:rPr>
          <w:rFonts w:ascii="Liberation Serif" w:hAnsi="Liberation Serif" w:cs="Times New Roman"/>
          <w:color w:val="000000" w:themeColor="text1"/>
          <w:sz w:val="24"/>
          <w:szCs w:val="24"/>
        </w:rPr>
        <w:t>Бойчик</w:t>
      </w:r>
      <w:proofErr w:type="spellEnd"/>
      <w:r>
        <w:rPr>
          <w:rFonts w:ascii="Liberation Serif" w:hAnsi="Liberation Serif" w:cs="Times New Roman"/>
          <w:color w:val="000000" w:themeColor="text1"/>
          <w:sz w:val="24"/>
          <w:szCs w:val="24"/>
        </w:rPr>
        <w:t xml:space="preserve"> І. М. Економіка підприємства: підручник / І. М. </w:t>
      </w:r>
      <w:proofErr w:type="spellStart"/>
      <w:r>
        <w:rPr>
          <w:rFonts w:ascii="Liberation Serif" w:hAnsi="Liberation Serif" w:cs="Times New Roman"/>
          <w:color w:val="000000" w:themeColor="text1"/>
          <w:sz w:val="24"/>
          <w:szCs w:val="24"/>
        </w:rPr>
        <w:t>Бойчик</w:t>
      </w:r>
      <w:proofErr w:type="spellEnd"/>
      <w:r>
        <w:rPr>
          <w:rFonts w:ascii="Liberation Serif" w:hAnsi="Liberation Serif" w:cs="Times New Roman"/>
          <w:color w:val="000000" w:themeColor="text1"/>
          <w:sz w:val="24"/>
          <w:szCs w:val="24"/>
        </w:rPr>
        <w:t>. К.: Кондор Видавництво, 2016. 378 с.</w:t>
      </w:r>
    </w:p>
    <w:p w14:paraId="11FAE836" w14:textId="77777777" w:rsidR="00F07FE1" w:rsidRDefault="00BF6969">
      <w:pPr>
        <w:pStyle w:val="ac"/>
        <w:tabs>
          <w:tab w:val="left" w:pos="0"/>
        </w:tabs>
        <w:spacing w:after="0" w:line="240" w:lineRule="auto"/>
        <w:ind w:left="0" w:firstLine="567"/>
        <w:jc w:val="both"/>
      </w:pPr>
      <w:r>
        <w:rPr>
          <w:rFonts w:ascii="Liberation Serif" w:hAnsi="Liberation Serif" w:cs="Times New Roman"/>
          <w:color w:val="000000" w:themeColor="text1"/>
          <w:sz w:val="24"/>
          <w:szCs w:val="24"/>
        </w:rPr>
        <w:t xml:space="preserve">2.  Гетьман О.О., Шаповал В.М. Економіка підприємства: </w:t>
      </w:r>
      <w:proofErr w:type="spellStart"/>
      <w:r>
        <w:rPr>
          <w:rFonts w:ascii="Liberation Serif" w:hAnsi="Liberation Serif" w:cs="Times New Roman"/>
          <w:color w:val="000000" w:themeColor="text1"/>
          <w:sz w:val="24"/>
          <w:szCs w:val="24"/>
        </w:rPr>
        <w:t>навч</w:t>
      </w:r>
      <w:proofErr w:type="spellEnd"/>
      <w:r>
        <w:rPr>
          <w:rFonts w:ascii="Liberation Serif" w:hAnsi="Liberation Serif" w:cs="Times New Roman"/>
          <w:color w:val="000000" w:themeColor="text1"/>
          <w:sz w:val="24"/>
          <w:szCs w:val="24"/>
        </w:rPr>
        <w:t xml:space="preserve">. </w:t>
      </w:r>
      <w:proofErr w:type="spellStart"/>
      <w:r>
        <w:rPr>
          <w:rFonts w:ascii="Liberation Serif" w:hAnsi="Liberation Serif" w:cs="Times New Roman"/>
          <w:color w:val="000000" w:themeColor="text1"/>
          <w:sz w:val="24"/>
          <w:szCs w:val="24"/>
        </w:rPr>
        <w:t>посіб</w:t>
      </w:r>
      <w:proofErr w:type="spellEnd"/>
      <w:r>
        <w:rPr>
          <w:rFonts w:ascii="Liberation Serif" w:hAnsi="Liberation Serif" w:cs="Times New Roman"/>
          <w:color w:val="000000" w:themeColor="text1"/>
          <w:sz w:val="24"/>
          <w:szCs w:val="24"/>
        </w:rPr>
        <w:t xml:space="preserve">. / </w:t>
      </w:r>
      <w:proofErr w:type="spellStart"/>
      <w:r>
        <w:rPr>
          <w:rFonts w:ascii="Liberation Serif" w:hAnsi="Liberation Serif" w:cs="Times New Roman"/>
          <w:color w:val="000000" w:themeColor="text1"/>
          <w:sz w:val="24"/>
          <w:szCs w:val="24"/>
        </w:rPr>
        <w:t>О.О.Гетьман</w:t>
      </w:r>
      <w:proofErr w:type="spellEnd"/>
      <w:r>
        <w:rPr>
          <w:rFonts w:ascii="Liberation Serif" w:hAnsi="Liberation Serif" w:cs="Times New Roman"/>
          <w:color w:val="000000" w:themeColor="text1"/>
          <w:sz w:val="24"/>
          <w:szCs w:val="24"/>
        </w:rPr>
        <w:t>, В.М. Шаповал. К.: ЦНЛ, 2019. 488 с.</w:t>
      </w:r>
    </w:p>
    <w:p w14:paraId="11FAE837" w14:textId="77777777" w:rsidR="00F07FE1" w:rsidRDefault="00BF6969">
      <w:pPr>
        <w:pStyle w:val="ac"/>
        <w:tabs>
          <w:tab w:val="left" w:pos="0"/>
        </w:tabs>
        <w:spacing w:after="0" w:line="240" w:lineRule="auto"/>
        <w:ind w:left="0" w:firstLine="567"/>
        <w:jc w:val="both"/>
      </w:pPr>
      <w:r>
        <w:rPr>
          <w:rFonts w:ascii="Liberation Serif" w:hAnsi="Liberation Serif" w:cs="Times New Roman"/>
          <w:color w:val="000000" w:themeColor="text1"/>
          <w:sz w:val="24"/>
          <w:szCs w:val="24"/>
        </w:rPr>
        <w:t xml:space="preserve">3. Економіка підприємства: підручник / під </w:t>
      </w:r>
      <w:proofErr w:type="spellStart"/>
      <w:r>
        <w:rPr>
          <w:rFonts w:ascii="Liberation Serif" w:hAnsi="Liberation Serif" w:cs="Times New Roman"/>
          <w:color w:val="000000" w:themeColor="text1"/>
          <w:sz w:val="24"/>
          <w:szCs w:val="24"/>
        </w:rPr>
        <w:t>заг</w:t>
      </w:r>
      <w:proofErr w:type="spellEnd"/>
      <w:r>
        <w:rPr>
          <w:rFonts w:ascii="Liberation Serif" w:hAnsi="Liberation Serif" w:cs="Times New Roman"/>
          <w:color w:val="000000" w:themeColor="text1"/>
          <w:sz w:val="24"/>
          <w:szCs w:val="24"/>
        </w:rPr>
        <w:t xml:space="preserve">. ред. </w:t>
      </w:r>
      <w:proofErr w:type="spellStart"/>
      <w:r>
        <w:rPr>
          <w:rFonts w:ascii="Liberation Serif" w:hAnsi="Liberation Serif" w:cs="Times New Roman"/>
          <w:color w:val="000000" w:themeColor="text1"/>
          <w:sz w:val="24"/>
          <w:szCs w:val="24"/>
        </w:rPr>
        <w:t>д.е.н</w:t>
      </w:r>
      <w:proofErr w:type="spellEnd"/>
      <w:r>
        <w:rPr>
          <w:rFonts w:ascii="Liberation Serif" w:hAnsi="Liberation Serif" w:cs="Times New Roman"/>
          <w:color w:val="000000" w:themeColor="text1"/>
          <w:sz w:val="24"/>
          <w:szCs w:val="24"/>
        </w:rPr>
        <w:t xml:space="preserve">., проф. Ковальської Л.Л. та проф. </w:t>
      </w:r>
      <w:proofErr w:type="spellStart"/>
      <w:r>
        <w:rPr>
          <w:rFonts w:ascii="Liberation Serif" w:hAnsi="Liberation Serif" w:cs="Times New Roman"/>
          <w:color w:val="000000" w:themeColor="text1"/>
          <w:sz w:val="24"/>
          <w:szCs w:val="24"/>
        </w:rPr>
        <w:t>Кривов’язюка</w:t>
      </w:r>
      <w:proofErr w:type="spellEnd"/>
      <w:r>
        <w:rPr>
          <w:rFonts w:ascii="Liberation Serif" w:hAnsi="Liberation Serif" w:cs="Times New Roman"/>
          <w:color w:val="000000" w:themeColor="text1"/>
          <w:sz w:val="24"/>
          <w:szCs w:val="24"/>
        </w:rPr>
        <w:t xml:space="preserve"> І.В. Київ: Видавничий дім «Конд</w:t>
      </w:r>
      <w:r>
        <w:rPr>
          <w:rFonts w:ascii="Liberation Serif" w:hAnsi="Liberation Serif" w:cs="Times New Roman"/>
          <w:color w:val="000000" w:themeColor="text1"/>
          <w:sz w:val="24"/>
          <w:szCs w:val="24"/>
        </w:rPr>
        <w:t>ор», 2020. 620 с.</w:t>
      </w:r>
    </w:p>
    <w:p w14:paraId="11FAE838" w14:textId="77777777" w:rsidR="00F07FE1" w:rsidRDefault="00BF6969">
      <w:pPr>
        <w:pStyle w:val="ac"/>
        <w:tabs>
          <w:tab w:val="left" w:pos="0"/>
        </w:tabs>
        <w:spacing w:after="0" w:line="240" w:lineRule="auto"/>
        <w:ind w:left="0" w:firstLine="567"/>
        <w:jc w:val="both"/>
      </w:pPr>
      <w:r>
        <w:rPr>
          <w:rFonts w:ascii="Liberation Serif" w:hAnsi="Liberation Serif" w:cs="Times New Roman"/>
          <w:color w:val="000000" w:themeColor="text1"/>
          <w:sz w:val="24"/>
          <w:szCs w:val="24"/>
        </w:rPr>
        <w:t xml:space="preserve">4. Економіка підприємства: навчальний посібник / О. М. Бандурка, Є.В. Ковальов, М.А. </w:t>
      </w:r>
      <w:proofErr w:type="spellStart"/>
      <w:r>
        <w:rPr>
          <w:rFonts w:ascii="Liberation Serif" w:hAnsi="Liberation Serif" w:cs="Times New Roman"/>
          <w:color w:val="000000" w:themeColor="text1"/>
          <w:sz w:val="24"/>
          <w:szCs w:val="24"/>
        </w:rPr>
        <w:t>Садиков,О.С</w:t>
      </w:r>
      <w:proofErr w:type="spellEnd"/>
      <w:r>
        <w:rPr>
          <w:rFonts w:ascii="Liberation Serif" w:hAnsi="Liberation Serif" w:cs="Times New Roman"/>
          <w:color w:val="000000" w:themeColor="text1"/>
          <w:sz w:val="24"/>
          <w:szCs w:val="24"/>
        </w:rPr>
        <w:t xml:space="preserve">. </w:t>
      </w:r>
      <w:proofErr w:type="spellStart"/>
      <w:r>
        <w:rPr>
          <w:rFonts w:ascii="Liberation Serif" w:hAnsi="Liberation Serif" w:cs="Times New Roman"/>
          <w:color w:val="000000" w:themeColor="text1"/>
          <w:sz w:val="24"/>
          <w:szCs w:val="24"/>
        </w:rPr>
        <w:t>Маковоз</w:t>
      </w:r>
      <w:proofErr w:type="spellEnd"/>
      <w:r>
        <w:rPr>
          <w:rFonts w:ascii="Liberation Serif" w:hAnsi="Liberation Serif" w:cs="Times New Roman"/>
          <w:color w:val="000000" w:themeColor="text1"/>
          <w:sz w:val="24"/>
          <w:szCs w:val="24"/>
        </w:rPr>
        <w:t xml:space="preserve"> / за </w:t>
      </w:r>
      <w:proofErr w:type="spellStart"/>
      <w:r>
        <w:rPr>
          <w:rFonts w:ascii="Liberation Serif" w:hAnsi="Liberation Serif" w:cs="Times New Roman"/>
          <w:color w:val="000000" w:themeColor="text1"/>
          <w:sz w:val="24"/>
          <w:szCs w:val="24"/>
        </w:rPr>
        <w:t>заг</w:t>
      </w:r>
      <w:proofErr w:type="spellEnd"/>
      <w:r>
        <w:rPr>
          <w:rFonts w:ascii="Liberation Serif" w:hAnsi="Liberation Serif" w:cs="Times New Roman"/>
          <w:color w:val="000000" w:themeColor="text1"/>
          <w:sz w:val="24"/>
          <w:szCs w:val="24"/>
        </w:rPr>
        <w:t>. ред. О.М. Бандурки. Харків: ХНУВС, 2017.192 с.</w:t>
      </w:r>
    </w:p>
    <w:p w14:paraId="11FAE839" w14:textId="77777777" w:rsidR="00F07FE1" w:rsidRDefault="00BF6969">
      <w:pPr>
        <w:pStyle w:val="ac"/>
        <w:tabs>
          <w:tab w:val="left" w:pos="0"/>
        </w:tabs>
        <w:spacing w:after="0" w:line="240" w:lineRule="auto"/>
        <w:ind w:left="0" w:firstLine="567"/>
        <w:jc w:val="both"/>
      </w:pPr>
      <w:r>
        <w:rPr>
          <w:rFonts w:ascii="Liberation Serif" w:hAnsi="Liberation Serif" w:cs="Times New Roman"/>
          <w:color w:val="000000" w:themeColor="text1"/>
          <w:sz w:val="24"/>
          <w:szCs w:val="24"/>
        </w:rPr>
        <w:t xml:space="preserve">5. </w:t>
      </w:r>
      <w:proofErr w:type="spellStart"/>
      <w:r>
        <w:rPr>
          <w:rFonts w:ascii="Liberation Serif" w:hAnsi="Liberation Serif" w:cs="Times New Roman"/>
          <w:color w:val="000000" w:themeColor="text1"/>
          <w:sz w:val="24"/>
          <w:szCs w:val="24"/>
        </w:rPr>
        <w:t>Іванілов</w:t>
      </w:r>
      <w:proofErr w:type="spellEnd"/>
      <w:r>
        <w:rPr>
          <w:rFonts w:ascii="Liberation Serif" w:hAnsi="Liberation Serif" w:cs="Times New Roman"/>
          <w:color w:val="000000" w:themeColor="text1"/>
          <w:sz w:val="24"/>
          <w:szCs w:val="24"/>
        </w:rPr>
        <w:t xml:space="preserve"> О.С. Економіка підприємства: підручник / О.С. </w:t>
      </w:r>
      <w:proofErr w:type="spellStart"/>
      <w:r>
        <w:rPr>
          <w:rFonts w:ascii="Liberation Serif" w:hAnsi="Liberation Serif" w:cs="Times New Roman"/>
          <w:color w:val="000000" w:themeColor="text1"/>
          <w:sz w:val="24"/>
          <w:szCs w:val="24"/>
        </w:rPr>
        <w:t>Іванілов</w:t>
      </w:r>
      <w:proofErr w:type="spellEnd"/>
      <w:r>
        <w:rPr>
          <w:rFonts w:ascii="Liberation Serif" w:hAnsi="Liberation Serif" w:cs="Times New Roman"/>
          <w:color w:val="000000" w:themeColor="text1"/>
          <w:sz w:val="24"/>
          <w:szCs w:val="24"/>
        </w:rPr>
        <w:t>. К.: ЦНД</w:t>
      </w:r>
      <w:r>
        <w:rPr>
          <w:rFonts w:ascii="Liberation Serif" w:hAnsi="Liberation Serif" w:cs="Times New Roman"/>
          <w:color w:val="000000" w:themeColor="text1"/>
          <w:sz w:val="24"/>
          <w:szCs w:val="24"/>
        </w:rPr>
        <w:t>, 2019. 728 с.</w:t>
      </w:r>
    </w:p>
    <w:p w14:paraId="11FAE83A" w14:textId="77777777" w:rsidR="00F07FE1" w:rsidRDefault="00BF6969">
      <w:pPr>
        <w:pStyle w:val="ac"/>
        <w:tabs>
          <w:tab w:val="left" w:pos="0"/>
        </w:tabs>
        <w:spacing w:after="0" w:line="240" w:lineRule="auto"/>
        <w:ind w:left="0" w:firstLine="567"/>
        <w:jc w:val="both"/>
      </w:pPr>
      <w:r>
        <w:rPr>
          <w:rFonts w:ascii="Liberation Serif" w:hAnsi="Liberation Serif" w:cs="Times New Roman"/>
          <w:color w:val="000000" w:themeColor="text1"/>
          <w:sz w:val="24"/>
          <w:szCs w:val="24"/>
        </w:rPr>
        <w:t xml:space="preserve">6. Яковлєв А.І., Ларка М.І., </w:t>
      </w:r>
      <w:proofErr w:type="spellStart"/>
      <w:r>
        <w:rPr>
          <w:rFonts w:ascii="Liberation Serif" w:hAnsi="Liberation Serif" w:cs="Times New Roman"/>
          <w:color w:val="000000" w:themeColor="text1"/>
          <w:sz w:val="24"/>
          <w:szCs w:val="24"/>
        </w:rPr>
        <w:t>Сударкіна</w:t>
      </w:r>
      <w:proofErr w:type="spellEnd"/>
      <w:r>
        <w:rPr>
          <w:rFonts w:ascii="Liberation Serif" w:hAnsi="Liberation Serif" w:cs="Times New Roman"/>
          <w:color w:val="000000" w:themeColor="text1"/>
          <w:sz w:val="24"/>
          <w:szCs w:val="24"/>
        </w:rPr>
        <w:t xml:space="preserve"> С.П. Економіка підприємства: магістерський курс: </w:t>
      </w:r>
      <w:proofErr w:type="spellStart"/>
      <w:r>
        <w:rPr>
          <w:rFonts w:ascii="Liberation Serif" w:hAnsi="Liberation Serif" w:cs="Times New Roman"/>
          <w:color w:val="000000" w:themeColor="text1"/>
          <w:sz w:val="24"/>
          <w:szCs w:val="24"/>
        </w:rPr>
        <w:t>навч</w:t>
      </w:r>
      <w:proofErr w:type="spellEnd"/>
      <w:r>
        <w:rPr>
          <w:rFonts w:ascii="Liberation Serif" w:hAnsi="Liberation Serif" w:cs="Times New Roman"/>
          <w:color w:val="000000" w:themeColor="text1"/>
          <w:sz w:val="24"/>
          <w:szCs w:val="24"/>
        </w:rPr>
        <w:t xml:space="preserve">. </w:t>
      </w:r>
      <w:proofErr w:type="spellStart"/>
      <w:r>
        <w:rPr>
          <w:rFonts w:ascii="Liberation Serif" w:hAnsi="Liberation Serif" w:cs="Times New Roman"/>
          <w:color w:val="000000" w:themeColor="text1"/>
          <w:sz w:val="24"/>
          <w:szCs w:val="24"/>
        </w:rPr>
        <w:t>посіб</w:t>
      </w:r>
      <w:proofErr w:type="spellEnd"/>
      <w:r>
        <w:rPr>
          <w:rFonts w:ascii="Liberation Serif" w:hAnsi="Liberation Serif" w:cs="Times New Roman"/>
          <w:color w:val="000000" w:themeColor="text1"/>
          <w:sz w:val="24"/>
          <w:szCs w:val="24"/>
        </w:rPr>
        <w:t xml:space="preserve">. /А.І. Яковлєва, </w:t>
      </w:r>
      <w:proofErr w:type="spellStart"/>
      <w:r>
        <w:rPr>
          <w:rFonts w:ascii="Liberation Serif" w:hAnsi="Liberation Serif" w:cs="Times New Roman"/>
          <w:color w:val="000000" w:themeColor="text1"/>
          <w:sz w:val="24"/>
          <w:szCs w:val="24"/>
        </w:rPr>
        <w:t>Л.С.Ларка</w:t>
      </w:r>
      <w:proofErr w:type="spellEnd"/>
      <w:r>
        <w:rPr>
          <w:rFonts w:ascii="Liberation Serif" w:hAnsi="Liberation Serif" w:cs="Times New Roman"/>
          <w:color w:val="000000" w:themeColor="text1"/>
          <w:sz w:val="24"/>
          <w:szCs w:val="24"/>
        </w:rPr>
        <w:t>. Харків.: НТУ«ХПІ», 2018. 516 с.</w:t>
      </w:r>
    </w:p>
    <w:p w14:paraId="11FAE83B" w14:textId="77777777" w:rsidR="00F07FE1" w:rsidRDefault="00F07FE1">
      <w:pPr>
        <w:pStyle w:val="21"/>
        <w:ind w:left="0"/>
        <w:jc w:val="center"/>
        <w:rPr>
          <w:rFonts w:ascii="Liberation Serif" w:hAnsi="Liberation Serif"/>
        </w:rPr>
      </w:pPr>
    </w:p>
    <w:p w14:paraId="11FAE83C" w14:textId="77777777" w:rsidR="00F07FE1" w:rsidRDefault="00BF6969">
      <w:pPr>
        <w:pStyle w:val="21"/>
        <w:ind w:left="0"/>
        <w:jc w:val="center"/>
      </w:pPr>
      <w:r>
        <w:rPr>
          <w:rFonts w:ascii="Liberation Serif" w:hAnsi="Liberation Serif"/>
        </w:rPr>
        <w:t>Додаткова література</w:t>
      </w:r>
    </w:p>
    <w:p w14:paraId="11FAE83D" w14:textId="77777777" w:rsidR="00F07FE1" w:rsidRDefault="00BF6969">
      <w:pPr>
        <w:pStyle w:val="ac"/>
        <w:tabs>
          <w:tab w:val="left" w:pos="1695"/>
        </w:tabs>
        <w:spacing w:after="0" w:line="240" w:lineRule="auto"/>
        <w:ind w:left="0" w:firstLine="567"/>
        <w:jc w:val="both"/>
      </w:pPr>
      <w:r>
        <w:rPr>
          <w:rFonts w:ascii="Times New Roman" w:hAnsi="Times New Roman" w:cs="Times New Roman"/>
          <w:sz w:val="24"/>
          <w:szCs w:val="24"/>
        </w:rPr>
        <w:lastRenderedPageBreak/>
        <w:t>1.Конституція України від 01.01.2020 No254к/96-ВР URL</w:t>
      </w:r>
      <w:hyperlink r:id="rId8">
        <w:r>
          <w:rPr>
            <w:rStyle w:val="a3"/>
            <w:rFonts w:ascii="Times New Roman" w:hAnsi="Times New Roman" w:cs="Times New Roman"/>
            <w:sz w:val="24"/>
            <w:szCs w:val="24"/>
          </w:rPr>
          <w:t>https://zakon.rada.gov.ua/laws/show/254%D0%BA/96-%D0%B2%D1%80</w:t>
        </w:r>
      </w:hyperlink>
    </w:p>
    <w:p w14:paraId="11FAE83E" w14:textId="77777777" w:rsidR="00F07FE1" w:rsidRDefault="00BF6969">
      <w:pPr>
        <w:pStyle w:val="ac"/>
        <w:tabs>
          <w:tab w:val="left" w:pos="1573"/>
        </w:tabs>
        <w:spacing w:after="0" w:line="240" w:lineRule="auto"/>
        <w:ind w:left="0" w:firstLine="567"/>
        <w:jc w:val="both"/>
      </w:pPr>
      <w:r>
        <w:rPr>
          <w:rFonts w:ascii="Times New Roman" w:hAnsi="Times New Roman" w:cs="Times New Roman"/>
          <w:sz w:val="24"/>
          <w:szCs w:val="24"/>
        </w:rPr>
        <w:t>2.Господарський кодекс України від 16.02.2019р.No436-IVURLhttps://zakon.rada.gov.ua/laws/show/436-15</w:t>
      </w:r>
    </w:p>
    <w:p w14:paraId="11FAE83F" w14:textId="77777777" w:rsidR="00F07FE1" w:rsidRDefault="00BF6969">
      <w:pPr>
        <w:pStyle w:val="ac"/>
        <w:tabs>
          <w:tab w:val="left" w:pos="1573"/>
        </w:tabs>
        <w:spacing w:after="0" w:line="240" w:lineRule="auto"/>
        <w:ind w:left="0" w:firstLine="567"/>
        <w:jc w:val="both"/>
      </w:pPr>
      <w:r>
        <w:rPr>
          <w:rFonts w:ascii="Times New Roman" w:hAnsi="Times New Roman" w:cs="Times New Roman"/>
          <w:sz w:val="24"/>
          <w:szCs w:val="24"/>
        </w:rPr>
        <w:t>3.Кодекс України з процедур банкр</w:t>
      </w:r>
      <w:r>
        <w:rPr>
          <w:rFonts w:ascii="Times New Roman" w:hAnsi="Times New Roman" w:cs="Times New Roman"/>
          <w:sz w:val="24"/>
          <w:szCs w:val="24"/>
        </w:rPr>
        <w:t>утства від 18.10.2018р.(зі змінами і доповненнями)URLhttps://zakon.rada.gov.ua/laws/show/2597-19#n1753</w:t>
      </w:r>
    </w:p>
    <w:p w14:paraId="11FAE840" w14:textId="77777777" w:rsidR="00F07FE1" w:rsidRDefault="00BF6969">
      <w:pPr>
        <w:pStyle w:val="ac"/>
        <w:tabs>
          <w:tab w:val="left" w:pos="1414"/>
        </w:tabs>
        <w:spacing w:after="0" w:line="240" w:lineRule="auto"/>
        <w:ind w:left="0" w:firstLine="567"/>
        <w:jc w:val="both"/>
      </w:pPr>
      <w:r>
        <w:rPr>
          <w:rFonts w:ascii="Times New Roman" w:hAnsi="Times New Roman" w:cs="Times New Roman"/>
          <w:sz w:val="24"/>
          <w:szCs w:val="24"/>
        </w:rPr>
        <w:t xml:space="preserve">4.Податковий кодекс України від 02.12.2010No2755-VI//Офіційний сайт Верховної Ради України URL </w:t>
      </w:r>
      <w:hyperlink r:id="rId9">
        <w:r>
          <w:rPr>
            <w:rStyle w:val="a3"/>
            <w:rFonts w:ascii="Times New Roman" w:hAnsi="Times New Roman" w:cs="Times New Roman"/>
            <w:sz w:val="24"/>
            <w:szCs w:val="24"/>
          </w:rPr>
          <w:t>http://zakon4.rada.gov.ua/laws/show/2755-17</w:t>
        </w:r>
      </w:hyperlink>
    </w:p>
    <w:p w14:paraId="11FAE841" w14:textId="77777777" w:rsidR="00F07FE1" w:rsidRDefault="00BF6969">
      <w:pPr>
        <w:pStyle w:val="ac"/>
        <w:tabs>
          <w:tab w:val="left" w:pos="567"/>
        </w:tabs>
        <w:spacing w:after="0" w:line="240" w:lineRule="auto"/>
        <w:ind w:left="0" w:firstLine="567"/>
        <w:jc w:val="both"/>
      </w:pPr>
      <w:r>
        <w:rPr>
          <w:rFonts w:ascii="Times New Roman" w:hAnsi="Times New Roman" w:cs="Times New Roman"/>
          <w:sz w:val="24"/>
          <w:szCs w:val="24"/>
        </w:rPr>
        <w:t>5.Цивільний Кодекс України від 13.02.2019р. No435-ІV. URL</w:t>
      </w:r>
      <w:hyperlink r:id="rId10">
        <w:r>
          <w:rPr>
            <w:rStyle w:val="a3"/>
            <w:rFonts w:ascii="Times New Roman" w:hAnsi="Times New Roman" w:cs="Times New Roman"/>
            <w:sz w:val="24"/>
            <w:szCs w:val="24"/>
          </w:rPr>
          <w:t>https://zakon.rada.gov.ua/laws/s</w:t>
        </w:r>
        <w:r>
          <w:rPr>
            <w:rStyle w:val="a3"/>
            <w:rFonts w:ascii="Times New Roman" w:hAnsi="Times New Roman" w:cs="Times New Roman"/>
            <w:sz w:val="24"/>
            <w:szCs w:val="24"/>
          </w:rPr>
          <w:t>how/435-15</w:t>
        </w:r>
      </w:hyperlink>
    </w:p>
    <w:p w14:paraId="11FAE842" w14:textId="77777777" w:rsidR="00F07FE1" w:rsidRDefault="00BF6969">
      <w:pPr>
        <w:pStyle w:val="ac"/>
        <w:tabs>
          <w:tab w:val="left" w:pos="1664"/>
        </w:tabs>
        <w:spacing w:after="0" w:line="240" w:lineRule="auto"/>
        <w:ind w:left="0" w:firstLine="567"/>
        <w:jc w:val="both"/>
      </w:pPr>
      <w:r>
        <w:rPr>
          <w:rFonts w:ascii="Times New Roman" w:hAnsi="Times New Roman" w:cs="Times New Roman"/>
          <w:sz w:val="24"/>
          <w:szCs w:val="24"/>
        </w:rPr>
        <w:t>6.Кодекс законів про працю України. https://zakon.rada.gov.ua/laws/show/322-</w:t>
      </w:r>
    </w:p>
    <w:p w14:paraId="11FAE843" w14:textId="77777777" w:rsidR="00F07FE1" w:rsidRDefault="00BF6969">
      <w:pPr>
        <w:pStyle w:val="ac"/>
        <w:tabs>
          <w:tab w:val="left" w:pos="1664"/>
        </w:tabs>
        <w:spacing w:after="0" w:line="240" w:lineRule="auto"/>
        <w:ind w:left="0" w:firstLine="567"/>
        <w:jc w:val="both"/>
      </w:pPr>
      <w:r>
        <w:rPr>
          <w:rFonts w:ascii="Times New Roman" w:hAnsi="Times New Roman" w:cs="Times New Roman"/>
          <w:sz w:val="24"/>
          <w:szCs w:val="24"/>
        </w:rPr>
        <w:t>7. Закон України Про акціонерні товариства: Закон України від17.10.2019р. No541-VІURLhttps://zakon.rada.gov.ua/</w:t>
      </w:r>
      <w:proofErr w:type="spellStart"/>
      <w:r>
        <w:rPr>
          <w:rFonts w:ascii="Times New Roman" w:hAnsi="Times New Roman" w:cs="Times New Roman"/>
          <w:sz w:val="24"/>
          <w:szCs w:val="24"/>
        </w:rPr>
        <w:t>laws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show</w:t>
      </w:r>
      <w:proofErr w:type="spellEnd"/>
      <w:r>
        <w:rPr>
          <w:rFonts w:ascii="Times New Roman" w:hAnsi="Times New Roman" w:cs="Times New Roman"/>
          <w:sz w:val="24"/>
          <w:szCs w:val="24"/>
        </w:rPr>
        <w:t xml:space="preserve">/514-17 </w:t>
      </w:r>
    </w:p>
    <w:p w14:paraId="11FAE844" w14:textId="77777777" w:rsidR="00F07FE1" w:rsidRDefault="00BF6969">
      <w:pPr>
        <w:pStyle w:val="ac"/>
        <w:tabs>
          <w:tab w:val="left" w:pos="1443"/>
        </w:tabs>
        <w:spacing w:after="0" w:line="240" w:lineRule="auto"/>
        <w:ind w:left="0" w:firstLine="567"/>
        <w:jc w:val="both"/>
      </w:pPr>
      <w:r>
        <w:rPr>
          <w:rFonts w:ascii="Times New Roman" w:hAnsi="Times New Roman" w:cs="Times New Roman"/>
          <w:sz w:val="24"/>
          <w:szCs w:val="24"/>
        </w:rPr>
        <w:t xml:space="preserve">9. Закон України Про державну реєстрацію юридичних осіб, фізичних осіб – підприємців та громадських формувань від 16.01.2020р. No755-IV URLhttps://zakon.rada.gov.ua/laws/show/755-15 </w:t>
      </w:r>
    </w:p>
    <w:p w14:paraId="11FAE845" w14:textId="77777777" w:rsidR="00F07FE1" w:rsidRDefault="00BF6969">
      <w:pPr>
        <w:pStyle w:val="ac"/>
        <w:tabs>
          <w:tab w:val="left" w:pos="1479"/>
        </w:tabs>
        <w:spacing w:after="0" w:line="240" w:lineRule="auto"/>
        <w:ind w:left="0" w:firstLine="567"/>
        <w:jc w:val="both"/>
      </w:pPr>
      <w:r>
        <w:rPr>
          <w:rFonts w:ascii="Times New Roman" w:hAnsi="Times New Roman" w:cs="Times New Roman"/>
          <w:sz w:val="24"/>
          <w:szCs w:val="24"/>
        </w:rPr>
        <w:t>10. Закон України Про пріоритетні напрями інноваційної діяльності в Украї</w:t>
      </w:r>
      <w:r>
        <w:rPr>
          <w:rFonts w:ascii="Times New Roman" w:hAnsi="Times New Roman" w:cs="Times New Roman"/>
          <w:sz w:val="24"/>
          <w:szCs w:val="24"/>
        </w:rPr>
        <w:t>ні: Закон України від 05.12.2012р. No433-VI,(зі змінами і доповненнями)URLhttps://zakon.rada.gov.ua/laws/show/3715-17</w:t>
      </w:r>
    </w:p>
    <w:p w14:paraId="11FAE846" w14:textId="77777777" w:rsidR="00F07FE1" w:rsidRDefault="00BF6969">
      <w:pPr>
        <w:pStyle w:val="ac"/>
        <w:tabs>
          <w:tab w:val="left" w:pos="1556"/>
        </w:tabs>
        <w:spacing w:after="0" w:line="240" w:lineRule="auto"/>
        <w:ind w:left="0" w:firstLine="567"/>
        <w:jc w:val="both"/>
      </w:pPr>
      <w:r>
        <w:rPr>
          <w:rFonts w:ascii="Times New Roman" w:hAnsi="Times New Roman" w:cs="Times New Roman"/>
          <w:sz w:val="24"/>
          <w:szCs w:val="24"/>
        </w:rPr>
        <w:t>11.Закон України «Про розвиток та державну підтримку малого і середнього підприємництва в Україні» від 22.03.2012р. URLhttps://zakon.rada.</w:t>
      </w:r>
      <w:r>
        <w:rPr>
          <w:rFonts w:ascii="Times New Roman" w:hAnsi="Times New Roman" w:cs="Times New Roman"/>
          <w:sz w:val="24"/>
          <w:szCs w:val="24"/>
        </w:rPr>
        <w:t>gov.ua/laws/show/4618-17</w:t>
      </w:r>
    </w:p>
    <w:p w14:paraId="11FAE847" w14:textId="77777777" w:rsidR="00F07FE1" w:rsidRDefault="00BF6969">
      <w:pPr>
        <w:pStyle w:val="ac"/>
        <w:tabs>
          <w:tab w:val="left" w:pos="1474"/>
        </w:tabs>
        <w:spacing w:after="0" w:line="240" w:lineRule="auto"/>
        <w:ind w:left="0" w:firstLine="567"/>
        <w:jc w:val="both"/>
      </w:pPr>
      <w:r>
        <w:rPr>
          <w:rFonts w:ascii="Times New Roman" w:hAnsi="Times New Roman" w:cs="Times New Roman"/>
          <w:sz w:val="24"/>
          <w:szCs w:val="24"/>
        </w:rPr>
        <w:t>12. Закон України Про ціни і ціноутворення від 21.06.2012 р. No507-VІ, (зі змінами і доповненнями) URL</w:t>
      </w:r>
      <w:hyperlink r:id="rId11">
        <w:r>
          <w:rPr>
            <w:rStyle w:val="a3"/>
            <w:rFonts w:ascii="Times New Roman" w:hAnsi="Times New Roman" w:cs="Times New Roman"/>
            <w:color w:val="0000FF"/>
            <w:sz w:val="24"/>
            <w:szCs w:val="24"/>
            <w:u w:val="none" w:color="0000FF"/>
          </w:rPr>
          <w:t>https://zakon.rada.gov.ua/laws/show/5007-17</w:t>
        </w:r>
      </w:hyperlink>
    </w:p>
    <w:p w14:paraId="11FAE848" w14:textId="77777777" w:rsidR="00F07FE1" w:rsidRDefault="00BF6969">
      <w:pPr>
        <w:pStyle w:val="ac"/>
        <w:tabs>
          <w:tab w:val="left" w:pos="1544"/>
        </w:tabs>
        <w:spacing w:after="0" w:line="240" w:lineRule="auto"/>
        <w:ind w:left="0" w:firstLine="567"/>
        <w:jc w:val="both"/>
      </w:pPr>
      <w:r>
        <w:rPr>
          <w:rFonts w:ascii="Times New Roman" w:hAnsi="Times New Roman" w:cs="Times New Roman"/>
          <w:sz w:val="24"/>
          <w:szCs w:val="24"/>
        </w:rPr>
        <w:t xml:space="preserve">13. </w:t>
      </w:r>
      <w:proofErr w:type="spellStart"/>
      <w:r>
        <w:rPr>
          <w:rFonts w:ascii="Times New Roman" w:hAnsi="Times New Roman" w:cs="Times New Roman"/>
          <w:sz w:val="24"/>
          <w:szCs w:val="24"/>
        </w:rPr>
        <w:t>Лановська</w:t>
      </w:r>
      <w:proofErr w:type="spellEnd"/>
      <w:r>
        <w:rPr>
          <w:rFonts w:ascii="Times New Roman" w:hAnsi="Times New Roman" w:cs="Times New Roman"/>
          <w:sz w:val="24"/>
          <w:szCs w:val="24"/>
        </w:rPr>
        <w:t xml:space="preserve"> І.І. Інн</w:t>
      </w:r>
      <w:r>
        <w:rPr>
          <w:rFonts w:ascii="Times New Roman" w:hAnsi="Times New Roman" w:cs="Times New Roman"/>
          <w:sz w:val="24"/>
          <w:szCs w:val="24"/>
        </w:rPr>
        <w:t>оваційна екосистема: сутність та принципи // Економіка і суспільство. Випуск 11.2017. С.257-261.</w:t>
      </w:r>
    </w:p>
    <w:p w14:paraId="11FAE849" w14:textId="77777777" w:rsidR="00F07FE1" w:rsidRDefault="00F07FE1">
      <w:pPr>
        <w:spacing w:after="0" w:line="240" w:lineRule="auto"/>
        <w:jc w:val="center"/>
        <w:rPr>
          <w:rFonts w:ascii="Liberation Serif" w:hAnsi="Liberation Serif"/>
          <w:b/>
          <w:sz w:val="24"/>
          <w:szCs w:val="24"/>
        </w:rPr>
      </w:pPr>
    </w:p>
    <w:p w14:paraId="11FAE84A" w14:textId="77777777" w:rsidR="00F07FE1" w:rsidRDefault="00BF6969">
      <w:pPr>
        <w:spacing w:after="0" w:line="240" w:lineRule="auto"/>
        <w:jc w:val="center"/>
      </w:pPr>
      <w:r>
        <w:rPr>
          <w:rFonts w:ascii="Liberation Serif" w:hAnsi="Liberation Serif"/>
          <w:b/>
          <w:sz w:val="24"/>
          <w:szCs w:val="24"/>
        </w:rPr>
        <w:t>Інформаційні ресурси</w:t>
      </w:r>
    </w:p>
    <w:p w14:paraId="11FAE84B" w14:textId="77777777" w:rsidR="00F07FE1" w:rsidRDefault="00BF6969">
      <w:pPr>
        <w:pStyle w:val="ac"/>
        <w:numPr>
          <w:ilvl w:val="0"/>
          <w:numId w:val="21"/>
        </w:numPr>
        <w:tabs>
          <w:tab w:val="left" w:pos="284"/>
          <w:tab w:val="left" w:pos="426"/>
          <w:tab w:val="left" w:pos="1544"/>
        </w:tabs>
        <w:spacing w:after="0" w:line="240" w:lineRule="auto"/>
        <w:ind w:left="0" w:firstLine="0"/>
        <w:jc w:val="both"/>
      </w:pPr>
      <w:r>
        <w:rPr>
          <w:rFonts w:ascii="Times New Roman" w:hAnsi="Times New Roman" w:cs="Times New Roman"/>
          <w:sz w:val="24"/>
          <w:szCs w:val="24"/>
        </w:rPr>
        <w:t xml:space="preserve">Нормативні акти України. </w:t>
      </w:r>
      <w:hyperlink r:id="rId12">
        <w:r>
          <w:rPr>
            <w:rStyle w:val="a3"/>
            <w:rFonts w:ascii="Times New Roman" w:hAnsi="Times New Roman" w:cs="Times New Roman"/>
            <w:sz w:val="24"/>
            <w:szCs w:val="24"/>
          </w:rPr>
          <w:t>www.nau.kiev.ua</w:t>
        </w:r>
      </w:hyperlink>
      <w:r>
        <w:rPr>
          <w:rFonts w:ascii="Times New Roman" w:hAnsi="Times New Roman" w:cs="Times New Roman"/>
          <w:sz w:val="24"/>
          <w:szCs w:val="24"/>
        </w:rPr>
        <w:t xml:space="preserve">                         </w:t>
      </w:r>
    </w:p>
    <w:p w14:paraId="11FAE84C"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Міністерство економічного розвитку і торгівлі України: </w:t>
      </w:r>
      <w:hyperlink r:id="rId13">
        <w:r>
          <w:rPr>
            <w:rStyle w:val="a3"/>
            <w:rFonts w:ascii="Times New Roman" w:hAnsi="Times New Roman" w:cs="Times New Roman"/>
            <w:sz w:val="24"/>
            <w:szCs w:val="24"/>
          </w:rPr>
          <w:t>www.me.gov.ua</w:t>
        </w:r>
      </w:hyperlink>
      <w:r>
        <w:rPr>
          <w:rFonts w:ascii="Times New Roman" w:hAnsi="Times New Roman" w:cs="Times New Roman"/>
          <w:sz w:val="24"/>
          <w:szCs w:val="24"/>
        </w:rPr>
        <w:t xml:space="preserve"> </w:t>
      </w:r>
    </w:p>
    <w:p w14:paraId="11FAE84D"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Державна служба статистики України: </w:t>
      </w:r>
      <w:hyperlink r:id="rId14">
        <w:r>
          <w:rPr>
            <w:rStyle w:val="a3"/>
            <w:rFonts w:ascii="Times New Roman" w:hAnsi="Times New Roman" w:cs="Times New Roman"/>
            <w:sz w:val="24"/>
            <w:szCs w:val="24"/>
          </w:rPr>
          <w:t>www.ukrstat.gov.ua</w:t>
        </w:r>
      </w:hyperlink>
      <w:r>
        <w:rPr>
          <w:rFonts w:ascii="Times New Roman" w:hAnsi="Times New Roman" w:cs="Times New Roman"/>
          <w:sz w:val="24"/>
          <w:szCs w:val="24"/>
        </w:rPr>
        <w:t xml:space="preserve"> </w:t>
      </w:r>
    </w:p>
    <w:p w14:paraId="11FAE84E"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База українського законодавства в Інтернеті</w:t>
      </w:r>
      <w:r>
        <w:rPr>
          <w:rFonts w:ascii="Times New Roman" w:hAnsi="Times New Roman" w:cs="Times New Roman"/>
          <w:sz w:val="24"/>
          <w:szCs w:val="24"/>
        </w:rPr>
        <w:t xml:space="preserve">: </w:t>
      </w:r>
      <w:hyperlink r:id="rId15">
        <w:r>
          <w:rPr>
            <w:rStyle w:val="a3"/>
            <w:rFonts w:ascii="Times New Roman" w:hAnsi="Times New Roman" w:cs="Times New Roman"/>
            <w:sz w:val="24"/>
            <w:szCs w:val="24"/>
          </w:rPr>
          <w:t>www.lawukraine.com</w:t>
        </w:r>
      </w:hyperlink>
      <w:r>
        <w:rPr>
          <w:rFonts w:ascii="Times New Roman" w:hAnsi="Times New Roman" w:cs="Times New Roman"/>
          <w:sz w:val="24"/>
          <w:szCs w:val="24"/>
        </w:rPr>
        <w:t xml:space="preserve"> </w:t>
      </w:r>
    </w:p>
    <w:p w14:paraId="11FAE84F"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Офіційний сайт Чернівецької області: www.bucoda.cv.ua.</w:t>
      </w:r>
    </w:p>
    <w:p w14:paraId="11FAE850"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Національна бібліотека України ім. В.І. Вернадського: </w:t>
      </w:r>
      <w:hyperlink r:id="rId16">
        <w:r>
          <w:rPr>
            <w:rStyle w:val="a3"/>
            <w:rFonts w:ascii="Times New Roman" w:hAnsi="Times New Roman" w:cs="Times New Roman"/>
            <w:sz w:val="24"/>
            <w:szCs w:val="24"/>
          </w:rPr>
          <w:t>www.nbuv.gov.ua</w:t>
        </w:r>
      </w:hyperlink>
      <w:r>
        <w:rPr>
          <w:rFonts w:ascii="Times New Roman" w:hAnsi="Times New Roman" w:cs="Times New Roman"/>
          <w:sz w:val="24"/>
          <w:szCs w:val="24"/>
        </w:rPr>
        <w:t>.</w:t>
      </w:r>
    </w:p>
    <w:p w14:paraId="11FAE851"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Національна парламе</w:t>
      </w:r>
      <w:r>
        <w:rPr>
          <w:rFonts w:ascii="Times New Roman" w:hAnsi="Times New Roman" w:cs="Times New Roman"/>
          <w:sz w:val="24"/>
          <w:szCs w:val="24"/>
        </w:rPr>
        <w:t xml:space="preserve">нтська бібліотека: </w:t>
      </w:r>
      <w:hyperlink r:id="rId17">
        <w:r>
          <w:rPr>
            <w:rStyle w:val="a3"/>
            <w:rFonts w:ascii="Times New Roman" w:hAnsi="Times New Roman" w:cs="Times New Roman"/>
            <w:sz w:val="24"/>
            <w:szCs w:val="24"/>
          </w:rPr>
          <w:t>www.alpha.rada.kiev.ua</w:t>
        </w:r>
      </w:hyperlink>
      <w:r>
        <w:rPr>
          <w:rFonts w:ascii="Times New Roman" w:hAnsi="Times New Roman" w:cs="Times New Roman"/>
          <w:sz w:val="24"/>
          <w:szCs w:val="24"/>
        </w:rPr>
        <w:t>.</w:t>
      </w:r>
    </w:p>
    <w:p w14:paraId="11FAE852"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Національна бібліотека наукових видань: </w:t>
      </w:r>
      <w:hyperlink r:id="rId18">
        <w:r>
          <w:rPr>
            <w:rStyle w:val="a3"/>
            <w:rFonts w:ascii="Times New Roman" w:hAnsi="Times New Roman" w:cs="Times New Roman"/>
            <w:sz w:val="24"/>
            <w:szCs w:val="24"/>
          </w:rPr>
          <w:t>www.library.if.ua</w:t>
        </w:r>
      </w:hyperlink>
      <w:r>
        <w:rPr>
          <w:rStyle w:val="a3"/>
          <w:rFonts w:ascii="Times New Roman" w:hAnsi="Times New Roman" w:cs="Times New Roman"/>
          <w:sz w:val="24"/>
          <w:szCs w:val="24"/>
        </w:rPr>
        <w:t>.</w:t>
      </w:r>
      <w:r>
        <w:rPr>
          <w:rFonts w:ascii="Times New Roman" w:hAnsi="Times New Roman" w:cs="Times New Roman"/>
          <w:sz w:val="24"/>
          <w:szCs w:val="24"/>
        </w:rPr>
        <w:t xml:space="preserve"> </w:t>
      </w:r>
    </w:p>
    <w:p w14:paraId="11FAE853"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Бібліотека банківської справи: </w:t>
      </w:r>
      <w:hyperlink r:id="rId19">
        <w:r>
          <w:rPr>
            <w:rStyle w:val="a3"/>
            <w:rFonts w:ascii="Times New Roman" w:hAnsi="Times New Roman" w:cs="Times New Roman"/>
            <w:sz w:val="24"/>
            <w:szCs w:val="24"/>
          </w:rPr>
          <w:t>www.lib.academy.sumy.ua</w:t>
        </w:r>
      </w:hyperlink>
      <w:r>
        <w:rPr>
          <w:rFonts w:ascii="Times New Roman" w:hAnsi="Times New Roman" w:cs="Times New Roman"/>
          <w:sz w:val="24"/>
          <w:szCs w:val="24"/>
        </w:rPr>
        <w:t>.</w:t>
      </w:r>
    </w:p>
    <w:p w14:paraId="11FAE854"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Електронна бібліотека Львівської комерційної академії: </w:t>
      </w:r>
      <w:hyperlink r:id="rId20">
        <w:r>
          <w:rPr>
            <w:rStyle w:val="a3"/>
            <w:rFonts w:ascii="Times New Roman" w:hAnsi="Times New Roman" w:cs="Times New Roman"/>
            <w:sz w:val="24"/>
            <w:szCs w:val="24"/>
          </w:rPr>
          <w:t>www.dev.lac.lviv.ua/lib</w:t>
        </w:r>
      </w:hyperlink>
    </w:p>
    <w:p w14:paraId="11FAE855"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Наукова бібліотека ім. Максимовича: </w:t>
      </w:r>
      <w:hyperlink r:id="rId21">
        <w:r>
          <w:rPr>
            <w:rStyle w:val="a3"/>
            <w:rFonts w:ascii="Times New Roman" w:hAnsi="Times New Roman" w:cs="Times New Roman"/>
            <w:sz w:val="24"/>
            <w:szCs w:val="24"/>
          </w:rPr>
          <w:t>www.lib-gw.univ.kiev.ua</w:t>
        </w:r>
      </w:hyperlink>
    </w:p>
    <w:p w14:paraId="11FAE856"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Наукова бібліотека Донецького університету: </w:t>
      </w:r>
      <w:hyperlink r:id="rId22">
        <w:r>
          <w:rPr>
            <w:rStyle w:val="a3"/>
            <w:rFonts w:ascii="Times New Roman" w:hAnsi="Times New Roman" w:cs="Times New Roman"/>
            <w:sz w:val="24"/>
            <w:szCs w:val="24"/>
          </w:rPr>
          <w:t>www.library.dongu.donetsk.ua</w:t>
        </w:r>
      </w:hyperlink>
    </w:p>
    <w:p w14:paraId="11FAE857"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Луганська обласна універсальна наукова бібліотека ім. М. Горького: </w:t>
      </w:r>
      <w:hyperlink r:id="rId23">
        <w:r>
          <w:rPr>
            <w:rStyle w:val="a3"/>
            <w:rFonts w:ascii="Times New Roman" w:hAnsi="Times New Roman" w:cs="Times New Roman"/>
            <w:sz w:val="24"/>
            <w:szCs w:val="24"/>
          </w:rPr>
          <w:t>www.library.lg.ua</w:t>
        </w:r>
      </w:hyperlink>
      <w:r>
        <w:rPr>
          <w:rFonts w:ascii="Times New Roman" w:hAnsi="Times New Roman" w:cs="Times New Roman"/>
          <w:sz w:val="24"/>
          <w:szCs w:val="24"/>
        </w:rPr>
        <w:t xml:space="preserve"> </w:t>
      </w:r>
    </w:p>
    <w:p w14:paraId="11FAE858"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Дніпропетровська обласна наукова бібліотека: </w:t>
      </w:r>
      <w:hyperlink r:id="rId24">
        <w:r>
          <w:rPr>
            <w:rStyle w:val="a3"/>
            <w:rFonts w:ascii="Times New Roman" w:hAnsi="Times New Roman" w:cs="Times New Roman"/>
            <w:sz w:val="24"/>
            <w:szCs w:val="24"/>
          </w:rPr>
          <w:t>www.libr.dp.ua</w:t>
        </w:r>
      </w:hyperlink>
    </w:p>
    <w:p w14:paraId="11FAE859"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Вінницька державна обласна універсальна наукова бібліотека ім. К.А. Тімірязєва: </w:t>
      </w:r>
      <w:hyperlink r:id="rId25">
        <w:r>
          <w:rPr>
            <w:rStyle w:val="a3"/>
            <w:rFonts w:ascii="Times New Roman" w:hAnsi="Times New Roman" w:cs="Times New Roman"/>
            <w:sz w:val="24"/>
            <w:szCs w:val="24"/>
          </w:rPr>
          <w:t>www.library.vinnitsa.com</w:t>
        </w:r>
      </w:hyperlink>
    </w:p>
    <w:p w14:paraId="11FAE85A"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Львівська електронна бібліотека ім. В. Стефаника: </w:t>
      </w:r>
      <w:hyperlink r:id="rId26">
        <w:r>
          <w:rPr>
            <w:rStyle w:val="a3"/>
            <w:rFonts w:ascii="Times New Roman" w:hAnsi="Times New Roman" w:cs="Times New Roman"/>
            <w:sz w:val="24"/>
            <w:szCs w:val="24"/>
          </w:rPr>
          <w:t>www.lsl.lviv.ua</w:t>
        </w:r>
      </w:hyperlink>
    </w:p>
    <w:p w14:paraId="11FAE85B"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Одеська державна наукова бібліотека ім. М. Горького: </w:t>
      </w:r>
      <w:hyperlink r:id="rId27">
        <w:r>
          <w:rPr>
            <w:rStyle w:val="a3"/>
            <w:rFonts w:ascii="Times New Roman" w:hAnsi="Times New Roman" w:cs="Times New Roman"/>
            <w:sz w:val="24"/>
            <w:szCs w:val="24"/>
          </w:rPr>
          <w:t>www.ognb.odessa.ua</w:t>
        </w:r>
      </w:hyperlink>
      <w:r>
        <w:rPr>
          <w:rFonts w:ascii="Times New Roman" w:hAnsi="Times New Roman" w:cs="Times New Roman"/>
          <w:sz w:val="24"/>
          <w:szCs w:val="24"/>
        </w:rPr>
        <w:t xml:space="preserve"> </w:t>
      </w:r>
    </w:p>
    <w:p w14:paraId="11FAE85C"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Велика економічна бібліотека: </w:t>
      </w:r>
      <w:hyperlink r:id="rId28">
        <w:r>
          <w:rPr>
            <w:rStyle w:val="a3"/>
            <w:rFonts w:ascii="Times New Roman" w:hAnsi="Times New Roman" w:cs="Times New Roman"/>
            <w:sz w:val="24"/>
            <w:szCs w:val="24"/>
          </w:rPr>
          <w:t>www.economics.com.ua</w:t>
        </w:r>
      </w:hyperlink>
    </w:p>
    <w:p w14:paraId="11FAE85D" w14:textId="77777777" w:rsidR="00F07FE1" w:rsidRDefault="00BF6969">
      <w:pPr>
        <w:pStyle w:val="ac"/>
        <w:numPr>
          <w:ilvl w:val="0"/>
          <w:numId w:val="21"/>
        </w:numPr>
        <w:tabs>
          <w:tab w:val="left" w:pos="284"/>
          <w:tab w:val="left" w:pos="426"/>
        </w:tabs>
        <w:spacing w:after="0" w:line="240" w:lineRule="auto"/>
        <w:ind w:left="0" w:firstLine="0"/>
        <w:jc w:val="both"/>
      </w:pPr>
      <w:r>
        <w:rPr>
          <w:rFonts w:ascii="Times New Roman" w:hAnsi="Times New Roman" w:cs="Times New Roman"/>
          <w:sz w:val="24"/>
          <w:szCs w:val="24"/>
        </w:rPr>
        <w:t xml:space="preserve">Електронна бібліотека: </w:t>
      </w:r>
      <w:hyperlink r:id="rId29">
        <w:r>
          <w:rPr>
            <w:rStyle w:val="a3"/>
            <w:rFonts w:ascii="Times New Roman" w:hAnsi="Times New Roman" w:cs="Times New Roman"/>
            <w:sz w:val="24"/>
            <w:szCs w:val="24"/>
          </w:rPr>
          <w:t>www.lib.com.ua</w:t>
        </w:r>
      </w:hyperlink>
      <w:r>
        <w:rPr>
          <w:rFonts w:ascii="Times New Roman" w:hAnsi="Times New Roman" w:cs="Times New Roman"/>
          <w:sz w:val="24"/>
          <w:szCs w:val="24"/>
        </w:rPr>
        <w:t>.</w:t>
      </w:r>
    </w:p>
    <w:p w14:paraId="11FAE85E" w14:textId="77777777" w:rsidR="00F07FE1" w:rsidRDefault="00F07FE1">
      <w:pPr>
        <w:spacing w:line="240" w:lineRule="auto"/>
        <w:ind w:firstLine="709"/>
        <w:jc w:val="center"/>
        <w:rPr>
          <w:rFonts w:ascii="Liberation Serif" w:hAnsi="Liberation Serif" w:cs="Times New Roman"/>
          <w:b/>
          <w:bCs/>
          <w:sz w:val="24"/>
          <w:szCs w:val="24"/>
        </w:rPr>
      </w:pPr>
    </w:p>
    <w:p w14:paraId="11FAE85F" w14:textId="77777777" w:rsidR="00F07FE1" w:rsidRDefault="00BF6969">
      <w:pPr>
        <w:spacing w:line="240" w:lineRule="auto"/>
        <w:ind w:firstLine="709"/>
        <w:jc w:val="center"/>
      </w:pPr>
      <w:r>
        <w:rPr>
          <w:rFonts w:ascii="Liberation Serif" w:hAnsi="Liberation Serif" w:cs="Times New Roman"/>
          <w:b/>
          <w:bCs/>
          <w:sz w:val="24"/>
          <w:szCs w:val="24"/>
        </w:rPr>
        <w:t>Політика академічної доброчесності</w:t>
      </w:r>
    </w:p>
    <w:p w14:paraId="11FAE860" w14:textId="77777777" w:rsidR="00F07FE1" w:rsidRDefault="00BF6969">
      <w:pPr>
        <w:pStyle w:val="ac"/>
        <w:ind w:left="0" w:right="-1" w:firstLine="709"/>
      </w:pPr>
      <w:r>
        <w:rPr>
          <w:rFonts w:ascii="Times New Roman" w:hAnsi="Times New Roman" w:cs="Times New Roman"/>
          <w:bCs/>
          <w:color w:val="000000" w:themeColor="text1"/>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11FAE861" w14:textId="77777777" w:rsidR="00F07FE1" w:rsidRDefault="00BF6969">
      <w:pPr>
        <w:pStyle w:val="ac"/>
        <w:widowControl w:val="0"/>
        <w:numPr>
          <w:ilvl w:val="0"/>
          <w:numId w:val="20"/>
        </w:numPr>
        <w:spacing w:after="0" w:line="240" w:lineRule="auto"/>
        <w:ind w:left="0" w:right="-1" w:firstLine="360"/>
        <w:contextualSpacing w:val="0"/>
        <w:jc w:val="both"/>
      </w:pPr>
      <w:r>
        <w:rPr>
          <w:rFonts w:ascii="Times New Roman" w:hAnsi="Times New Roman" w:cs="Times New Roman"/>
          <w:bCs/>
          <w:color w:val="000000" w:themeColor="text1"/>
          <w:sz w:val="24"/>
          <w:szCs w:val="24"/>
        </w:rPr>
        <w:t xml:space="preserve">«Етичний кодекс </w:t>
      </w:r>
      <w:r>
        <w:rPr>
          <w:rFonts w:ascii="Times New Roman" w:hAnsi="Times New Roman" w:cs="Times New Roman"/>
          <w:bCs/>
          <w:color w:val="000000" w:themeColor="text1"/>
          <w:spacing w:val="-4"/>
          <w:sz w:val="24"/>
          <w:szCs w:val="24"/>
        </w:rPr>
        <w:t xml:space="preserve">Чернівецького національного університету імені Юрія Федьковича». </w:t>
      </w:r>
      <w:r>
        <w:rPr>
          <w:rFonts w:ascii="Times New Roman" w:hAnsi="Times New Roman" w:cs="Times New Roman"/>
          <w:color w:val="000000" w:themeColor="text1"/>
          <w:sz w:val="24"/>
          <w:szCs w:val="24"/>
          <w:lang w:val="en-US"/>
        </w:rPr>
        <w:t>URL</w:t>
      </w:r>
      <w:r>
        <w:rPr>
          <w:rFonts w:ascii="Times New Roman" w:hAnsi="Times New Roman" w:cs="Times New Roman"/>
          <w:color w:val="000000" w:themeColor="text1"/>
          <w:sz w:val="24"/>
          <w:szCs w:val="24"/>
        </w:rPr>
        <w:t>:</w:t>
      </w:r>
      <w:hyperlink r:id="rId30">
        <w:r>
          <w:rPr>
            <w:rStyle w:val="a3"/>
            <w:rFonts w:ascii="Times New Roman" w:hAnsi="Times New Roman" w:cs="Times New Roman"/>
            <w:bCs/>
            <w:color w:val="0070C0"/>
            <w:sz w:val="24"/>
            <w:szCs w:val="24"/>
          </w:rPr>
          <w:t>https://www.chnu.edu.ua/media/jxdbs0zb/etychnyi-kodeks-chernivets koho-natsionalnoho-</w:t>
        </w:r>
        <w:r>
          <w:rPr>
            <w:rStyle w:val="a3"/>
            <w:rFonts w:ascii="Times New Roman" w:hAnsi="Times New Roman" w:cs="Times New Roman"/>
            <w:bCs/>
            <w:color w:val="0070C0"/>
            <w:sz w:val="24"/>
            <w:szCs w:val="24"/>
          </w:rPr>
          <w:lastRenderedPageBreak/>
          <w:t>universytetu.pdf</w:t>
        </w:r>
      </w:hyperlink>
      <w:r>
        <w:rPr>
          <w:rStyle w:val="InternetLink"/>
          <w:rFonts w:ascii="Times New Roman" w:hAnsi="Times New Roman" w:cs="Times New Roman"/>
          <w:sz w:val="24"/>
          <w:szCs w:val="24"/>
        </w:rPr>
        <w:t>;</w:t>
      </w:r>
    </w:p>
    <w:p w14:paraId="11FAE862" w14:textId="77777777" w:rsidR="00F07FE1" w:rsidRDefault="00BF6969">
      <w:pPr>
        <w:pStyle w:val="ac"/>
        <w:widowControl w:val="0"/>
        <w:numPr>
          <w:ilvl w:val="0"/>
          <w:numId w:val="20"/>
        </w:numPr>
        <w:spacing w:after="0" w:line="240" w:lineRule="auto"/>
        <w:ind w:left="0" w:right="-1" w:firstLine="360"/>
        <w:contextualSpacing w:val="0"/>
        <w:jc w:val="both"/>
      </w:pPr>
      <w:r>
        <w:rPr>
          <w:rFonts w:ascii="Times New Roman" w:hAnsi="Times New Roman" w:cs="Times New Roman"/>
          <w:bCs/>
          <w:color w:val="000000" w:themeColor="text1"/>
          <w:sz w:val="24"/>
          <w:szCs w:val="24"/>
        </w:rPr>
        <w:t>«Положенням про виявлення та запобігання академічн</w:t>
      </w:r>
      <w:r>
        <w:rPr>
          <w:rFonts w:ascii="Times New Roman" w:hAnsi="Times New Roman" w:cs="Times New Roman"/>
          <w:bCs/>
          <w:color w:val="000000" w:themeColor="text1"/>
          <w:sz w:val="24"/>
          <w:szCs w:val="24"/>
        </w:rPr>
        <w:t>ого плагіату у Чернівецькому національному університету імені Юрія Федьковича». </w:t>
      </w:r>
      <w:r>
        <w:rPr>
          <w:rFonts w:ascii="Times New Roman" w:hAnsi="Times New Roman" w:cs="Times New Roman"/>
          <w:color w:val="000000" w:themeColor="text1"/>
          <w:sz w:val="24"/>
          <w:szCs w:val="24"/>
          <w:lang w:val="en-US"/>
        </w:rPr>
        <w:t>URL</w:t>
      </w:r>
      <w:r>
        <w:rPr>
          <w:rFonts w:ascii="Times New Roman" w:hAnsi="Times New Roman" w:cs="Times New Roman"/>
          <w:color w:val="000000" w:themeColor="text1"/>
          <w:sz w:val="24"/>
          <w:szCs w:val="24"/>
        </w:rPr>
        <w:t xml:space="preserve">: </w:t>
      </w:r>
      <w:hyperlink r:id="rId31">
        <w:r>
          <w:rPr>
            <w:rStyle w:val="a3"/>
            <w:rFonts w:ascii="Times New Roman" w:hAnsi="Times New Roman" w:cs="Times New Roman"/>
            <w:bCs/>
            <w:sz w:val="24"/>
            <w:szCs w:val="24"/>
          </w:rPr>
          <w:t>https://www.chnu.edu.ua/media/</w:t>
        </w:r>
        <w:r>
          <w:rPr>
            <w:rStyle w:val="a3"/>
            <w:rFonts w:ascii="Times New Roman" w:hAnsi="Times New Roman" w:cs="Times New Roman"/>
            <w:bCs/>
            <w:sz w:val="24"/>
            <w:szCs w:val="24"/>
          </w:rPr>
          <w:t>hkzbr1b2/polozhennia-pro-vyiavlennia-ta-zapobihannia-akademichnomu-plahiatu-u-chnu-2025.pdf</w:t>
        </w:r>
      </w:hyperlink>
    </w:p>
    <w:p w14:paraId="11FAE863" w14:textId="77777777" w:rsidR="00F07FE1" w:rsidRDefault="00F07FE1">
      <w:pPr>
        <w:spacing w:line="240" w:lineRule="auto"/>
        <w:ind w:firstLine="709"/>
        <w:jc w:val="both"/>
        <w:rPr>
          <w:rFonts w:ascii="Times New Roman" w:hAnsi="Times New Roman" w:cs="Times New Roman"/>
          <w:sz w:val="24"/>
          <w:szCs w:val="24"/>
        </w:rPr>
      </w:pPr>
    </w:p>
    <w:sectPr w:rsidR="00F07FE1">
      <w:pgSz w:w="11906" w:h="16838"/>
      <w:pgMar w:top="850" w:right="850" w:bottom="850" w:left="1276"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1"/>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5399"/>
    <w:multiLevelType w:val="multilevel"/>
    <w:tmpl w:val="CAC6B1DE"/>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 w15:restartNumberingAfterBreak="0">
    <w:nsid w:val="1779414E"/>
    <w:multiLevelType w:val="multilevel"/>
    <w:tmpl w:val="08866D2C"/>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 w15:restartNumberingAfterBreak="0">
    <w:nsid w:val="17B3651D"/>
    <w:multiLevelType w:val="multilevel"/>
    <w:tmpl w:val="B100FAAC"/>
    <w:lvl w:ilvl="0">
      <w:start w:val="1"/>
      <w:numFmt w:val="bullet"/>
      <w:lvlText w:val=""/>
      <w:lvlJc w:val="left"/>
      <w:pPr>
        <w:tabs>
          <w:tab w:val="num" w:pos="718"/>
        </w:tabs>
        <w:ind w:left="718" w:hanging="360"/>
      </w:pPr>
      <w:rPr>
        <w:rFonts w:ascii="Symbol" w:hAnsi="Symbol" w:cs="Symbol" w:hint="default"/>
      </w:rPr>
    </w:lvl>
    <w:lvl w:ilvl="1">
      <w:start w:val="1"/>
      <w:numFmt w:val="bullet"/>
      <w:lvlText w:val=""/>
      <w:lvlJc w:val="left"/>
      <w:pPr>
        <w:tabs>
          <w:tab w:val="num" w:pos="1078"/>
        </w:tabs>
        <w:ind w:left="1078" w:hanging="360"/>
      </w:pPr>
      <w:rPr>
        <w:rFonts w:ascii="Symbol" w:hAnsi="Symbol" w:cs="Symbol" w:hint="default"/>
      </w:rPr>
    </w:lvl>
    <w:lvl w:ilvl="2">
      <w:start w:val="1"/>
      <w:numFmt w:val="bullet"/>
      <w:lvlText w:val=""/>
      <w:lvlJc w:val="left"/>
      <w:pPr>
        <w:tabs>
          <w:tab w:val="num" w:pos="1438"/>
        </w:tabs>
        <w:ind w:left="1438" w:hanging="360"/>
      </w:pPr>
      <w:rPr>
        <w:rFonts w:ascii="Symbol" w:hAnsi="Symbol" w:cs="Symbol" w:hint="default"/>
      </w:rPr>
    </w:lvl>
    <w:lvl w:ilvl="3">
      <w:start w:val="1"/>
      <w:numFmt w:val="bullet"/>
      <w:lvlText w:val=""/>
      <w:lvlJc w:val="left"/>
      <w:pPr>
        <w:tabs>
          <w:tab w:val="num" w:pos="1798"/>
        </w:tabs>
        <w:ind w:left="1798" w:hanging="360"/>
      </w:pPr>
      <w:rPr>
        <w:rFonts w:ascii="Symbol" w:hAnsi="Symbol" w:cs="Symbol" w:hint="default"/>
      </w:rPr>
    </w:lvl>
    <w:lvl w:ilvl="4">
      <w:start w:val="1"/>
      <w:numFmt w:val="bullet"/>
      <w:lvlText w:val=""/>
      <w:lvlJc w:val="left"/>
      <w:pPr>
        <w:tabs>
          <w:tab w:val="num" w:pos="2158"/>
        </w:tabs>
        <w:ind w:left="2158" w:hanging="360"/>
      </w:pPr>
      <w:rPr>
        <w:rFonts w:ascii="Symbol" w:hAnsi="Symbol" w:cs="Symbol" w:hint="default"/>
      </w:rPr>
    </w:lvl>
    <w:lvl w:ilvl="5">
      <w:start w:val="1"/>
      <w:numFmt w:val="bullet"/>
      <w:lvlText w:val=""/>
      <w:lvlJc w:val="left"/>
      <w:pPr>
        <w:tabs>
          <w:tab w:val="num" w:pos="2518"/>
        </w:tabs>
        <w:ind w:left="2518" w:hanging="360"/>
      </w:pPr>
      <w:rPr>
        <w:rFonts w:ascii="Symbol" w:hAnsi="Symbol" w:cs="Symbol" w:hint="default"/>
      </w:rPr>
    </w:lvl>
    <w:lvl w:ilvl="6">
      <w:start w:val="1"/>
      <w:numFmt w:val="bullet"/>
      <w:lvlText w:val=""/>
      <w:lvlJc w:val="left"/>
      <w:pPr>
        <w:tabs>
          <w:tab w:val="num" w:pos="2878"/>
        </w:tabs>
        <w:ind w:left="2878" w:hanging="360"/>
      </w:pPr>
      <w:rPr>
        <w:rFonts w:ascii="Symbol" w:hAnsi="Symbol" w:cs="Symbol" w:hint="default"/>
      </w:rPr>
    </w:lvl>
    <w:lvl w:ilvl="7">
      <w:start w:val="1"/>
      <w:numFmt w:val="bullet"/>
      <w:lvlText w:val=""/>
      <w:lvlJc w:val="left"/>
      <w:pPr>
        <w:tabs>
          <w:tab w:val="num" w:pos="3238"/>
        </w:tabs>
        <w:ind w:left="3238" w:hanging="360"/>
      </w:pPr>
      <w:rPr>
        <w:rFonts w:ascii="Symbol" w:hAnsi="Symbol" w:cs="Symbol" w:hint="default"/>
      </w:rPr>
    </w:lvl>
    <w:lvl w:ilvl="8">
      <w:start w:val="1"/>
      <w:numFmt w:val="bullet"/>
      <w:lvlText w:val=""/>
      <w:lvlJc w:val="left"/>
      <w:pPr>
        <w:tabs>
          <w:tab w:val="num" w:pos="3598"/>
        </w:tabs>
        <w:ind w:left="3598" w:hanging="360"/>
      </w:pPr>
      <w:rPr>
        <w:rFonts w:ascii="Symbol" w:hAnsi="Symbol" w:cs="Symbol" w:hint="default"/>
      </w:rPr>
    </w:lvl>
  </w:abstractNum>
  <w:abstractNum w:abstractNumId="3" w15:restartNumberingAfterBreak="0">
    <w:nsid w:val="22A42325"/>
    <w:multiLevelType w:val="multilevel"/>
    <w:tmpl w:val="F0C0766C"/>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 w15:restartNumberingAfterBreak="0">
    <w:nsid w:val="268C7D17"/>
    <w:multiLevelType w:val="multilevel"/>
    <w:tmpl w:val="6E505DA0"/>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 w15:restartNumberingAfterBreak="0">
    <w:nsid w:val="2A6B1612"/>
    <w:multiLevelType w:val="multilevel"/>
    <w:tmpl w:val="E9EA7C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 w15:restartNumberingAfterBreak="0">
    <w:nsid w:val="2EE70EFE"/>
    <w:multiLevelType w:val="multilevel"/>
    <w:tmpl w:val="C79A0FF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 w15:restartNumberingAfterBreak="0">
    <w:nsid w:val="32EB1B6B"/>
    <w:multiLevelType w:val="multilevel"/>
    <w:tmpl w:val="0B40FC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CB06E26"/>
    <w:multiLevelType w:val="multilevel"/>
    <w:tmpl w:val="D0CEE3E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1B042AE"/>
    <w:multiLevelType w:val="multilevel"/>
    <w:tmpl w:val="AF9C7258"/>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0" w15:restartNumberingAfterBreak="0">
    <w:nsid w:val="42242B1A"/>
    <w:multiLevelType w:val="multilevel"/>
    <w:tmpl w:val="7A34BAC0"/>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42B85E54"/>
    <w:multiLevelType w:val="multilevel"/>
    <w:tmpl w:val="21CAAB68"/>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4BE14EC7"/>
    <w:multiLevelType w:val="multilevel"/>
    <w:tmpl w:val="E7625E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C77362A"/>
    <w:multiLevelType w:val="multilevel"/>
    <w:tmpl w:val="558A25F2"/>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4" w15:restartNumberingAfterBreak="0">
    <w:nsid w:val="4FFD57C8"/>
    <w:multiLevelType w:val="multilevel"/>
    <w:tmpl w:val="C40A3DD8"/>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5" w15:restartNumberingAfterBreak="0">
    <w:nsid w:val="58CE222A"/>
    <w:multiLevelType w:val="multilevel"/>
    <w:tmpl w:val="D1CAC55C"/>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6" w15:restartNumberingAfterBreak="0">
    <w:nsid w:val="5BE10B68"/>
    <w:multiLevelType w:val="multilevel"/>
    <w:tmpl w:val="6A84CBF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0F8424B"/>
    <w:multiLevelType w:val="multilevel"/>
    <w:tmpl w:val="E4E6DAF6"/>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8" w15:restartNumberingAfterBreak="0">
    <w:nsid w:val="63A460CD"/>
    <w:multiLevelType w:val="multilevel"/>
    <w:tmpl w:val="E48A24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656C23A6"/>
    <w:multiLevelType w:val="multilevel"/>
    <w:tmpl w:val="91E46EBC"/>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0" w15:restartNumberingAfterBreak="0">
    <w:nsid w:val="67725295"/>
    <w:multiLevelType w:val="multilevel"/>
    <w:tmpl w:val="CD68AFF4"/>
    <w:lvl w:ilvl="0">
      <w:start w:val="1"/>
      <w:numFmt w:val="decimal"/>
      <w:lvlText w:val="%1."/>
      <w:lvlJc w:val="left"/>
      <w:pPr>
        <w:tabs>
          <w:tab w:val="num" w:pos="0"/>
        </w:tabs>
        <w:ind w:left="1069" w:hanging="360"/>
      </w:pPr>
      <w:rPr>
        <w:rFonts w:ascii="Times New Roman" w:hAnsi="Times New Roman" w:cs="Times New Roman"/>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1" w15:restartNumberingAfterBreak="0">
    <w:nsid w:val="6A9C2DE5"/>
    <w:multiLevelType w:val="multilevel"/>
    <w:tmpl w:val="E368B6F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7"/>
  </w:num>
  <w:num w:numId="2">
    <w:abstractNumId w:val="8"/>
  </w:num>
  <w:num w:numId="3">
    <w:abstractNumId w:val="2"/>
  </w:num>
  <w:num w:numId="4">
    <w:abstractNumId w:val="5"/>
  </w:num>
  <w:num w:numId="5">
    <w:abstractNumId w:val="16"/>
  </w:num>
  <w:num w:numId="6">
    <w:abstractNumId w:val="7"/>
  </w:num>
  <w:num w:numId="7">
    <w:abstractNumId w:val="12"/>
  </w:num>
  <w:num w:numId="8">
    <w:abstractNumId w:val="6"/>
  </w:num>
  <w:num w:numId="9">
    <w:abstractNumId w:val="13"/>
  </w:num>
  <w:num w:numId="10">
    <w:abstractNumId w:val="4"/>
  </w:num>
  <w:num w:numId="11">
    <w:abstractNumId w:val="15"/>
  </w:num>
  <w:num w:numId="12">
    <w:abstractNumId w:val="20"/>
  </w:num>
  <w:num w:numId="13">
    <w:abstractNumId w:val="14"/>
  </w:num>
  <w:num w:numId="14">
    <w:abstractNumId w:val="19"/>
  </w:num>
  <w:num w:numId="15">
    <w:abstractNumId w:val="3"/>
  </w:num>
  <w:num w:numId="16">
    <w:abstractNumId w:val="10"/>
  </w:num>
  <w:num w:numId="17">
    <w:abstractNumId w:val="0"/>
  </w:num>
  <w:num w:numId="18">
    <w:abstractNumId w:val="11"/>
  </w:num>
  <w:num w:numId="19">
    <w:abstractNumId w:val="1"/>
  </w:num>
  <w:num w:numId="20">
    <w:abstractNumId w:val="21"/>
  </w:num>
  <w:num w:numId="21">
    <w:abstractNumId w:val="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FE1"/>
    <w:rsid w:val="004D219A"/>
    <w:rsid w:val="00A00049"/>
    <w:rsid w:val="00BF6969"/>
    <w:rsid w:val="00F07FE1"/>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AE390"/>
  <w15:docId w15:val="{A421ED82-FE7D-8947-B89E-87162B90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0FE"/>
    <w:pPr>
      <w:spacing w:after="200" w:line="276" w:lineRule="auto"/>
    </w:pPr>
  </w:style>
  <w:style w:type="paragraph" w:styleId="1">
    <w:name w:val="heading 1"/>
    <w:basedOn w:val="a"/>
    <w:next w:val="a"/>
    <w:link w:val="10"/>
    <w:uiPriority w:val="9"/>
    <w:qFormat/>
    <w:rsid w:val="009E50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5CD5"/>
    <w:rPr>
      <w:color w:val="0000FF" w:themeColor="hyperlink"/>
      <w:u w:val="single"/>
    </w:rPr>
  </w:style>
  <w:style w:type="character" w:customStyle="1" w:styleId="UnresolvedMention1">
    <w:name w:val="Unresolved Mention1"/>
    <w:basedOn w:val="a0"/>
    <w:uiPriority w:val="99"/>
    <w:semiHidden/>
    <w:unhideWhenUsed/>
    <w:qFormat/>
    <w:rsid w:val="00175CD5"/>
    <w:rPr>
      <w:color w:val="605E5C"/>
      <w:shd w:val="clear" w:color="auto" w:fill="E1DFDD"/>
    </w:rPr>
  </w:style>
  <w:style w:type="character" w:customStyle="1" w:styleId="2">
    <w:name w:val="Заголовок 2 Знак"/>
    <w:basedOn w:val="a0"/>
    <w:link w:val="21"/>
    <w:qFormat/>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qFormat/>
    <w:rsid w:val="009C59EF"/>
    <w:rPr>
      <w:rFonts w:ascii="Times New Roman" w:eastAsia="Times New Roman" w:hAnsi="Times New Roman" w:cs="Times New Roman"/>
      <w:b/>
      <w:bCs/>
      <w:sz w:val="28"/>
      <w:szCs w:val="24"/>
      <w:lang w:eastAsia="ru-RU"/>
    </w:rPr>
  </w:style>
  <w:style w:type="character" w:customStyle="1" w:styleId="a4">
    <w:name w:val="Основний текст Знак"/>
    <w:basedOn w:val="a0"/>
    <w:link w:val="a5"/>
    <w:qFormat/>
    <w:rsid w:val="008E08B0"/>
    <w:rPr>
      <w:rFonts w:ascii="Times New Roman" w:eastAsia="Times New Roman" w:hAnsi="Times New Roman" w:cs="Times New Roman"/>
      <w:sz w:val="28"/>
      <w:szCs w:val="24"/>
      <w:lang w:val="ru-RU" w:eastAsia="ru-RU"/>
    </w:rPr>
  </w:style>
  <w:style w:type="character" w:customStyle="1" w:styleId="a6">
    <w:name w:val="Основной текст_"/>
    <w:link w:val="11"/>
    <w:qFormat/>
    <w:rsid w:val="00BC38C3"/>
    <w:rPr>
      <w:sz w:val="28"/>
      <w:szCs w:val="28"/>
      <w:shd w:val="clear" w:color="auto" w:fill="FFFFFF"/>
    </w:rPr>
  </w:style>
  <w:style w:type="character" w:customStyle="1" w:styleId="20">
    <w:name w:val="Основний текст 2 Знак"/>
    <w:basedOn w:val="a0"/>
    <w:link w:val="22"/>
    <w:qFormat/>
    <w:rsid w:val="0087518E"/>
    <w:rPr>
      <w:rFonts w:ascii="Times New Roman" w:eastAsia="Times New Roman" w:hAnsi="Times New Roman" w:cs="Times New Roman"/>
      <w:sz w:val="28"/>
      <w:szCs w:val="24"/>
      <w:lang w:val="ru-RU" w:eastAsia="ru-RU"/>
    </w:rPr>
  </w:style>
  <w:style w:type="character" w:customStyle="1" w:styleId="a7">
    <w:name w:val="Основний текст з відступом Знак"/>
    <w:basedOn w:val="a0"/>
    <w:link w:val="a8"/>
    <w:qFormat/>
    <w:rsid w:val="00A150CE"/>
    <w:rPr>
      <w:rFonts w:ascii="Times New Roman" w:eastAsia="Times New Roman" w:hAnsi="Times New Roman" w:cs="Times New Roman"/>
      <w:sz w:val="28"/>
      <w:szCs w:val="24"/>
      <w:lang w:val="ru-RU" w:eastAsia="ru-RU"/>
    </w:rPr>
  </w:style>
  <w:style w:type="character" w:customStyle="1" w:styleId="12">
    <w:name w:val="Заголовок №1"/>
    <w:qFormat/>
    <w:rsid w:val="00B227F4"/>
    <w:rPr>
      <w:rFonts w:ascii="Times New Roman" w:eastAsia="Times New Roman" w:hAnsi="Times New Roman" w:cs="Times New Roman"/>
      <w:b w:val="0"/>
      <w:bCs w:val="0"/>
      <w:i w:val="0"/>
      <w:iCs w:val="0"/>
      <w:caps w:val="0"/>
      <w:smallCaps w:val="0"/>
      <w:strike w:val="0"/>
      <w:dstrike w:val="0"/>
      <w:spacing w:val="0"/>
      <w:sz w:val="28"/>
      <w:szCs w:val="28"/>
      <w:u w:val="single"/>
    </w:rPr>
  </w:style>
  <w:style w:type="character" w:customStyle="1" w:styleId="rvts0">
    <w:name w:val="rvts0"/>
    <w:qFormat/>
    <w:rsid w:val="00DE59D4"/>
  </w:style>
  <w:style w:type="character" w:customStyle="1" w:styleId="3">
    <w:name w:val="Основний текст з відступом 3 Знак"/>
    <w:basedOn w:val="a0"/>
    <w:link w:val="30"/>
    <w:qFormat/>
    <w:rsid w:val="00711F36"/>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qFormat/>
    <w:rsid w:val="009E50A2"/>
    <w:rPr>
      <w:rFonts w:asciiTheme="majorHAnsi" w:eastAsiaTheme="majorEastAsia" w:hAnsiTheme="majorHAnsi" w:cstheme="majorBidi"/>
      <w:b/>
      <w:bCs/>
      <w:color w:val="365F91" w:themeColor="accent1" w:themeShade="BF"/>
      <w:sz w:val="28"/>
      <w:szCs w:val="28"/>
    </w:rPr>
  </w:style>
  <w:style w:type="character" w:customStyle="1" w:styleId="FontStyle25">
    <w:name w:val="Font Style25"/>
    <w:qFormat/>
    <w:rsid w:val="001F4B65"/>
    <w:rPr>
      <w:rFonts w:ascii="Times New Roman" w:hAnsi="Times New Roman" w:cs="Times New Roman"/>
      <w:sz w:val="24"/>
      <w:szCs w:val="24"/>
    </w:rPr>
  </w:style>
  <w:style w:type="character" w:customStyle="1" w:styleId="a9">
    <w:name w:val="Маркеры"/>
    <w:qFormat/>
    <w:rPr>
      <w:rFonts w:ascii="OpenSymbol" w:eastAsia="OpenSymbol" w:hAnsi="OpenSymbol" w:cs="OpenSymbol"/>
    </w:rPr>
  </w:style>
  <w:style w:type="character" w:customStyle="1" w:styleId="aa">
    <w:name w:val="Символ нумерации"/>
    <w:qFormat/>
  </w:style>
  <w:style w:type="character" w:customStyle="1" w:styleId="ab">
    <w:name w:val="Абзац списку Знак"/>
    <w:link w:val="ac"/>
    <w:uiPriority w:val="34"/>
    <w:qFormat/>
    <w:locked/>
    <w:rsid w:val="00BC4633"/>
  </w:style>
  <w:style w:type="character" w:customStyle="1" w:styleId="InternetLink">
    <w:name w:val="Internet Link"/>
    <w:basedOn w:val="a0"/>
    <w:uiPriority w:val="99"/>
    <w:unhideWhenUsed/>
    <w:qFormat/>
    <w:rsid w:val="00BC4633"/>
    <w:rPr>
      <w:color w:val="0000FF" w:themeColor="hyperlink"/>
      <w:u w:val="single"/>
    </w:rPr>
  </w:style>
  <w:style w:type="paragraph" w:customStyle="1" w:styleId="ad">
    <w:name w:val="Заголовок"/>
    <w:basedOn w:val="a"/>
    <w:next w:val="a5"/>
    <w:qFormat/>
    <w:pPr>
      <w:keepNext/>
      <w:spacing w:before="240" w:after="120"/>
    </w:pPr>
    <w:rPr>
      <w:rFonts w:ascii="Liberation Sans" w:eastAsia="Noto Sans CJK SC" w:hAnsi="Liberation Sans" w:cs="Lohit Devanagari"/>
      <w:sz w:val="28"/>
      <w:szCs w:val="28"/>
    </w:rPr>
  </w:style>
  <w:style w:type="paragraph" w:styleId="a5">
    <w:name w:val="Body Text"/>
    <w:basedOn w:val="a"/>
    <w:link w:val="a4"/>
    <w:rsid w:val="008E08B0"/>
    <w:pPr>
      <w:spacing w:after="120" w:line="240" w:lineRule="auto"/>
    </w:pPr>
    <w:rPr>
      <w:rFonts w:ascii="Times New Roman" w:eastAsia="Times New Roman" w:hAnsi="Times New Roman" w:cs="Times New Roman"/>
      <w:sz w:val="28"/>
      <w:szCs w:val="24"/>
      <w:lang w:val="ru-RU" w:eastAsia="ru-RU"/>
    </w:rPr>
  </w:style>
  <w:style w:type="paragraph" w:styleId="ae">
    <w:name w:val="List"/>
    <w:basedOn w:val="a5"/>
    <w:rPr>
      <w:rFonts w:cs="Lohit Devanagari"/>
    </w:rPr>
  </w:style>
  <w:style w:type="paragraph" w:styleId="af">
    <w:name w:val="caption"/>
    <w:basedOn w:val="a"/>
    <w:qFormat/>
    <w:pPr>
      <w:suppressLineNumbers/>
      <w:spacing w:before="120" w:after="120"/>
    </w:pPr>
    <w:rPr>
      <w:rFonts w:cs="Lohit Devanagari"/>
      <w:i/>
      <w:iCs/>
      <w:sz w:val="24"/>
      <w:szCs w:val="24"/>
    </w:rPr>
  </w:style>
  <w:style w:type="paragraph" w:customStyle="1" w:styleId="af0">
    <w:name w:val="Указатель"/>
    <w:basedOn w:val="a"/>
    <w:qFormat/>
    <w:pPr>
      <w:suppressLineNumbers/>
    </w:pPr>
    <w:rPr>
      <w:rFonts w:cs="Lohit Devanagari"/>
    </w:rPr>
  </w:style>
  <w:style w:type="paragraph" w:customStyle="1" w:styleId="user">
    <w:name w:val="Заголовок (user)"/>
    <w:basedOn w:val="a"/>
    <w:next w:val="a5"/>
    <w:qFormat/>
    <w:pPr>
      <w:keepNext/>
      <w:spacing w:before="240" w:after="120"/>
    </w:pPr>
    <w:rPr>
      <w:rFonts w:ascii="Liberation Sans" w:eastAsia="Noto Sans CJK SC" w:hAnsi="Liberation Sans" w:cs="Lohit Devanagari"/>
      <w:sz w:val="28"/>
      <w:szCs w:val="28"/>
    </w:rPr>
  </w:style>
  <w:style w:type="paragraph" w:customStyle="1" w:styleId="user0">
    <w:name w:val="Указатель (user)"/>
    <w:basedOn w:val="a"/>
    <w:qFormat/>
    <w:pPr>
      <w:suppressLineNumbers/>
    </w:pPr>
    <w:rPr>
      <w:rFonts w:cs="Lohit Devanagari"/>
    </w:rPr>
  </w:style>
  <w:style w:type="paragraph" w:customStyle="1" w:styleId="21">
    <w:name w:val="Заголовок 21"/>
    <w:basedOn w:val="a"/>
    <w:next w:val="a"/>
    <w:link w:val="2"/>
    <w:uiPriority w:val="1"/>
    <w:qFormat/>
    <w:rsid w:val="00E81E28"/>
    <w:pPr>
      <w:widowControl w:val="0"/>
      <w:spacing w:after="0" w:line="275" w:lineRule="exact"/>
      <w:ind w:left="886"/>
      <w:outlineLvl w:val="2"/>
    </w:pPr>
    <w:rPr>
      <w:rFonts w:ascii="Times New Roman" w:eastAsia="Times New Roman" w:hAnsi="Times New Roman" w:cs="Times New Roman"/>
      <w:b/>
      <w:bCs/>
      <w:sz w:val="24"/>
      <w:szCs w:val="24"/>
    </w:rPr>
  </w:style>
  <w:style w:type="paragraph" w:styleId="af1">
    <w:name w:val="index heading"/>
    <w:basedOn w:val="a"/>
    <w:qFormat/>
    <w:pPr>
      <w:suppressLineNumbers/>
    </w:pPr>
    <w:rPr>
      <w:rFonts w:cs="Lohit Devanagari"/>
    </w:rPr>
  </w:style>
  <w:style w:type="paragraph" w:styleId="af2">
    <w:name w:val="Normal (Web)"/>
    <w:basedOn w:val="a"/>
    <w:unhideWhenUsed/>
    <w:qFormat/>
    <w:rsid w:val="00743086"/>
    <w:pPr>
      <w:spacing w:beforeAutospacing="1" w:afterAutospacing="1" w:line="240" w:lineRule="auto"/>
    </w:pPr>
    <w:rPr>
      <w:rFonts w:ascii="Times New Roman" w:eastAsia="Times New Roman" w:hAnsi="Times New Roman" w:cs="Times New Roman"/>
      <w:sz w:val="24"/>
      <w:szCs w:val="24"/>
      <w:lang w:eastAsia="uk-UA"/>
    </w:rPr>
  </w:style>
  <w:style w:type="paragraph" w:styleId="ac">
    <w:name w:val="List Paragraph"/>
    <w:basedOn w:val="a"/>
    <w:link w:val="ab"/>
    <w:uiPriority w:val="1"/>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D64006"/>
    <w:pPr>
      <w:spacing w:after="0" w:line="240" w:lineRule="auto"/>
    </w:pPr>
    <w:rPr>
      <w:rFonts w:ascii="Verdana" w:eastAsia="Times New Roman" w:hAnsi="Verdana" w:cs="Verdana"/>
      <w:sz w:val="20"/>
      <w:szCs w:val="20"/>
      <w:lang w:val="en-US"/>
    </w:rPr>
  </w:style>
  <w:style w:type="paragraph" w:customStyle="1" w:styleId="11">
    <w:name w:val="Основной текст1"/>
    <w:basedOn w:val="a"/>
    <w:link w:val="a6"/>
    <w:qFormat/>
    <w:rsid w:val="00BC38C3"/>
    <w:pPr>
      <w:shd w:val="clear" w:color="auto" w:fill="FFFFFF"/>
      <w:spacing w:after="0" w:line="317" w:lineRule="exact"/>
      <w:jc w:val="both"/>
    </w:pPr>
    <w:rPr>
      <w:sz w:val="28"/>
      <w:szCs w:val="28"/>
      <w:shd w:val="clear" w:color="auto" w:fill="FFFFFF"/>
    </w:rPr>
  </w:style>
  <w:style w:type="paragraph" w:styleId="22">
    <w:name w:val="Body Text 2"/>
    <w:basedOn w:val="a"/>
    <w:link w:val="20"/>
    <w:qFormat/>
    <w:pPr>
      <w:jc w:val="center"/>
    </w:pPr>
  </w:style>
  <w:style w:type="paragraph" w:styleId="a8">
    <w:name w:val="Body Text Indent"/>
    <w:basedOn w:val="a"/>
    <w:link w:val="a7"/>
    <w:rsid w:val="00A150CE"/>
    <w:pPr>
      <w:spacing w:after="120" w:line="240" w:lineRule="auto"/>
      <w:ind w:left="283"/>
    </w:pPr>
    <w:rPr>
      <w:rFonts w:ascii="Times New Roman" w:eastAsia="Times New Roman" w:hAnsi="Times New Roman" w:cs="Times New Roman"/>
      <w:sz w:val="28"/>
      <w:szCs w:val="24"/>
      <w:lang w:val="ru-RU" w:eastAsia="ru-RU"/>
    </w:rPr>
  </w:style>
  <w:style w:type="paragraph" w:styleId="30">
    <w:name w:val="Body Text Indent 3"/>
    <w:basedOn w:val="a"/>
    <w:link w:val="3"/>
    <w:qFormat/>
    <w:pPr>
      <w:spacing w:line="360" w:lineRule="auto"/>
      <w:ind w:firstLine="540"/>
      <w:jc w:val="center"/>
    </w:pPr>
    <w:rPr>
      <w:sz w:val="28"/>
    </w:rPr>
  </w:style>
  <w:style w:type="paragraph" w:customStyle="1" w:styleId="TableParagraph">
    <w:name w:val="Table Paragraph"/>
    <w:basedOn w:val="a"/>
    <w:uiPriority w:val="1"/>
    <w:qFormat/>
    <w:rsid w:val="0060084D"/>
    <w:pPr>
      <w:widowControl w:val="0"/>
      <w:spacing w:after="0" w:line="240" w:lineRule="auto"/>
    </w:pPr>
    <w:rPr>
      <w:rFonts w:ascii="Times New Roman" w:eastAsia="Times New Roman" w:hAnsi="Times New Roman" w:cs="Times New Roman"/>
      <w:lang w:eastAsia="uk-UA" w:bidi="uk-UA"/>
    </w:rPr>
  </w:style>
  <w:style w:type="paragraph" w:customStyle="1" w:styleId="Default">
    <w:name w:val="Default"/>
    <w:qFormat/>
    <w:rsid w:val="00402849"/>
    <w:rPr>
      <w:rFonts w:ascii="Times New Roman" w:eastAsia="Courier New" w:hAnsi="Times New Roman" w:cs="Times New Roman"/>
      <w:color w:val="000000"/>
      <w:sz w:val="24"/>
      <w:szCs w:val="24"/>
      <w:lang w:val="ru-RU" w:eastAsia="ru-RU"/>
    </w:rPr>
  </w:style>
  <w:style w:type="paragraph" w:customStyle="1" w:styleId="Style7">
    <w:name w:val="Style7"/>
    <w:basedOn w:val="a"/>
    <w:qFormat/>
    <w:rsid w:val="001F4B65"/>
    <w:pPr>
      <w:widowControl w:val="0"/>
      <w:spacing w:after="0" w:line="240" w:lineRule="auto"/>
    </w:pPr>
    <w:rPr>
      <w:rFonts w:ascii="Times New Roman" w:eastAsia="Times New Roman" w:hAnsi="Times New Roman" w:cs="Times New Roman"/>
      <w:sz w:val="24"/>
    </w:rPr>
  </w:style>
  <w:style w:type="paragraph" w:customStyle="1" w:styleId="af3">
    <w:name w:val="Содержимое врезки"/>
    <w:basedOn w:val="a"/>
    <w:qFormat/>
  </w:style>
  <w:style w:type="paragraph" w:customStyle="1" w:styleId="user1">
    <w:name w:val="Содержимое врезки (user)"/>
    <w:basedOn w:val="a"/>
    <w:qFormat/>
  </w:style>
  <w:style w:type="paragraph" w:customStyle="1" w:styleId="user2">
    <w:name w:val="Содержимое таблицы (user)"/>
    <w:basedOn w:val="a"/>
    <w:qFormat/>
    <w:pPr>
      <w:widowControl w:val="0"/>
      <w:suppressLineNumbers/>
    </w:pPr>
  </w:style>
  <w:style w:type="paragraph" w:customStyle="1" w:styleId="user3">
    <w:name w:val="Заголовок таблицы (user)"/>
    <w:basedOn w:val="user2"/>
    <w:qFormat/>
    <w:pPr>
      <w:jc w:val="center"/>
    </w:pPr>
    <w:rPr>
      <w:b/>
      <w:bCs/>
    </w:rPr>
  </w:style>
  <w:style w:type="numbering" w:customStyle="1" w:styleId="user4">
    <w:name w:val="Без списка (user)"/>
    <w:uiPriority w:val="99"/>
    <w:semiHidden/>
    <w:unhideWhenUsed/>
    <w:qFormat/>
  </w:style>
  <w:style w:type="numbering" w:customStyle="1" w:styleId="af4">
    <w:name w:val="Без списка"/>
    <w:uiPriority w:val="99"/>
    <w:semiHidden/>
    <w:unhideWhenUsed/>
    <w:qFormat/>
  </w:style>
  <w:style w:type="table" w:styleId="af5">
    <w:name w:val="Table Grid"/>
    <w:basedOn w:val="a1"/>
    <w:uiPriority w:val="59"/>
    <w:rsid w:val="008E6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gov.ua/" TargetMode="External"/><Relationship Id="rId18" Type="http://schemas.openxmlformats.org/officeDocument/2006/relationships/hyperlink" Target="http://www.library.if.ua/" TargetMode="External"/><Relationship Id="rId26" Type="http://schemas.openxmlformats.org/officeDocument/2006/relationships/hyperlink" Target="http://www.lsl.lviv.ua/" TargetMode="External"/><Relationship Id="rId3" Type="http://schemas.openxmlformats.org/officeDocument/2006/relationships/styles" Target="styles.xml"/><Relationship Id="rId21" Type="http://schemas.openxmlformats.org/officeDocument/2006/relationships/hyperlink" Target="http://www.lib-gw.univ.kiev.ua/" TargetMode="External"/><Relationship Id="rId7" Type="http://schemas.openxmlformats.org/officeDocument/2006/relationships/image" Target="media/image2.png"/><Relationship Id="rId12" Type="http://schemas.openxmlformats.org/officeDocument/2006/relationships/hyperlink" Target="http://www.nau.kiev.ua/" TargetMode="External"/><Relationship Id="rId17" Type="http://schemas.openxmlformats.org/officeDocument/2006/relationships/hyperlink" Target="http://www.alpha.rada.kiev.ua/" TargetMode="External"/><Relationship Id="rId25" Type="http://schemas.openxmlformats.org/officeDocument/2006/relationships/hyperlink" Target="http://www.library.vinnitsa.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hyperlink" Target="http://www.dev.lac.lviv.ua/lib" TargetMode="External"/><Relationship Id="rId29" Type="http://schemas.openxmlformats.org/officeDocument/2006/relationships/hyperlink" Target="http://www.lib.com.u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zakon.rada.gov.ua/laws/show/5007-17" TargetMode="External"/><Relationship Id="rId24" Type="http://schemas.openxmlformats.org/officeDocument/2006/relationships/hyperlink" Target="http://www.libr.dp.u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awukraine.com/" TargetMode="External"/><Relationship Id="rId23" Type="http://schemas.openxmlformats.org/officeDocument/2006/relationships/hyperlink" Target="http://www.library.lg.ua/" TargetMode="External"/><Relationship Id="rId28" Type="http://schemas.openxmlformats.org/officeDocument/2006/relationships/hyperlink" Target="http://www.economics.com.ua/" TargetMode="External"/><Relationship Id="rId10" Type="http://schemas.openxmlformats.org/officeDocument/2006/relationships/hyperlink" Target="https://zakon.rada.gov.ua/laws/show/435-15" TargetMode="External"/><Relationship Id="rId19" Type="http://schemas.openxmlformats.org/officeDocument/2006/relationships/hyperlink" Target="http://www.lib.academy.sumy.ua/" TargetMode="External"/><Relationship Id="rId31" Type="http://schemas.openxmlformats.org/officeDocument/2006/relationships/hyperlink" Target="https://www.chnu.edu.ua/media/hkzbr1b2/polozhennia-pro-vyiavlennia-ta-zapobihannia-akademichnomu-plahiatu-u-chnu-2025.pdf" TargetMode="External"/><Relationship Id="rId4" Type="http://schemas.openxmlformats.org/officeDocument/2006/relationships/settings" Target="settings.xml"/><Relationship Id="rId9" Type="http://schemas.openxmlformats.org/officeDocument/2006/relationships/hyperlink" Target="http://zakon4.rada.gov.ua/laws/show/2755-17" TargetMode="External"/><Relationship Id="rId14" Type="http://schemas.openxmlformats.org/officeDocument/2006/relationships/hyperlink" Target="http://www.ukrstat.gov.ua/" TargetMode="External"/><Relationship Id="rId22" Type="http://schemas.openxmlformats.org/officeDocument/2006/relationships/hyperlink" Target="http://www.library.dongu.donetsk.ua/" TargetMode="External"/><Relationship Id="rId27" Type="http://schemas.openxmlformats.org/officeDocument/2006/relationships/hyperlink" Target="http://www.ognb.odessa.ua/" TargetMode="External"/><Relationship Id="rId30" Type="http://schemas.openxmlformats.org/officeDocument/2006/relationships/hyperlink" Target="https://www.chnu.edu.ua/media/jxdbs0zb/etychnyi-kodeks-chernivets%20koho-natsionalnoho-universytetu.pdf" TargetMode="External"/><Relationship Id="rId8" Type="http://schemas.openxmlformats.org/officeDocument/2006/relationships/hyperlink" Target="https://zakon.rada.gov.ua/laws/show/254&#1082;/96-&#1074;&#1088;"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02404-4868-44FD-8511-8A5381EB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32694</Words>
  <Characters>18637</Characters>
  <Application>Microsoft Office Word</Application>
  <DocSecurity>0</DocSecurity>
  <Lines>155</Lines>
  <Paragraphs>102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dc:description/>
  <cp:lastModifiedBy>HP</cp:lastModifiedBy>
  <cp:revision>3</cp:revision>
  <dcterms:created xsi:type="dcterms:W3CDTF">2025-12-08T14:00:00Z</dcterms:created>
  <dcterms:modified xsi:type="dcterms:W3CDTF">2025-12-08T14:00:00Z</dcterms:modified>
  <dc:language>uk-UA</dc:language>
</cp:coreProperties>
</file>