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35DC1" w14:textId="4874E612" w:rsidR="0051054B" w:rsidRDefault="0051054B" w:rsidP="0051054B">
      <w:pPr>
        <w:spacing w:line="360" w:lineRule="auto"/>
        <w:ind w:right="-850" w:hanging="1417"/>
        <w:jc w:val="center"/>
        <w:rPr>
          <w:rFonts w:ascii="Times New Roman" w:hAnsi="Times New Roman" w:cs="Times New Roman"/>
          <w:b/>
          <w:sz w:val="28"/>
          <w:szCs w:val="28"/>
        </w:rPr>
        <w:sectPr w:rsidR="0051054B" w:rsidSect="0051054B">
          <w:pgSz w:w="11906" w:h="16838"/>
          <w:pgMar w:top="0" w:right="850" w:bottom="0" w:left="1417" w:header="708" w:footer="708" w:gutter="0"/>
          <w:cols w:space="708"/>
          <w:docGrid w:linePitch="360"/>
        </w:sectPr>
      </w:pPr>
      <w:r>
        <w:rPr>
          <w:noProof/>
          <w:lang w:eastAsia="uk-UA"/>
        </w:rPr>
        <w:drawing>
          <wp:inline distT="0" distB="0" distL="0" distR="0" wp14:anchorId="47AB1043" wp14:editId="213BB1DE">
            <wp:extent cx="7532562" cy="10706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38067" cy="10713925"/>
                    </a:xfrm>
                    <a:prstGeom prst="rect">
                      <a:avLst/>
                    </a:prstGeom>
                  </pic:spPr>
                </pic:pic>
              </a:graphicData>
            </a:graphic>
          </wp:inline>
        </w:drawing>
      </w:r>
    </w:p>
    <w:p w14:paraId="3D9DAEED" w14:textId="7E95D543" w:rsidR="00175DF0" w:rsidRPr="00353131" w:rsidRDefault="00175DF0" w:rsidP="00175DF0">
      <w:pPr>
        <w:spacing w:line="360" w:lineRule="auto"/>
        <w:jc w:val="center"/>
        <w:rPr>
          <w:rFonts w:ascii="Times New Roman" w:hAnsi="Times New Roman" w:cs="Times New Roman"/>
          <w:b/>
          <w:sz w:val="28"/>
          <w:szCs w:val="28"/>
        </w:rPr>
      </w:pPr>
    </w:p>
    <w:p w14:paraId="785CF33B" w14:textId="0E1FD399" w:rsidR="0051054B" w:rsidRDefault="00175DF0" w:rsidP="0051054B">
      <w:pPr>
        <w:spacing w:line="360" w:lineRule="auto"/>
        <w:ind w:right="-850" w:hanging="1417"/>
        <w:rPr>
          <w:rFonts w:ascii="Times New Roman" w:hAnsi="Times New Roman" w:cs="Times New Roman"/>
          <w:bCs/>
          <w:color w:val="000000" w:themeColor="text1"/>
          <w:kern w:val="24"/>
          <w:sz w:val="24"/>
          <w:szCs w:val="24"/>
        </w:rPr>
        <w:sectPr w:rsidR="0051054B" w:rsidSect="0051054B">
          <w:pgSz w:w="11906" w:h="16838"/>
          <w:pgMar w:top="0" w:right="850" w:bottom="0" w:left="1417" w:header="708" w:footer="708" w:gutter="0"/>
          <w:cols w:space="708"/>
          <w:docGrid w:linePitch="360"/>
        </w:sectPr>
      </w:pPr>
      <w:r w:rsidRPr="00353131">
        <w:rPr>
          <w:rFonts w:ascii="Times New Roman" w:hAnsi="Times New Roman" w:cs="Times New Roman"/>
          <w:sz w:val="28"/>
          <w:szCs w:val="28"/>
        </w:rPr>
        <w:br w:type="page"/>
      </w:r>
      <w:r w:rsidR="0051054B">
        <w:rPr>
          <w:noProof/>
          <w:lang w:eastAsia="uk-UA"/>
        </w:rPr>
        <w:lastRenderedPageBreak/>
        <w:drawing>
          <wp:inline distT="0" distB="0" distL="0" distR="0" wp14:anchorId="0504B952" wp14:editId="7ABF0B42">
            <wp:extent cx="7543800" cy="10615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46689" cy="10619700"/>
                    </a:xfrm>
                    <a:prstGeom prst="rect">
                      <a:avLst/>
                    </a:prstGeom>
                  </pic:spPr>
                </pic:pic>
              </a:graphicData>
            </a:graphic>
          </wp:inline>
        </w:drawing>
      </w:r>
    </w:p>
    <w:p w14:paraId="7EC6EEA4" w14:textId="29098132" w:rsidR="00B45ECE" w:rsidRPr="00332C96" w:rsidRDefault="00B45ECE" w:rsidP="005B0033">
      <w:pPr>
        <w:rPr>
          <w:rFonts w:ascii="Times New Roman" w:hAnsi="Times New Roman" w:cs="Times New Roman"/>
          <w:b/>
          <w:bCs/>
          <w:color w:val="000000" w:themeColor="text1"/>
          <w:kern w:val="24"/>
          <w:sz w:val="24"/>
          <w:szCs w:val="24"/>
        </w:rPr>
      </w:pPr>
    </w:p>
    <w:p w14:paraId="23CFE266" w14:textId="69614593" w:rsidR="004C084E" w:rsidRDefault="00F77798" w:rsidP="005B0033">
      <w:pPr>
        <w:ind w:firstLine="709"/>
        <w:rPr>
          <w:rFonts w:ascii="Times New Roman" w:hAnsi="Times New Roman" w:cs="Times New Roman"/>
          <w:color w:val="000000" w:themeColor="text1"/>
          <w:kern w:val="24"/>
          <w:sz w:val="24"/>
          <w:szCs w:val="24"/>
        </w:rPr>
      </w:pPr>
      <w:r w:rsidRPr="00332C96">
        <w:rPr>
          <w:rFonts w:ascii="Times New Roman" w:hAnsi="Times New Roman" w:cs="Times New Roman"/>
          <w:b/>
          <w:bCs/>
          <w:color w:val="000000" w:themeColor="text1"/>
          <w:kern w:val="24"/>
          <w:sz w:val="24"/>
          <w:szCs w:val="24"/>
        </w:rPr>
        <w:t>Мета навчальної дисципліни</w:t>
      </w:r>
      <w:bookmarkStart w:id="0" w:name="_Hlk52551147"/>
      <w:r w:rsidR="00306F3F" w:rsidRPr="00332C96">
        <w:rPr>
          <w:rFonts w:ascii="Times New Roman" w:hAnsi="Times New Roman" w:cs="Times New Roman"/>
          <w:b/>
          <w:bCs/>
          <w:color w:val="000000" w:themeColor="text1"/>
          <w:kern w:val="24"/>
          <w:sz w:val="24"/>
          <w:szCs w:val="24"/>
        </w:rPr>
        <w:t xml:space="preserve"> </w:t>
      </w:r>
      <w:r w:rsidR="004C084E">
        <w:rPr>
          <w:rFonts w:ascii="Times New Roman" w:hAnsi="Times New Roman" w:cs="Times New Roman"/>
          <w:bCs/>
          <w:color w:val="000000" w:themeColor="text1"/>
          <w:kern w:val="24"/>
          <w:sz w:val="24"/>
          <w:szCs w:val="24"/>
        </w:rPr>
        <w:t>–</w:t>
      </w:r>
      <w:r w:rsidR="00306F3F" w:rsidRPr="00332C96">
        <w:rPr>
          <w:rFonts w:ascii="Times New Roman" w:hAnsi="Times New Roman" w:cs="Times New Roman"/>
          <w:bCs/>
          <w:color w:val="000000" w:themeColor="text1"/>
          <w:kern w:val="24"/>
          <w:sz w:val="24"/>
          <w:szCs w:val="24"/>
        </w:rPr>
        <w:t xml:space="preserve"> </w:t>
      </w:r>
      <w:r w:rsidR="00D326BC" w:rsidRPr="00332C96">
        <w:rPr>
          <w:rFonts w:ascii="Times New Roman" w:hAnsi="Times New Roman" w:cs="Times New Roman"/>
          <w:bCs/>
          <w:color w:val="000000" w:themeColor="text1"/>
          <w:kern w:val="24"/>
          <w:sz w:val="24"/>
          <w:szCs w:val="24"/>
        </w:rPr>
        <w:t>с</w:t>
      </w:r>
      <w:r w:rsidR="00D326BC" w:rsidRPr="00332C96">
        <w:rPr>
          <w:rFonts w:ascii="Times New Roman" w:hAnsi="Times New Roman" w:cs="Times New Roman"/>
          <w:sz w:val="24"/>
          <w:szCs w:val="24"/>
        </w:rPr>
        <w:t xml:space="preserve">формувати фундаментальні знання </w:t>
      </w:r>
      <w:r w:rsidR="00D326BC">
        <w:rPr>
          <w:rFonts w:ascii="Times New Roman" w:hAnsi="Times New Roman" w:cs="Times New Roman"/>
          <w:sz w:val="24"/>
          <w:szCs w:val="24"/>
        </w:rPr>
        <w:t xml:space="preserve">та вміння </w:t>
      </w:r>
      <w:r w:rsidR="00D326BC" w:rsidRPr="00332C96">
        <w:rPr>
          <w:rFonts w:ascii="Times New Roman" w:hAnsi="Times New Roman" w:cs="Times New Roman"/>
          <w:sz w:val="24"/>
          <w:szCs w:val="24"/>
        </w:rPr>
        <w:t xml:space="preserve">з </w:t>
      </w:r>
      <w:r w:rsidR="00D326BC">
        <w:rPr>
          <w:rFonts w:ascii="Times New Roman" w:hAnsi="Times New Roman" w:cs="Times New Roman"/>
          <w:sz w:val="24"/>
          <w:szCs w:val="24"/>
        </w:rPr>
        <w:t xml:space="preserve">теорії й практики </w:t>
      </w:r>
      <w:r w:rsidR="00D326BC">
        <w:rPr>
          <w:rFonts w:ascii="Times New Roman" w:hAnsi="Times New Roman" w:cs="Times New Roman"/>
          <w:color w:val="000000" w:themeColor="text1"/>
          <w:kern w:val="24"/>
          <w:sz w:val="24"/>
          <w:szCs w:val="24"/>
        </w:rPr>
        <w:t>функціонування податкової системи держави та окремих її компонент,</w:t>
      </w:r>
      <w:r w:rsidR="00D326BC" w:rsidRPr="0008511E">
        <w:rPr>
          <w:rFonts w:ascii="Times New Roman" w:hAnsi="Times New Roman" w:cs="Times New Roman"/>
          <w:sz w:val="24"/>
          <w:szCs w:val="24"/>
        </w:rPr>
        <w:t xml:space="preserve"> </w:t>
      </w:r>
      <w:r w:rsidR="00D326BC" w:rsidRPr="004279F0">
        <w:rPr>
          <w:rFonts w:ascii="Times New Roman" w:hAnsi="Times New Roman" w:cs="Times New Roman"/>
          <w:sz w:val="24"/>
          <w:szCs w:val="24"/>
        </w:rPr>
        <w:t xml:space="preserve">механізму розробки </w:t>
      </w:r>
      <w:r w:rsidR="00D326BC">
        <w:rPr>
          <w:rFonts w:ascii="Times New Roman" w:hAnsi="Times New Roman" w:cs="Times New Roman"/>
          <w:sz w:val="24"/>
          <w:szCs w:val="24"/>
        </w:rPr>
        <w:t>й</w:t>
      </w:r>
      <w:r w:rsidR="00D326BC" w:rsidRPr="004279F0">
        <w:rPr>
          <w:rFonts w:ascii="Times New Roman" w:hAnsi="Times New Roman" w:cs="Times New Roman"/>
          <w:sz w:val="24"/>
          <w:szCs w:val="24"/>
        </w:rPr>
        <w:t xml:space="preserve"> реалізації податкової політики</w:t>
      </w:r>
      <w:r w:rsidR="00D326BC">
        <w:rPr>
          <w:rFonts w:ascii="Times New Roman" w:hAnsi="Times New Roman" w:cs="Times New Roman"/>
          <w:sz w:val="24"/>
          <w:szCs w:val="24"/>
        </w:rPr>
        <w:t>, а також порядку нарахування та сплати податкових платежів до державної скарбниці України</w:t>
      </w:r>
      <w:r w:rsidR="004C084E" w:rsidRPr="00BA65DB">
        <w:rPr>
          <w:rFonts w:ascii="Times New Roman" w:hAnsi="Times New Roman" w:cs="Times New Roman"/>
          <w:color w:val="000000" w:themeColor="text1"/>
          <w:kern w:val="24"/>
          <w:sz w:val="24"/>
          <w:szCs w:val="24"/>
        </w:rPr>
        <w:t xml:space="preserve">. </w:t>
      </w:r>
    </w:p>
    <w:bookmarkEnd w:id="0"/>
    <w:p w14:paraId="5B315132" w14:textId="66437FA4" w:rsidR="00D33CDC" w:rsidRPr="00D33CDC" w:rsidRDefault="00E32794" w:rsidP="005B0033">
      <w:pPr>
        <w:ind w:firstLine="709"/>
        <w:rPr>
          <w:rFonts w:ascii="Times New Roman" w:hAnsi="Times New Roman" w:cs="Times New Roman"/>
          <w:color w:val="000000" w:themeColor="text1"/>
          <w:kern w:val="24"/>
          <w:sz w:val="24"/>
          <w:szCs w:val="24"/>
        </w:rPr>
      </w:pPr>
      <w:proofErr w:type="spellStart"/>
      <w:r w:rsidRPr="000565C6">
        <w:rPr>
          <w:rFonts w:ascii="Times New Roman" w:hAnsi="Times New Roman" w:cs="Times New Roman"/>
          <w:b/>
          <w:bCs/>
          <w:color w:val="000000" w:themeColor="text1"/>
          <w:kern w:val="24"/>
          <w:sz w:val="24"/>
          <w:szCs w:val="24"/>
        </w:rPr>
        <w:t>Пререквізити</w:t>
      </w:r>
      <w:proofErr w:type="spellEnd"/>
      <w:r w:rsidRPr="000565C6">
        <w:rPr>
          <w:rFonts w:ascii="Times New Roman" w:hAnsi="Times New Roman" w:cs="Times New Roman"/>
          <w:b/>
          <w:bCs/>
          <w:color w:val="000000" w:themeColor="text1"/>
          <w:kern w:val="24"/>
          <w:sz w:val="24"/>
          <w:szCs w:val="24"/>
        </w:rPr>
        <w:t xml:space="preserve">. </w:t>
      </w:r>
      <w:r w:rsidR="00D326BC">
        <w:rPr>
          <w:rFonts w:ascii="Times New Roman" w:hAnsi="Times New Roman" w:cs="Times New Roman"/>
          <w:color w:val="000000" w:themeColor="text1"/>
          <w:kern w:val="24"/>
          <w:sz w:val="24"/>
          <w:szCs w:val="24"/>
        </w:rPr>
        <w:t>Навчальні д</w:t>
      </w:r>
      <w:r w:rsidR="00D326BC" w:rsidRPr="000565C6">
        <w:rPr>
          <w:rFonts w:ascii="Times New Roman" w:hAnsi="Times New Roman" w:cs="Times New Roman"/>
          <w:color w:val="000000" w:themeColor="text1"/>
          <w:kern w:val="24"/>
          <w:sz w:val="24"/>
          <w:szCs w:val="24"/>
        </w:rPr>
        <w:t xml:space="preserve">исципліни, обов’язкові для вивчення здобувачем вищої освіти до початку роботи над курсом </w:t>
      </w:r>
      <w:r w:rsidR="00D326BC">
        <w:rPr>
          <w:rFonts w:ascii="Times New Roman" w:hAnsi="Times New Roman" w:cs="Times New Roman"/>
          <w:color w:val="000000" w:themeColor="text1"/>
          <w:kern w:val="24"/>
          <w:sz w:val="24"/>
          <w:szCs w:val="24"/>
        </w:rPr>
        <w:t>«Податкова система», - це «</w:t>
      </w:r>
      <w:r w:rsidR="00D326BC" w:rsidRPr="000565C6">
        <w:rPr>
          <w:rFonts w:ascii="Times New Roman" w:hAnsi="Times New Roman" w:cs="Times New Roman"/>
          <w:color w:val="000000" w:themeColor="text1"/>
          <w:kern w:val="24"/>
          <w:sz w:val="24"/>
          <w:szCs w:val="24"/>
        </w:rPr>
        <w:t>Вступ у спеціальність</w:t>
      </w:r>
      <w:r w:rsidR="00D326BC">
        <w:rPr>
          <w:rFonts w:ascii="Times New Roman" w:hAnsi="Times New Roman" w:cs="Times New Roman"/>
          <w:color w:val="000000" w:themeColor="text1"/>
          <w:kern w:val="24"/>
          <w:sz w:val="24"/>
          <w:szCs w:val="24"/>
        </w:rPr>
        <w:t>»</w:t>
      </w:r>
      <w:r w:rsidR="00D326BC" w:rsidRPr="000565C6">
        <w:rPr>
          <w:rFonts w:ascii="Times New Roman" w:hAnsi="Times New Roman" w:cs="Times New Roman"/>
          <w:color w:val="000000" w:themeColor="text1"/>
          <w:kern w:val="24"/>
          <w:sz w:val="24"/>
          <w:szCs w:val="24"/>
        </w:rPr>
        <w:t>,</w:t>
      </w:r>
      <w:r w:rsidR="00D326BC">
        <w:rPr>
          <w:rFonts w:ascii="Times New Roman" w:hAnsi="Times New Roman" w:cs="Times New Roman"/>
          <w:color w:val="000000" w:themeColor="text1"/>
          <w:kern w:val="24"/>
          <w:sz w:val="24"/>
          <w:szCs w:val="24"/>
        </w:rPr>
        <w:t xml:space="preserve"> «</w:t>
      </w:r>
      <w:r w:rsidR="003D302C">
        <w:rPr>
          <w:rFonts w:ascii="Times New Roman" w:hAnsi="Times New Roman" w:cs="Times New Roman"/>
          <w:color w:val="000000" w:themeColor="text1"/>
          <w:kern w:val="24"/>
          <w:sz w:val="24"/>
          <w:szCs w:val="24"/>
        </w:rPr>
        <w:t>Мікроекономіка</w:t>
      </w:r>
      <w:r w:rsidR="00D326BC">
        <w:rPr>
          <w:rFonts w:ascii="Times New Roman" w:hAnsi="Times New Roman" w:cs="Times New Roman"/>
          <w:color w:val="000000" w:themeColor="text1"/>
          <w:kern w:val="24"/>
          <w:sz w:val="24"/>
          <w:szCs w:val="24"/>
        </w:rPr>
        <w:t>»</w:t>
      </w:r>
      <w:r w:rsidR="00D326BC" w:rsidRPr="000565C6">
        <w:rPr>
          <w:rFonts w:ascii="Times New Roman" w:hAnsi="Times New Roman" w:cs="Times New Roman"/>
          <w:color w:val="000000" w:themeColor="text1"/>
          <w:kern w:val="24"/>
          <w:sz w:val="24"/>
          <w:szCs w:val="24"/>
        </w:rPr>
        <w:t xml:space="preserve">, </w:t>
      </w:r>
      <w:r w:rsidR="00D326BC">
        <w:rPr>
          <w:rFonts w:ascii="Times New Roman" w:hAnsi="Times New Roman" w:cs="Times New Roman"/>
          <w:color w:val="000000" w:themeColor="text1"/>
          <w:kern w:val="24"/>
          <w:sz w:val="24"/>
          <w:szCs w:val="24"/>
        </w:rPr>
        <w:t>«</w:t>
      </w:r>
      <w:r w:rsidR="003D302C">
        <w:rPr>
          <w:rFonts w:ascii="Times New Roman" w:hAnsi="Times New Roman" w:cs="Times New Roman"/>
          <w:color w:val="000000" w:themeColor="text1"/>
          <w:kern w:val="24"/>
          <w:sz w:val="24"/>
          <w:szCs w:val="24"/>
        </w:rPr>
        <w:t>Підприємництво та власний бізнес</w:t>
      </w:r>
      <w:r w:rsidR="00D326BC">
        <w:rPr>
          <w:rFonts w:ascii="Times New Roman" w:hAnsi="Times New Roman" w:cs="Times New Roman"/>
          <w:color w:val="000000" w:themeColor="text1"/>
          <w:kern w:val="24"/>
          <w:sz w:val="24"/>
          <w:szCs w:val="24"/>
        </w:rPr>
        <w:t>»</w:t>
      </w:r>
      <w:r w:rsidR="00D326BC" w:rsidRPr="000565C6">
        <w:rPr>
          <w:rFonts w:ascii="Times New Roman" w:hAnsi="Times New Roman" w:cs="Times New Roman"/>
          <w:color w:val="000000" w:themeColor="text1"/>
          <w:kern w:val="24"/>
          <w:sz w:val="24"/>
          <w:szCs w:val="24"/>
        </w:rPr>
        <w:t>.</w:t>
      </w:r>
      <w:r w:rsidR="00D326BC">
        <w:rPr>
          <w:rFonts w:ascii="Times New Roman" w:hAnsi="Times New Roman" w:cs="Times New Roman"/>
          <w:color w:val="000000" w:themeColor="text1"/>
          <w:kern w:val="24"/>
          <w:sz w:val="24"/>
          <w:szCs w:val="24"/>
        </w:rPr>
        <w:t xml:space="preserve"> Вивчення дисципліни «Податкова система» - це основа для засвоєння інших обов’язкових дисциплін, зокрема «</w:t>
      </w:r>
      <w:r w:rsidR="003D302C">
        <w:rPr>
          <w:rFonts w:ascii="Times New Roman" w:hAnsi="Times New Roman" w:cs="Times New Roman"/>
          <w:color w:val="000000" w:themeColor="text1"/>
          <w:kern w:val="24"/>
          <w:sz w:val="24"/>
          <w:szCs w:val="24"/>
        </w:rPr>
        <w:t>Обґрунтування економічних рішень та оцінювання ризиків»</w:t>
      </w:r>
      <w:r w:rsidR="00D326BC">
        <w:rPr>
          <w:rFonts w:ascii="Times New Roman" w:hAnsi="Times New Roman" w:cs="Times New Roman"/>
          <w:color w:val="000000" w:themeColor="text1"/>
          <w:kern w:val="24"/>
          <w:sz w:val="24"/>
          <w:szCs w:val="24"/>
        </w:rPr>
        <w:t>.</w:t>
      </w:r>
    </w:p>
    <w:p w14:paraId="57FCB7D2" w14:textId="1835AEA6" w:rsidR="00B762C0" w:rsidRPr="003268FE" w:rsidRDefault="00F77798" w:rsidP="005B0033">
      <w:pPr>
        <w:ind w:firstLine="709"/>
        <w:rPr>
          <w:rFonts w:ascii="Times New Roman" w:hAnsi="Times New Roman" w:cs="Times New Roman"/>
          <w:color w:val="000000" w:themeColor="text1"/>
          <w:kern w:val="24"/>
          <w:sz w:val="24"/>
          <w:szCs w:val="24"/>
        </w:rPr>
      </w:pPr>
      <w:r w:rsidRPr="00175DF0">
        <w:rPr>
          <w:rFonts w:ascii="Times New Roman" w:hAnsi="Times New Roman" w:cs="Times New Roman"/>
          <w:b/>
          <w:bCs/>
          <w:color w:val="000000" w:themeColor="text1"/>
          <w:kern w:val="24"/>
          <w:sz w:val="24"/>
          <w:szCs w:val="24"/>
        </w:rPr>
        <w:t>Результат</w:t>
      </w:r>
      <w:r w:rsidR="004E28A1" w:rsidRPr="00175DF0">
        <w:rPr>
          <w:rFonts w:ascii="Times New Roman" w:hAnsi="Times New Roman" w:cs="Times New Roman"/>
          <w:b/>
          <w:bCs/>
          <w:color w:val="000000" w:themeColor="text1"/>
          <w:kern w:val="24"/>
          <w:sz w:val="24"/>
          <w:szCs w:val="24"/>
        </w:rPr>
        <w:t>и</w:t>
      </w:r>
      <w:r w:rsidR="000565C6" w:rsidRPr="00175DF0">
        <w:rPr>
          <w:rFonts w:ascii="Times New Roman" w:hAnsi="Times New Roman" w:cs="Times New Roman"/>
          <w:b/>
          <w:bCs/>
          <w:color w:val="000000" w:themeColor="text1"/>
          <w:kern w:val="24"/>
          <w:sz w:val="24"/>
          <w:szCs w:val="24"/>
        </w:rPr>
        <w:t xml:space="preserve"> </w:t>
      </w:r>
      <w:r w:rsidR="000565C6" w:rsidRPr="00175DF0">
        <w:rPr>
          <w:rFonts w:ascii="Times New Roman" w:hAnsi="Times New Roman" w:cs="Times New Roman"/>
          <w:b/>
          <w:bCs/>
          <w:color w:val="000000"/>
          <w:kern w:val="24"/>
          <w:sz w:val="24"/>
        </w:rPr>
        <w:t>навчання</w:t>
      </w:r>
      <w:r w:rsidR="000565C6" w:rsidRPr="00175DF0">
        <w:rPr>
          <w:rFonts w:ascii="Times New Roman" w:hAnsi="Times New Roman" w:cs="Times New Roman"/>
          <w:b/>
          <w:bCs/>
          <w:color w:val="000000" w:themeColor="text1"/>
          <w:kern w:val="24"/>
          <w:sz w:val="24"/>
          <w:szCs w:val="24"/>
        </w:rPr>
        <w:t xml:space="preserve">. </w:t>
      </w:r>
      <w:bookmarkStart w:id="1" w:name="_Hlk52553018"/>
      <w:r w:rsidR="00D326BC" w:rsidRPr="00175DF0">
        <w:rPr>
          <w:rFonts w:ascii="Times New Roman" w:hAnsi="Times New Roman" w:cs="Times New Roman"/>
          <w:color w:val="000000" w:themeColor="text1"/>
          <w:kern w:val="24"/>
          <w:sz w:val="24"/>
          <w:szCs w:val="24"/>
        </w:rPr>
        <w:t>Відповідно до освітньо-професійної програми підготовки бакалаврів галузі знань 07 «Управління та адміністрування» за спеціальністю 07</w:t>
      </w:r>
      <w:r w:rsidR="003D302C">
        <w:rPr>
          <w:rFonts w:ascii="Times New Roman" w:hAnsi="Times New Roman" w:cs="Times New Roman"/>
          <w:color w:val="000000" w:themeColor="text1"/>
          <w:kern w:val="24"/>
          <w:sz w:val="24"/>
          <w:szCs w:val="24"/>
        </w:rPr>
        <w:t>6</w:t>
      </w:r>
      <w:r w:rsidR="00D326BC" w:rsidRPr="00175DF0">
        <w:rPr>
          <w:rFonts w:ascii="Times New Roman" w:hAnsi="Times New Roman" w:cs="Times New Roman"/>
          <w:color w:val="000000" w:themeColor="text1"/>
          <w:kern w:val="24"/>
          <w:sz w:val="24"/>
          <w:szCs w:val="24"/>
        </w:rPr>
        <w:t xml:space="preserve"> «</w:t>
      </w:r>
      <w:r w:rsidR="003D302C">
        <w:rPr>
          <w:rFonts w:ascii="Times New Roman" w:hAnsi="Times New Roman" w:cs="Times New Roman"/>
          <w:color w:val="000000" w:themeColor="text1"/>
          <w:kern w:val="24"/>
          <w:sz w:val="24"/>
          <w:szCs w:val="24"/>
        </w:rPr>
        <w:t>Підприємництво та торгівля</w:t>
      </w:r>
      <w:r w:rsidR="00D326BC" w:rsidRPr="00175DF0">
        <w:rPr>
          <w:rFonts w:ascii="Times New Roman" w:hAnsi="Times New Roman" w:cs="Times New Roman"/>
          <w:color w:val="000000" w:themeColor="text1"/>
          <w:kern w:val="24"/>
          <w:sz w:val="24"/>
          <w:szCs w:val="24"/>
        </w:rPr>
        <w:t>» (освітня програма «</w:t>
      </w:r>
      <w:r w:rsidR="003D302C">
        <w:rPr>
          <w:rFonts w:ascii="Times New Roman" w:hAnsi="Times New Roman" w:cs="Times New Roman"/>
          <w:color w:val="000000" w:themeColor="text1"/>
          <w:kern w:val="24"/>
          <w:sz w:val="24"/>
          <w:szCs w:val="24"/>
        </w:rPr>
        <w:t>Економіка та організація бізнесу</w:t>
      </w:r>
      <w:r w:rsidR="00D326BC" w:rsidRPr="00175DF0">
        <w:rPr>
          <w:rFonts w:ascii="Times New Roman" w:hAnsi="Times New Roman" w:cs="Times New Roman"/>
          <w:color w:val="000000" w:themeColor="text1"/>
          <w:kern w:val="24"/>
          <w:sz w:val="24"/>
          <w:szCs w:val="24"/>
        </w:rPr>
        <w:t>») вивчення дисципліни «Податкова система</w:t>
      </w:r>
      <w:r w:rsidR="00D326BC" w:rsidRPr="00332C96">
        <w:rPr>
          <w:rFonts w:ascii="Times New Roman" w:hAnsi="Times New Roman" w:cs="Times New Roman"/>
          <w:color w:val="000000" w:themeColor="text1"/>
          <w:kern w:val="24"/>
          <w:sz w:val="24"/>
          <w:szCs w:val="24"/>
        </w:rPr>
        <w:t xml:space="preserve">» </w:t>
      </w:r>
      <w:r w:rsidR="00B762C0" w:rsidRPr="006F0517">
        <w:rPr>
          <w:rFonts w:ascii="Times New Roman" w:hAnsi="Times New Roman" w:cs="Times New Roman"/>
          <w:color w:val="000000" w:themeColor="text1"/>
          <w:kern w:val="24"/>
          <w:sz w:val="24"/>
          <w:szCs w:val="24"/>
        </w:rPr>
        <w:t xml:space="preserve">сприяє формуванню </w:t>
      </w:r>
      <w:r w:rsidR="00B762C0" w:rsidRPr="00866D7A">
        <w:rPr>
          <w:rFonts w:ascii="Times New Roman" w:hAnsi="Times New Roman" w:cs="Times New Roman"/>
          <w:color w:val="000000" w:themeColor="text1"/>
          <w:kern w:val="24"/>
          <w:sz w:val="24"/>
          <w:szCs w:val="24"/>
        </w:rPr>
        <w:t xml:space="preserve">наступних компетентностей і </w:t>
      </w:r>
      <w:r w:rsidR="00B762C0" w:rsidRPr="003268FE">
        <w:rPr>
          <w:rFonts w:ascii="Times New Roman" w:hAnsi="Times New Roman" w:cs="Times New Roman"/>
          <w:color w:val="000000" w:themeColor="text1"/>
          <w:kern w:val="24"/>
          <w:sz w:val="24"/>
          <w:szCs w:val="24"/>
        </w:rPr>
        <w:t>програмних результатів навчання:</w:t>
      </w:r>
    </w:p>
    <w:p w14:paraId="04F56077" w14:textId="61C3DC8A" w:rsidR="006F0517" w:rsidRPr="003268FE" w:rsidRDefault="00F947B1" w:rsidP="005B0033">
      <w:pPr>
        <w:ind w:firstLine="709"/>
        <w:rPr>
          <w:rFonts w:ascii="Times New Roman" w:hAnsi="Times New Roman" w:cs="Times New Roman"/>
          <w:b/>
          <w:bCs/>
          <w:i/>
          <w:iCs/>
          <w:color w:val="000000" w:themeColor="text1"/>
          <w:kern w:val="24"/>
          <w:sz w:val="24"/>
          <w:szCs w:val="24"/>
        </w:rPr>
      </w:pPr>
      <w:r w:rsidRPr="003268FE">
        <w:rPr>
          <w:rFonts w:ascii="Times New Roman" w:hAnsi="Times New Roman" w:cs="Times New Roman"/>
          <w:b/>
          <w:bCs/>
          <w:i/>
          <w:iCs/>
          <w:color w:val="000000" w:themeColor="text1"/>
          <w:kern w:val="24"/>
          <w:sz w:val="24"/>
          <w:szCs w:val="24"/>
        </w:rPr>
        <w:t>- і</w:t>
      </w:r>
      <w:r w:rsidR="006F0517" w:rsidRPr="003268FE">
        <w:rPr>
          <w:rFonts w:ascii="Times New Roman" w:hAnsi="Times New Roman" w:cs="Times New Roman"/>
          <w:b/>
          <w:bCs/>
          <w:i/>
          <w:iCs/>
          <w:color w:val="000000" w:themeColor="text1"/>
          <w:kern w:val="24"/>
          <w:sz w:val="24"/>
          <w:szCs w:val="24"/>
        </w:rPr>
        <w:t>нтегральна компетентність:</w:t>
      </w:r>
    </w:p>
    <w:p w14:paraId="2A3D0909" w14:textId="267ED2D7" w:rsidR="006F0517" w:rsidRPr="003268FE" w:rsidRDefault="003D302C" w:rsidP="005B0033">
      <w:pPr>
        <w:rPr>
          <w:rFonts w:ascii="Times New Roman" w:hAnsi="Times New Roman" w:cs="Times New Roman"/>
          <w:sz w:val="24"/>
          <w:szCs w:val="24"/>
        </w:rPr>
      </w:pPr>
      <w:proofErr w:type="spellStart"/>
      <w:r w:rsidRPr="003268FE">
        <w:rPr>
          <w:rFonts w:ascii="Times New Roman" w:hAnsi="Times New Roman" w:cs="Times New Roman"/>
          <w:sz w:val="24"/>
          <w:szCs w:val="24"/>
        </w:rPr>
        <w:t>зЗдатність</w:t>
      </w:r>
      <w:proofErr w:type="spellEnd"/>
      <w:r w:rsidRPr="003268FE">
        <w:rPr>
          <w:rFonts w:ascii="Times New Roman" w:hAnsi="Times New Roman" w:cs="Times New Roman"/>
          <w:sz w:val="24"/>
          <w:szCs w:val="24"/>
        </w:rPr>
        <w:t xml:space="preserve">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r w:rsidRPr="003268FE">
        <w:rPr>
          <w:rStyle w:val="rvts0"/>
          <w:rFonts w:ascii="Times New Roman" w:hAnsi="Times New Roman" w:cs="Times New Roman"/>
          <w:sz w:val="24"/>
          <w:szCs w:val="24"/>
        </w:rPr>
        <w:t>;</w:t>
      </w:r>
    </w:p>
    <w:p w14:paraId="1524CEA1" w14:textId="59420DE3" w:rsidR="00B762C0" w:rsidRPr="003268FE" w:rsidRDefault="00F947B1" w:rsidP="005B0033">
      <w:pPr>
        <w:ind w:firstLine="709"/>
        <w:rPr>
          <w:rFonts w:ascii="Times New Roman" w:hAnsi="Times New Roman" w:cs="Times New Roman"/>
          <w:b/>
          <w:bCs/>
          <w:i/>
          <w:iCs/>
          <w:color w:val="000000" w:themeColor="text1"/>
          <w:kern w:val="24"/>
          <w:sz w:val="24"/>
          <w:szCs w:val="24"/>
        </w:rPr>
      </w:pPr>
      <w:r w:rsidRPr="003268FE">
        <w:rPr>
          <w:rFonts w:ascii="Times New Roman" w:hAnsi="Times New Roman" w:cs="Times New Roman"/>
          <w:b/>
          <w:bCs/>
          <w:i/>
          <w:iCs/>
          <w:color w:val="000000" w:themeColor="text1"/>
          <w:kern w:val="24"/>
          <w:sz w:val="24"/>
          <w:szCs w:val="24"/>
        </w:rPr>
        <w:t>- з</w:t>
      </w:r>
      <w:r w:rsidR="00B762C0" w:rsidRPr="003268FE">
        <w:rPr>
          <w:rFonts w:ascii="Times New Roman" w:hAnsi="Times New Roman" w:cs="Times New Roman"/>
          <w:b/>
          <w:bCs/>
          <w:i/>
          <w:iCs/>
          <w:color w:val="000000" w:themeColor="text1"/>
          <w:kern w:val="24"/>
          <w:sz w:val="24"/>
          <w:szCs w:val="24"/>
        </w:rPr>
        <w:t>агальні та фахові компетентності</w:t>
      </w:r>
      <w:r w:rsidR="00BB2126" w:rsidRPr="003268FE">
        <w:rPr>
          <w:rFonts w:ascii="Times New Roman" w:hAnsi="Times New Roman" w:cs="Times New Roman"/>
          <w:b/>
          <w:bCs/>
          <w:i/>
          <w:iCs/>
          <w:color w:val="000000" w:themeColor="text1"/>
          <w:kern w:val="24"/>
          <w:sz w:val="24"/>
          <w:szCs w:val="24"/>
        </w:rPr>
        <w:t>:</w:t>
      </w:r>
    </w:p>
    <w:p w14:paraId="12A83883" w14:textId="77777777" w:rsidR="003D302C" w:rsidRPr="003268FE" w:rsidRDefault="00D326BC" w:rsidP="005B0033">
      <w:pPr>
        <w:ind w:left="709" w:hanging="709"/>
        <w:rPr>
          <w:rFonts w:ascii="Times New Roman" w:hAnsi="Times New Roman" w:cs="Times New Roman"/>
          <w:sz w:val="24"/>
          <w:szCs w:val="24"/>
        </w:rPr>
      </w:pPr>
      <w:r w:rsidRPr="003268FE">
        <w:rPr>
          <w:rStyle w:val="rvts0"/>
          <w:rFonts w:ascii="Times New Roman" w:hAnsi="Times New Roman" w:cs="Times New Roman"/>
          <w:sz w:val="24"/>
          <w:szCs w:val="24"/>
        </w:rPr>
        <w:t xml:space="preserve">ЗК02. </w:t>
      </w:r>
      <w:r w:rsidR="003D302C" w:rsidRPr="003268FE">
        <w:rPr>
          <w:rFonts w:ascii="Times New Roman" w:hAnsi="Times New Roman" w:cs="Times New Roman"/>
          <w:sz w:val="24"/>
          <w:szCs w:val="24"/>
        </w:rPr>
        <w:t xml:space="preserve">Здатність застосовувати отримані знання в практичних ситуаціях. </w:t>
      </w:r>
    </w:p>
    <w:p w14:paraId="22CDA370" w14:textId="60A1ACA1" w:rsidR="003D302C" w:rsidRPr="003268FE" w:rsidRDefault="003D302C" w:rsidP="005B0033">
      <w:pPr>
        <w:ind w:left="709" w:hanging="709"/>
        <w:rPr>
          <w:rStyle w:val="rvts0"/>
          <w:rFonts w:ascii="Times New Roman" w:hAnsi="Times New Roman" w:cs="Times New Roman"/>
          <w:sz w:val="24"/>
          <w:szCs w:val="24"/>
        </w:rPr>
      </w:pPr>
      <w:r w:rsidRPr="003268FE">
        <w:rPr>
          <w:rStyle w:val="rvts0"/>
          <w:rFonts w:ascii="Times New Roman" w:hAnsi="Times New Roman" w:cs="Times New Roman"/>
          <w:sz w:val="24"/>
          <w:szCs w:val="24"/>
        </w:rPr>
        <w:t xml:space="preserve">ЗК06. </w:t>
      </w:r>
      <w:r w:rsidRPr="003268FE">
        <w:rPr>
          <w:rFonts w:ascii="Times New Roman" w:hAnsi="Times New Roman" w:cs="Times New Roman"/>
          <w:sz w:val="24"/>
          <w:szCs w:val="24"/>
        </w:rPr>
        <w:t>Здатність до пошуку, оброблення та аналізу інформації з різних джерел</w:t>
      </w:r>
      <w:r w:rsidRPr="003268FE">
        <w:rPr>
          <w:rStyle w:val="rvts0"/>
          <w:rFonts w:ascii="Times New Roman" w:hAnsi="Times New Roman" w:cs="Times New Roman"/>
          <w:sz w:val="24"/>
          <w:szCs w:val="24"/>
        </w:rPr>
        <w:t>.</w:t>
      </w:r>
    </w:p>
    <w:p w14:paraId="51072906" w14:textId="3DD273CA" w:rsidR="00D326BC" w:rsidRPr="003268FE" w:rsidRDefault="00D326BC" w:rsidP="005B0033">
      <w:pPr>
        <w:ind w:left="709" w:hanging="709"/>
        <w:rPr>
          <w:rStyle w:val="rvts0"/>
          <w:rFonts w:ascii="Times New Roman" w:hAnsi="Times New Roman" w:cs="Times New Roman"/>
          <w:sz w:val="24"/>
          <w:szCs w:val="24"/>
        </w:rPr>
      </w:pPr>
      <w:r w:rsidRPr="003268FE">
        <w:rPr>
          <w:rStyle w:val="rvts0"/>
          <w:rFonts w:ascii="Times New Roman" w:hAnsi="Times New Roman" w:cs="Times New Roman"/>
          <w:sz w:val="24"/>
          <w:szCs w:val="24"/>
        </w:rPr>
        <w:t xml:space="preserve">СК03. </w:t>
      </w:r>
      <w:r w:rsidR="003D302C" w:rsidRPr="003268FE">
        <w:rPr>
          <w:rFonts w:ascii="Times New Roman" w:hAnsi="Times New Roman" w:cs="Times New Roman"/>
          <w:sz w:val="24"/>
          <w:szCs w:val="24"/>
        </w:rPr>
        <w:t>Здатність здійснювати діяльність у взаємодії суб’єктів ринкових відносин</w:t>
      </w:r>
      <w:r w:rsidR="003D302C" w:rsidRPr="003268FE">
        <w:rPr>
          <w:rStyle w:val="rvts0"/>
          <w:rFonts w:ascii="Times New Roman" w:hAnsi="Times New Roman" w:cs="Times New Roman"/>
          <w:sz w:val="24"/>
          <w:szCs w:val="24"/>
        </w:rPr>
        <w:t xml:space="preserve"> </w:t>
      </w:r>
    </w:p>
    <w:p w14:paraId="1ABDB2CF" w14:textId="062B83AF" w:rsidR="00D326BC" w:rsidRPr="003268FE" w:rsidRDefault="00D326BC" w:rsidP="005B0033">
      <w:pPr>
        <w:ind w:left="709" w:hanging="709"/>
        <w:rPr>
          <w:rStyle w:val="rvts0"/>
          <w:rFonts w:ascii="Times New Roman" w:hAnsi="Times New Roman" w:cs="Times New Roman"/>
          <w:sz w:val="24"/>
          <w:szCs w:val="24"/>
        </w:rPr>
      </w:pPr>
      <w:r w:rsidRPr="003268FE">
        <w:rPr>
          <w:rStyle w:val="rvts0"/>
          <w:rFonts w:ascii="Times New Roman" w:hAnsi="Times New Roman" w:cs="Times New Roman"/>
          <w:sz w:val="24"/>
          <w:szCs w:val="24"/>
        </w:rPr>
        <w:t>СК0</w:t>
      </w:r>
      <w:r w:rsidR="003D302C" w:rsidRPr="003268FE">
        <w:rPr>
          <w:rStyle w:val="rvts0"/>
          <w:rFonts w:ascii="Times New Roman" w:hAnsi="Times New Roman" w:cs="Times New Roman"/>
          <w:sz w:val="24"/>
          <w:szCs w:val="24"/>
        </w:rPr>
        <w:t>6</w:t>
      </w:r>
      <w:r w:rsidRPr="003268FE">
        <w:rPr>
          <w:rStyle w:val="rvts0"/>
          <w:rFonts w:ascii="Times New Roman" w:hAnsi="Times New Roman" w:cs="Times New Roman"/>
          <w:sz w:val="24"/>
          <w:szCs w:val="24"/>
        </w:rPr>
        <w:t>.</w:t>
      </w:r>
      <w:r w:rsidR="003D302C" w:rsidRPr="003268FE">
        <w:rPr>
          <w:rStyle w:val="rvts0"/>
          <w:rFonts w:ascii="Times New Roman" w:hAnsi="Times New Roman" w:cs="Times New Roman"/>
          <w:sz w:val="24"/>
          <w:szCs w:val="24"/>
        </w:rPr>
        <w:t xml:space="preserve"> </w:t>
      </w:r>
      <w:r w:rsidR="003D302C" w:rsidRPr="003268FE">
        <w:rPr>
          <w:rFonts w:ascii="Times New Roman" w:hAnsi="Times New Roman" w:cs="Times New Roman"/>
          <w:sz w:val="24"/>
          <w:szCs w:val="24"/>
        </w:rPr>
        <w:t>Здатність здійснювати діяльність з дотриманням вимог нормативно-правових документів у сфері підприємницької, торговельної та біржової діяльності.</w:t>
      </w:r>
    </w:p>
    <w:p w14:paraId="1474A4CB" w14:textId="08B2D13C" w:rsidR="003D302C" w:rsidRPr="003268FE" w:rsidRDefault="00D326BC" w:rsidP="003D302C">
      <w:pPr>
        <w:ind w:left="709" w:hanging="709"/>
        <w:rPr>
          <w:rFonts w:ascii="Times New Roman" w:hAnsi="Times New Roman" w:cs="Times New Roman"/>
          <w:sz w:val="24"/>
          <w:szCs w:val="24"/>
        </w:rPr>
      </w:pPr>
      <w:r w:rsidRPr="003268FE">
        <w:rPr>
          <w:rFonts w:ascii="Times New Roman" w:hAnsi="Times New Roman" w:cs="Times New Roman"/>
          <w:sz w:val="24"/>
          <w:szCs w:val="24"/>
        </w:rPr>
        <w:t>СК08.</w:t>
      </w:r>
      <w:r w:rsidR="003D302C" w:rsidRPr="003268FE">
        <w:rPr>
          <w:rFonts w:ascii="Times New Roman" w:hAnsi="Times New Roman" w:cs="Times New Roman"/>
          <w:sz w:val="24"/>
          <w:szCs w:val="24"/>
        </w:rPr>
        <w:t xml:space="preserve"> Здатність застосовувати основи обліку та оподаткування в підприємницькій, торговельній, біржовій діяльності.</w:t>
      </w:r>
    </w:p>
    <w:p w14:paraId="00CBD112" w14:textId="3E38F85D" w:rsidR="00543E32" w:rsidRPr="003268FE" w:rsidRDefault="00F947B1" w:rsidP="005B0033">
      <w:pPr>
        <w:widowControl w:val="0"/>
        <w:ind w:left="709"/>
        <w:rPr>
          <w:rFonts w:ascii="Times New Roman" w:hAnsi="Times New Roman" w:cs="Times New Roman"/>
          <w:i/>
          <w:color w:val="000000" w:themeColor="text1"/>
          <w:kern w:val="24"/>
          <w:sz w:val="24"/>
          <w:szCs w:val="24"/>
        </w:rPr>
      </w:pPr>
      <w:r w:rsidRPr="003268FE">
        <w:rPr>
          <w:rFonts w:ascii="Times New Roman" w:hAnsi="Times New Roman" w:cs="Times New Roman"/>
          <w:b/>
          <w:i/>
          <w:sz w:val="24"/>
          <w:szCs w:val="24"/>
        </w:rPr>
        <w:t>- п</w:t>
      </w:r>
      <w:r w:rsidR="00543E32" w:rsidRPr="003268FE">
        <w:rPr>
          <w:rFonts w:ascii="Times New Roman" w:hAnsi="Times New Roman" w:cs="Times New Roman"/>
          <w:b/>
          <w:i/>
          <w:sz w:val="24"/>
          <w:szCs w:val="24"/>
        </w:rPr>
        <w:t>рограмні результати навчання</w:t>
      </w:r>
      <w:r w:rsidR="00543E32" w:rsidRPr="003268FE">
        <w:rPr>
          <w:rFonts w:ascii="Times New Roman" w:hAnsi="Times New Roman" w:cs="Times New Roman"/>
          <w:i/>
          <w:color w:val="000000" w:themeColor="text1"/>
          <w:kern w:val="24"/>
          <w:sz w:val="24"/>
          <w:szCs w:val="24"/>
        </w:rPr>
        <w:t>:</w:t>
      </w:r>
    </w:p>
    <w:bookmarkEnd w:id="1"/>
    <w:p w14:paraId="66559F7E" w14:textId="72AAF83D" w:rsidR="00D326BC" w:rsidRPr="003268FE" w:rsidRDefault="00D326BC" w:rsidP="00C40CFE">
      <w:pPr>
        <w:ind w:left="709" w:hanging="709"/>
        <w:rPr>
          <w:rStyle w:val="rvts0"/>
          <w:rFonts w:ascii="Times New Roman" w:hAnsi="Times New Roman" w:cs="Times New Roman"/>
          <w:sz w:val="24"/>
          <w:szCs w:val="24"/>
        </w:rPr>
      </w:pPr>
      <w:r w:rsidRPr="003268FE">
        <w:rPr>
          <w:rStyle w:val="rvts0"/>
          <w:rFonts w:ascii="Times New Roman" w:hAnsi="Times New Roman" w:cs="Times New Roman"/>
          <w:sz w:val="24"/>
          <w:szCs w:val="24"/>
        </w:rPr>
        <w:t>ПР</w:t>
      </w:r>
      <w:r w:rsidR="003268FE" w:rsidRPr="003268FE">
        <w:rPr>
          <w:rStyle w:val="rvts0"/>
          <w:rFonts w:ascii="Times New Roman" w:hAnsi="Times New Roman" w:cs="Times New Roman"/>
          <w:sz w:val="24"/>
          <w:szCs w:val="24"/>
        </w:rPr>
        <w:t xml:space="preserve">Н </w:t>
      </w:r>
      <w:r w:rsidRPr="003268FE">
        <w:rPr>
          <w:rStyle w:val="rvts0"/>
          <w:rFonts w:ascii="Times New Roman" w:hAnsi="Times New Roman" w:cs="Times New Roman"/>
          <w:sz w:val="24"/>
          <w:szCs w:val="24"/>
        </w:rPr>
        <w:t xml:space="preserve">2. </w:t>
      </w:r>
      <w:r w:rsidR="003268FE" w:rsidRPr="003268FE">
        <w:rPr>
          <w:rStyle w:val="rvts0"/>
          <w:rFonts w:ascii="Times New Roman" w:hAnsi="Times New Roman" w:cs="Times New Roman"/>
          <w:sz w:val="24"/>
          <w:szCs w:val="24"/>
        </w:rPr>
        <w:t>З</w:t>
      </w:r>
      <w:r w:rsidR="003268FE" w:rsidRPr="003268FE">
        <w:rPr>
          <w:rFonts w:ascii="Times New Roman" w:hAnsi="Times New Roman" w:cs="Times New Roman"/>
          <w:sz w:val="24"/>
          <w:szCs w:val="24"/>
        </w:rPr>
        <w:t>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14:paraId="06FEA2BE" w14:textId="4B14A92D" w:rsidR="00D326BC" w:rsidRPr="0051054B" w:rsidRDefault="00D326BC" w:rsidP="00C40CFE">
      <w:pPr>
        <w:ind w:left="709" w:hanging="709"/>
        <w:rPr>
          <w:rStyle w:val="rvts0"/>
          <w:rFonts w:ascii="Times New Roman" w:hAnsi="Times New Roman" w:cs="Times New Roman"/>
          <w:sz w:val="24"/>
          <w:szCs w:val="24"/>
        </w:rPr>
      </w:pPr>
      <w:r w:rsidRPr="003268FE">
        <w:rPr>
          <w:rStyle w:val="rvts0"/>
          <w:rFonts w:ascii="Times New Roman" w:hAnsi="Times New Roman" w:cs="Times New Roman"/>
          <w:sz w:val="24"/>
          <w:szCs w:val="24"/>
        </w:rPr>
        <w:t>ПР</w:t>
      </w:r>
      <w:r w:rsidR="003268FE" w:rsidRPr="003268FE">
        <w:rPr>
          <w:rStyle w:val="rvts0"/>
          <w:rFonts w:ascii="Times New Roman" w:hAnsi="Times New Roman" w:cs="Times New Roman"/>
          <w:sz w:val="24"/>
          <w:szCs w:val="24"/>
        </w:rPr>
        <w:t xml:space="preserve">Н </w:t>
      </w:r>
      <w:r w:rsidRPr="003268FE">
        <w:rPr>
          <w:rStyle w:val="rvts0"/>
          <w:rFonts w:ascii="Times New Roman" w:hAnsi="Times New Roman" w:cs="Times New Roman"/>
          <w:sz w:val="24"/>
          <w:szCs w:val="24"/>
        </w:rPr>
        <w:t xml:space="preserve">4. </w:t>
      </w:r>
      <w:r w:rsidR="003268FE" w:rsidRPr="0051054B">
        <w:rPr>
          <w:rFonts w:ascii="Times New Roman" w:hAnsi="Times New Roman" w:cs="Times New Roman"/>
          <w:sz w:val="24"/>
          <w:szCs w:val="24"/>
        </w:rPr>
        <w:t xml:space="preserve">Використовувати сучасні комп'ютерні і телекомунікаційні технології обміну та розповсюдження </w:t>
      </w:r>
      <w:proofErr w:type="spellStart"/>
      <w:r w:rsidR="003268FE" w:rsidRPr="0051054B">
        <w:rPr>
          <w:rFonts w:ascii="Times New Roman" w:hAnsi="Times New Roman" w:cs="Times New Roman"/>
          <w:sz w:val="24"/>
          <w:szCs w:val="24"/>
        </w:rPr>
        <w:t>професійно</w:t>
      </w:r>
      <w:proofErr w:type="spellEnd"/>
      <w:r w:rsidR="003268FE" w:rsidRPr="0051054B">
        <w:rPr>
          <w:rFonts w:ascii="Times New Roman" w:hAnsi="Times New Roman" w:cs="Times New Roman"/>
          <w:sz w:val="24"/>
          <w:szCs w:val="24"/>
        </w:rPr>
        <w:t xml:space="preserve"> спрямованої інформації у сфері підприємництва, торгівлі та біржової діяльності</w:t>
      </w:r>
    </w:p>
    <w:p w14:paraId="7085A14C" w14:textId="1AE8FBB7" w:rsidR="00D326BC" w:rsidRPr="003268FE" w:rsidRDefault="003268FE" w:rsidP="005B0033">
      <w:pPr>
        <w:ind w:left="709" w:hanging="709"/>
        <w:rPr>
          <w:rStyle w:val="rvts0"/>
          <w:rFonts w:ascii="Times New Roman" w:hAnsi="Times New Roman" w:cs="Times New Roman"/>
          <w:sz w:val="24"/>
          <w:szCs w:val="24"/>
        </w:rPr>
      </w:pPr>
      <w:r w:rsidRPr="0051054B">
        <w:rPr>
          <w:rFonts w:ascii="Times New Roman" w:hAnsi="Times New Roman" w:cs="Times New Roman"/>
          <w:sz w:val="24"/>
          <w:szCs w:val="24"/>
        </w:rPr>
        <w:t>ПРН 5. Організовувати пошук, самостійний відбір, якісну обробку інформації з різних джерел для формування банків даних у сфері підприємництва, торгівлі та біржової діяльності.</w:t>
      </w:r>
      <w:r w:rsidRPr="0051054B">
        <w:rPr>
          <w:rStyle w:val="rvts0"/>
          <w:rFonts w:ascii="Times New Roman" w:hAnsi="Times New Roman" w:cs="Times New Roman"/>
          <w:sz w:val="24"/>
          <w:szCs w:val="24"/>
        </w:rPr>
        <w:t xml:space="preserve"> </w:t>
      </w:r>
      <w:r w:rsidR="00D326BC" w:rsidRPr="0051054B">
        <w:rPr>
          <w:rStyle w:val="rvts0"/>
          <w:rFonts w:ascii="Times New Roman" w:hAnsi="Times New Roman" w:cs="Times New Roman"/>
          <w:sz w:val="24"/>
          <w:szCs w:val="24"/>
        </w:rPr>
        <w:t>ПР09.</w:t>
      </w:r>
      <w:r w:rsidRPr="0051054B">
        <w:rPr>
          <w:rFonts w:ascii="Times New Roman" w:hAnsi="Times New Roman" w:cs="Times New Roman"/>
          <w:sz w:val="24"/>
          <w:szCs w:val="24"/>
        </w:rPr>
        <w:t xml:space="preserve"> Знати вимоги до діяльності за спеціальністю, зумовлені необхідністю забезпечення сталого розвитку України, її зміцнення як демократичної, соціальної і правової держави</w:t>
      </w:r>
      <w:bookmarkStart w:id="2" w:name="_GoBack"/>
      <w:bookmarkEnd w:id="2"/>
    </w:p>
    <w:p w14:paraId="5189D067" w14:textId="30D4CC4E" w:rsidR="00D326BC" w:rsidRPr="003268FE" w:rsidRDefault="00D326BC" w:rsidP="005B0033">
      <w:pPr>
        <w:ind w:left="709" w:hanging="709"/>
        <w:rPr>
          <w:rStyle w:val="rvts0"/>
          <w:rFonts w:ascii="Times New Roman" w:hAnsi="Times New Roman" w:cs="Times New Roman"/>
          <w:sz w:val="24"/>
          <w:szCs w:val="24"/>
        </w:rPr>
      </w:pPr>
      <w:r w:rsidRPr="003268FE">
        <w:rPr>
          <w:rStyle w:val="rvts0"/>
          <w:rFonts w:ascii="Times New Roman" w:hAnsi="Times New Roman" w:cs="Times New Roman"/>
          <w:sz w:val="24"/>
          <w:szCs w:val="24"/>
        </w:rPr>
        <w:t>ПР</w:t>
      </w:r>
      <w:r w:rsidR="003268FE" w:rsidRPr="003268FE">
        <w:rPr>
          <w:rStyle w:val="rvts0"/>
          <w:rFonts w:ascii="Times New Roman" w:hAnsi="Times New Roman" w:cs="Times New Roman"/>
          <w:sz w:val="24"/>
          <w:szCs w:val="24"/>
        </w:rPr>
        <w:t xml:space="preserve">Н </w:t>
      </w:r>
      <w:r w:rsidRPr="003268FE">
        <w:rPr>
          <w:rStyle w:val="rvts0"/>
          <w:rFonts w:ascii="Times New Roman" w:hAnsi="Times New Roman" w:cs="Times New Roman"/>
          <w:sz w:val="24"/>
          <w:szCs w:val="24"/>
        </w:rPr>
        <w:t xml:space="preserve">16. </w:t>
      </w:r>
      <w:r w:rsidR="003268FE" w:rsidRPr="003268FE">
        <w:rPr>
          <w:rFonts w:ascii="Times New Roman" w:hAnsi="Times New Roman" w:cs="Times New Roman"/>
          <w:sz w:val="24"/>
          <w:szCs w:val="24"/>
        </w:rPr>
        <w:t>Знати нормативно-правове забезпечення діяльності підприємницьких, торговельних та біржових структур і застосовувати його на практиці.</w:t>
      </w:r>
    </w:p>
    <w:p w14:paraId="48FE990E" w14:textId="6EAE9A09" w:rsidR="00D326BC" w:rsidRPr="003268FE" w:rsidRDefault="00D326BC" w:rsidP="00C40CFE">
      <w:pPr>
        <w:ind w:left="709" w:hanging="709"/>
        <w:rPr>
          <w:rStyle w:val="rvts0"/>
          <w:rFonts w:ascii="Times New Roman" w:hAnsi="Times New Roman" w:cs="Times New Roman"/>
          <w:sz w:val="24"/>
          <w:szCs w:val="24"/>
        </w:rPr>
      </w:pPr>
      <w:r w:rsidRPr="003268FE">
        <w:rPr>
          <w:rStyle w:val="rvts0"/>
          <w:rFonts w:ascii="Times New Roman" w:hAnsi="Times New Roman" w:cs="Times New Roman"/>
          <w:sz w:val="24"/>
          <w:szCs w:val="24"/>
        </w:rPr>
        <w:t>ПР</w:t>
      </w:r>
      <w:r w:rsidR="003268FE" w:rsidRPr="003268FE">
        <w:rPr>
          <w:rStyle w:val="rvts0"/>
          <w:rFonts w:ascii="Times New Roman" w:hAnsi="Times New Roman" w:cs="Times New Roman"/>
          <w:sz w:val="24"/>
          <w:szCs w:val="24"/>
        </w:rPr>
        <w:t xml:space="preserve">Н </w:t>
      </w:r>
      <w:r w:rsidRPr="003268FE">
        <w:rPr>
          <w:rStyle w:val="rvts0"/>
          <w:rFonts w:ascii="Times New Roman" w:hAnsi="Times New Roman" w:cs="Times New Roman"/>
          <w:sz w:val="24"/>
          <w:szCs w:val="24"/>
        </w:rPr>
        <w:t>1</w:t>
      </w:r>
      <w:r w:rsidR="00C40CFE" w:rsidRPr="003268FE">
        <w:rPr>
          <w:rStyle w:val="rvts0"/>
          <w:rFonts w:ascii="Times New Roman" w:hAnsi="Times New Roman" w:cs="Times New Roman"/>
          <w:sz w:val="24"/>
          <w:szCs w:val="24"/>
        </w:rPr>
        <w:t>8</w:t>
      </w:r>
      <w:r w:rsidRPr="003268FE">
        <w:rPr>
          <w:rStyle w:val="rvts0"/>
          <w:rFonts w:ascii="Times New Roman" w:hAnsi="Times New Roman" w:cs="Times New Roman"/>
          <w:sz w:val="24"/>
          <w:szCs w:val="24"/>
        </w:rPr>
        <w:t xml:space="preserve">. </w:t>
      </w:r>
      <w:r w:rsidR="003268FE" w:rsidRPr="003268FE">
        <w:rPr>
          <w:rFonts w:ascii="Times New Roman" w:hAnsi="Times New Roman" w:cs="Times New Roman"/>
          <w:sz w:val="24"/>
          <w:szCs w:val="24"/>
        </w:rPr>
        <w:t>Знати основи обліку та оподаткування в підприємницькій, торговельній і біржовій діяльності.</w:t>
      </w:r>
    </w:p>
    <w:p w14:paraId="4B95B58A" w14:textId="77777777" w:rsidR="004D45E3" w:rsidRPr="003268FE" w:rsidRDefault="004D45E3" w:rsidP="005B0033">
      <w:pPr>
        <w:ind w:firstLine="567"/>
        <w:rPr>
          <w:rFonts w:ascii="Times New Roman" w:hAnsi="Times New Roman" w:cs="Times New Roman"/>
          <w:b/>
          <w:sz w:val="24"/>
          <w:szCs w:val="24"/>
        </w:rPr>
      </w:pPr>
    </w:p>
    <w:p w14:paraId="61C847B8" w14:textId="7A6172EB" w:rsidR="00543E32" w:rsidRPr="00BA65DB" w:rsidRDefault="00543E32" w:rsidP="005B0033">
      <w:pPr>
        <w:jc w:val="center"/>
        <w:rPr>
          <w:rFonts w:ascii="Times New Roman" w:hAnsi="Times New Roman" w:cs="Times New Roman"/>
          <w:b/>
          <w:sz w:val="24"/>
          <w:szCs w:val="24"/>
        </w:rPr>
      </w:pPr>
      <w:r w:rsidRPr="00BA65DB">
        <w:rPr>
          <w:rFonts w:ascii="Times New Roman" w:hAnsi="Times New Roman" w:cs="Times New Roman"/>
          <w:b/>
          <w:sz w:val="24"/>
          <w:szCs w:val="24"/>
        </w:rPr>
        <w:t>Опис навчальної дисципліни</w:t>
      </w:r>
    </w:p>
    <w:p w14:paraId="15ED7636" w14:textId="65EF97BB" w:rsidR="00543E32" w:rsidRPr="00BA65DB" w:rsidRDefault="00543E32" w:rsidP="005B0033">
      <w:pPr>
        <w:jc w:val="center"/>
        <w:rPr>
          <w:rFonts w:ascii="Times New Roman" w:hAnsi="Times New Roman" w:cs="Times New Roman"/>
          <w:b/>
          <w:bCs/>
          <w:color w:val="000000" w:themeColor="text1"/>
          <w:kern w:val="24"/>
          <w:sz w:val="24"/>
          <w:szCs w:val="24"/>
        </w:rPr>
      </w:pPr>
      <w:r w:rsidRPr="00BA65DB">
        <w:rPr>
          <w:rFonts w:ascii="Times New Roman" w:hAnsi="Times New Roman" w:cs="Times New Roman"/>
          <w:b/>
          <w:sz w:val="24"/>
          <w:szCs w:val="24"/>
        </w:rPr>
        <w:t>Загальна інформація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19"/>
        <w:gridCol w:w="498"/>
        <w:gridCol w:w="498"/>
        <w:gridCol w:w="924"/>
        <w:gridCol w:w="851"/>
        <w:gridCol w:w="567"/>
        <w:gridCol w:w="563"/>
        <w:gridCol w:w="498"/>
        <w:gridCol w:w="498"/>
        <w:gridCol w:w="709"/>
        <w:gridCol w:w="713"/>
        <w:gridCol w:w="1691"/>
      </w:tblGrid>
      <w:tr w:rsidR="00866D7A" w:rsidRPr="00BA65DB" w14:paraId="7D419993" w14:textId="77777777" w:rsidTr="00866D7A">
        <w:tc>
          <w:tcPr>
            <w:tcW w:w="0" w:type="auto"/>
            <w:vMerge w:val="restart"/>
            <w:shd w:val="clear" w:color="auto" w:fill="FFFFFF"/>
            <w:tcMar>
              <w:top w:w="0" w:type="dxa"/>
              <w:left w:w="108" w:type="dxa"/>
              <w:bottom w:w="0" w:type="dxa"/>
              <w:right w:w="108" w:type="dxa"/>
            </w:tcMar>
            <w:vAlign w:val="center"/>
          </w:tcPr>
          <w:p w14:paraId="284644C4" w14:textId="3CB1FD73"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Форма навчання</w:t>
            </w:r>
          </w:p>
        </w:tc>
        <w:tc>
          <w:tcPr>
            <w:tcW w:w="0" w:type="auto"/>
            <w:vMerge w:val="restart"/>
            <w:shd w:val="clear" w:color="auto" w:fill="FFFFFF"/>
            <w:tcMar>
              <w:top w:w="0" w:type="dxa"/>
              <w:left w:w="108" w:type="dxa"/>
              <w:bottom w:w="0" w:type="dxa"/>
              <w:right w:w="108" w:type="dxa"/>
            </w:tcMar>
            <w:textDirection w:val="btLr"/>
            <w:vAlign w:val="center"/>
          </w:tcPr>
          <w:p w14:paraId="2AC8CA80" w14:textId="0ECD84C9" w:rsidR="00866D7A" w:rsidRPr="00BA65DB" w:rsidRDefault="00866D7A" w:rsidP="005B0033">
            <w:pPr>
              <w:widowControl w:val="0"/>
              <w:ind w:left="113" w:right="113"/>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Рік підготовки</w:t>
            </w:r>
          </w:p>
        </w:tc>
        <w:tc>
          <w:tcPr>
            <w:tcW w:w="0" w:type="auto"/>
            <w:vMerge w:val="restart"/>
            <w:shd w:val="clear" w:color="auto" w:fill="FFFFFF"/>
            <w:tcMar>
              <w:top w:w="0" w:type="dxa"/>
              <w:left w:w="108" w:type="dxa"/>
              <w:bottom w:w="0" w:type="dxa"/>
              <w:right w:w="108" w:type="dxa"/>
            </w:tcMar>
            <w:textDirection w:val="btLr"/>
            <w:vAlign w:val="center"/>
          </w:tcPr>
          <w:p w14:paraId="740D6C49" w14:textId="282F290E" w:rsidR="00866D7A" w:rsidRPr="00BA65DB" w:rsidRDefault="00866D7A" w:rsidP="005B0033">
            <w:pPr>
              <w:widowControl w:val="0"/>
              <w:ind w:left="113" w:right="113"/>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Семестр</w:t>
            </w:r>
          </w:p>
        </w:tc>
        <w:tc>
          <w:tcPr>
            <w:tcW w:w="1775" w:type="dxa"/>
            <w:gridSpan w:val="2"/>
            <w:shd w:val="clear" w:color="auto" w:fill="FFFFFF"/>
            <w:tcMar>
              <w:top w:w="0" w:type="dxa"/>
              <w:left w:w="108" w:type="dxa"/>
              <w:bottom w:w="0" w:type="dxa"/>
              <w:right w:w="108" w:type="dxa"/>
            </w:tcMar>
            <w:vAlign w:val="center"/>
          </w:tcPr>
          <w:p w14:paraId="18EF0758" w14:textId="1C894DF0"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Кількість</w:t>
            </w:r>
          </w:p>
        </w:tc>
        <w:tc>
          <w:tcPr>
            <w:tcW w:w="3548" w:type="dxa"/>
            <w:gridSpan w:val="6"/>
            <w:shd w:val="clear" w:color="auto" w:fill="FFFFFF"/>
            <w:tcMar>
              <w:top w:w="0" w:type="dxa"/>
              <w:left w:w="108" w:type="dxa"/>
              <w:bottom w:w="0" w:type="dxa"/>
              <w:right w:w="108" w:type="dxa"/>
            </w:tcMar>
            <w:vAlign w:val="center"/>
          </w:tcPr>
          <w:p w14:paraId="36E26409" w14:textId="1185D9C9" w:rsidR="00866D7A" w:rsidRPr="00BA65DB" w:rsidRDefault="00866D7A" w:rsidP="005B0033">
            <w:pPr>
              <w:widowControl w:val="0"/>
              <w:ind w:left="113" w:right="113"/>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Кількість годин</w:t>
            </w:r>
          </w:p>
        </w:tc>
        <w:tc>
          <w:tcPr>
            <w:tcW w:w="1691" w:type="dxa"/>
            <w:vMerge w:val="restart"/>
            <w:shd w:val="clear" w:color="auto" w:fill="FFFFFF"/>
            <w:tcMar>
              <w:top w:w="0" w:type="dxa"/>
              <w:left w:w="108" w:type="dxa"/>
              <w:bottom w:w="0" w:type="dxa"/>
              <w:right w:w="108" w:type="dxa"/>
            </w:tcMar>
            <w:vAlign w:val="center"/>
          </w:tcPr>
          <w:p w14:paraId="26246D43" w14:textId="7D6BBEA0"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Вид підсумкового контролю</w:t>
            </w:r>
          </w:p>
        </w:tc>
      </w:tr>
      <w:tr w:rsidR="00866D7A" w:rsidRPr="00BA65DB" w14:paraId="62F13CAF" w14:textId="77777777" w:rsidTr="0031795B">
        <w:trPr>
          <w:trHeight w:val="1632"/>
        </w:trPr>
        <w:tc>
          <w:tcPr>
            <w:tcW w:w="0" w:type="auto"/>
            <w:vMerge/>
            <w:shd w:val="clear" w:color="auto" w:fill="FFFFFF"/>
            <w:tcMar>
              <w:top w:w="0" w:type="dxa"/>
              <w:left w:w="108" w:type="dxa"/>
              <w:bottom w:w="0" w:type="dxa"/>
              <w:right w:w="108" w:type="dxa"/>
            </w:tcMar>
            <w:vAlign w:val="center"/>
          </w:tcPr>
          <w:p w14:paraId="6B038239" w14:textId="6909EC0F"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p>
        </w:tc>
        <w:tc>
          <w:tcPr>
            <w:tcW w:w="0" w:type="auto"/>
            <w:vMerge/>
            <w:shd w:val="clear" w:color="auto" w:fill="FFFFFF"/>
            <w:tcMar>
              <w:top w:w="0" w:type="dxa"/>
              <w:left w:w="108" w:type="dxa"/>
              <w:bottom w:w="0" w:type="dxa"/>
              <w:right w:w="108" w:type="dxa"/>
            </w:tcMar>
            <w:vAlign w:val="center"/>
          </w:tcPr>
          <w:p w14:paraId="00A7A5AB" w14:textId="5D2A9155"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p>
        </w:tc>
        <w:tc>
          <w:tcPr>
            <w:tcW w:w="0" w:type="auto"/>
            <w:vMerge/>
            <w:shd w:val="clear" w:color="auto" w:fill="FFFFFF"/>
            <w:tcMar>
              <w:top w:w="0" w:type="dxa"/>
              <w:left w:w="108" w:type="dxa"/>
              <w:bottom w:w="0" w:type="dxa"/>
              <w:right w:w="108" w:type="dxa"/>
            </w:tcMar>
            <w:vAlign w:val="center"/>
          </w:tcPr>
          <w:p w14:paraId="3A8B4665" w14:textId="2A12A420"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p>
        </w:tc>
        <w:tc>
          <w:tcPr>
            <w:tcW w:w="924" w:type="dxa"/>
            <w:shd w:val="clear" w:color="auto" w:fill="FFFFFF"/>
            <w:tcMar>
              <w:top w:w="0" w:type="dxa"/>
              <w:left w:w="108" w:type="dxa"/>
              <w:bottom w:w="0" w:type="dxa"/>
              <w:right w:w="108" w:type="dxa"/>
            </w:tcMar>
            <w:textDirection w:val="btLr"/>
            <w:vAlign w:val="center"/>
          </w:tcPr>
          <w:p w14:paraId="0C187028" w14:textId="7FBC3F28"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кредитів</w:t>
            </w:r>
          </w:p>
        </w:tc>
        <w:tc>
          <w:tcPr>
            <w:tcW w:w="851" w:type="dxa"/>
            <w:shd w:val="clear" w:color="auto" w:fill="FFFFFF"/>
            <w:tcMar>
              <w:top w:w="0" w:type="dxa"/>
              <w:left w:w="108" w:type="dxa"/>
              <w:bottom w:w="0" w:type="dxa"/>
              <w:right w:w="108" w:type="dxa"/>
            </w:tcMar>
            <w:textDirection w:val="btLr"/>
            <w:vAlign w:val="center"/>
          </w:tcPr>
          <w:p w14:paraId="209356D8" w14:textId="73CFCCC0"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годин</w:t>
            </w:r>
          </w:p>
        </w:tc>
        <w:tc>
          <w:tcPr>
            <w:tcW w:w="567" w:type="dxa"/>
            <w:shd w:val="clear" w:color="auto" w:fill="FFFFFF"/>
            <w:tcMar>
              <w:top w:w="0" w:type="dxa"/>
              <w:left w:w="108" w:type="dxa"/>
              <w:bottom w:w="0" w:type="dxa"/>
              <w:right w:w="108" w:type="dxa"/>
            </w:tcMar>
            <w:textDirection w:val="btLr"/>
            <w:vAlign w:val="center"/>
          </w:tcPr>
          <w:p w14:paraId="4F776BAB" w14:textId="365EE869"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лекції</w:t>
            </w:r>
          </w:p>
        </w:tc>
        <w:tc>
          <w:tcPr>
            <w:tcW w:w="563" w:type="dxa"/>
            <w:shd w:val="clear" w:color="auto" w:fill="FFFFFF"/>
            <w:tcMar>
              <w:top w:w="0" w:type="dxa"/>
              <w:left w:w="108" w:type="dxa"/>
              <w:bottom w:w="0" w:type="dxa"/>
              <w:right w:w="108" w:type="dxa"/>
            </w:tcMar>
            <w:textDirection w:val="btLr"/>
            <w:vAlign w:val="center"/>
          </w:tcPr>
          <w:p w14:paraId="336A58BD" w14:textId="7206D284"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практичні</w:t>
            </w:r>
          </w:p>
        </w:tc>
        <w:tc>
          <w:tcPr>
            <w:tcW w:w="498" w:type="dxa"/>
            <w:shd w:val="clear" w:color="auto" w:fill="FFFFFF"/>
            <w:tcMar>
              <w:top w:w="0" w:type="dxa"/>
              <w:left w:w="108" w:type="dxa"/>
              <w:bottom w:w="0" w:type="dxa"/>
              <w:right w:w="108" w:type="dxa"/>
            </w:tcMar>
            <w:textDirection w:val="btLr"/>
            <w:vAlign w:val="center"/>
          </w:tcPr>
          <w:p w14:paraId="11DB076E" w14:textId="0AC71202"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семінарські</w:t>
            </w:r>
          </w:p>
        </w:tc>
        <w:tc>
          <w:tcPr>
            <w:tcW w:w="498" w:type="dxa"/>
            <w:shd w:val="clear" w:color="auto" w:fill="FFFFFF"/>
            <w:tcMar>
              <w:top w:w="0" w:type="dxa"/>
              <w:left w:w="108" w:type="dxa"/>
              <w:bottom w:w="0" w:type="dxa"/>
              <w:right w:w="108" w:type="dxa"/>
            </w:tcMar>
            <w:textDirection w:val="btLr"/>
            <w:vAlign w:val="center"/>
          </w:tcPr>
          <w:p w14:paraId="1AB8C65A" w14:textId="120A9A8A"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лабораторні</w:t>
            </w:r>
          </w:p>
        </w:tc>
        <w:tc>
          <w:tcPr>
            <w:tcW w:w="709" w:type="dxa"/>
            <w:shd w:val="clear" w:color="auto" w:fill="FFFFFF"/>
            <w:tcMar>
              <w:top w:w="0" w:type="dxa"/>
              <w:left w:w="108" w:type="dxa"/>
              <w:bottom w:w="0" w:type="dxa"/>
              <w:right w:w="108" w:type="dxa"/>
            </w:tcMar>
            <w:textDirection w:val="btLr"/>
            <w:vAlign w:val="center"/>
          </w:tcPr>
          <w:p w14:paraId="3D9E37CC" w14:textId="3BD7625F"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самостійна робота</w:t>
            </w:r>
          </w:p>
        </w:tc>
        <w:tc>
          <w:tcPr>
            <w:tcW w:w="713" w:type="dxa"/>
            <w:shd w:val="clear" w:color="auto" w:fill="FFFFFF"/>
            <w:tcMar>
              <w:top w:w="0" w:type="dxa"/>
              <w:left w:w="108" w:type="dxa"/>
              <w:bottom w:w="0" w:type="dxa"/>
              <w:right w:w="108" w:type="dxa"/>
            </w:tcMar>
            <w:textDirection w:val="btLr"/>
            <w:vAlign w:val="center"/>
          </w:tcPr>
          <w:p w14:paraId="79CF636C" w14:textId="50E59FDE" w:rsidR="00866D7A" w:rsidRPr="00BA65DB" w:rsidRDefault="00866D7A" w:rsidP="005B0033">
            <w:pPr>
              <w:widowControl w:val="0"/>
              <w:ind w:left="113" w:right="113"/>
              <w:jc w:val="center"/>
              <w:rPr>
                <w:rFonts w:ascii="Times New Roman" w:eastAsia="Times New Roman" w:hAnsi="Times New Roman" w:cs="Times New Roman"/>
                <w:color w:val="222222"/>
                <w:sz w:val="24"/>
                <w:szCs w:val="24"/>
                <w:lang w:eastAsia="ru-RU"/>
              </w:rPr>
            </w:pPr>
            <w:r w:rsidRPr="00BA65DB">
              <w:rPr>
                <w:rFonts w:ascii="Times New Roman" w:eastAsia="Times New Roman" w:hAnsi="Times New Roman" w:cs="Times New Roman"/>
                <w:color w:val="222222"/>
                <w:sz w:val="24"/>
                <w:szCs w:val="24"/>
                <w:lang w:eastAsia="ru-RU"/>
              </w:rPr>
              <w:t>індивідуальні завдання</w:t>
            </w:r>
          </w:p>
        </w:tc>
        <w:tc>
          <w:tcPr>
            <w:tcW w:w="1691" w:type="dxa"/>
            <w:vMerge/>
            <w:shd w:val="clear" w:color="auto" w:fill="FFFFFF"/>
            <w:tcMar>
              <w:top w:w="0" w:type="dxa"/>
              <w:left w:w="108" w:type="dxa"/>
              <w:bottom w:w="0" w:type="dxa"/>
              <w:right w:w="108" w:type="dxa"/>
            </w:tcMar>
            <w:vAlign w:val="center"/>
          </w:tcPr>
          <w:p w14:paraId="24263008" w14:textId="0B6B7C6A" w:rsidR="00866D7A" w:rsidRPr="00BA65DB" w:rsidRDefault="00866D7A" w:rsidP="005B0033">
            <w:pPr>
              <w:widowControl w:val="0"/>
              <w:jc w:val="center"/>
              <w:rPr>
                <w:rFonts w:ascii="Times New Roman" w:eastAsia="Times New Roman" w:hAnsi="Times New Roman" w:cs="Times New Roman"/>
                <w:color w:val="222222"/>
                <w:sz w:val="24"/>
                <w:szCs w:val="24"/>
                <w:lang w:eastAsia="ru-RU"/>
              </w:rPr>
            </w:pPr>
          </w:p>
        </w:tc>
      </w:tr>
      <w:tr w:rsidR="00BA0245" w:rsidRPr="00BA65DB" w14:paraId="23E65FBE" w14:textId="77777777" w:rsidTr="00866D7A">
        <w:tc>
          <w:tcPr>
            <w:tcW w:w="0" w:type="auto"/>
            <w:shd w:val="clear" w:color="auto" w:fill="FFFFFF"/>
            <w:tcMar>
              <w:top w:w="0" w:type="dxa"/>
              <w:left w:w="108" w:type="dxa"/>
              <w:bottom w:w="0" w:type="dxa"/>
              <w:right w:w="108" w:type="dxa"/>
            </w:tcMar>
            <w:vAlign w:val="center"/>
            <w:hideMark/>
          </w:tcPr>
          <w:p w14:paraId="7772EC82" w14:textId="4FE2CBE2" w:rsidR="00BA0245" w:rsidRPr="00F947B1" w:rsidRDefault="003268FE" w:rsidP="003268FE">
            <w:pPr>
              <w:widowControl w:val="0"/>
              <w:jc w:val="center"/>
              <w:rPr>
                <w:rFonts w:ascii="Calibri" w:eastAsia="Times New Roman" w:hAnsi="Calibri" w:cs="Calibri"/>
                <w:color w:val="222222"/>
                <w:lang w:eastAsia="ru-RU"/>
              </w:rPr>
            </w:pPr>
            <w:r>
              <w:rPr>
                <w:rFonts w:ascii="Times New Roman" w:eastAsia="Times New Roman" w:hAnsi="Times New Roman" w:cs="Times New Roman"/>
                <w:color w:val="222222"/>
                <w:sz w:val="24"/>
                <w:szCs w:val="24"/>
                <w:lang w:eastAsia="ru-RU"/>
              </w:rPr>
              <w:t>д</w:t>
            </w:r>
            <w:r w:rsidR="00BA0245" w:rsidRPr="00F947B1">
              <w:rPr>
                <w:rFonts w:ascii="Times New Roman" w:eastAsia="Times New Roman" w:hAnsi="Times New Roman" w:cs="Times New Roman"/>
                <w:color w:val="222222"/>
                <w:sz w:val="24"/>
                <w:szCs w:val="24"/>
                <w:lang w:eastAsia="ru-RU"/>
              </w:rPr>
              <w:t>енна</w:t>
            </w:r>
          </w:p>
        </w:tc>
        <w:tc>
          <w:tcPr>
            <w:tcW w:w="0" w:type="auto"/>
            <w:shd w:val="clear" w:color="auto" w:fill="FFFFFF"/>
            <w:tcMar>
              <w:top w:w="0" w:type="dxa"/>
              <w:left w:w="108" w:type="dxa"/>
              <w:bottom w:w="0" w:type="dxa"/>
              <w:right w:w="108" w:type="dxa"/>
            </w:tcMar>
            <w:vAlign w:val="center"/>
            <w:hideMark/>
          </w:tcPr>
          <w:p w14:paraId="0EE83ABB" w14:textId="44F7B125" w:rsidR="00BA0245" w:rsidRPr="00BA65DB" w:rsidRDefault="003268FE" w:rsidP="005B0033">
            <w:pPr>
              <w:widowControl w:val="0"/>
              <w:jc w:val="center"/>
              <w:rPr>
                <w:rFonts w:ascii="Calibri" w:eastAsia="Times New Roman" w:hAnsi="Calibri" w:cs="Calibri"/>
                <w:color w:val="222222"/>
                <w:lang w:eastAsia="ru-RU"/>
              </w:rPr>
            </w:pPr>
            <w:r>
              <w:rPr>
                <w:rFonts w:ascii="Times New Roman" w:hAnsi="Times New Roman" w:cs="Times New Roman"/>
                <w:bCs/>
                <w:sz w:val="24"/>
                <w:szCs w:val="24"/>
              </w:rPr>
              <w:t>ІІ</w:t>
            </w:r>
          </w:p>
        </w:tc>
        <w:tc>
          <w:tcPr>
            <w:tcW w:w="0" w:type="auto"/>
            <w:shd w:val="clear" w:color="auto" w:fill="FFFFFF"/>
            <w:tcMar>
              <w:top w:w="0" w:type="dxa"/>
              <w:left w:w="108" w:type="dxa"/>
              <w:bottom w:w="0" w:type="dxa"/>
              <w:right w:w="108" w:type="dxa"/>
            </w:tcMar>
            <w:vAlign w:val="center"/>
            <w:hideMark/>
          </w:tcPr>
          <w:p w14:paraId="7E21C304" w14:textId="3BE1A7A2" w:rsidR="00BA0245" w:rsidRPr="003268FE" w:rsidRDefault="003268FE" w:rsidP="005B0033">
            <w:pPr>
              <w:widowControl w:val="0"/>
              <w:jc w:val="center"/>
              <w:rPr>
                <w:rFonts w:ascii="Calibri" w:eastAsia="Times New Roman" w:hAnsi="Calibri" w:cs="Calibri"/>
                <w:color w:val="222222"/>
                <w:lang w:eastAsia="ru-RU"/>
              </w:rPr>
            </w:pPr>
            <w:r>
              <w:rPr>
                <w:rFonts w:ascii="Times New Roman" w:hAnsi="Times New Roman" w:cs="Times New Roman"/>
                <w:bCs/>
                <w:sz w:val="24"/>
                <w:szCs w:val="24"/>
              </w:rPr>
              <w:t>ІІІ</w:t>
            </w:r>
          </w:p>
        </w:tc>
        <w:tc>
          <w:tcPr>
            <w:tcW w:w="924" w:type="dxa"/>
            <w:shd w:val="clear" w:color="auto" w:fill="FFFFFF"/>
            <w:tcMar>
              <w:top w:w="0" w:type="dxa"/>
              <w:left w:w="108" w:type="dxa"/>
              <w:bottom w:w="0" w:type="dxa"/>
              <w:right w:w="108" w:type="dxa"/>
            </w:tcMar>
            <w:vAlign w:val="center"/>
            <w:hideMark/>
          </w:tcPr>
          <w:p w14:paraId="70435B4C" w14:textId="30764FFE" w:rsidR="00BA0245" w:rsidRPr="00BA65DB" w:rsidRDefault="003268FE" w:rsidP="005B0033">
            <w:pPr>
              <w:widowControl w:val="0"/>
              <w:jc w:val="center"/>
              <w:rPr>
                <w:rFonts w:ascii="Calibri" w:eastAsia="Times New Roman" w:hAnsi="Calibri" w:cs="Calibri"/>
                <w:color w:val="222222"/>
                <w:lang w:eastAsia="ru-RU"/>
              </w:rPr>
            </w:pPr>
            <w:r>
              <w:rPr>
                <w:rFonts w:ascii="Times New Roman" w:hAnsi="Times New Roman" w:cs="Times New Roman"/>
                <w:bCs/>
                <w:sz w:val="24"/>
                <w:szCs w:val="24"/>
              </w:rPr>
              <w:t>4</w:t>
            </w:r>
          </w:p>
        </w:tc>
        <w:tc>
          <w:tcPr>
            <w:tcW w:w="851" w:type="dxa"/>
            <w:shd w:val="clear" w:color="auto" w:fill="FFFFFF"/>
            <w:tcMar>
              <w:top w:w="0" w:type="dxa"/>
              <w:left w:w="108" w:type="dxa"/>
              <w:bottom w:w="0" w:type="dxa"/>
              <w:right w:w="108" w:type="dxa"/>
            </w:tcMar>
            <w:vAlign w:val="center"/>
            <w:hideMark/>
          </w:tcPr>
          <w:p w14:paraId="631273B6" w14:textId="2556A0D1" w:rsidR="00BA0245" w:rsidRPr="00BA65DB" w:rsidRDefault="003268FE" w:rsidP="005B0033">
            <w:pPr>
              <w:widowControl w:val="0"/>
              <w:jc w:val="center"/>
              <w:rPr>
                <w:rFonts w:ascii="Calibri" w:eastAsia="Times New Roman" w:hAnsi="Calibri" w:cs="Calibri"/>
                <w:color w:val="222222"/>
                <w:lang w:eastAsia="ru-RU"/>
              </w:rPr>
            </w:pPr>
            <w:r>
              <w:rPr>
                <w:rFonts w:ascii="Times New Roman" w:hAnsi="Times New Roman" w:cs="Times New Roman"/>
                <w:bCs/>
                <w:sz w:val="24"/>
                <w:szCs w:val="24"/>
              </w:rPr>
              <w:t>120</w:t>
            </w:r>
          </w:p>
        </w:tc>
        <w:tc>
          <w:tcPr>
            <w:tcW w:w="567" w:type="dxa"/>
            <w:shd w:val="clear" w:color="auto" w:fill="FFFFFF"/>
            <w:tcMar>
              <w:top w:w="0" w:type="dxa"/>
              <w:left w:w="108" w:type="dxa"/>
              <w:bottom w:w="0" w:type="dxa"/>
              <w:right w:w="108" w:type="dxa"/>
            </w:tcMar>
            <w:vAlign w:val="center"/>
            <w:hideMark/>
          </w:tcPr>
          <w:p w14:paraId="55EDE5C2" w14:textId="345869F0" w:rsidR="00BA0245" w:rsidRPr="00BA65DB" w:rsidRDefault="00BA0245" w:rsidP="005B0033">
            <w:pPr>
              <w:widowControl w:val="0"/>
              <w:jc w:val="center"/>
              <w:rPr>
                <w:rFonts w:ascii="Times New Roman" w:eastAsia="Times New Roman" w:hAnsi="Times New Roman" w:cs="Times New Roman"/>
                <w:color w:val="222222"/>
                <w:sz w:val="24"/>
                <w:szCs w:val="24"/>
                <w:lang w:eastAsia="ru-RU"/>
              </w:rPr>
            </w:pPr>
            <w:r w:rsidRPr="00332C96">
              <w:rPr>
                <w:rFonts w:ascii="Times New Roman" w:hAnsi="Times New Roman" w:cs="Times New Roman"/>
                <w:bCs/>
                <w:sz w:val="24"/>
                <w:szCs w:val="24"/>
              </w:rPr>
              <w:t>30</w:t>
            </w:r>
          </w:p>
        </w:tc>
        <w:tc>
          <w:tcPr>
            <w:tcW w:w="563" w:type="dxa"/>
            <w:shd w:val="clear" w:color="auto" w:fill="FFFFFF"/>
            <w:tcMar>
              <w:top w:w="0" w:type="dxa"/>
              <w:left w:w="108" w:type="dxa"/>
              <w:bottom w:w="0" w:type="dxa"/>
              <w:right w:w="108" w:type="dxa"/>
            </w:tcMar>
            <w:vAlign w:val="center"/>
          </w:tcPr>
          <w:p w14:paraId="229418BF" w14:textId="6971AFD2" w:rsidR="00BA0245" w:rsidRPr="00BA65DB" w:rsidRDefault="003268FE" w:rsidP="005B0033">
            <w:pPr>
              <w:widowControl w:val="0"/>
              <w:jc w:val="center"/>
              <w:rPr>
                <w:rFonts w:ascii="Calibri" w:eastAsia="Times New Roman" w:hAnsi="Calibri" w:cs="Calibri"/>
                <w:color w:val="222222"/>
                <w:lang w:eastAsia="ru-RU"/>
              </w:rPr>
            </w:pPr>
            <w:r>
              <w:rPr>
                <w:rFonts w:ascii="Times New Roman" w:hAnsi="Times New Roman" w:cs="Times New Roman"/>
                <w:bCs/>
                <w:sz w:val="24"/>
                <w:szCs w:val="24"/>
              </w:rPr>
              <w:t>30</w:t>
            </w:r>
          </w:p>
        </w:tc>
        <w:tc>
          <w:tcPr>
            <w:tcW w:w="498" w:type="dxa"/>
            <w:shd w:val="clear" w:color="auto" w:fill="FFFFFF"/>
            <w:tcMar>
              <w:top w:w="0" w:type="dxa"/>
              <w:left w:w="108" w:type="dxa"/>
              <w:bottom w:w="0" w:type="dxa"/>
              <w:right w:w="108" w:type="dxa"/>
            </w:tcMar>
            <w:vAlign w:val="center"/>
          </w:tcPr>
          <w:p w14:paraId="268625FD" w14:textId="2F074C52" w:rsidR="00BA0245" w:rsidRPr="00BA65DB" w:rsidRDefault="00BA0245" w:rsidP="005B0033">
            <w:pPr>
              <w:widowControl w:val="0"/>
              <w:jc w:val="center"/>
              <w:rPr>
                <w:rFonts w:ascii="Calibri" w:eastAsia="Times New Roman" w:hAnsi="Calibri" w:cs="Calibri"/>
                <w:color w:val="222222"/>
                <w:lang w:eastAsia="ru-RU"/>
              </w:rPr>
            </w:pPr>
            <w:r w:rsidRPr="00332C96">
              <w:rPr>
                <w:rFonts w:ascii="Times New Roman" w:hAnsi="Times New Roman" w:cs="Times New Roman"/>
                <w:bCs/>
                <w:sz w:val="24"/>
                <w:szCs w:val="24"/>
              </w:rPr>
              <w:t>-</w:t>
            </w:r>
          </w:p>
        </w:tc>
        <w:tc>
          <w:tcPr>
            <w:tcW w:w="498" w:type="dxa"/>
            <w:shd w:val="clear" w:color="auto" w:fill="FFFFFF"/>
            <w:tcMar>
              <w:top w:w="0" w:type="dxa"/>
              <w:left w:w="108" w:type="dxa"/>
              <w:bottom w:w="0" w:type="dxa"/>
              <w:right w:w="108" w:type="dxa"/>
            </w:tcMar>
            <w:vAlign w:val="center"/>
          </w:tcPr>
          <w:p w14:paraId="036C2325" w14:textId="2FB1934B" w:rsidR="00BA0245" w:rsidRPr="00BA65DB" w:rsidRDefault="00BA0245" w:rsidP="005B0033">
            <w:pPr>
              <w:widowControl w:val="0"/>
              <w:jc w:val="center"/>
              <w:rPr>
                <w:rFonts w:ascii="Calibri" w:eastAsia="Times New Roman" w:hAnsi="Calibri" w:cs="Calibri"/>
                <w:color w:val="222222"/>
                <w:lang w:eastAsia="ru-RU"/>
              </w:rPr>
            </w:pPr>
            <w:r w:rsidRPr="00332C96">
              <w:rPr>
                <w:rFonts w:ascii="Times New Roman" w:hAnsi="Times New Roman" w:cs="Times New Roman"/>
                <w:bCs/>
                <w:sz w:val="24"/>
                <w:szCs w:val="24"/>
              </w:rPr>
              <w:t>-</w:t>
            </w:r>
          </w:p>
        </w:tc>
        <w:tc>
          <w:tcPr>
            <w:tcW w:w="709" w:type="dxa"/>
            <w:shd w:val="clear" w:color="auto" w:fill="FFFFFF"/>
            <w:tcMar>
              <w:top w:w="0" w:type="dxa"/>
              <w:left w:w="108" w:type="dxa"/>
              <w:bottom w:w="0" w:type="dxa"/>
              <w:right w:w="108" w:type="dxa"/>
            </w:tcMar>
            <w:vAlign w:val="center"/>
          </w:tcPr>
          <w:p w14:paraId="668CF9D0" w14:textId="1B51FE11" w:rsidR="00BA0245" w:rsidRPr="00BA65DB" w:rsidRDefault="003268FE" w:rsidP="005B0033">
            <w:pPr>
              <w:widowControl w:val="0"/>
              <w:jc w:val="center"/>
              <w:rPr>
                <w:rFonts w:ascii="Calibri" w:eastAsia="Times New Roman" w:hAnsi="Calibri" w:cs="Calibri"/>
                <w:color w:val="222222"/>
                <w:lang w:eastAsia="ru-RU"/>
              </w:rPr>
            </w:pPr>
            <w:r>
              <w:rPr>
                <w:rFonts w:ascii="Times New Roman" w:hAnsi="Times New Roman" w:cs="Times New Roman"/>
                <w:bCs/>
                <w:sz w:val="24"/>
                <w:szCs w:val="24"/>
              </w:rPr>
              <w:t>60</w:t>
            </w:r>
          </w:p>
        </w:tc>
        <w:tc>
          <w:tcPr>
            <w:tcW w:w="713" w:type="dxa"/>
            <w:shd w:val="clear" w:color="auto" w:fill="FFFFFF"/>
            <w:tcMar>
              <w:top w:w="0" w:type="dxa"/>
              <w:left w:w="108" w:type="dxa"/>
              <w:bottom w:w="0" w:type="dxa"/>
              <w:right w:w="108" w:type="dxa"/>
            </w:tcMar>
            <w:vAlign w:val="center"/>
          </w:tcPr>
          <w:p w14:paraId="49588351" w14:textId="1E9DB3DB" w:rsidR="00BA0245" w:rsidRPr="00BA65DB" w:rsidRDefault="00BA0245" w:rsidP="005B0033">
            <w:pPr>
              <w:widowControl w:val="0"/>
              <w:ind w:left="113" w:right="113"/>
              <w:jc w:val="center"/>
              <w:rPr>
                <w:rFonts w:ascii="Times New Roman" w:eastAsia="Times New Roman" w:hAnsi="Times New Roman" w:cs="Times New Roman"/>
                <w:color w:val="222222"/>
                <w:sz w:val="24"/>
                <w:szCs w:val="24"/>
                <w:lang w:eastAsia="ru-RU"/>
              </w:rPr>
            </w:pPr>
            <w:r w:rsidRPr="00332C96">
              <w:rPr>
                <w:rFonts w:ascii="Times New Roman" w:hAnsi="Times New Roman" w:cs="Times New Roman"/>
                <w:bCs/>
                <w:sz w:val="24"/>
                <w:szCs w:val="24"/>
              </w:rPr>
              <w:t>-</w:t>
            </w:r>
          </w:p>
        </w:tc>
        <w:tc>
          <w:tcPr>
            <w:tcW w:w="1691" w:type="dxa"/>
            <w:shd w:val="clear" w:color="auto" w:fill="FFFFFF"/>
            <w:tcMar>
              <w:top w:w="0" w:type="dxa"/>
              <w:left w:w="108" w:type="dxa"/>
              <w:bottom w:w="0" w:type="dxa"/>
              <w:right w:w="108" w:type="dxa"/>
            </w:tcMar>
            <w:vAlign w:val="center"/>
          </w:tcPr>
          <w:p w14:paraId="63B2A3B3" w14:textId="34B601E6" w:rsidR="00BA0245" w:rsidRPr="0038331C" w:rsidRDefault="003268FE" w:rsidP="005B0033">
            <w:pPr>
              <w:widowControl w:val="0"/>
              <w:jc w:val="center"/>
              <w:rPr>
                <w:rFonts w:ascii="Calibri" w:eastAsia="Times New Roman" w:hAnsi="Calibri" w:cs="Calibri"/>
                <w:color w:val="222222"/>
                <w:lang w:eastAsia="ru-RU"/>
              </w:rPr>
            </w:pPr>
            <w:r w:rsidRPr="0038331C">
              <w:rPr>
                <w:rFonts w:ascii="Times New Roman" w:hAnsi="Times New Roman" w:cs="Times New Roman"/>
                <w:bCs/>
                <w:sz w:val="24"/>
                <w:szCs w:val="24"/>
              </w:rPr>
              <w:t>Залік</w:t>
            </w:r>
          </w:p>
        </w:tc>
      </w:tr>
      <w:tr w:rsidR="003268FE" w:rsidRPr="00BA65DB" w14:paraId="7B0E403E" w14:textId="77777777" w:rsidTr="00866D7A">
        <w:tc>
          <w:tcPr>
            <w:tcW w:w="0" w:type="auto"/>
            <w:shd w:val="clear" w:color="auto" w:fill="FFFFFF"/>
            <w:tcMar>
              <w:top w:w="0" w:type="dxa"/>
              <w:left w:w="108" w:type="dxa"/>
              <w:bottom w:w="0" w:type="dxa"/>
              <w:right w:w="108" w:type="dxa"/>
            </w:tcMar>
            <w:vAlign w:val="center"/>
          </w:tcPr>
          <w:p w14:paraId="3F843847" w14:textId="0344375B" w:rsidR="003268FE" w:rsidRDefault="003268FE" w:rsidP="003268FE">
            <w:pPr>
              <w:widowControl w:val="0"/>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lastRenderedPageBreak/>
              <w:t>заочна</w:t>
            </w:r>
          </w:p>
        </w:tc>
        <w:tc>
          <w:tcPr>
            <w:tcW w:w="0" w:type="auto"/>
            <w:shd w:val="clear" w:color="auto" w:fill="FFFFFF"/>
            <w:tcMar>
              <w:top w:w="0" w:type="dxa"/>
              <w:left w:w="108" w:type="dxa"/>
              <w:bottom w:w="0" w:type="dxa"/>
              <w:right w:w="108" w:type="dxa"/>
            </w:tcMar>
            <w:vAlign w:val="center"/>
          </w:tcPr>
          <w:p w14:paraId="4E6FD09C" w14:textId="2A563C4C" w:rsidR="003268FE" w:rsidRDefault="003268FE" w:rsidP="003268FE">
            <w:pPr>
              <w:widowControl w:val="0"/>
              <w:jc w:val="center"/>
              <w:rPr>
                <w:rFonts w:ascii="Times New Roman" w:hAnsi="Times New Roman" w:cs="Times New Roman"/>
                <w:bCs/>
                <w:sz w:val="24"/>
                <w:szCs w:val="24"/>
              </w:rPr>
            </w:pPr>
            <w:r>
              <w:rPr>
                <w:rFonts w:ascii="Times New Roman" w:hAnsi="Times New Roman" w:cs="Times New Roman"/>
                <w:bCs/>
                <w:sz w:val="24"/>
                <w:szCs w:val="24"/>
              </w:rPr>
              <w:t>ІІ</w:t>
            </w:r>
          </w:p>
        </w:tc>
        <w:tc>
          <w:tcPr>
            <w:tcW w:w="0" w:type="auto"/>
            <w:shd w:val="clear" w:color="auto" w:fill="FFFFFF"/>
            <w:tcMar>
              <w:top w:w="0" w:type="dxa"/>
              <w:left w:w="108" w:type="dxa"/>
              <w:bottom w:w="0" w:type="dxa"/>
              <w:right w:w="108" w:type="dxa"/>
            </w:tcMar>
            <w:vAlign w:val="center"/>
          </w:tcPr>
          <w:p w14:paraId="32A2E230" w14:textId="49540614" w:rsidR="003268FE" w:rsidRDefault="003268FE" w:rsidP="003268FE">
            <w:pPr>
              <w:widowControl w:val="0"/>
              <w:jc w:val="center"/>
              <w:rPr>
                <w:rFonts w:ascii="Times New Roman" w:hAnsi="Times New Roman" w:cs="Times New Roman"/>
                <w:bCs/>
                <w:sz w:val="24"/>
                <w:szCs w:val="24"/>
              </w:rPr>
            </w:pPr>
            <w:r>
              <w:rPr>
                <w:rFonts w:ascii="Times New Roman" w:hAnsi="Times New Roman" w:cs="Times New Roman"/>
                <w:bCs/>
                <w:sz w:val="24"/>
                <w:szCs w:val="24"/>
              </w:rPr>
              <w:t>ІІІ</w:t>
            </w:r>
          </w:p>
        </w:tc>
        <w:tc>
          <w:tcPr>
            <w:tcW w:w="924" w:type="dxa"/>
            <w:shd w:val="clear" w:color="auto" w:fill="FFFFFF"/>
            <w:tcMar>
              <w:top w:w="0" w:type="dxa"/>
              <w:left w:w="108" w:type="dxa"/>
              <w:bottom w:w="0" w:type="dxa"/>
              <w:right w:w="108" w:type="dxa"/>
            </w:tcMar>
            <w:vAlign w:val="center"/>
          </w:tcPr>
          <w:p w14:paraId="2DCC2C65" w14:textId="3779F845" w:rsidR="003268FE" w:rsidRDefault="003268FE" w:rsidP="003268FE">
            <w:pPr>
              <w:widowControl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851" w:type="dxa"/>
            <w:shd w:val="clear" w:color="auto" w:fill="FFFFFF"/>
            <w:tcMar>
              <w:top w:w="0" w:type="dxa"/>
              <w:left w:w="108" w:type="dxa"/>
              <w:bottom w:w="0" w:type="dxa"/>
              <w:right w:w="108" w:type="dxa"/>
            </w:tcMar>
            <w:vAlign w:val="center"/>
          </w:tcPr>
          <w:p w14:paraId="0CCFFA2F" w14:textId="5D364216" w:rsidR="003268FE" w:rsidRDefault="003268FE" w:rsidP="003268FE">
            <w:pPr>
              <w:widowControl w:val="0"/>
              <w:jc w:val="center"/>
              <w:rPr>
                <w:rFonts w:ascii="Times New Roman" w:hAnsi="Times New Roman" w:cs="Times New Roman"/>
                <w:bCs/>
                <w:sz w:val="24"/>
                <w:szCs w:val="24"/>
              </w:rPr>
            </w:pPr>
            <w:r>
              <w:rPr>
                <w:rFonts w:ascii="Times New Roman" w:hAnsi="Times New Roman" w:cs="Times New Roman"/>
                <w:bCs/>
                <w:sz w:val="24"/>
                <w:szCs w:val="24"/>
              </w:rPr>
              <w:t>120</w:t>
            </w:r>
          </w:p>
        </w:tc>
        <w:tc>
          <w:tcPr>
            <w:tcW w:w="567" w:type="dxa"/>
            <w:shd w:val="clear" w:color="auto" w:fill="FFFFFF"/>
            <w:tcMar>
              <w:top w:w="0" w:type="dxa"/>
              <w:left w:w="108" w:type="dxa"/>
              <w:bottom w:w="0" w:type="dxa"/>
              <w:right w:w="108" w:type="dxa"/>
            </w:tcMar>
            <w:vAlign w:val="center"/>
          </w:tcPr>
          <w:p w14:paraId="21BD883C" w14:textId="25BFFEB2" w:rsidR="003268FE" w:rsidRPr="00332C96" w:rsidRDefault="003268FE" w:rsidP="003268FE">
            <w:pPr>
              <w:widowControl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563" w:type="dxa"/>
            <w:shd w:val="clear" w:color="auto" w:fill="FFFFFF"/>
            <w:tcMar>
              <w:top w:w="0" w:type="dxa"/>
              <w:left w:w="108" w:type="dxa"/>
              <w:bottom w:w="0" w:type="dxa"/>
              <w:right w:w="108" w:type="dxa"/>
            </w:tcMar>
            <w:vAlign w:val="center"/>
          </w:tcPr>
          <w:p w14:paraId="7F20313F" w14:textId="39BB6D03" w:rsidR="003268FE" w:rsidRDefault="003268FE" w:rsidP="003268FE">
            <w:pPr>
              <w:widowControl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498" w:type="dxa"/>
            <w:shd w:val="clear" w:color="auto" w:fill="FFFFFF"/>
            <w:tcMar>
              <w:top w:w="0" w:type="dxa"/>
              <w:left w:w="108" w:type="dxa"/>
              <w:bottom w:w="0" w:type="dxa"/>
              <w:right w:w="108" w:type="dxa"/>
            </w:tcMar>
            <w:vAlign w:val="center"/>
          </w:tcPr>
          <w:p w14:paraId="110E3AB8" w14:textId="5C4965AE" w:rsidR="003268FE" w:rsidRPr="00332C96" w:rsidRDefault="003268FE" w:rsidP="003268FE">
            <w:pPr>
              <w:widowControl w:val="0"/>
              <w:jc w:val="center"/>
              <w:rPr>
                <w:rFonts w:ascii="Times New Roman" w:hAnsi="Times New Roman" w:cs="Times New Roman"/>
                <w:bCs/>
                <w:sz w:val="24"/>
                <w:szCs w:val="24"/>
              </w:rPr>
            </w:pPr>
            <w:r w:rsidRPr="00332C96">
              <w:rPr>
                <w:rFonts w:ascii="Times New Roman" w:hAnsi="Times New Roman" w:cs="Times New Roman"/>
                <w:bCs/>
                <w:sz w:val="24"/>
                <w:szCs w:val="24"/>
              </w:rPr>
              <w:t>-</w:t>
            </w:r>
          </w:p>
        </w:tc>
        <w:tc>
          <w:tcPr>
            <w:tcW w:w="498" w:type="dxa"/>
            <w:shd w:val="clear" w:color="auto" w:fill="FFFFFF"/>
            <w:tcMar>
              <w:top w:w="0" w:type="dxa"/>
              <w:left w:w="108" w:type="dxa"/>
              <w:bottom w:w="0" w:type="dxa"/>
              <w:right w:w="108" w:type="dxa"/>
            </w:tcMar>
            <w:vAlign w:val="center"/>
          </w:tcPr>
          <w:p w14:paraId="69EF6FFF" w14:textId="06CE9D87" w:rsidR="003268FE" w:rsidRPr="00332C96" w:rsidRDefault="003268FE" w:rsidP="003268FE">
            <w:pPr>
              <w:widowControl w:val="0"/>
              <w:jc w:val="center"/>
              <w:rPr>
                <w:rFonts w:ascii="Times New Roman" w:hAnsi="Times New Roman" w:cs="Times New Roman"/>
                <w:bCs/>
                <w:sz w:val="24"/>
                <w:szCs w:val="24"/>
              </w:rPr>
            </w:pPr>
            <w:r w:rsidRPr="00332C96">
              <w:rPr>
                <w:rFonts w:ascii="Times New Roman" w:hAnsi="Times New Roman" w:cs="Times New Roman"/>
                <w:bCs/>
                <w:sz w:val="24"/>
                <w:szCs w:val="24"/>
              </w:rPr>
              <w:t>-</w:t>
            </w:r>
          </w:p>
        </w:tc>
        <w:tc>
          <w:tcPr>
            <w:tcW w:w="709" w:type="dxa"/>
            <w:shd w:val="clear" w:color="auto" w:fill="FFFFFF"/>
            <w:tcMar>
              <w:top w:w="0" w:type="dxa"/>
              <w:left w:w="108" w:type="dxa"/>
              <w:bottom w:w="0" w:type="dxa"/>
              <w:right w:w="108" w:type="dxa"/>
            </w:tcMar>
            <w:vAlign w:val="center"/>
          </w:tcPr>
          <w:p w14:paraId="21A86A99" w14:textId="702CD928" w:rsidR="003268FE" w:rsidRDefault="003268FE" w:rsidP="003268FE">
            <w:pPr>
              <w:widowControl w:val="0"/>
              <w:jc w:val="center"/>
              <w:rPr>
                <w:rFonts w:ascii="Times New Roman" w:hAnsi="Times New Roman" w:cs="Times New Roman"/>
                <w:bCs/>
                <w:sz w:val="24"/>
                <w:szCs w:val="24"/>
              </w:rPr>
            </w:pPr>
            <w:r>
              <w:rPr>
                <w:rFonts w:ascii="Times New Roman" w:hAnsi="Times New Roman" w:cs="Times New Roman"/>
                <w:bCs/>
                <w:sz w:val="24"/>
                <w:szCs w:val="24"/>
              </w:rPr>
              <w:t>108</w:t>
            </w:r>
          </w:p>
        </w:tc>
        <w:tc>
          <w:tcPr>
            <w:tcW w:w="713" w:type="dxa"/>
            <w:shd w:val="clear" w:color="auto" w:fill="FFFFFF"/>
            <w:tcMar>
              <w:top w:w="0" w:type="dxa"/>
              <w:left w:w="108" w:type="dxa"/>
              <w:bottom w:w="0" w:type="dxa"/>
              <w:right w:w="108" w:type="dxa"/>
            </w:tcMar>
            <w:vAlign w:val="center"/>
          </w:tcPr>
          <w:p w14:paraId="550E24B5" w14:textId="618458D8" w:rsidR="003268FE" w:rsidRPr="00332C96" w:rsidRDefault="003268FE" w:rsidP="003268FE">
            <w:pPr>
              <w:widowControl w:val="0"/>
              <w:ind w:left="113" w:right="113"/>
              <w:jc w:val="center"/>
              <w:rPr>
                <w:rFonts w:ascii="Times New Roman" w:hAnsi="Times New Roman" w:cs="Times New Roman"/>
                <w:bCs/>
                <w:sz w:val="24"/>
                <w:szCs w:val="24"/>
              </w:rPr>
            </w:pPr>
            <w:r w:rsidRPr="00332C96">
              <w:rPr>
                <w:rFonts w:ascii="Times New Roman" w:hAnsi="Times New Roman" w:cs="Times New Roman"/>
                <w:bCs/>
                <w:sz w:val="24"/>
                <w:szCs w:val="24"/>
              </w:rPr>
              <w:t>-</w:t>
            </w:r>
          </w:p>
        </w:tc>
        <w:tc>
          <w:tcPr>
            <w:tcW w:w="1691" w:type="dxa"/>
            <w:shd w:val="clear" w:color="auto" w:fill="FFFFFF"/>
            <w:tcMar>
              <w:top w:w="0" w:type="dxa"/>
              <w:left w:w="108" w:type="dxa"/>
              <w:bottom w:w="0" w:type="dxa"/>
              <w:right w:w="108" w:type="dxa"/>
            </w:tcMar>
            <w:vAlign w:val="center"/>
          </w:tcPr>
          <w:p w14:paraId="1AA30547" w14:textId="2D514870" w:rsidR="003268FE" w:rsidRPr="0038331C" w:rsidRDefault="003268FE" w:rsidP="003268FE">
            <w:pPr>
              <w:widowControl w:val="0"/>
              <w:jc w:val="center"/>
              <w:rPr>
                <w:rFonts w:ascii="Times New Roman" w:hAnsi="Times New Roman" w:cs="Times New Roman"/>
                <w:bCs/>
                <w:sz w:val="24"/>
                <w:szCs w:val="24"/>
              </w:rPr>
            </w:pPr>
            <w:r w:rsidRPr="0038331C">
              <w:rPr>
                <w:rFonts w:ascii="Times New Roman" w:hAnsi="Times New Roman" w:cs="Times New Roman"/>
                <w:bCs/>
                <w:sz w:val="24"/>
                <w:szCs w:val="24"/>
              </w:rPr>
              <w:t>Залік</w:t>
            </w:r>
          </w:p>
        </w:tc>
      </w:tr>
    </w:tbl>
    <w:p w14:paraId="09747F85" w14:textId="77777777" w:rsidR="003268FE" w:rsidRDefault="003268FE" w:rsidP="005B0033">
      <w:pPr>
        <w:jc w:val="center"/>
        <w:rPr>
          <w:rFonts w:ascii="Times New Roman" w:eastAsia="Times New Roman" w:hAnsi="Times New Roman" w:cs="Times New Roman"/>
          <w:color w:val="222222"/>
          <w:sz w:val="24"/>
          <w:szCs w:val="24"/>
          <w:lang w:eastAsia="ru-RU"/>
        </w:rPr>
      </w:pPr>
    </w:p>
    <w:p w14:paraId="13D7BB40" w14:textId="4AB47EE2" w:rsidR="00BA0245" w:rsidRPr="00BA0245" w:rsidRDefault="00BF7C70" w:rsidP="005B0033">
      <w:pPr>
        <w:jc w:val="center"/>
        <w:rPr>
          <w:rFonts w:ascii="Times New Roman" w:hAnsi="Times New Roman" w:cs="Times New Roman"/>
          <w:b/>
          <w:bCs/>
          <w:color w:val="000000" w:themeColor="text1"/>
          <w:kern w:val="24"/>
          <w:sz w:val="24"/>
          <w:szCs w:val="24"/>
        </w:rPr>
      </w:pPr>
      <w:r w:rsidRPr="002D7A37">
        <w:rPr>
          <w:rFonts w:ascii="Times New Roman" w:hAnsi="Times New Roman" w:cs="Times New Roman"/>
          <w:b/>
          <w:bCs/>
          <w:color w:val="000000" w:themeColor="text1"/>
          <w:kern w:val="24"/>
          <w:sz w:val="24"/>
          <w:szCs w:val="24"/>
        </w:rPr>
        <w:t>Структура змісту</w:t>
      </w:r>
      <w:r w:rsidR="008550DD" w:rsidRPr="002D7A37">
        <w:rPr>
          <w:rFonts w:ascii="Times New Roman" w:hAnsi="Times New Roman" w:cs="Times New Roman"/>
          <w:b/>
          <w:bCs/>
          <w:color w:val="000000" w:themeColor="text1"/>
          <w:kern w:val="24"/>
          <w:sz w:val="24"/>
          <w:szCs w:val="24"/>
        </w:rPr>
        <w:t xml:space="preserve">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787"/>
        <w:gridCol w:w="456"/>
        <w:gridCol w:w="548"/>
        <w:gridCol w:w="582"/>
        <w:gridCol w:w="534"/>
        <w:gridCol w:w="574"/>
        <w:gridCol w:w="793"/>
        <w:gridCol w:w="478"/>
        <w:gridCol w:w="530"/>
        <w:gridCol w:w="582"/>
        <w:gridCol w:w="534"/>
        <w:gridCol w:w="676"/>
      </w:tblGrid>
      <w:tr w:rsidR="00BA0245" w:rsidRPr="004279F0" w14:paraId="029B3316" w14:textId="77777777" w:rsidTr="00B204EE">
        <w:trPr>
          <w:cantSplit/>
        </w:trPr>
        <w:tc>
          <w:tcPr>
            <w:tcW w:w="1327" w:type="pct"/>
            <w:vMerge w:val="restart"/>
            <w:vAlign w:val="center"/>
          </w:tcPr>
          <w:p w14:paraId="5637378D" w14:textId="77777777" w:rsidR="00BA0245" w:rsidRPr="004279F0" w:rsidRDefault="00BA0245" w:rsidP="005B0033">
            <w:pPr>
              <w:jc w:val="center"/>
              <w:rPr>
                <w:rFonts w:ascii="Times New Roman" w:hAnsi="Times New Roman" w:cs="Times New Roman"/>
                <w:sz w:val="24"/>
                <w:szCs w:val="24"/>
              </w:rPr>
            </w:pPr>
            <w:r w:rsidRPr="004279F0">
              <w:rPr>
                <w:rFonts w:ascii="Times New Roman" w:hAnsi="Times New Roman" w:cs="Times New Roman"/>
                <w:sz w:val="24"/>
                <w:szCs w:val="24"/>
              </w:rPr>
              <w:t>Назви змістових модулів і тем</w:t>
            </w:r>
          </w:p>
        </w:tc>
        <w:tc>
          <w:tcPr>
            <w:tcW w:w="3673" w:type="pct"/>
            <w:gridSpan w:val="12"/>
            <w:vAlign w:val="center"/>
          </w:tcPr>
          <w:p w14:paraId="1F5B09FF" w14:textId="77777777" w:rsidR="00BA0245" w:rsidRPr="004279F0" w:rsidRDefault="00BA0245" w:rsidP="005B0033">
            <w:pPr>
              <w:jc w:val="center"/>
              <w:rPr>
                <w:rFonts w:ascii="Times New Roman" w:hAnsi="Times New Roman" w:cs="Times New Roman"/>
                <w:sz w:val="24"/>
                <w:szCs w:val="24"/>
              </w:rPr>
            </w:pPr>
            <w:r w:rsidRPr="004279F0">
              <w:rPr>
                <w:rFonts w:ascii="Times New Roman" w:hAnsi="Times New Roman" w:cs="Times New Roman"/>
                <w:sz w:val="24"/>
                <w:szCs w:val="24"/>
              </w:rPr>
              <w:t>Кількість годин</w:t>
            </w:r>
          </w:p>
        </w:tc>
      </w:tr>
      <w:tr w:rsidR="00BA0245" w:rsidRPr="004279F0" w14:paraId="3DD97F3A" w14:textId="77777777" w:rsidTr="004A17AA">
        <w:trPr>
          <w:cantSplit/>
        </w:trPr>
        <w:tc>
          <w:tcPr>
            <w:tcW w:w="1327" w:type="pct"/>
            <w:vMerge/>
            <w:vAlign w:val="center"/>
          </w:tcPr>
          <w:p w14:paraId="1703965B" w14:textId="77777777" w:rsidR="00BA0245" w:rsidRPr="004279F0" w:rsidRDefault="00BA0245" w:rsidP="005B0033">
            <w:pPr>
              <w:jc w:val="center"/>
              <w:rPr>
                <w:rFonts w:ascii="Times New Roman" w:hAnsi="Times New Roman" w:cs="Times New Roman"/>
                <w:sz w:val="24"/>
                <w:szCs w:val="24"/>
              </w:rPr>
            </w:pPr>
          </w:p>
        </w:tc>
        <w:tc>
          <w:tcPr>
            <w:tcW w:w="1808" w:type="pct"/>
            <w:gridSpan w:val="6"/>
            <w:vAlign w:val="center"/>
          </w:tcPr>
          <w:p w14:paraId="7FABDFD9" w14:textId="77777777" w:rsidR="00BA0245" w:rsidRPr="004279F0" w:rsidRDefault="00BA0245" w:rsidP="005B0033">
            <w:pPr>
              <w:jc w:val="center"/>
              <w:rPr>
                <w:rFonts w:ascii="Times New Roman" w:hAnsi="Times New Roman" w:cs="Times New Roman"/>
                <w:sz w:val="24"/>
                <w:szCs w:val="24"/>
              </w:rPr>
            </w:pPr>
            <w:r w:rsidRPr="004279F0">
              <w:rPr>
                <w:rFonts w:ascii="Times New Roman" w:hAnsi="Times New Roman" w:cs="Times New Roman"/>
                <w:sz w:val="24"/>
                <w:szCs w:val="24"/>
              </w:rPr>
              <w:t>денна форма</w:t>
            </w:r>
          </w:p>
        </w:tc>
        <w:tc>
          <w:tcPr>
            <w:tcW w:w="1866" w:type="pct"/>
            <w:gridSpan w:val="6"/>
            <w:vAlign w:val="center"/>
          </w:tcPr>
          <w:p w14:paraId="7FB780EA" w14:textId="77777777" w:rsidR="00BA0245" w:rsidRPr="004279F0" w:rsidRDefault="00BA0245" w:rsidP="005B0033">
            <w:pPr>
              <w:jc w:val="center"/>
              <w:rPr>
                <w:rFonts w:ascii="Times New Roman" w:hAnsi="Times New Roman" w:cs="Times New Roman"/>
                <w:sz w:val="24"/>
                <w:szCs w:val="24"/>
              </w:rPr>
            </w:pPr>
            <w:r w:rsidRPr="004279F0">
              <w:rPr>
                <w:rFonts w:ascii="Times New Roman" w:hAnsi="Times New Roman" w:cs="Times New Roman"/>
                <w:sz w:val="24"/>
                <w:szCs w:val="24"/>
              </w:rPr>
              <w:t>заочна форма</w:t>
            </w:r>
          </w:p>
        </w:tc>
      </w:tr>
      <w:tr w:rsidR="00BA0245" w:rsidRPr="004279F0" w14:paraId="5A0E345B" w14:textId="77777777" w:rsidTr="004A17AA">
        <w:trPr>
          <w:cantSplit/>
        </w:trPr>
        <w:tc>
          <w:tcPr>
            <w:tcW w:w="1327" w:type="pct"/>
            <w:vMerge/>
            <w:vAlign w:val="center"/>
          </w:tcPr>
          <w:p w14:paraId="5BF2B567" w14:textId="77777777" w:rsidR="00BA0245" w:rsidRPr="004279F0" w:rsidRDefault="00BA0245" w:rsidP="005B0033">
            <w:pPr>
              <w:jc w:val="center"/>
              <w:rPr>
                <w:rFonts w:ascii="Times New Roman" w:hAnsi="Times New Roman" w:cs="Times New Roman"/>
                <w:sz w:val="24"/>
                <w:szCs w:val="24"/>
              </w:rPr>
            </w:pPr>
          </w:p>
        </w:tc>
        <w:tc>
          <w:tcPr>
            <w:tcW w:w="409" w:type="pct"/>
            <w:vMerge w:val="restart"/>
            <w:vAlign w:val="center"/>
          </w:tcPr>
          <w:p w14:paraId="09260863" w14:textId="77777777" w:rsidR="00BA0245" w:rsidRPr="004279F0" w:rsidRDefault="00BA0245" w:rsidP="005B0033">
            <w:pPr>
              <w:jc w:val="center"/>
              <w:rPr>
                <w:rFonts w:ascii="Times New Roman" w:hAnsi="Times New Roman" w:cs="Times New Roman"/>
                <w:sz w:val="24"/>
                <w:szCs w:val="24"/>
              </w:rPr>
            </w:pPr>
            <w:proofErr w:type="spellStart"/>
            <w:r w:rsidRPr="004279F0">
              <w:rPr>
                <w:rFonts w:ascii="Times New Roman" w:hAnsi="Times New Roman" w:cs="Times New Roman"/>
                <w:sz w:val="24"/>
                <w:szCs w:val="24"/>
              </w:rPr>
              <w:t>усьо</w:t>
            </w:r>
            <w:proofErr w:type="spellEnd"/>
            <w:r w:rsidRPr="004279F0">
              <w:rPr>
                <w:rFonts w:ascii="Times New Roman" w:hAnsi="Times New Roman" w:cs="Times New Roman"/>
                <w:sz w:val="24"/>
                <w:szCs w:val="24"/>
              </w:rPr>
              <w:t>-го</w:t>
            </w:r>
          </w:p>
        </w:tc>
        <w:tc>
          <w:tcPr>
            <w:tcW w:w="1399" w:type="pct"/>
            <w:gridSpan w:val="5"/>
            <w:vAlign w:val="center"/>
          </w:tcPr>
          <w:p w14:paraId="131C7AE2" w14:textId="77777777" w:rsidR="00BA0245" w:rsidRPr="004279F0" w:rsidRDefault="00BA0245" w:rsidP="005B0033">
            <w:pPr>
              <w:jc w:val="center"/>
              <w:rPr>
                <w:rFonts w:ascii="Times New Roman" w:hAnsi="Times New Roman" w:cs="Times New Roman"/>
                <w:sz w:val="24"/>
                <w:szCs w:val="24"/>
              </w:rPr>
            </w:pPr>
            <w:r w:rsidRPr="004279F0">
              <w:rPr>
                <w:rFonts w:ascii="Times New Roman" w:hAnsi="Times New Roman" w:cs="Times New Roman"/>
                <w:sz w:val="24"/>
                <w:szCs w:val="24"/>
              </w:rPr>
              <w:t>у тому числі</w:t>
            </w:r>
          </w:p>
        </w:tc>
        <w:tc>
          <w:tcPr>
            <w:tcW w:w="412" w:type="pct"/>
            <w:vMerge w:val="restart"/>
            <w:vAlign w:val="center"/>
          </w:tcPr>
          <w:p w14:paraId="46A2FD6D" w14:textId="77777777" w:rsidR="00BA0245" w:rsidRPr="004279F0" w:rsidRDefault="00BA0245" w:rsidP="005B0033">
            <w:pPr>
              <w:jc w:val="center"/>
              <w:rPr>
                <w:rFonts w:ascii="Times New Roman" w:hAnsi="Times New Roman" w:cs="Times New Roman"/>
                <w:sz w:val="24"/>
                <w:szCs w:val="24"/>
              </w:rPr>
            </w:pPr>
            <w:proofErr w:type="spellStart"/>
            <w:r w:rsidRPr="004279F0">
              <w:rPr>
                <w:rFonts w:ascii="Times New Roman" w:hAnsi="Times New Roman" w:cs="Times New Roman"/>
                <w:sz w:val="24"/>
                <w:szCs w:val="24"/>
              </w:rPr>
              <w:t>усьо</w:t>
            </w:r>
            <w:proofErr w:type="spellEnd"/>
            <w:r w:rsidRPr="004279F0">
              <w:rPr>
                <w:rFonts w:ascii="Times New Roman" w:hAnsi="Times New Roman" w:cs="Times New Roman"/>
                <w:sz w:val="24"/>
                <w:szCs w:val="24"/>
              </w:rPr>
              <w:t>-го</w:t>
            </w:r>
          </w:p>
        </w:tc>
        <w:tc>
          <w:tcPr>
            <w:tcW w:w="1454" w:type="pct"/>
            <w:gridSpan w:val="5"/>
            <w:vAlign w:val="center"/>
          </w:tcPr>
          <w:p w14:paraId="75E129D1" w14:textId="77777777" w:rsidR="00BA0245" w:rsidRPr="004279F0" w:rsidRDefault="00BA0245" w:rsidP="005B0033">
            <w:pPr>
              <w:jc w:val="center"/>
              <w:rPr>
                <w:rFonts w:ascii="Times New Roman" w:hAnsi="Times New Roman" w:cs="Times New Roman"/>
                <w:sz w:val="24"/>
                <w:szCs w:val="24"/>
              </w:rPr>
            </w:pPr>
            <w:r w:rsidRPr="004279F0">
              <w:rPr>
                <w:rFonts w:ascii="Times New Roman" w:hAnsi="Times New Roman" w:cs="Times New Roman"/>
                <w:sz w:val="24"/>
                <w:szCs w:val="24"/>
              </w:rPr>
              <w:t>у тому числі</w:t>
            </w:r>
          </w:p>
        </w:tc>
      </w:tr>
      <w:tr w:rsidR="00BA0245" w:rsidRPr="004279F0" w14:paraId="76ABC3F8" w14:textId="77777777" w:rsidTr="003268FE">
        <w:trPr>
          <w:cantSplit/>
        </w:trPr>
        <w:tc>
          <w:tcPr>
            <w:tcW w:w="1327" w:type="pct"/>
            <w:vMerge/>
            <w:vAlign w:val="center"/>
          </w:tcPr>
          <w:p w14:paraId="6DFB6398" w14:textId="77777777" w:rsidR="00BA0245" w:rsidRPr="004279F0" w:rsidRDefault="00BA0245" w:rsidP="005B0033">
            <w:pPr>
              <w:jc w:val="center"/>
              <w:rPr>
                <w:rFonts w:ascii="Times New Roman" w:hAnsi="Times New Roman" w:cs="Times New Roman"/>
                <w:sz w:val="24"/>
                <w:szCs w:val="24"/>
              </w:rPr>
            </w:pPr>
          </w:p>
        </w:tc>
        <w:tc>
          <w:tcPr>
            <w:tcW w:w="409" w:type="pct"/>
            <w:vMerge/>
            <w:vAlign w:val="center"/>
          </w:tcPr>
          <w:p w14:paraId="6028A492" w14:textId="77777777" w:rsidR="00BA0245" w:rsidRPr="004279F0" w:rsidRDefault="00BA0245" w:rsidP="005B0033">
            <w:pPr>
              <w:jc w:val="center"/>
              <w:rPr>
                <w:rFonts w:ascii="Times New Roman" w:hAnsi="Times New Roman" w:cs="Times New Roman"/>
                <w:sz w:val="24"/>
                <w:szCs w:val="24"/>
              </w:rPr>
            </w:pPr>
          </w:p>
        </w:tc>
        <w:tc>
          <w:tcPr>
            <w:tcW w:w="237" w:type="pct"/>
            <w:vAlign w:val="center"/>
          </w:tcPr>
          <w:p w14:paraId="123E53AD" w14:textId="77777777" w:rsidR="00BA0245" w:rsidRPr="004279F0" w:rsidRDefault="00BA0245" w:rsidP="005B0033">
            <w:pPr>
              <w:jc w:val="center"/>
              <w:rPr>
                <w:rFonts w:ascii="Times New Roman" w:hAnsi="Times New Roman" w:cs="Times New Roman"/>
                <w:sz w:val="24"/>
                <w:szCs w:val="24"/>
              </w:rPr>
            </w:pPr>
            <w:r w:rsidRPr="004279F0">
              <w:rPr>
                <w:rFonts w:ascii="Times New Roman" w:hAnsi="Times New Roman" w:cs="Times New Roman"/>
                <w:sz w:val="24"/>
                <w:szCs w:val="24"/>
              </w:rPr>
              <w:t>л</w:t>
            </w:r>
          </w:p>
        </w:tc>
        <w:tc>
          <w:tcPr>
            <w:tcW w:w="285" w:type="pct"/>
            <w:vAlign w:val="center"/>
          </w:tcPr>
          <w:p w14:paraId="7C1CD721" w14:textId="77777777" w:rsidR="00BA0245" w:rsidRPr="004279F0" w:rsidRDefault="00BA0245" w:rsidP="005B0033">
            <w:pPr>
              <w:jc w:val="center"/>
              <w:rPr>
                <w:rFonts w:ascii="Times New Roman" w:hAnsi="Times New Roman" w:cs="Times New Roman"/>
                <w:sz w:val="24"/>
                <w:szCs w:val="24"/>
              </w:rPr>
            </w:pPr>
            <w:r w:rsidRPr="004279F0">
              <w:rPr>
                <w:rFonts w:ascii="Times New Roman" w:hAnsi="Times New Roman" w:cs="Times New Roman"/>
                <w:sz w:val="24"/>
                <w:szCs w:val="24"/>
              </w:rPr>
              <w:t>п</w:t>
            </w:r>
          </w:p>
        </w:tc>
        <w:tc>
          <w:tcPr>
            <w:tcW w:w="302" w:type="pct"/>
            <w:vAlign w:val="center"/>
          </w:tcPr>
          <w:p w14:paraId="79761189" w14:textId="77777777" w:rsidR="00BA0245" w:rsidRPr="004279F0" w:rsidRDefault="00BA0245" w:rsidP="005B0033">
            <w:pPr>
              <w:jc w:val="center"/>
              <w:rPr>
                <w:rFonts w:ascii="Times New Roman" w:hAnsi="Times New Roman" w:cs="Times New Roman"/>
                <w:sz w:val="24"/>
                <w:szCs w:val="24"/>
              </w:rPr>
            </w:pPr>
            <w:proofErr w:type="spellStart"/>
            <w:r w:rsidRPr="004279F0">
              <w:rPr>
                <w:rFonts w:ascii="Times New Roman" w:hAnsi="Times New Roman" w:cs="Times New Roman"/>
                <w:sz w:val="24"/>
                <w:szCs w:val="24"/>
              </w:rPr>
              <w:t>лаб</w:t>
            </w:r>
            <w:proofErr w:type="spellEnd"/>
          </w:p>
        </w:tc>
        <w:tc>
          <w:tcPr>
            <w:tcW w:w="277" w:type="pct"/>
            <w:vAlign w:val="center"/>
          </w:tcPr>
          <w:p w14:paraId="418B9B0C" w14:textId="77777777" w:rsidR="00BA0245" w:rsidRPr="004279F0" w:rsidRDefault="00BA0245" w:rsidP="005B0033">
            <w:pPr>
              <w:jc w:val="center"/>
              <w:rPr>
                <w:rFonts w:ascii="Times New Roman" w:hAnsi="Times New Roman" w:cs="Times New Roman"/>
                <w:sz w:val="24"/>
                <w:szCs w:val="24"/>
              </w:rPr>
            </w:pPr>
            <w:proofErr w:type="spellStart"/>
            <w:r w:rsidRPr="004279F0">
              <w:rPr>
                <w:rFonts w:ascii="Times New Roman" w:hAnsi="Times New Roman" w:cs="Times New Roman"/>
                <w:sz w:val="24"/>
                <w:szCs w:val="24"/>
              </w:rPr>
              <w:t>інд</w:t>
            </w:r>
            <w:proofErr w:type="spellEnd"/>
          </w:p>
        </w:tc>
        <w:tc>
          <w:tcPr>
            <w:tcW w:w="298" w:type="pct"/>
            <w:vAlign w:val="center"/>
          </w:tcPr>
          <w:p w14:paraId="23C7F2F4" w14:textId="77777777" w:rsidR="00BA0245" w:rsidRPr="004279F0" w:rsidRDefault="00BA0245" w:rsidP="005B0033">
            <w:pPr>
              <w:jc w:val="center"/>
              <w:rPr>
                <w:rFonts w:ascii="Times New Roman" w:hAnsi="Times New Roman" w:cs="Times New Roman"/>
                <w:sz w:val="24"/>
                <w:szCs w:val="24"/>
              </w:rPr>
            </w:pPr>
            <w:proofErr w:type="spellStart"/>
            <w:r w:rsidRPr="004279F0">
              <w:rPr>
                <w:rFonts w:ascii="Times New Roman" w:hAnsi="Times New Roman" w:cs="Times New Roman"/>
                <w:sz w:val="24"/>
                <w:szCs w:val="24"/>
              </w:rPr>
              <w:t>с.р</w:t>
            </w:r>
            <w:proofErr w:type="spellEnd"/>
            <w:r w:rsidRPr="004279F0">
              <w:rPr>
                <w:rFonts w:ascii="Times New Roman" w:hAnsi="Times New Roman" w:cs="Times New Roman"/>
                <w:sz w:val="24"/>
                <w:szCs w:val="24"/>
              </w:rPr>
              <w:t>.</w:t>
            </w:r>
          </w:p>
        </w:tc>
        <w:tc>
          <w:tcPr>
            <w:tcW w:w="412" w:type="pct"/>
            <w:vMerge/>
            <w:vAlign w:val="center"/>
          </w:tcPr>
          <w:p w14:paraId="48C03B14" w14:textId="77777777" w:rsidR="00BA0245" w:rsidRPr="004279F0" w:rsidRDefault="00BA0245" w:rsidP="005B0033">
            <w:pPr>
              <w:jc w:val="center"/>
              <w:rPr>
                <w:rFonts w:ascii="Times New Roman" w:hAnsi="Times New Roman" w:cs="Times New Roman"/>
                <w:sz w:val="24"/>
                <w:szCs w:val="24"/>
              </w:rPr>
            </w:pPr>
          </w:p>
        </w:tc>
        <w:tc>
          <w:tcPr>
            <w:tcW w:w="248" w:type="pct"/>
            <w:vAlign w:val="center"/>
          </w:tcPr>
          <w:p w14:paraId="11A75033" w14:textId="77777777" w:rsidR="00BA0245" w:rsidRPr="004279F0" w:rsidRDefault="00BA0245" w:rsidP="005B0033">
            <w:pPr>
              <w:jc w:val="center"/>
              <w:rPr>
                <w:rFonts w:ascii="Times New Roman" w:hAnsi="Times New Roman" w:cs="Times New Roman"/>
                <w:sz w:val="24"/>
                <w:szCs w:val="24"/>
              </w:rPr>
            </w:pPr>
            <w:r w:rsidRPr="004279F0">
              <w:rPr>
                <w:rFonts w:ascii="Times New Roman" w:hAnsi="Times New Roman" w:cs="Times New Roman"/>
                <w:sz w:val="24"/>
                <w:szCs w:val="24"/>
              </w:rPr>
              <w:t>л</w:t>
            </w:r>
          </w:p>
        </w:tc>
        <w:tc>
          <w:tcPr>
            <w:tcW w:w="275" w:type="pct"/>
            <w:vAlign w:val="center"/>
          </w:tcPr>
          <w:p w14:paraId="5ABC7783" w14:textId="77777777" w:rsidR="00BA0245" w:rsidRPr="004279F0" w:rsidRDefault="00BA0245" w:rsidP="005B0033">
            <w:pPr>
              <w:jc w:val="center"/>
              <w:rPr>
                <w:rFonts w:ascii="Times New Roman" w:hAnsi="Times New Roman" w:cs="Times New Roman"/>
                <w:sz w:val="24"/>
                <w:szCs w:val="24"/>
              </w:rPr>
            </w:pPr>
            <w:r w:rsidRPr="004279F0">
              <w:rPr>
                <w:rFonts w:ascii="Times New Roman" w:hAnsi="Times New Roman" w:cs="Times New Roman"/>
                <w:sz w:val="24"/>
                <w:szCs w:val="24"/>
              </w:rPr>
              <w:t>п</w:t>
            </w:r>
          </w:p>
        </w:tc>
        <w:tc>
          <w:tcPr>
            <w:tcW w:w="302" w:type="pct"/>
            <w:vAlign w:val="center"/>
          </w:tcPr>
          <w:p w14:paraId="0B41C545" w14:textId="77777777" w:rsidR="00BA0245" w:rsidRPr="004279F0" w:rsidRDefault="00BA0245" w:rsidP="005B0033">
            <w:pPr>
              <w:jc w:val="center"/>
              <w:rPr>
                <w:rFonts w:ascii="Times New Roman" w:hAnsi="Times New Roman" w:cs="Times New Roman"/>
                <w:sz w:val="24"/>
                <w:szCs w:val="24"/>
              </w:rPr>
            </w:pPr>
            <w:proofErr w:type="spellStart"/>
            <w:r w:rsidRPr="004279F0">
              <w:rPr>
                <w:rFonts w:ascii="Times New Roman" w:hAnsi="Times New Roman" w:cs="Times New Roman"/>
                <w:sz w:val="24"/>
                <w:szCs w:val="24"/>
              </w:rPr>
              <w:t>лаб</w:t>
            </w:r>
            <w:proofErr w:type="spellEnd"/>
          </w:p>
        </w:tc>
        <w:tc>
          <w:tcPr>
            <w:tcW w:w="277" w:type="pct"/>
            <w:vAlign w:val="center"/>
          </w:tcPr>
          <w:p w14:paraId="75399206" w14:textId="77777777" w:rsidR="00BA0245" w:rsidRPr="004279F0" w:rsidRDefault="00BA0245" w:rsidP="005B0033">
            <w:pPr>
              <w:jc w:val="center"/>
              <w:rPr>
                <w:rFonts w:ascii="Times New Roman" w:hAnsi="Times New Roman" w:cs="Times New Roman"/>
                <w:sz w:val="24"/>
                <w:szCs w:val="24"/>
              </w:rPr>
            </w:pPr>
            <w:proofErr w:type="spellStart"/>
            <w:r w:rsidRPr="004279F0">
              <w:rPr>
                <w:rFonts w:ascii="Times New Roman" w:hAnsi="Times New Roman" w:cs="Times New Roman"/>
                <w:sz w:val="24"/>
                <w:szCs w:val="24"/>
              </w:rPr>
              <w:t>інд</w:t>
            </w:r>
            <w:proofErr w:type="spellEnd"/>
          </w:p>
        </w:tc>
        <w:tc>
          <w:tcPr>
            <w:tcW w:w="351" w:type="pct"/>
            <w:vAlign w:val="center"/>
          </w:tcPr>
          <w:p w14:paraId="3CA3E598" w14:textId="77777777" w:rsidR="00BA0245" w:rsidRPr="004279F0" w:rsidRDefault="00BA0245" w:rsidP="005B0033">
            <w:pPr>
              <w:jc w:val="center"/>
              <w:rPr>
                <w:rFonts w:ascii="Times New Roman" w:hAnsi="Times New Roman" w:cs="Times New Roman"/>
                <w:sz w:val="24"/>
                <w:szCs w:val="24"/>
              </w:rPr>
            </w:pPr>
            <w:proofErr w:type="spellStart"/>
            <w:r w:rsidRPr="004279F0">
              <w:rPr>
                <w:rFonts w:ascii="Times New Roman" w:hAnsi="Times New Roman" w:cs="Times New Roman"/>
                <w:sz w:val="24"/>
                <w:szCs w:val="24"/>
              </w:rPr>
              <w:t>с.р</w:t>
            </w:r>
            <w:proofErr w:type="spellEnd"/>
            <w:r w:rsidRPr="004279F0">
              <w:rPr>
                <w:rFonts w:ascii="Times New Roman" w:hAnsi="Times New Roman" w:cs="Times New Roman"/>
                <w:sz w:val="24"/>
                <w:szCs w:val="24"/>
              </w:rPr>
              <w:t>.</w:t>
            </w:r>
          </w:p>
        </w:tc>
      </w:tr>
      <w:tr w:rsidR="00BA0245" w:rsidRPr="004279F0" w14:paraId="4DFBE784" w14:textId="77777777" w:rsidTr="00B204EE">
        <w:trPr>
          <w:cantSplit/>
        </w:trPr>
        <w:tc>
          <w:tcPr>
            <w:tcW w:w="5000" w:type="pct"/>
            <w:gridSpan w:val="13"/>
            <w:vAlign w:val="center"/>
          </w:tcPr>
          <w:p w14:paraId="3689F36F" w14:textId="77777777" w:rsidR="00BA0245" w:rsidRPr="004279F0" w:rsidRDefault="00BA0245" w:rsidP="005B0033">
            <w:pPr>
              <w:jc w:val="center"/>
              <w:rPr>
                <w:rFonts w:ascii="Times New Roman" w:hAnsi="Times New Roman" w:cs="Times New Roman"/>
                <w:b/>
                <w:sz w:val="24"/>
                <w:szCs w:val="24"/>
              </w:rPr>
            </w:pPr>
            <w:r w:rsidRPr="004279F0">
              <w:rPr>
                <w:rFonts w:ascii="Times New Roman" w:hAnsi="Times New Roman" w:cs="Times New Roman"/>
                <w:b/>
                <w:bCs/>
                <w:sz w:val="24"/>
                <w:szCs w:val="24"/>
              </w:rPr>
              <w:t>Змістовий модуль 1</w:t>
            </w:r>
            <w:r w:rsidRPr="004279F0">
              <w:rPr>
                <w:rFonts w:ascii="Times New Roman" w:hAnsi="Times New Roman" w:cs="Times New Roman"/>
                <w:b/>
                <w:sz w:val="24"/>
                <w:szCs w:val="24"/>
              </w:rPr>
              <w:t>. Теоретичні аспекти податкової системи України.</w:t>
            </w:r>
          </w:p>
          <w:p w14:paraId="654CCA5B" w14:textId="77777777" w:rsidR="00BA0245" w:rsidRPr="004279F0" w:rsidRDefault="00BA0245" w:rsidP="005B0033">
            <w:pPr>
              <w:jc w:val="center"/>
              <w:rPr>
                <w:rFonts w:ascii="Times New Roman" w:hAnsi="Times New Roman" w:cs="Times New Roman"/>
                <w:b/>
                <w:sz w:val="24"/>
                <w:szCs w:val="24"/>
              </w:rPr>
            </w:pPr>
            <w:r w:rsidRPr="004279F0">
              <w:rPr>
                <w:rFonts w:ascii="Times New Roman" w:hAnsi="Times New Roman" w:cs="Times New Roman"/>
                <w:b/>
                <w:sz w:val="24"/>
                <w:szCs w:val="24"/>
              </w:rPr>
              <w:t>Непрямі податки</w:t>
            </w:r>
          </w:p>
        </w:tc>
      </w:tr>
      <w:tr w:rsidR="00FB0644" w:rsidRPr="004279F0" w14:paraId="01224793" w14:textId="77777777" w:rsidTr="003268FE">
        <w:tc>
          <w:tcPr>
            <w:tcW w:w="1327" w:type="pct"/>
          </w:tcPr>
          <w:p w14:paraId="5961EEE3" w14:textId="39E61C40" w:rsidR="00FB0644" w:rsidRPr="00BA0245" w:rsidRDefault="00FB0644" w:rsidP="00FB0644">
            <w:pPr>
              <w:jc w:val="left"/>
              <w:rPr>
                <w:rFonts w:ascii="Times New Roman" w:hAnsi="Times New Roman" w:cs="Times New Roman"/>
              </w:rPr>
            </w:pPr>
            <w:r w:rsidRPr="00BA0245">
              <w:rPr>
                <w:rFonts w:ascii="Times New Roman" w:hAnsi="Times New Roman" w:cs="Times New Roman"/>
                <w:sz w:val="24"/>
                <w:szCs w:val="24"/>
              </w:rPr>
              <w:t>Тема 1. Економічна суть і види податків</w:t>
            </w:r>
          </w:p>
        </w:tc>
        <w:tc>
          <w:tcPr>
            <w:tcW w:w="409" w:type="pct"/>
          </w:tcPr>
          <w:p w14:paraId="1D164D6A" w14:textId="3AC76C7E"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8</w:t>
            </w:r>
          </w:p>
        </w:tc>
        <w:tc>
          <w:tcPr>
            <w:tcW w:w="237" w:type="pct"/>
          </w:tcPr>
          <w:p w14:paraId="7BA491E7" w14:textId="20C89331"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285" w:type="pct"/>
          </w:tcPr>
          <w:p w14:paraId="737E462C" w14:textId="6D39FA7A"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302" w:type="pct"/>
          </w:tcPr>
          <w:p w14:paraId="4E56FE8B" w14:textId="2C0C890E"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7A6FFE5F" w14:textId="33000DDE"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357E8796" w14:textId="1BE35D7B"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4</w:t>
            </w:r>
          </w:p>
        </w:tc>
        <w:tc>
          <w:tcPr>
            <w:tcW w:w="412" w:type="pct"/>
          </w:tcPr>
          <w:p w14:paraId="52244FBF" w14:textId="39A3C9AB"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8</w:t>
            </w:r>
          </w:p>
        </w:tc>
        <w:tc>
          <w:tcPr>
            <w:tcW w:w="248" w:type="pct"/>
          </w:tcPr>
          <w:p w14:paraId="56142C73" w14:textId="157883ED"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1</w:t>
            </w:r>
          </w:p>
        </w:tc>
        <w:tc>
          <w:tcPr>
            <w:tcW w:w="275" w:type="pct"/>
          </w:tcPr>
          <w:p w14:paraId="5EFA1E5A"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302" w:type="pct"/>
          </w:tcPr>
          <w:p w14:paraId="3C6B5616"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277" w:type="pct"/>
          </w:tcPr>
          <w:p w14:paraId="7CD25956"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351" w:type="pct"/>
          </w:tcPr>
          <w:p w14:paraId="2CBA4628" w14:textId="75F385D0"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9</w:t>
            </w:r>
          </w:p>
        </w:tc>
      </w:tr>
      <w:tr w:rsidR="00FB0644" w:rsidRPr="004279F0" w14:paraId="57D46CBB" w14:textId="77777777" w:rsidTr="003268FE">
        <w:tc>
          <w:tcPr>
            <w:tcW w:w="1327" w:type="pct"/>
          </w:tcPr>
          <w:p w14:paraId="47F98EB7" w14:textId="4BD69C6A" w:rsidR="00FB0644" w:rsidRPr="00BA0245" w:rsidRDefault="00FB0644" w:rsidP="00FB0644">
            <w:pPr>
              <w:jc w:val="left"/>
              <w:rPr>
                <w:rFonts w:ascii="Times New Roman" w:hAnsi="Times New Roman" w:cs="Times New Roman"/>
                <w:sz w:val="24"/>
                <w:szCs w:val="24"/>
              </w:rPr>
            </w:pPr>
            <w:r w:rsidRPr="00BA0245">
              <w:rPr>
                <w:rFonts w:ascii="Times New Roman" w:hAnsi="Times New Roman" w:cs="Times New Roman"/>
                <w:sz w:val="24"/>
                <w:szCs w:val="24"/>
              </w:rPr>
              <w:t>Тема 2. Податкова система та податкова політика держави</w:t>
            </w:r>
          </w:p>
        </w:tc>
        <w:tc>
          <w:tcPr>
            <w:tcW w:w="409" w:type="pct"/>
          </w:tcPr>
          <w:p w14:paraId="4BE4E233" w14:textId="52C06DCC"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8</w:t>
            </w:r>
          </w:p>
        </w:tc>
        <w:tc>
          <w:tcPr>
            <w:tcW w:w="237" w:type="pct"/>
          </w:tcPr>
          <w:p w14:paraId="26C6AD46" w14:textId="483F71C2"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285" w:type="pct"/>
          </w:tcPr>
          <w:p w14:paraId="2EF21BBD" w14:textId="146CC983"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302" w:type="pct"/>
          </w:tcPr>
          <w:p w14:paraId="191EFC2D" w14:textId="12C25548"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54BD0E02" w14:textId="10711D6B"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73CF3D63" w14:textId="4979D8AC"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4</w:t>
            </w:r>
          </w:p>
        </w:tc>
        <w:tc>
          <w:tcPr>
            <w:tcW w:w="412" w:type="pct"/>
          </w:tcPr>
          <w:p w14:paraId="7072F6EC" w14:textId="01C77109"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8</w:t>
            </w:r>
          </w:p>
        </w:tc>
        <w:tc>
          <w:tcPr>
            <w:tcW w:w="248" w:type="pct"/>
          </w:tcPr>
          <w:p w14:paraId="0577B499" w14:textId="34C2139A"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1</w:t>
            </w:r>
          </w:p>
        </w:tc>
        <w:tc>
          <w:tcPr>
            <w:tcW w:w="275" w:type="pct"/>
          </w:tcPr>
          <w:p w14:paraId="5C58049B"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302" w:type="pct"/>
          </w:tcPr>
          <w:p w14:paraId="37B5A2E6"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277" w:type="pct"/>
          </w:tcPr>
          <w:p w14:paraId="4E371D4F"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351" w:type="pct"/>
          </w:tcPr>
          <w:p w14:paraId="336C2BAD" w14:textId="251F6971"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9</w:t>
            </w:r>
          </w:p>
        </w:tc>
      </w:tr>
      <w:tr w:rsidR="00FB0644" w:rsidRPr="004279F0" w14:paraId="7801CF17" w14:textId="77777777" w:rsidTr="003268FE">
        <w:tc>
          <w:tcPr>
            <w:tcW w:w="1327" w:type="pct"/>
          </w:tcPr>
          <w:p w14:paraId="66D635C8" w14:textId="033B6E32" w:rsidR="00FB0644" w:rsidRPr="00BA0245" w:rsidRDefault="00FB0644" w:rsidP="00FB0644">
            <w:pPr>
              <w:jc w:val="left"/>
              <w:rPr>
                <w:rFonts w:ascii="Times New Roman" w:hAnsi="Times New Roman" w:cs="Times New Roman"/>
                <w:sz w:val="24"/>
                <w:szCs w:val="24"/>
              </w:rPr>
            </w:pPr>
            <w:r w:rsidRPr="00BA0245">
              <w:rPr>
                <w:rFonts w:ascii="Times New Roman" w:hAnsi="Times New Roman" w:cs="Times New Roman"/>
                <w:sz w:val="24"/>
                <w:szCs w:val="24"/>
              </w:rPr>
              <w:t>Тема 3. Державна податкова служба як суб’єкт податкової політики держави</w:t>
            </w:r>
          </w:p>
        </w:tc>
        <w:tc>
          <w:tcPr>
            <w:tcW w:w="409" w:type="pct"/>
          </w:tcPr>
          <w:p w14:paraId="42DA2B19" w14:textId="763EDB02"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9</w:t>
            </w:r>
          </w:p>
        </w:tc>
        <w:tc>
          <w:tcPr>
            <w:tcW w:w="237" w:type="pct"/>
          </w:tcPr>
          <w:p w14:paraId="46B43812" w14:textId="0C47ABEF"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285" w:type="pct"/>
          </w:tcPr>
          <w:p w14:paraId="0AD7EA27" w14:textId="5130BA04"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302" w:type="pct"/>
          </w:tcPr>
          <w:p w14:paraId="183E84F4" w14:textId="6D44B88B"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317F539E" w14:textId="49EFC9C6"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7CB7991B" w14:textId="53A8B746"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5</w:t>
            </w:r>
          </w:p>
        </w:tc>
        <w:tc>
          <w:tcPr>
            <w:tcW w:w="412" w:type="pct"/>
          </w:tcPr>
          <w:p w14:paraId="2A79904E" w14:textId="30425BEC"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9</w:t>
            </w:r>
          </w:p>
        </w:tc>
        <w:tc>
          <w:tcPr>
            <w:tcW w:w="248" w:type="pct"/>
          </w:tcPr>
          <w:p w14:paraId="14A1BE9B"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275" w:type="pct"/>
          </w:tcPr>
          <w:p w14:paraId="1C19F19D"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1</w:t>
            </w:r>
          </w:p>
        </w:tc>
        <w:tc>
          <w:tcPr>
            <w:tcW w:w="302" w:type="pct"/>
          </w:tcPr>
          <w:p w14:paraId="2A56DB72"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277" w:type="pct"/>
          </w:tcPr>
          <w:p w14:paraId="612D5BDC"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351" w:type="pct"/>
          </w:tcPr>
          <w:p w14:paraId="2429F0A6" w14:textId="08D46F92"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8</w:t>
            </w:r>
          </w:p>
        </w:tc>
      </w:tr>
      <w:tr w:rsidR="00FB0644" w:rsidRPr="004279F0" w14:paraId="7F96E581" w14:textId="77777777" w:rsidTr="003268FE">
        <w:tc>
          <w:tcPr>
            <w:tcW w:w="1327" w:type="pct"/>
          </w:tcPr>
          <w:p w14:paraId="62826278" w14:textId="6C5E7339" w:rsidR="00FB0644" w:rsidRPr="00BA0245" w:rsidRDefault="00FB0644" w:rsidP="00FB0644">
            <w:pPr>
              <w:jc w:val="left"/>
              <w:rPr>
                <w:rFonts w:ascii="Times New Roman" w:hAnsi="Times New Roman" w:cs="Times New Roman"/>
                <w:sz w:val="24"/>
                <w:szCs w:val="24"/>
              </w:rPr>
            </w:pPr>
            <w:r w:rsidRPr="00BA0245">
              <w:rPr>
                <w:rFonts w:ascii="Times New Roman" w:hAnsi="Times New Roman" w:cs="Times New Roman"/>
                <w:sz w:val="24"/>
                <w:szCs w:val="24"/>
              </w:rPr>
              <w:t>Тема 4. Податок на додану вартість</w:t>
            </w:r>
          </w:p>
        </w:tc>
        <w:tc>
          <w:tcPr>
            <w:tcW w:w="409" w:type="pct"/>
          </w:tcPr>
          <w:p w14:paraId="3F087D12" w14:textId="67E3008D"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13</w:t>
            </w:r>
          </w:p>
        </w:tc>
        <w:tc>
          <w:tcPr>
            <w:tcW w:w="237" w:type="pct"/>
          </w:tcPr>
          <w:p w14:paraId="43B2EF75" w14:textId="2AC49C66"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4</w:t>
            </w:r>
          </w:p>
        </w:tc>
        <w:tc>
          <w:tcPr>
            <w:tcW w:w="285" w:type="pct"/>
          </w:tcPr>
          <w:p w14:paraId="42994621" w14:textId="3EBF12BB"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4</w:t>
            </w:r>
          </w:p>
        </w:tc>
        <w:tc>
          <w:tcPr>
            <w:tcW w:w="302" w:type="pct"/>
          </w:tcPr>
          <w:p w14:paraId="0D2425AD" w14:textId="49648585"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3EC60E7A" w14:textId="64BD65B8"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4F2633BD" w14:textId="428AB892"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5</w:t>
            </w:r>
          </w:p>
        </w:tc>
        <w:tc>
          <w:tcPr>
            <w:tcW w:w="412" w:type="pct"/>
          </w:tcPr>
          <w:p w14:paraId="079BB633" w14:textId="0F2A936A"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13</w:t>
            </w:r>
          </w:p>
        </w:tc>
        <w:tc>
          <w:tcPr>
            <w:tcW w:w="248" w:type="pct"/>
          </w:tcPr>
          <w:p w14:paraId="7BA98283"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1</w:t>
            </w:r>
          </w:p>
        </w:tc>
        <w:tc>
          <w:tcPr>
            <w:tcW w:w="275" w:type="pct"/>
          </w:tcPr>
          <w:p w14:paraId="3100E070" w14:textId="2C5B2560"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w:t>
            </w:r>
          </w:p>
        </w:tc>
        <w:tc>
          <w:tcPr>
            <w:tcW w:w="302" w:type="pct"/>
          </w:tcPr>
          <w:p w14:paraId="09AF047A"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277" w:type="pct"/>
          </w:tcPr>
          <w:p w14:paraId="1A4B835B"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351" w:type="pct"/>
          </w:tcPr>
          <w:p w14:paraId="5DFAF507" w14:textId="5B0F8528"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12</w:t>
            </w:r>
          </w:p>
        </w:tc>
      </w:tr>
      <w:tr w:rsidR="00FB0644" w:rsidRPr="004279F0" w14:paraId="759E2BFD" w14:textId="77777777" w:rsidTr="003268FE">
        <w:tc>
          <w:tcPr>
            <w:tcW w:w="1327" w:type="pct"/>
          </w:tcPr>
          <w:p w14:paraId="33613BA1" w14:textId="19FF25EB" w:rsidR="00FB0644" w:rsidRPr="00BA0245" w:rsidRDefault="00FB0644" w:rsidP="00FB0644">
            <w:pPr>
              <w:jc w:val="left"/>
              <w:rPr>
                <w:rFonts w:ascii="Times New Roman" w:hAnsi="Times New Roman" w:cs="Times New Roman"/>
                <w:sz w:val="24"/>
                <w:szCs w:val="24"/>
              </w:rPr>
            </w:pPr>
            <w:r w:rsidRPr="00BA0245">
              <w:rPr>
                <w:rFonts w:ascii="Times New Roman" w:hAnsi="Times New Roman" w:cs="Times New Roman"/>
                <w:sz w:val="24"/>
                <w:szCs w:val="24"/>
              </w:rPr>
              <w:t>Тема 5. Акцизний податок</w:t>
            </w:r>
          </w:p>
        </w:tc>
        <w:tc>
          <w:tcPr>
            <w:tcW w:w="409" w:type="pct"/>
          </w:tcPr>
          <w:p w14:paraId="34395B51" w14:textId="3695E1FF"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9</w:t>
            </w:r>
          </w:p>
        </w:tc>
        <w:tc>
          <w:tcPr>
            <w:tcW w:w="237" w:type="pct"/>
          </w:tcPr>
          <w:p w14:paraId="17710560" w14:textId="70BA2B4E"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285" w:type="pct"/>
          </w:tcPr>
          <w:p w14:paraId="65E7EA45" w14:textId="2172A8F1"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302" w:type="pct"/>
          </w:tcPr>
          <w:p w14:paraId="0D135454" w14:textId="7C480E6D"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3996C646" w14:textId="086E8865"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68414844" w14:textId="44DA63AD"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5</w:t>
            </w:r>
          </w:p>
        </w:tc>
        <w:tc>
          <w:tcPr>
            <w:tcW w:w="412" w:type="pct"/>
          </w:tcPr>
          <w:p w14:paraId="2B7E3491" w14:textId="60A02113"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9</w:t>
            </w:r>
          </w:p>
        </w:tc>
        <w:tc>
          <w:tcPr>
            <w:tcW w:w="248" w:type="pct"/>
          </w:tcPr>
          <w:p w14:paraId="23B36CAE" w14:textId="36F3015F"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1</w:t>
            </w:r>
          </w:p>
        </w:tc>
        <w:tc>
          <w:tcPr>
            <w:tcW w:w="275" w:type="pct"/>
          </w:tcPr>
          <w:p w14:paraId="355D060F" w14:textId="41B8D828"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w:t>
            </w:r>
          </w:p>
        </w:tc>
        <w:tc>
          <w:tcPr>
            <w:tcW w:w="302" w:type="pct"/>
          </w:tcPr>
          <w:p w14:paraId="4CBE45CA"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277" w:type="pct"/>
          </w:tcPr>
          <w:p w14:paraId="3A883624"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351" w:type="pct"/>
          </w:tcPr>
          <w:p w14:paraId="1691E22A" w14:textId="70FE7E28"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8</w:t>
            </w:r>
          </w:p>
        </w:tc>
      </w:tr>
      <w:tr w:rsidR="00FB0644" w:rsidRPr="004279F0" w14:paraId="001D9155" w14:textId="77777777" w:rsidTr="003268FE">
        <w:tc>
          <w:tcPr>
            <w:tcW w:w="1327" w:type="pct"/>
          </w:tcPr>
          <w:p w14:paraId="3C2D1276" w14:textId="7E775427" w:rsidR="00FB0644" w:rsidRPr="00BA0245" w:rsidRDefault="00FB0644" w:rsidP="00FB0644">
            <w:pPr>
              <w:jc w:val="left"/>
              <w:rPr>
                <w:rFonts w:ascii="Times New Roman" w:hAnsi="Times New Roman" w:cs="Times New Roman"/>
                <w:sz w:val="24"/>
                <w:szCs w:val="24"/>
              </w:rPr>
            </w:pPr>
            <w:r w:rsidRPr="00BA0245">
              <w:rPr>
                <w:rFonts w:ascii="Times New Roman" w:hAnsi="Times New Roman" w:cs="Times New Roman"/>
                <w:sz w:val="24"/>
                <w:szCs w:val="24"/>
              </w:rPr>
              <w:t>Тема 6. Митні платежі як складова податкової системи України</w:t>
            </w:r>
          </w:p>
        </w:tc>
        <w:tc>
          <w:tcPr>
            <w:tcW w:w="409" w:type="pct"/>
          </w:tcPr>
          <w:p w14:paraId="2829FB41" w14:textId="7B70C5E5"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9</w:t>
            </w:r>
          </w:p>
        </w:tc>
        <w:tc>
          <w:tcPr>
            <w:tcW w:w="237" w:type="pct"/>
          </w:tcPr>
          <w:p w14:paraId="6D98C3E7" w14:textId="2A9B7F70"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285" w:type="pct"/>
          </w:tcPr>
          <w:p w14:paraId="18A06636" w14:textId="5B1E50FC"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302" w:type="pct"/>
          </w:tcPr>
          <w:p w14:paraId="5C7DF1AB" w14:textId="1BA0E107"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66AD14F8" w14:textId="51C305ED"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190A64DC" w14:textId="10D964F1"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5</w:t>
            </w:r>
          </w:p>
        </w:tc>
        <w:tc>
          <w:tcPr>
            <w:tcW w:w="412" w:type="pct"/>
          </w:tcPr>
          <w:p w14:paraId="3ECBFB94" w14:textId="1089ECC3"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9</w:t>
            </w:r>
          </w:p>
        </w:tc>
        <w:tc>
          <w:tcPr>
            <w:tcW w:w="248" w:type="pct"/>
          </w:tcPr>
          <w:p w14:paraId="327F2453" w14:textId="373B2C81"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w:t>
            </w:r>
          </w:p>
        </w:tc>
        <w:tc>
          <w:tcPr>
            <w:tcW w:w="275" w:type="pct"/>
          </w:tcPr>
          <w:p w14:paraId="52A14989"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1</w:t>
            </w:r>
          </w:p>
        </w:tc>
        <w:tc>
          <w:tcPr>
            <w:tcW w:w="302" w:type="pct"/>
          </w:tcPr>
          <w:p w14:paraId="108EEE41"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277" w:type="pct"/>
          </w:tcPr>
          <w:p w14:paraId="5656F327"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351" w:type="pct"/>
          </w:tcPr>
          <w:p w14:paraId="60BAFA34" w14:textId="5F49B5AA"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8</w:t>
            </w:r>
          </w:p>
        </w:tc>
      </w:tr>
      <w:tr w:rsidR="00FB0644" w:rsidRPr="004279F0" w14:paraId="155FA379" w14:textId="77777777" w:rsidTr="003268FE">
        <w:tc>
          <w:tcPr>
            <w:tcW w:w="1327" w:type="pct"/>
          </w:tcPr>
          <w:p w14:paraId="095D27B3" w14:textId="77777777" w:rsidR="00FB0644" w:rsidRPr="00BA0245" w:rsidRDefault="00FB0644" w:rsidP="00FB0644">
            <w:pPr>
              <w:jc w:val="left"/>
              <w:rPr>
                <w:rFonts w:ascii="Times New Roman" w:hAnsi="Times New Roman" w:cs="Times New Roman"/>
                <w:bCs/>
                <w:sz w:val="24"/>
                <w:szCs w:val="24"/>
              </w:rPr>
            </w:pPr>
            <w:r w:rsidRPr="00BA0245">
              <w:rPr>
                <w:rFonts w:ascii="Times New Roman" w:hAnsi="Times New Roman" w:cs="Times New Roman"/>
                <w:bCs/>
                <w:sz w:val="24"/>
                <w:szCs w:val="24"/>
              </w:rPr>
              <w:t>Разом за змістовим модулем 1</w:t>
            </w:r>
          </w:p>
        </w:tc>
        <w:tc>
          <w:tcPr>
            <w:tcW w:w="409" w:type="pct"/>
          </w:tcPr>
          <w:p w14:paraId="55C8ABE2" w14:textId="15974077"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56</w:t>
            </w:r>
          </w:p>
        </w:tc>
        <w:tc>
          <w:tcPr>
            <w:tcW w:w="237" w:type="pct"/>
          </w:tcPr>
          <w:p w14:paraId="0E76EB9D" w14:textId="5A2EA7E9"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14</w:t>
            </w:r>
          </w:p>
        </w:tc>
        <w:tc>
          <w:tcPr>
            <w:tcW w:w="285" w:type="pct"/>
          </w:tcPr>
          <w:p w14:paraId="0339AD85" w14:textId="6B9A786C"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14</w:t>
            </w:r>
          </w:p>
        </w:tc>
        <w:tc>
          <w:tcPr>
            <w:tcW w:w="302" w:type="pct"/>
          </w:tcPr>
          <w:p w14:paraId="56C285BB" w14:textId="58136B20"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7F913C89" w14:textId="60AB41C1" w:rsidR="00FB0644" w:rsidRPr="004279F0" w:rsidRDefault="00FB0644" w:rsidP="00FB0644">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01CC504E" w14:textId="04FD0F0D"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28</w:t>
            </w:r>
          </w:p>
        </w:tc>
        <w:tc>
          <w:tcPr>
            <w:tcW w:w="412" w:type="pct"/>
          </w:tcPr>
          <w:p w14:paraId="16316F9E" w14:textId="0E0D7156"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56</w:t>
            </w:r>
          </w:p>
        </w:tc>
        <w:tc>
          <w:tcPr>
            <w:tcW w:w="248" w:type="pct"/>
          </w:tcPr>
          <w:p w14:paraId="0193CB7C" w14:textId="1F271330" w:rsidR="00FB0644" w:rsidRPr="004279F0" w:rsidRDefault="00FB0644" w:rsidP="00FB0644">
            <w:pPr>
              <w:jc w:val="right"/>
              <w:rPr>
                <w:rFonts w:ascii="Times New Roman" w:hAnsi="Times New Roman" w:cs="Times New Roman"/>
                <w:sz w:val="24"/>
                <w:szCs w:val="24"/>
              </w:rPr>
            </w:pPr>
            <w:r>
              <w:rPr>
                <w:rFonts w:ascii="Times New Roman" w:hAnsi="Times New Roman" w:cs="Times New Roman"/>
                <w:sz w:val="24"/>
                <w:szCs w:val="24"/>
              </w:rPr>
              <w:t>4</w:t>
            </w:r>
          </w:p>
        </w:tc>
        <w:tc>
          <w:tcPr>
            <w:tcW w:w="275" w:type="pct"/>
          </w:tcPr>
          <w:p w14:paraId="1DF1F851" w14:textId="1A09471E" w:rsidR="00FB0644" w:rsidRPr="004279F0" w:rsidRDefault="00871006" w:rsidP="00FB0644">
            <w:pPr>
              <w:jc w:val="right"/>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66CFEB9B"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277" w:type="pct"/>
          </w:tcPr>
          <w:p w14:paraId="518E76C8" w14:textId="77777777" w:rsidR="00FB0644" w:rsidRPr="004279F0" w:rsidRDefault="00FB0644" w:rsidP="00FB0644">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351" w:type="pct"/>
          </w:tcPr>
          <w:p w14:paraId="616FB42A" w14:textId="10F1BBF2" w:rsidR="00FB0644" w:rsidRPr="004279F0" w:rsidRDefault="000027AD" w:rsidP="00FB0644">
            <w:pPr>
              <w:jc w:val="right"/>
              <w:rPr>
                <w:rFonts w:ascii="Times New Roman" w:hAnsi="Times New Roman" w:cs="Times New Roman"/>
                <w:sz w:val="24"/>
                <w:szCs w:val="24"/>
              </w:rPr>
            </w:pPr>
            <w:r>
              <w:rPr>
                <w:rFonts w:ascii="Times New Roman" w:hAnsi="Times New Roman" w:cs="Times New Roman"/>
                <w:sz w:val="24"/>
                <w:szCs w:val="24"/>
              </w:rPr>
              <w:t>50</w:t>
            </w:r>
          </w:p>
        </w:tc>
      </w:tr>
      <w:tr w:rsidR="00FB0644" w:rsidRPr="00BA0245" w14:paraId="0D874005" w14:textId="77777777" w:rsidTr="00B204EE">
        <w:trPr>
          <w:cantSplit/>
        </w:trPr>
        <w:tc>
          <w:tcPr>
            <w:tcW w:w="5000" w:type="pct"/>
            <w:gridSpan w:val="13"/>
            <w:vAlign w:val="center"/>
          </w:tcPr>
          <w:p w14:paraId="2B926C7F" w14:textId="77777777" w:rsidR="00FB0644" w:rsidRDefault="00FB0644" w:rsidP="00FB0644">
            <w:pPr>
              <w:jc w:val="center"/>
              <w:rPr>
                <w:rFonts w:ascii="Times New Roman" w:hAnsi="Times New Roman" w:cs="Times New Roman"/>
                <w:b/>
                <w:sz w:val="24"/>
                <w:szCs w:val="24"/>
              </w:rPr>
            </w:pPr>
            <w:r w:rsidRPr="00BA0245">
              <w:rPr>
                <w:rFonts w:ascii="Times New Roman" w:hAnsi="Times New Roman" w:cs="Times New Roman"/>
                <w:b/>
                <w:bCs/>
                <w:sz w:val="24"/>
                <w:szCs w:val="24"/>
              </w:rPr>
              <w:t>Змістовий модуль 2</w:t>
            </w:r>
            <w:r w:rsidRPr="00BA0245">
              <w:rPr>
                <w:rFonts w:ascii="Times New Roman" w:hAnsi="Times New Roman" w:cs="Times New Roman"/>
                <w:b/>
                <w:sz w:val="24"/>
                <w:szCs w:val="24"/>
              </w:rPr>
              <w:t>. Прибуткове оподаткування юридичних і фізичних осіб</w:t>
            </w:r>
          </w:p>
          <w:p w14:paraId="110F283C" w14:textId="2B590F5E" w:rsidR="00FB0644" w:rsidRPr="00BA0245" w:rsidRDefault="00FB0644" w:rsidP="00FB0644">
            <w:pPr>
              <w:jc w:val="center"/>
              <w:rPr>
                <w:rFonts w:ascii="Times New Roman" w:hAnsi="Times New Roman" w:cs="Times New Roman"/>
                <w:b/>
                <w:sz w:val="24"/>
                <w:szCs w:val="24"/>
              </w:rPr>
            </w:pPr>
            <w:r w:rsidRPr="00BA0245">
              <w:rPr>
                <w:rFonts w:ascii="Times New Roman" w:hAnsi="Times New Roman" w:cs="Times New Roman"/>
                <w:b/>
                <w:sz w:val="24"/>
                <w:szCs w:val="24"/>
              </w:rPr>
              <w:t>та інші складові податкової системи України</w:t>
            </w:r>
          </w:p>
        </w:tc>
      </w:tr>
      <w:tr w:rsidR="00871006" w:rsidRPr="004279F0" w14:paraId="4C88140C" w14:textId="77777777" w:rsidTr="003268FE">
        <w:tc>
          <w:tcPr>
            <w:tcW w:w="1327" w:type="pct"/>
          </w:tcPr>
          <w:p w14:paraId="28446CFF" w14:textId="42E46583" w:rsidR="00871006" w:rsidRPr="00BA0245" w:rsidRDefault="00871006" w:rsidP="00871006">
            <w:pPr>
              <w:jc w:val="left"/>
              <w:rPr>
                <w:rFonts w:ascii="Times New Roman" w:hAnsi="Times New Roman" w:cs="Times New Roman"/>
                <w:sz w:val="24"/>
                <w:szCs w:val="24"/>
              </w:rPr>
            </w:pPr>
            <w:r w:rsidRPr="00BA0245">
              <w:rPr>
                <w:rFonts w:ascii="Times New Roman" w:hAnsi="Times New Roman" w:cs="Times New Roman"/>
                <w:sz w:val="24"/>
                <w:szCs w:val="24"/>
              </w:rPr>
              <w:t>Тема 7. Податок на прибуток підприємств</w:t>
            </w:r>
          </w:p>
        </w:tc>
        <w:tc>
          <w:tcPr>
            <w:tcW w:w="409" w:type="pct"/>
          </w:tcPr>
          <w:p w14:paraId="64163C37" w14:textId="76E50202" w:rsidR="00871006" w:rsidRPr="004279F0" w:rsidRDefault="00871006" w:rsidP="00871006">
            <w:pPr>
              <w:tabs>
                <w:tab w:val="left" w:pos="206"/>
                <w:tab w:val="right" w:pos="571"/>
              </w:tabs>
              <w:jc w:val="right"/>
              <w:rPr>
                <w:rFonts w:ascii="Times New Roman" w:hAnsi="Times New Roman" w:cs="Times New Roman"/>
                <w:sz w:val="24"/>
                <w:szCs w:val="24"/>
              </w:rPr>
            </w:pPr>
            <w:r>
              <w:rPr>
                <w:rFonts w:ascii="Times New Roman" w:hAnsi="Times New Roman" w:cs="Times New Roman"/>
                <w:sz w:val="24"/>
                <w:szCs w:val="24"/>
              </w:rPr>
              <w:t>10</w:t>
            </w:r>
          </w:p>
        </w:tc>
        <w:tc>
          <w:tcPr>
            <w:tcW w:w="237" w:type="pct"/>
          </w:tcPr>
          <w:p w14:paraId="4410F20E" w14:textId="4F934CDE" w:rsidR="00871006" w:rsidRPr="004279F0"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285" w:type="pct"/>
          </w:tcPr>
          <w:p w14:paraId="5922E863" w14:textId="40DAC1CC" w:rsidR="00871006" w:rsidRPr="004279F0"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302" w:type="pct"/>
          </w:tcPr>
          <w:p w14:paraId="2B3A0DFC" w14:textId="587EF3C8" w:rsidR="00871006" w:rsidRPr="004279F0"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6D37453A" w14:textId="5A26E9B1" w:rsidR="00871006" w:rsidRPr="004279F0"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7C67A340" w14:textId="2B1ADD47" w:rsidR="00871006" w:rsidRPr="004279F0" w:rsidRDefault="00871006" w:rsidP="00871006">
            <w:pPr>
              <w:jc w:val="right"/>
              <w:rPr>
                <w:rFonts w:ascii="Times New Roman" w:hAnsi="Times New Roman" w:cs="Times New Roman"/>
                <w:sz w:val="24"/>
                <w:szCs w:val="24"/>
              </w:rPr>
            </w:pPr>
            <w:r>
              <w:rPr>
                <w:rFonts w:ascii="Times New Roman" w:hAnsi="Times New Roman" w:cs="Times New Roman"/>
                <w:sz w:val="24"/>
                <w:szCs w:val="24"/>
              </w:rPr>
              <w:t>6</w:t>
            </w:r>
          </w:p>
        </w:tc>
        <w:tc>
          <w:tcPr>
            <w:tcW w:w="412" w:type="pct"/>
          </w:tcPr>
          <w:p w14:paraId="2EEEBEB8" w14:textId="7B62D5B9" w:rsidR="00871006" w:rsidRPr="004279F0" w:rsidRDefault="00871006" w:rsidP="00871006">
            <w:pPr>
              <w:jc w:val="right"/>
              <w:rPr>
                <w:rFonts w:ascii="Times New Roman" w:hAnsi="Times New Roman" w:cs="Times New Roman"/>
                <w:sz w:val="24"/>
                <w:szCs w:val="24"/>
              </w:rPr>
            </w:pPr>
            <w:r>
              <w:rPr>
                <w:rFonts w:ascii="Times New Roman" w:hAnsi="Times New Roman" w:cs="Times New Roman"/>
                <w:sz w:val="24"/>
                <w:szCs w:val="24"/>
              </w:rPr>
              <w:t>10</w:t>
            </w:r>
          </w:p>
        </w:tc>
        <w:tc>
          <w:tcPr>
            <w:tcW w:w="248" w:type="pct"/>
          </w:tcPr>
          <w:p w14:paraId="1817650C" w14:textId="4A2368B2" w:rsidR="00871006" w:rsidRPr="004279F0" w:rsidRDefault="000027AD" w:rsidP="00871006">
            <w:pPr>
              <w:jc w:val="right"/>
              <w:rPr>
                <w:rFonts w:ascii="Times New Roman" w:hAnsi="Times New Roman" w:cs="Times New Roman"/>
                <w:sz w:val="24"/>
                <w:szCs w:val="24"/>
              </w:rPr>
            </w:pPr>
            <w:r>
              <w:rPr>
                <w:rFonts w:ascii="Times New Roman" w:hAnsi="Times New Roman" w:cs="Times New Roman"/>
                <w:sz w:val="24"/>
                <w:szCs w:val="24"/>
              </w:rPr>
              <w:t>1</w:t>
            </w:r>
          </w:p>
        </w:tc>
        <w:tc>
          <w:tcPr>
            <w:tcW w:w="275" w:type="pct"/>
          </w:tcPr>
          <w:p w14:paraId="548C4CC8" w14:textId="4770427C" w:rsidR="00871006" w:rsidRPr="004279F0" w:rsidRDefault="000027AD" w:rsidP="00871006">
            <w:pPr>
              <w:jc w:val="right"/>
              <w:rPr>
                <w:rFonts w:ascii="Times New Roman" w:hAnsi="Times New Roman" w:cs="Times New Roman"/>
                <w:sz w:val="24"/>
                <w:szCs w:val="24"/>
              </w:rPr>
            </w:pPr>
            <w:r>
              <w:rPr>
                <w:rFonts w:ascii="Times New Roman" w:hAnsi="Times New Roman" w:cs="Times New Roman"/>
                <w:sz w:val="24"/>
                <w:szCs w:val="24"/>
              </w:rPr>
              <w:t>-</w:t>
            </w:r>
          </w:p>
        </w:tc>
        <w:tc>
          <w:tcPr>
            <w:tcW w:w="302" w:type="pct"/>
          </w:tcPr>
          <w:p w14:paraId="256A832D" w14:textId="77777777" w:rsidR="00871006" w:rsidRPr="004279F0" w:rsidRDefault="00871006" w:rsidP="00871006">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277" w:type="pct"/>
          </w:tcPr>
          <w:p w14:paraId="02372C1E" w14:textId="77777777" w:rsidR="00871006" w:rsidRPr="004279F0" w:rsidRDefault="00871006" w:rsidP="00871006">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351" w:type="pct"/>
          </w:tcPr>
          <w:p w14:paraId="19A43B6A" w14:textId="556422CB" w:rsidR="00871006" w:rsidRPr="004279F0" w:rsidRDefault="000027AD" w:rsidP="00871006">
            <w:pPr>
              <w:jc w:val="right"/>
              <w:rPr>
                <w:rFonts w:ascii="Times New Roman" w:hAnsi="Times New Roman" w:cs="Times New Roman"/>
                <w:sz w:val="24"/>
                <w:szCs w:val="24"/>
              </w:rPr>
            </w:pPr>
            <w:r>
              <w:rPr>
                <w:rFonts w:ascii="Times New Roman" w:hAnsi="Times New Roman" w:cs="Times New Roman"/>
                <w:sz w:val="24"/>
                <w:szCs w:val="24"/>
              </w:rPr>
              <w:t>9</w:t>
            </w:r>
          </w:p>
        </w:tc>
      </w:tr>
      <w:tr w:rsidR="00871006" w:rsidRPr="004279F0" w14:paraId="17E4631B" w14:textId="77777777" w:rsidTr="003268FE">
        <w:tc>
          <w:tcPr>
            <w:tcW w:w="1327" w:type="pct"/>
          </w:tcPr>
          <w:p w14:paraId="150E1F0E" w14:textId="1E248AB0" w:rsidR="00871006" w:rsidRPr="00BA0245" w:rsidRDefault="00871006" w:rsidP="00871006">
            <w:pPr>
              <w:jc w:val="left"/>
              <w:rPr>
                <w:rFonts w:ascii="Times New Roman" w:hAnsi="Times New Roman" w:cs="Times New Roman"/>
                <w:sz w:val="24"/>
                <w:szCs w:val="24"/>
              </w:rPr>
            </w:pPr>
            <w:r w:rsidRPr="00BA0245">
              <w:rPr>
                <w:rFonts w:ascii="Times New Roman" w:hAnsi="Times New Roman" w:cs="Times New Roman"/>
                <w:sz w:val="24"/>
                <w:szCs w:val="24"/>
              </w:rPr>
              <w:t xml:space="preserve">Тема 8. </w:t>
            </w:r>
            <w:r>
              <w:rPr>
                <w:rFonts w:ascii="Times New Roman" w:hAnsi="Times New Roman" w:cs="Times New Roman"/>
                <w:sz w:val="24"/>
                <w:szCs w:val="24"/>
              </w:rPr>
              <w:t>Оподаткування доходів</w:t>
            </w:r>
            <w:r w:rsidRPr="00BA0245">
              <w:rPr>
                <w:rFonts w:ascii="Times New Roman" w:hAnsi="Times New Roman" w:cs="Times New Roman"/>
                <w:sz w:val="24"/>
                <w:szCs w:val="24"/>
              </w:rPr>
              <w:t xml:space="preserve"> фізичних осіб</w:t>
            </w:r>
          </w:p>
        </w:tc>
        <w:tc>
          <w:tcPr>
            <w:tcW w:w="409" w:type="pct"/>
          </w:tcPr>
          <w:p w14:paraId="59CA29B6" w14:textId="485A52C1" w:rsidR="00871006" w:rsidRPr="004279F0" w:rsidRDefault="00871006" w:rsidP="00871006">
            <w:pPr>
              <w:jc w:val="right"/>
              <w:rPr>
                <w:rFonts w:ascii="Times New Roman" w:hAnsi="Times New Roman" w:cs="Times New Roman"/>
                <w:sz w:val="24"/>
                <w:szCs w:val="24"/>
              </w:rPr>
            </w:pPr>
            <w:r>
              <w:rPr>
                <w:rFonts w:ascii="Times New Roman" w:hAnsi="Times New Roman" w:cs="Times New Roman"/>
                <w:sz w:val="24"/>
                <w:szCs w:val="24"/>
              </w:rPr>
              <w:t>14</w:t>
            </w:r>
          </w:p>
        </w:tc>
        <w:tc>
          <w:tcPr>
            <w:tcW w:w="237" w:type="pct"/>
          </w:tcPr>
          <w:p w14:paraId="3BAF0BDA" w14:textId="58DC6C21" w:rsidR="00871006" w:rsidRPr="004279F0"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4</w:t>
            </w:r>
          </w:p>
        </w:tc>
        <w:tc>
          <w:tcPr>
            <w:tcW w:w="285" w:type="pct"/>
          </w:tcPr>
          <w:p w14:paraId="456670C7" w14:textId="2BA5E9C4" w:rsidR="00871006" w:rsidRPr="004279F0"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4</w:t>
            </w:r>
          </w:p>
        </w:tc>
        <w:tc>
          <w:tcPr>
            <w:tcW w:w="302" w:type="pct"/>
          </w:tcPr>
          <w:p w14:paraId="0601602F" w14:textId="520DF840" w:rsidR="00871006" w:rsidRPr="004279F0"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7DD38F09" w14:textId="0FCA3DF7" w:rsidR="00871006" w:rsidRPr="004279F0"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382353AA" w14:textId="16631472" w:rsidR="00871006" w:rsidRPr="004279F0" w:rsidRDefault="00871006" w:rsidP="00871006">
            <w:pPr>
              <w:jc w:val="right"/>
              <w:rPr>
                <w:rFonts w:ascii="Times New Roman" w:hAnsi="Times New Roman" w:cs="Times New Roman"/>
                <w:sz w:val="24"/>
                <w:szCs w:val="24"/>
              </w:rPr>
            </w:pPr>
            <w:r>
              <w:rPr>
                <w:rFonts w:ascii="Times New Roman" w:hAnsi="Times New Roman" w:cs="Times New Roman"/>
                <w:sz w:val="24"/>
                <w:szCs w:val="24"/>
              </w:rPr>
              <w:t>6</w:t>
            </w:r>
          </w:p>
        </w:tc>
        <w:tc>
          <w:tcPr>
            <w:tcW w:w="412" w:type="pct"/>
          </w:tcPr>
          <w:p w14:paraId="3E4D834A" w14:textId="06001B59" w:rsidR="00871006" w:rsidRPr="004279F0" w:rsidRDefault="00871006" w:rsidP="00871006">
            <w:pPr>
              <w:jc w:val="right"/>
              <w:rPr>
                <w:rFonts w:ascii="Times New Roman" w:hAnsi="Times New Roman" w:cs="Times New Roman"/>
                <w:sz w:val="24"/>
                <w:szCs w:val="24"/>
              </w:rPr>
            </w:pPr>
            <w:r>
              <w:rPr>
                <w:rFonts w:ascii="Times New Roman" w:hAnsi="Times New Roman" w:cs="Times New Roman"/>
                <w:sz w:val="24"/>
                <w:szCs w:val="24"/>
              </w:rPr>
              <w:t>14</w:t>
            </w:r>
          </w:p>
        </w:tc>
        <w:tc>
          <w:tcPr>
            <w:tcW w:w="248" w:type="pct"/>
          </w:tcPr>
          <w:p w14:paraId="3EB28241" w14:textId="77777777" w:rsidR="00871006" w:rsidRPr="004279F0" w:rsidRDefault="00871006" w:rsidP="00871006">
            <w:pPr>
              <w:jc w:val="right"/>
              <w:rPr>
                <w:rFonts w:ascii="Times New Roman" w:hAnsi="Times New Roman" w:cs="Times New Roman"/>
                <w:sz w:val="24"/>
                <w:szCs w:val="24"/>
              </w:rPr>
            </w:pPr>
            <w:r w:rsidRPr="004279F0">
              <w:rPr>
                <w:rFonts w:ascii="Times New Roman" w:hAnsi="Times New Roman" w:cs="Times New Roman"/>
                <w:sz w:val="24"/>
                <w:szCs w:val="24"/>
              </w:rPr>
              <w:t>1</w:t>
            </w:r>
          </w:p>
        </w:tc>
        <w:tc>
          <w:tcPr>
            <w:tcW w:w="275" w:type="pct"/>
          </w:tcPr>
          <w:p w14:paraId="613BBF51" w14:textId="77777777" w:rsidR="00871006" w:rsidRPr="004279F0" w:rsidRDefault="00871006" w:rsidP="00871006">
            <w:pPr>
              <w:jc w:val="right"/>
              <w:rPr>
                <w:rFonts w:ascii="Times New Roman" w:hAnsi="Times New Roman" w:cs="Times New Roman"/>
                <w:sz w:val="24"/>
                <w:szCs w:val="24"/>
              </w:rPr>
            </w:pPr>
            <w:r w:rsidRPr="004279F0">
              <w:rPr>
                <w:rFonts w:ascii="Times New Roman" w:hAnsi="Times New Roman" w:cs="Times New Roman"/>
                <w:sz w:val="24"/>
                <w:szCs w:val="24"/>
              </w:rPr>
              <w:t>1</w:t>
            </w:r>
          </w:p>
        </w:tc>
        <w:tc>
          <w:tcPr>
            <w:tcW w:w="302" w:type="pct"/>
          </w:tcPr>
          <w:p w14:paraId="4C27801C" w14:textId="77777777" w:rsidR="00871006" w:rsidRPr="004279F0" w:rsidRDefault="00871006" w:rsidP="00871006">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277" w:type="pct"/>
          </w:tcPr>
          <w:p w14:paraId="226A8B6A" w14:textId="77777777" w:rsidR="00871006" w:rsidRPr="004279F0" w:rsidRDefault="00871006" w:rsidP="00871006">
            <w:pPr>
              <w:jc w:val="right"/>
              <w:rPr>
                <w:rFonts w:ascii="Times New Roman" w:hAnsi="Times New Roman" w:cs="Times New Roman"/>
                <w:sz w:val="24"/>
                <w:szCs w:val="24"/>
              </w:rPr>
            </w:pPr>
            <w:r w:rsidRPr="004279F0">
              <w:rPr>
                <w:rFonts w:ascii="Times New Roman" w:hAnsi="Times New Roman" w:cs="Times New Roman"/>
                <w:sz w:val="24"/>
                <w:szCs w:val="24"/>
              </w:rPr>
              <w:t>-</w:t>
            </w:r>
          </w:p>
        </w:tc>
        <w:tc>
          <w:tcPr>
            <w:tcW w:w="351" w:type="pct"/>
          </w:tcPr>
          <w:p w14:paraId="6C7321CB" w14:textId="0141FBBE" w:rsidR="00871006" w:rsidRPr="004279F0" w:rsidRDefault="000027AD" w:rsidP="00871006">
            <w:pPr>
              <w:jc w:val="right"/>
              <w:rPr>
                <w:rFonts w:ascii="Times New Roman" w:hAnsi="Times New Roman" w:cs="Times New Roman"/>
                <w:sz w:val="24"/>
                <w:szCs w:val="24"/>
              </w:rPr>
            </w:pPr>
            <w:r>
              <w:rPr>
                <w:rFonts w:ascii="Times New Roman" w:hAnsi="Times New Roman" w:cs="Times New Roman"/>
                <w:sz w:val="24"/>
                <w:szCs w:val="24"/>
              </w:rPr>
              <w:t>12</w:t>
            </w:r>
          </w:p>
        </w:tc>
      </w:tr>
      <w:tr w:rsidR="00871006" w:rsidRPr="00310D9B" w14:paraId="2D0A9B54" w14:textId="77777777" w:rsidTr="003268FE">
        <w:trPr>
          <w:trHeight w:val="96"/>
        </w:trPr>
        <w:tc>
          <w:tcPr>
            <w:tcW w:w="1327" w:type="pct"/>
          </w:tcPr>
          <w:p w14:paraId="2C81F711" w14:textId="46C58CFF" w:rsidR="00871006" w:rsidRPr="00BA0245" w:rsidRDefault="00871006" w:rsidP="00871006">
            <w:pPr>
              <w:jc w:val="left"/>
              <w:rPr>
                <w:rFonts w:ascii="Times New Roman" w:hAnsi="Times New Roman" w:cs="Times New Roman"/>
                <w:sz w:val="24"/>
                <w:szCs w:val="24"/>
              </w:rPr>
            </w:pPr>
            <w:r w:rsidRPr="00BA0245">
              <w:rPr>
                <w:rFonts w:ascii="Times New Roman" w:hAnsi="Times New Roman" w:cs="Times New Roman"/>
                <w:sz w:val="24"/>
                <w:szCs w:val="24"/>
              </w:rPr>
              <w:t>Тема 9. Оподаткування доходів суб’єктів малого бізнесу</w:t>
            </w:r>
          </w:p>
        </w:tc>
        <w:tc>
          <w:tcPr>
            <w:tcW w:w="409" w:type="pct"/>
          </w:tcPr>
          <w:p w14:paraId="10F01A6D" w14:textId="134EB28B" w:rsidR="00871006" w:rsidRPr="00310D9B" w:rsidRDefault="00871006" w:rsidP="003923CC">
            <w:pPr>
              <w:jc w:val="right"/>
              <w:rPr>
                <w:rFonts w:ascii="Times New Roman" w:hAnsi="Times New Roman" w:cs="Times New Roman"/>
                <w:sz w:val="24"/>
                <w:szCs w:val="24"/>
              </w:rPr>
            </w:pPr>
            <w:r>
              <w:rPr>
                <w:rFonts w:ascii="Times New Roman" w:hAnsi="Times New Roman" w:cs="Times New Roman"/>
                <w:sz w:val="24"/>
                <w:szCs w:val="24"/>
              </w:rPr>
              <w:t>1</w:t>
            </w:r>
            <w:r w:rsidR="003923CC">
              <w:rPr>
                <w:rFonts w:ascii="Times New Roman" w:hAnsi="Times New Roman" w:cs="Times New Roman"/>
                <w:sz w:val="24"/>
                <w:szCs w:val="24"/>
              </w:rPr>
              <w:t>3</w:t>
            </w:r>
          </w:p>
        </w:tc>
        <w:tc>
          <w:tcPr>
            <w:tcW w:w="237" w:type="pct"/>
          </w:tcPr>
          <w:p w14:paraId="66327381" w14:textId="51D5CD1A" w:rsidR="00871006" w:rsidRPr="00310D9B" w:rsidRDefault="003923CC" w:rsidP="00871006">
            <w:pPr>
              <w:jc w:val="right"/>
              <w:rPr>
                <w:rFonts w:ascii="Times New Roman" w:hAnsi="Times New Roman" w:cs="Times New Roman"/>
                <w:sz w:val="24"/>
                <w:szCs w:val="24"/>
              </w:rPr>
            </w:pPr>
            <w:r>
              <w:rPr>
                <w:rFonts w:ascii="Times New Roman" w:hAnsi="Times New Roman" w:cs="Times New Roman"/>
                <w:sz w:val="24"/>
                <w:szCs w:val="24"/>
              </w:rPr>
              <w:t>2</w:t>
            </w:r>
          </w:p>
        </w:tc>
        <w:tc>
          <w:tcPr>
            <w:tcW w:w="285" w:type="pct"/>
          </w:tcPr>
          <w:p w14:paraId="388606A3" w14:textId="3E24A115" w:rsidR="00871006" w:rsidRPr="00310D9B" w:rsidRDefault="00871006" w:rsidP="00871006">
            <w:pPr>
              <w:jc w:val="right"/>
              <w:rPr>
                <w:rFonts w:ascii="Times New Roman" w:hAnsi="Times New Roman" w:cs="Times New Roman"/>
                <w:sz w:val="24"/>
                <w:szCs w:val="24"/>
              </w:rPr>
            </w:pPr>
            <w:r>
              <w:rPr>
                <w:rFonts w:ascii="Times New Roman" w:hAnsi="Times New Roman" w:cs="Times New Roman"/>
                <w:sz w:val="24"/>
                <w:szCs w:val="24"/>
              </w:rPr>
              <w:t>4</w:t>
            </w:r>
          </w:p>
        </w:tc>
        <w:tc>
          <w:tcPr>
            <w:tcW w:w="302" w:type="pct"/>
          </w:tcPr>
          <w:p w14:paraId="08B96ED7" w14:textId="31786D8C"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4CDDD67E" w14:textId="0C04DF54"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757A75F0" w14:textId="0BFF02E2" w:rsidR="00871006" w:rsidRPr="00310D9B" w:rsidRDefault="003923CC" w:rsidP="00871006">
            <w:pPr>
              <w:jc w:val="right"/>
              <w:rPr>
                <w:rFonts w:ascii="Times New Roman" w:hAnsi="Times New Roman" w:cs="Times New Roman"/>
                <w:sz w:val="24"/>
                <w:szCs w:val="24"/>
              </w:rPr>
            </w:pPr>
            <w:r>
              <w:rPr>
                <w:rFonts w:ascii="Times New Roman" w:hAnsi="Times New Roman" w:cs="Times New Roman"/>
                <w:sz w:val="24"/>
                <w:szCs w:val="24"/>
              </w:rPr>
              <w:t>7</w:t>
            </w:r>
          </w:p>
        </w:tc>
        <w:tc>
          <w:tcPr>
            <w:tcW w:w="412" w:type="pct"/>
          </w:tcPr>
          <w:p w14:paraId="760B740A" w14:textId="2E32E7B3" w:rsidR="00871006" w:rsidRPr="00310D9B" w:rsidRDefault="00871006" w:rsidP="00871006">
            <w:pPr>
              <w:jc w:val="right"/>
              <w:rPr>
                <w:rFonts w:ascii="Times New Roman" w:hAnsi="Times New Roman" w:cs="Times New Roman"/>
                <w:sz w:val="24"/>
                <w:szCs w:val="24"/>
              </w:rPr>
            </w:pPr>
            <w:r>
              <w:rPr>
                <w:rFonts w:ascii="Times New Roman" w:hAnsi="Times New Roman" w:cs="Times New Roman"/>
                <w:sz w:val="24"/>
                <w:szCs w:val="24"/>
              </w:rPr>
              <w:t>13</w:t>
            </w:r>
          </w:p>
        </w:tc>
        <w:tc>
          <w:tcPr>
            <w:tcW w:w="248" w:type="pct"/>
          </w:tcPr>
          <w:p w14:paraId="306FAD94" w14:textId="0DD9F46E" w:rsidR="00871006" w:rsidRPr="00310D9B" w:rsidRDefault="000027AD" w:rsidP="00871006">
            <w:pPr>
              <w:jc w:val="right"/>
              <w:rPr>
                <w:rFonts w:ascii="Times New Roman" w:hAnsi="Times New Roman" w:cs="Times New Roman"/>
                <w:sz w:val="24"/>
                <w:szCs w:val="24"/>
              </w:rPr>
            </w:pPr>
            <w:r>
              <w:rPr>
                <w:rFonts w:ascii="Times New Roman" w:hAnsi="Times New Roman" w:cs="Times New Roman"/>
                <w:sz w:val="24"/>
                <w:szCs w:val="24"/>
              </w:rPr>
              <w:t>1</w:t>
            </w:r>
          </w:p>
        </w:tc>
        <w:tc>
          <w:tcPr>
            <w:tcW w:w="275" w:type="pct"/>
          </w:tcPr>
          <w:p w14:paraId="4762C9AD" w14:textId="1FA2B99A" w:rsidR="00871006" w:rsidRPr="00310D9B" w:rsidRDefault="000027AD" w:rsidP="00871006">
            <w:pPr>
              <w:jc w:val="right"/>
              <w:rPr>
                <w:rFonts w:ascii="Times New Roman" w:hAnsi="Times New Roman" w:cs="Times New Roman"/>
                <w:sz w:val="24"/>
                <w:szCs w:val="24"/>
              </w:rPr>
            </w:pPr>
            <w:r>
              <w:rPr>
                <w:rFonts w:ascii="Times New Roman" w:hAnsi="Times New Roman" w:cs="Times New Roman"/>
                <w:sz w:val="24"/>
                <w:szCs w:val="24"/>
              </w:rPr>
              <w:t>-</w:t>
            </w:r>
          </w:p>
        </w:tc>
        <w:tc>
          <w:tcPr>
            <w:tcW w:w="302" w:type="pct"/>
          </w:tcPr>
          <w:p w14:paraId="33DFD38E"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w:t>
            </w:r>
          </w:p>
        </w:tc>
        <w:tc>
          <w:tcPr>
            <w:tcW w:w="277" w:type="pct"/>
          </w:tcPr>
          <w:p w14:paraId="2CC3C308"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w:t>
            </w:r>
          </w:p>
        </w:tc>
        <w:tc>
          <w:tcPr>
            <w:tcW w:w="351" w:type="pct"/>
          </w:tcPr>
          <w:p w14:paraId="6D1DD894" w14:textId="1C518F43" w:rsidR="00871006" w:rsidRPr="00310D9B" w:rsidRDefault="000027AD" w:rsidP="00871006">
            <w:pPr>
              <w:jc w:val="right"/>
              <w:rPr>
                <w:rFonts w:ascii="Times New Roman" w:hAnsi="Times New Roman" w:cs="Times New Roman"/>
                <w:sz w:val="24"/>
                <w:szCs w:val="24"/>
              </w:rPr>
            </w:pPr>
            <w:r>
              <w:rPr>
                <w:rFonts w:ascii="Times New Roman" w:hAnsi="Times New Roman" w:cs="Times New Roman"/>
                <w:sz w:val="24"/>
                <w:szCs w:val="24"/>
              </w:rPr>
              <w:t>12</w:t>
            </w:r>
          </w:p>
        </w:tc>
      </w:tr>
      <w:tr w:rsidR="00871006" w:rsidRPr="00310D9B" w14:paraId="205FF0FC" w14:textId="77777777" w:rsidTr="003268FE">
        <w:tc>
          <w:tcPr>
            <w:tcW w:w="1327" w:type="pct"/>
          </w:tcPr>
          <w:p w14:paraId="10B517FE" w14:textId="582EBAD6" w:rsidR="00871006" w:rsidRPr="004A17AA" w:rsidRDefault="00871006" w:rsidP="00871006">
            <w:pPr>
              <w:jc w:val="left"/>
              <w:rPr>
                <w:rFonts w:ascii="Times New Roman" w:hAnsi="Times New Roman" w:cs="Times New Roman"/>
                <w:sz w:val="24"/>
                <w:szCs w:val="24"/>
              </w:rPr>
            </w:pPr>
            <w:r w:rsidRPr="004A17AA">
              <w:rPr>
                <w:rFonts w:ascii="Times New Roman" w:hAnsi="Times New Roman" w:cs="Times New Roman"/>
                <w:sz w:val="24"/>
                <w:szCs w:val="24"/>
              </w:rPr>
              <w:t>Тема 10. Рентні платежі та екологічне оподаткування</w:t>
            </w:r>
          </w:p>
        </w:tc>
        <w:tc>
          <w:tcPr>
            <w:tcW w:w="409" w:type="pct"/>
          </w:tcPr>
          <w:p w14:paraId="0E66268C" w14:textId="7B6F4FE4" w:rsidR="00871006" w:rsidRPr="00310D9B" w:rsidRDefault="00871006" w:rsidP="00871006">
            <w:pPr>
              <w:jc w:val="right"/>
              <w:rPr>
                <w:rFonts w:ascii="Times New Roman" w:hAnsi="Times New Roman" w:cs="Times New Roman"/>
                <w:sz w:val="24"/>
                <w:szCs w:val="24"/>
              </w:rPr>
            </w:pPr>
            <w:r>
              <w:rPr>
                <w:rFonts w:ascii="Times New Roman" w:hAnsi="Times New Roman" w:cs="Times New Roman"/>
                <w:sz w:val="24"/>
                <w:szCs w:val="24"/>
              </w:rPr>
              <w:t>13</w:t>
            </w:r>
          </w:p>
        </w:tc>
        <w:tc>
          <w:tcPr>
            <w:tcW w:w="237" w:type="pct"/>
          </w:tcPr>
          <w:p w14:paraId="7FE16FF8" w14:textId="059DDB65"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4</w:t>
            </w:r>
          </w:p>
        </w:tc>
        <w:tc>
          <w:tcPr>
            <w:tcW w:w="285" w:type="pct"/>
          </w:tcPr>
          <w:p w14:paraId="06917642" w14:textId="716E1371"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4</w:t>
            </w:r>
          </w:p>
        </w:tc>
        <w:tc>
          <w:tcPr>
            <w:tcW w:w="302" w:type="pct"/>
          </w:tcPr>
          <w:p w14:paraId="15726A84" w14:textId="652F6104"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616D07B1" w14:textId="3CB9FDF1"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2ECD04EB" w14:textId="7F0D28C4"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5</w:t>
            </w:r>
          </w:p>
        </w:tc>
        <w:tc>
          <w:tcPr>
            <w:tcW w:w="412" w:type="pct"/>
          </w:tcPr>
          <w:p w14:paraId="0A426944" w14:textId="14C1E3BC" w:rsidR="00871006" w:rsidRPr="00310D9B" w:rsidRDefault="00871006" w:rsidP="00871006">
            <w:pPr>
              <w:jc w:val="right"/>
              <w:rPr>
                <w:rFonts w:ascii="Times New Roman" w:hAnsi="Times New Roman" w:cs="Times New Roman"/>
                <w:sz w:val="24"/>
                <w:szCs w:val="24"/>
              </w:rPr>
            </w:pPr>
            <w:r>
              <w:rPr>
                <w:rFonts w:ascii="Times New Roman" w:hAnsi="Times New Roman" w:cs="Times New Roman"/>
                <w:sz w:val="24"/>
                <w:szCs w:val="24"/>
              </w:rPr>
              <w:t>13</w:t>
            </w:r>
          </w:p>
        </w:tc>
        <w:tc>
          <w:tcPr>
            <w:tcW w:w="248" w:type="pct"/>
          </w:tcPr>
          <w:p w14:paraId="30CD0A87"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w:t>
            </w:r>
          </w:p>
        </w:tc>
        <w:tc>
          <w:tcPr>
            <w:tcW w:w="275" w:type="pct"/>
          </w:tcPr>
          <w:p w14:paraId="4519B90E"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1</w:t>
            </w:r>
          </w:p>
        </w:tc>
        <w:tc>
          <w:tcPr>
            <w:tcW w:w="302" w:type="pct"/>
          </w:tcPr>
          <w:p w14:paraId="06DD2A07"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w:t>
            </w:r>
          </w:p>
        </w:tc>
        <w:tc>
          <w:tcPr>
            <w:tcW w:w="277" w:type="pct"/>
          </w:tcPr>
          <w:p w14:paraId="6DA1FD25"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w:t>
            </w:r>
          </w:p>
        </w:tc>
        <w:tc>
          <w:tcPr>
            <w:tcW w:w="351" w:type="pct"/>
          </w:tcPr>
          <w:p w14:paraId="7A7973E4" w14:textId="6BF433D1" w:rsidR="00871006" w:rsidRPr="00310D9B" w:rsidRDefault="000027AD" w:rsidP="00871006">
            <w:pPr>
              <w:jc w:val="right"/>
              <w:rPr>
                <w:rFonts w:ascii="Times New Roman" w:hAnsi="Times New Roman" w:cs="Times New Roman"/>
                <w:sz w:val="24"/>
                <w:szCs w:val="24"/>
              </w:rPr>
            </w:pPr>
            <w:r>
              <w:rPr>
                <w:rFonts w:ascii="Times New Roman" w:hAnsi="Times New Roman" w:cs="Times New Roman"/>
                <w:sz w:val="24"/>
                <w:szCs w:val="24"/>
              </w:rPr>
              <w:t>12</w:t>
            </w:r>
          </w:p>
        </w:tc>
      </w:tr>
      <w:tr w:rsidR="00871006" w:rsidRPr="00310D9B" w14:paraId="18B57B9A" w14:textId="77777777" w:rsidTr="003268FE">
        <w:tc>
          <w:tcPr>
            <w:tcW w:w="1327" w:type="pct"/>
          </w:tcPr>
          <w:p w14:paraId="5641B506" w14:textId="218C5B65" w:rsidR="00871006" w:rsidRPr="00BA0245" w:rsidRDefault="00871006" w:rsidP="00871006">
            <w:pPr>
              <w:jc w:val="left"/>
              <w:rPr>
                <w:rFonts w:ascii="Times New Roman" w:hAnsi="Times New Roman" w:cs="Times New Roman"/>
                <w:sz w:val="24"/>
                <w:szCs w:val="24"/>
              </w:rPr>
            </w:pPr>
            <w:r w:rsidRPr="00BA0245">
              <w:rPr>
                <w:rFonts w:ascii="Times New Roman" w:hAnsi="Times New Roman" w:cs="Times New Roman"/>
                <w:sz w:val="24"/>
                <w:szCs w:val="24"/>
              </w:rPr>
              <w:t>Тема 1</w:t>
            </w:r>
            <w:r>
              <w:rPr>
                <w:rFonts w:ascii="Times New Roman" w:hAnsi="Times New Roman" w:cs="Times New Roman"/>
                <w:sz w:val="24"/>
                <w:szCs w:val="24"/>
              </w:rPr>
              <w:t>1</w:t>
            </w:r>
            <w:r w:rsidRPr="00BA0245">
              <w:rPr>
                <w:rFonts w:ascii="Times New Roman" w:hAnsi="Times New Roman" w:cs="Times New Roman"/>
                <w:sz w:val="24"/>
                <w:szCs w:val="24"/>
              </w:rPr>
              <w:t>. Місцеві податки та збори</w:t>
            </w:r>
          </w:p>
        </w:tc>
        <w:tc>
          <w:tcPr>
            <w:tcW w:w="409" w:type="pct"/>
          </w:tcPr>
          <w:p w14:paraId="31CA8BF6" w14:textId="0CF3D55B" w:rsidR="00871006" w:rsidRPr="00310D9B" w:rsidRDefault="00871006" w:rsidP="00871006">
            <w:pPr>
              <w:jc w:val="right"/>
              <w:rPr>
                <w:rFonts w:ascii="Times New Roman" w:hAnsi="Times New Roman" w:cs="Times New Roman"/>
                <w:sz w:val="24"/>
                <w:szCs w:val="24"/>
              </w:rPr>
            </w:pPr>
            <w:r>
              <w:rPr>
                <w:rFonts w:ascii="Times New Roman" w:hAnsi="Times New Roman" w:cs="Times New Roman"/>
                <w:sz w:val="24"/>
                <w:szCs w:val="24"/>
              </w:rPr>
              <w:t>14</w:t>
            </w:r>
          </w:p>
        </w:tc>
        <w:tc>
          <w:tcPr>
            <w:tcW w:w="237" w:type="pct"/>
          </w:tcPr>
          <w:p w14:paraId="42681B9B" w14:textId="37E1C8C5" w:rsidR="00871006" w:rsidRPr="00310D9B" w:rsidRDefault="003923CC" w:rsidP="00871006">
            <w:pPr>
              <w:jc w:val="right"/>
              <w:rPr>
                <w:rFonts w:ascii="Times New Roman" w:hAnsi="Times New Roman" w:cs="Times New Roman"/>
                <w:sz w:val="24"/>
                <w:szCs w:val="24"/>
              </w:rPr>
            </w:pPr>
            <w:r>
              <w:rPr>
                <w:rFonts w:ascii="Times New Roman" w:hAnsi="Times New Roman" w:cs="Times New Roman"/>
                <w:sz w:val="24"/>
                <w:szCs w:val="24"/>
              </w:rPr>
              <w:t>4</w:t>
            </w:r>
          </w:p>
        </w:tc>
        <w:tc>
          <w:tcPr>
            <w:tcW w:w="285" w:type="pct"/>
          </w:tcPr>
          <w:p w14:paraId="2EF7EED6" w14:textId="1E61BF9C"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2</w:t>
            </w:r>
          </w:p>
        </w:tc>
        <w:tc>
          <w:tcPr>
            <w:tcW w:w="302" w:type="pct"/>
          </w:tcPr>
          <w:p w14:paraId="7892664C" w14:textId="582CBB5F"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236B7AA8" w14:textId="41BEC435"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6D4D3B0C" w14:textId="0A022F8E" w:rsidR="00871006" w:rsidRPr="00310D9B" w:rsidRDefault="003923CC" w:rsidP="00871006">
            <w:pPr>
              <w:jc w:val="right"/>
              <w:rPr>
                <w:rFonts w:ascii="Times New Roman" w:hAnsi="Times New Roman" w:cs="Times New Roman"/>
                <w:sz w:val="24"/>
                <w:szCs w:val="24"/>
              </w:rPr>
            </w:pPr>
            <w:r>
              <w:rPr>
                <w:rFonts w:ascii="Times New Roman" w:hAnsi="Times New Roman" w:cs="Times New Roman"/>
                <w:sz w:val="24"/>
                <w:szCs w:val="24"/>
              </w:rPr>
              <w:t>8</w:t>
            </w:r>
          </w:p>
        </w:tc>
        <w:tc>
          <w:tcPr>
            <w:tcW w:w="412" w:type="pct"/>
          </w:tcPr>
          <w:p w14:paraId="46DF2828" w14:textId="33FDD5B3" w:rsidR="00871006" w:rsidRPr="00310D9B" w:rsidRDefault="00871006" w:rsidP="00871006">
            <w:pPr>
              <w:jc w:val="right"/>
              <w:rPr>
                <w:rFonts w:ascii="Times New Roman" w:hAnsi="Times New Roman" w:cs="Times New Roman"/>
                <w:sz w:val="24"/>
                <w:szCs w:val="24"/>
              </w:rPr>
            </w:pPr>
            <w:r>
              <w:rPr>
                <w:rFonts w:ascii="Times New Roman" w:hAnsi="Times New Roman" w:cs="Times New Roman"/>
                <w:sz w:val="24"/>
                <w:szCs w:val="24"/>
              </w:rPr>
              <w:t>14</w:t>
            </w:r>
          </w:p>
        </w:tc>
        <w:tc>
          <w:tcPr>
            <w:tcW w:w="248" w:type="pct"/>
          </w:tcPr>
          <w:p w14:paraId="7A14567A"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1</w:t>
            </w:r>
          </w:p>
        </w:tc>
        <w:tc>
          <w:tcPr>
            <w:tcW w:w="275" w:type="pct"/>
          </w:tcPr>
          <w:p w14:paraId="79467F40"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w:t>
            </w:r>
          </w:p>
        </w:tc>
        <w:tc>
          <w:tcPr>
            <w:tcW w:w="302" w:type="pct"/>
          </w:tcPr>
          <w:p w14:paraId="208CC10C"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w:t>
            </w:r>
          </w:p>
        </w:tc>
        <w:tc>
          <w:tcPr>
            <w:tcW w:w="277" w:type="pct"/>
          </w:tcPr>
          <w:p w14:paraId="52D6BA82"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w:t>
            </w:r>
          </w:p>
        </w:tc>
        <w:tc>
          <w:tcPr>
            <w:tcW w:w="351" w:type="pct"/>
          </w:tcPr>
          <w:p w14:paraId="12BDDC34" w14:textId="50801626" w:rsidR="00871006" w:rsidRPr="00310D9B" w:rsidRDefault="000027AD" w:rsidP="00871006">
            <w:pPr>
              <w:jc w:val="right"/>
              <w:rPr>
                <w:rFonts w:ascii="Times New Roman" w:hAnsi="Times New Roman" w:cs="Times New Roman"/>
                <w:sz w:val="24"/>
                <w:szCs w:val="24"/>
              </w:rPr>
            </w:pPr>
            <w:r>
              <w:rPr>
                <w:rFonts w:ascii="Times New Roman" w:hAnsi="Times New Roman" w:cs="Times New Roman"/>
                <w:sz w:val="24"/>
                <w:szCs w:val="24"/>
              </w:rPr>
              <w:t>13</w:t>
            </w:r>
          </w:p>
        </w:tc>
      </w:tr>
      <w:tr w:rsidR="00871006" w:rsidRPr="00310D9B" w14:paraId="0FCBE545" w14:textId="77777777" w:rsidTr="003268FE">
        <w:trPr>
          <w:trHeight w:val="643"/>
        </w:trPr>
        <w:tc>
          <w:tcPr>
            <w:tcW w:w="1327" w:type="pct"/>
          </w:tcPr>
          <w:p w14:paraId="05538C14" w14:textId="77777777" w:rsidR="00871006" w:rsidRPr="00310D9B" w:rsidRDefault="00871006" w:rsidP="00871006">
            <w:pPr>
              <w:rPr>
                <w:rFonts w:ascii="Times New Roman" w:hAnsi="Times New Roman" w:cs="Times New Roman"/>
                <w:bCs/>
                <w:sz w:val="24"/>
                <w:szCs w:val="24"/>
              </w:rPr>
            </w:pPr>
            <w:r w:rsidRPr="00310D9B">
              <w:rPr>
                <w:rFonts w:ascii="Times New Roman" w:hAnsi="Times New Roman" w:cs="Times New Roman"/>
                <w:bCs/>
                <w:sz w:val="24"/>
                <w:szCs w:val="24"/>
              </w:rPr>
              <w:t>Разом за змістовим модулем 2</w:t>
            </w:r>
          </w:p>
        </w:tc>
        <w:tc>
          <w:tcPr>
            <w:tcW w:w="409" w:type="pct"/>
          </w:tcPr>
          <w:p w14:paraId="71319987" w14:textId="1ACFB646" w:rsidR="00871006" w:rsidRPr="00310D9B" w:rsidRDefault="00871006" w:rsidP="00871006">
            <w:pPr>
              <w:jc w:val="right"/>
              <w:rPr>
                <w:rFonts w:ascii="Times New Roman" w:hAnsi="Times New Roman" w:cs="Times New Roman"/>
                <w:sz w:val="24"/>
                <w:szCs w:val="24"/>
              </w:rPr>
            </w:pPr>
            <w:r>
              <w:rPr>
                <w:rFonts w:ascii="Times New Roman" w:hAnsi="Times New Roman" w:cs="Times New Roman"/>
                <w:sz w:val="24"/>
                <w:szCs w:val="24"/>
              </w:rPr>
              <w:t>64</w:t>
            </w:r>
          </w:p>
        </w:tc>
        <w:tc>
          <w:tcPr>
            <w:tcW w:w="237" w:type="pct"/>
          </w:tcPr>
          <w:p w14:paraId="16DBCE13" w14:textId="2D90598C"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16</w:t>
            </w:r>
          </w:p>
        </w:tc>
        <w:tc>
          <w:tcPr>
            <w:tcW w:w="285" w:type="pct"/>
          </w:tcPr>
          <w:p w14:paraId="097D7676" w14:textId="15C81997"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16</w:t>
            </w:r>
          </w:p>
        </w:tc>
        <w:tc>
          <w:tcPr>
            <w:tcW w:w="302" w:type="pct"/>
          </w:tcPr>
          <w:p w14:paraId="2D365241" w14:textId="353082ED"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77" w:type="pct"/>
          </w:tcPr>
          <w:p w14:paraId="17FE42BC" w14:textId="38507E80" w:rsidR="00871006" w:rsidRPr="00310D9B" w:rsidRDefault="00871006" w:rsidP="00871006">
            <w:pPr>
              <w:jc w:val="right"/>
              <w:rPr>
                <w:rFonts w:ascii="Times New Roman" w:hAnsi="Times New Roman" w:cs="Times New Roman"/>
                <w:sz w:val="24"/>
                <w:szCs w:val="24"/>
              </w:rPr>
            </w:pPr>
            <w:r w:rsidRPr="00760796">
              <w:rPr>
                <w:rFonts w:ascii="Times New Roman" w:hAnsi="Times New Roman" w:cs="Times New Roman"/>
                <w:sz w:val="24"/>
                <w:szCs w:val="24"/>
              </w:rPr>
              <w:t>-</w:t>
            </w:r>
          </w:p>
        </w:tc>
        <w:tc>
          <w:tcPr>
            <w:tcW w:w="298" w:type="pct"/>
          </w:tcPr>
          <w:p w14:paraId="1052E5D7" w14:textId="5DD22984" w:rsidR="00871006" w:rsidRPr="00310D9B" w:rsidRDefault="00871006" w:rsidP="00871006">
            <w:pPr>
              <w:jc w:val="right"/>
              <w:rPr>
                <w:rFonts w:ascii="Times New Roman" w:hAnsi="Times New Roman" w:cs="Times New Roman"/>
                <w:sz w:val="24"/>
                <w:szCs w:val="24"/>
              </w:rPr>
            </w:pPr>
            <w:r>
              <w:rPr>
                <w:rFonts w:ascii="Times New Roman" w:hAnsi="Times New Roman" w:cs="Times New Roman"/>
                <w:sz w:val="24"/>
                <w:szCs w:val="24"/>
              </w:rPr>
              <w:t>32</w:t>
            </w:r>
          </w:p>
        </w:tc>
        <w:tc>
          <w:tcPr>
            <w:tcW w:w="412" w:type="pct"/>
          </w:tcPr>
          <w:p w14:paraId="57481DC7" w14:textId="3A521E78" w:rsidR="00871006" w:rsidRPr="00310D9B" w:rsidRDefault="00871006" w:rsidP="00871006">
            <w:pPr>
              <w:jc w:val="right"/>
              <w:rPr>
                <w:rFonts w:ascii="Times New Roman" w:hAnsi="Times New Roman" w:cs="Times New Roman"/>
                <w:sz w:val="24"/>
                <w:szCs w:val="24"/>
              </w:rPr>
            </w:pPr>
            <w:r>
              <w:rPr>
                <w:rFonts w:ascii="Times New Roman" w:hAnsi="Times New Roman" w:cs="Times New Roman"/>
                <w:sz w:val="24"/>
                <w:szCs w:val="24"/>
              </w:rPr>
              <w:t>64</w:t>
            </w:r>
          </w:p>
        </w:tc>
        <w:tc>
          <w:tcPr>
            <w:tcW w:w="248" w:type="pct"/>
          </w:tcPr>
          <w:p w14:paraId="04AB4FBC" w14:textId="08468D6C" w:rsidR="00871006" w:rsidRPr="00310D9B" w:rsidRDefault="00871006" w:rsidP="00871006">
            <w:pPr>
              <w:jc w:val="right"/>
              <w:rPr>
                <w:rFonts w:ascii="Times New Roman" w:hAnsi="Times New Roman" w:cs="Times New Roman"/>
                <w:sz w:val="24"/>
                <w:szCs w:val="24"/>
              </w:rPr>
            </w:pPr>
            <w:r>
              <w:rPr>
                <w:rFonts w:ascii="Times New Roman" w:hAnsi="Times New Roman" w:cs="Times New Roman"/>
                <w:sz w:val="24"/>
                <w:szCs w:val="24"/>
              </w:rPr>
              <w:t>4</w:t>
            </w:r>
          </w:p>
        </w:tc>
        <w:tc>
          <w:tcPr>
            <w:tcW w:w="275" w:type="pct"/>
          </w:tcPr>
          <w:p w14:paraId="3B1E9D1D" w14:textId="041504CC" w:rsidR="00871006" w:rsidRPr="00310D9B" w:rsidRDefault="00871006" w:rsidP="00871006">
            <w:pPr>
              <w:jc w:val="right"/>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207E35C2"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w:t>
            </w:r>
          </w:p>
        </w:tc>
        <w:tc>
          <w:tcPr>
            <w:tcW w:w="277" w:type="pct"/>
          </w:tcPr>
          <w:p w14:paraId="24E10D40" w14:textId="77777777" w:rsidR="00871006" w:rsidRPr="00310D9B" w:rsidRDefault="00871006" w:rsidP="00871006">
            <w:pPr>
              <w:jc w:val="right"/>
              <w:rPr>
                <w:rFonts w:ascii="Times New Roman" w:hAnsi="Times New Roman" w:cs="Times New Roman"/>
                <w:sz w:val="24"/>
                <w:szCs w:val="24"/>
              </w:rPr>
            </w:pPr>
            <w:r w:rsidRPr="00310D9B">
              <w:rPr>
                <w:rFonts w:ascii="Times New Roman" w:hAnsi="Times New Roman" w:cs="Times New Roman"/>
                <w:sz w:val="24"/>
                <w:szCs w:val="24"/>
              </w:rPr>
              <w:t>-</w:t>
            </w:r>
          </w:p>
        </w:tc>
        <w:tc>
          <w:tcPr>
            <w:tcW w:w="351" w:type="pct"/>
          </w:tcPr>
          <w:p w14:paraId="68C60572" w14:textId="7F223AE4" w:rsidR="00871006" w:rsidRPr="00B204EE" w:rsidRDefault="000027AD" w:rsidP="00871006">
            <w:pPr>
              <w:jc w:val="right"/>
              <w:rPr>
                <w:rFonts w:ascii="Times New Roman" w:hAnsi="Times New Roman" w:cs="Times New Roman"/>
                <w:sz w:val="24"/>
                <w:szCs w:val="24"/>
              </w:rPr>
            </w:pPr>
            <w:r>
              <w:rPr>
                <w:rFonts w:ascii="Times New Roman" w:hAnsi="Times New Roman" w:cs="Times New Roman"/>
                <w:sz w:val="24"/>
                <w:szCs w:val="24"/>
              </w:rPr>
              <w:t>58</w:t>
            </w:r>
          </w:p>
        </w:tc>
      </w:tr>
      <w:tr w:rsidR="00871006" w:rsidRPr="00310D9B" w14:paraId="43857437" w14:textId="77777777" w:rsidTr="003268FE">
        <w:tc>
          <w:tcPr>
            <w:tcW w:w="1327" w:type="pct"/>
          </w:tcPr>
          <w:p w14:paraId="1C274F67" w14:textId="77777777" w:rsidR="00871006" w:rsidRPr="00310D9B" w:rsidRDefault="00871006" w:rsidP="00871006">
            <w:pPr>
              <w:pStyle w:val="4"/>
              <w:jc w:val="left"/>
              <w:rPr>
                <w:sz w:val="24"/>
              </w:rPr>
            </w:pPr>
            <w:r w:rsidRPr="00310D9B">
              <w:rPr>
                <w:sz w:val="24"/>
              </w:rPr>
              <w:t xml:space="preserve">Усього годин </w:t>
            </w:r>
          </w:p>
        </w:tc>
        <w:tc>
          <w:tcPr>
            <w:tcW w:w="409" w:type="pct"/>
          </w:tcPr>
          <w:p w14:paraId="2B1DD2E6" w14:textId="1CDAA2A1" w:rsidR="00871006" w:rsidRPr="00310D9B" w:rsidRDefault="00871006" w:rsidP="00871006">
            <w:pPr>
              <w:jc w:val="right"/>
              <w:rPr>
                <w:rFonts w:ascii="Times New Roman" w:hAnsi="Times New Roman" w:cs="Times New Roman"/>
                <w:b/>
                <w:color w:val="000000"/>
                <w:sz w:val="24"/>
                <w:szCs w:val="24"/>
              </w:rPr>
            </w:pPr>
            <w:r>
              <w:rPr>
                <w:rFonts w:ascii="Times New Roman" w:hAnsi="Times New Roman" w:cs="Times New Roman"/>
                <w:b/>
                <w:color w:val="000000"/>
                <w:sz w:val="24"/>
                <w:szCs w:val="24"/>
              </w:rPr>
              <w:t>120</w:t>
            </w:r>
          </w:p>
        </w:tc>
        <w:tc>
          <w:tcPr>
            <w:tcW w:w="237" w:type="pct"/>
          </w:tcPr>
          <w:p w14:paraId="3230890A" w14:textId="77777777" w:rsidR="00871006" w:rsidRPr="00310D9B" w:rsidRDefault="00871006" w:rsidP="00871006">
            <w:pPr>
              <w:jc w:val="right"/>
              <w:rPr>
                <w:rFonts w:ascii="Times New Roman" w:hAnsi="Times New Roman" w:cs="Times New Roman"/>
                <w:b/>
                <w:color w:val="000000"/>
                <w:sz w:val="24"/>
                <w:szCs w:val="24"/>
              </w:rPr>
            </w:pPr>
            <w:r w:rsidRPr="00310D9B">
              <w:rPr>
                <w:rFonts w:ascii="Times New Roman" w:hAnsi="Times New Roman" w:cs="Times New Roman"/>
                <w:b/>
                <w:color w:val="000000"/>
                <w:sz w:val="24"/>
                <w:szCs w:val="24"/>
              </w:rPr>
              <w:t>30</w:t>
            </w:r>
          </w:p>
        </w:tc>
        <w:tc>
          <w:tcPr>
            <w:tcW w:w="285" w:type="pct"/>
          </w:tcPr>
          <w:p w14:paraId="0B06030D" w14:textId="7041EE7F" w:rsidR="00871006" w:rsidRPr="00310D9B" w:rsidRDefault="00871006" w:rsidP="00871006">
            <w:pPr>
              <w:jc w:val="right"/>
              <w:rPr>
                <w:rFonts w:ascii="Times New Roman" w:hAnsi="Times New Roman" w:cs="Times New Roman"/>
                <w:b/>
                <w:color w:val="000000"/>
                <w:sz w:val="24"/>
                <w:szCs w:val="24"/>
              </w:rPr>
            </w:pPr>
            <w:r>
              <w:rPr>
                <w:rFonts w:ascii="Times New Roman" w:hAnsi="Times New Roman" w:cs="Times New Roman"/>
                <w:b/>
                <w:color w:val="000000"/>
                <w:sz w:val="24"/>
                <w:szCs w:val="24"/>
              </w:rPr>
              <w:t>30</w:t>
            </w:r>
          </w:p>
        </w:tc>
        <w:tc>
          <w:tcPr>
            <w:tcW w:w="302" w:type="pct"/>
          </w:tcPr>
          <w:p w14:paraId="00AFC8F7" w14:textId="77777777" w:rsidR="00871006" w:rsidRPr="00310D9B" w:rsidRDefault="00871006" w:rsidP="00871006">
            <w:pPr>
              <w:jc w:val="right"/>
              <w:rPr>
                <w:rFonts w:ascii="Times New Roman" w:hAnsi="Times New Roman" w:cs="Times New Roman"/>
                <w:b/>
                <w:color w:val="000000"/>
                <w:sz w:val="24"/>
                <w:szCs w:val="24"/>
              </w:rPr>
            </w:pPr>
            <w:r w:rsidRPr="00310D9B">
              <w:rPr>
                <w:rFonts w:ascii="Times New Roman" w:hAnsi="Times New Roman" w:cs="Times New Roman"/>
                <w:b/>
                <w:color w:val="000000"/>
                <w:sz w:val="24"/>
                <w:szCs w:val="24"/>
              </w:rPr>
              <w:t>-</w:t>
            </w:r>
          </w:p>
        </w:tc>
        <w:tc>
          <w:tcPr>
            <w:tcW w:w="277" w:type="pct"/>
          </w:tcPr>
          <w:p w14:paraId="72BD6AE4" w14:textId="77777777" w:rsidR="00871006" w:rsidRPr="00310D9B" w:rsidRDefault="00871006" w:rsidP="00871006">
            <w:pPr>
              <w:jc w:val="right"/>
              <w:rPr>
                <w:rFonts w:ascii="Times New Roman" w:hAnsi="Times New Roman" w:cs="Times New Roman"/>
                <w:b/>
                <w:color w:val="000000"/>
                <w:sz w:val="24"/>
                <w:szCs w:val="24"/>
              </w:rPr>
            </w:pPr>
            <w:r w:rsidRPr="00310D9B">
              <w:rPr>
                <w:rFonts w:ascii="Times New Roman" w:hAnsi="Times New Roman" w:cs="Times New Roman"/>
                <w:b/>
                <w:color w:val="000000"/>
                <w:sz w:val="24"/>
                <w:szCs w:val="24"/>
              </w:rPr>
              <w:t>-</w:t>
            </w:r>
          </w:p>
        </w:tc>
        <w:tc>
          <w:tcPr>
            <w:tcW w:w="298" w:type="pct"/>
          </w:tcPr>
          <w:p w14:paraId="67BAB1C0" w14:textId="7055438F" w:rsidR="00871006" w:rsidRPr="00310D9B" w:rsidRDefault="00871006" w:rsidP="00871006">
            <w:pPr>
              <w:jc w:val="right"/>
              <w:rPr>
                <w:rFonts w:ascii="Times New Roman" w:hAnsi="Times New Roman" w:cs="Times New Roman"/>
                <w:b/>
                <w:color w:val="000000"/>
                <w:sz w:val="24"/>
                <w:szCs w:val="24"/>
              </w:rPr>
            </w:pPr>
            <w:r>
              <w:rPr>
                <w:rFonts w:ascii="Times New Roman" w:hAnsi="Times New Roman" w:cs="Times New Roman"/>
                <w:b/>
                <w:color w:val="000000"/>
                <w:sz w:val="24"/>
                <w:szCs w:val="24"/>
              </w:rPr>
              <w:t>60</w:t>
            </w:r>
          </w:p>
        </w:tc>
        <w:tc>
          <w:tcPr>
            <w:tcW w:w="412" w:type="pct"/>
          </w:tcPr>
          <w:p w14:paraId="004200F9" w14:textId="64AE97AC" w:rsidR="00871006" w:rsidRPr="00310D9B" w:rsidRDefault="00871006" w:rsidP="00871006">
            <w:pPr>
              <w:jc w:val="right"/>
              <w:rPr>
                <w:rFonts w:ascii="Times New Roman" w:hAnsi="Times New Roman" w:cs="Times New Roman"/>
                <w:b/>
                <w:sz w:val="24"/>
                <w:szCs w:val="24"/>
              </w:rPr>
            </w:pPr>
            <w:r>
              <w:rPr>
                <w:rFonts w:ascii="Times New Roman" w:hAnsi="Times New Roman" w:cs="Times New Roman"/>
                <w:b/>
                <w:sz w:val="24"/>
                <w:szCs w:val="24"/>
              </w:rPr>
              <w:t>120</w:t>
            </w:r>
          </w:p>
        </w:tc>
        <w:tc>
          <w:tcPr>
            <w:tcW w:w="248" w:type="pct"/>
          </w:tcPr>
          <w:p w14:paraId="7F2C0B59" w14:textId="54421958" w:rsidR="00871006" w:rsidRPr="00310D9B" w:rsidRDefault="00871006" w:rsidP="00871006">
            <w:pPr>
              <w:jc w:val="right"/>
              <w:rPr>
                <w:rFonts w:ascii="Times New Roman" w:hAnsi="Times New Roman" w:cs="Times New Roman"/>
                <w:b/>
                <w:sz w:val="24"/>
                <w:szCs w:val="24"/>
              </w:rPr>
            </w:pPr>
            <w:r>
              <w:rPr>
                <w:rFonts w:ascii="Times New Roman" w:hAnsi="Times New Roman" w:cs="Times New Roman"/>
                <w:b/>
                <w:sz w:val="24"/>
                <w:szCs w:val="24"/>
              </w:rPr>
              <w:t>8</w:t>
            </w:r>
          </w:p>
        </w:tc>
        <w:tc>
          <w:tcPr>
            <w:tcW w:w="275" w:type="pct"/>
          </w:tcPr>
          <w:p w14:paraId="57BC4CB1" w14:textId="6BC4E335" w:rsidR="00871006" w:rsidRPr="00310D9B" w:rsidRDefault="00871006" w:rsidP="00871006">
            <w:pPr>
              <w:jc w:val="right"/>
              <w:rPr>
                <w:rFonts w:ascii="Times New Roman" w:hAnsi="Times New Roman" w:cs="Times New Roman"/>
                <w:b/>
                <w:sz w:val="24"/>
                <w:szCs w:val="24"/>
              </w:rPr>
            </w:pPr>
            <w:r>
              <w:rPr>
                <w:rFonts w:ascii="Times New Roman" w:hAnsi="Times New Roman" w:cs="Times New Roman"/>
                <w:b/>
                <w:sz w:val="24"/>
                <w:szCs w:val="24"/>
              </w:rPr>
              <w:t>4</w:t>
            </w:r>
          </w:p>
        </w:tc>
        <w:tc>
          <w:tcPr>
            <w:tcW w:w="302" w:type="pct"/>
          </w:tcPr>
          <w:p w14:paraId="6DD71829" w14:textId="77777777" w:rsidR="00871006" w:rsidRPr="00310D9B" w:rsidRDefault="00871006" w:rsidP="00871006">
            <w:pPr>
              <w:jc w:val="right"/>
              <w:rPr>
                <w:rFonts w:ascii="Times New Roman" w:hAnsi="Times New Roman" w:cs="Times New Roman"/>
                <w:b/>
                <w:sz w:val="24"/>
                <w:szCs w:val="24"/>
              </w:rPr>
            </w:pPr>
            <w:r w:rsidRPr="00310D9B">
              <w:rPr>
                <w:rFonts w:ascii="Times New Roman" w:hAnsi="Times New Roman" w:cs="Times New Roman"/>
                <w:b/>
                <w:sz w:val="24"/>
                <w:szCs w:val="24"/>
              </w:rPr>
              <w:t>-</w:t>
            </w:r>
          </w:p>
        </w:tc>
        <w:tc>
          <w:tcPr>
            <w:tcW w:w="277" w:type="pct"/>
          </w:tcPr>
          <w:p w14:paraId="6FC6D261" w14:textId="77777777" w:rsidR="00871006" w:rsidRPr="00310D9B" w:rsidRDefault="00871006" w:rsidP="00871006">
            <w:pPr>
              <w:jc w:val="right"/>
              <w:rPr>
                <w:rFonts w:ascii="Times New Roman" w:hAnsi="Times New Roman" w:cs="Times New Roman"/>
                <w:b/>
                <w:sz w:val="24"/>
                <w:szCs w:val="24"/>
              </w:rPr>
            </w:pPr>
            <w:r w:rsidRPr="00310D9B">
              <w:rPr>
                <w:rFonts w:ascii="Times New Roman" w:hAnsi="Times New Roman" w:cs="Times New Roman"/>
                <w:b/>
                <w:sz w:val="24"/>
                <w:szCs w:val="24"/>
              </w:rPr>
              <w:t>-</w:t>
            </w:r>
          </w:p>
        </w:tc>
        <w:tc>
          <w:tcPr>
            <w:tcW w:w="351" w:type="pct"/>
          </w:tcPr>
          <w:p w14:paraId="3981CC40" w14:textId="5D919018" w:rsidR="00871006" w:rsidRPr="00310D9B" w:rsidRDefault="00871006" w:rsidP="00871006">
            <w:pPr>
              <w:jc w:val="right"/>
              <w:rPr>
                <w:rFonts w:ascii="Times New Roman" w:hAnsi="Times New Roman" w:cs="Times New Roman"/>
                <w:b/>
                <w:sz w:val="24"/>
                <w:szCs w:val="24"/>
              </w:rPr>
            </w:pPr>
            <w:r>
              <w:rPr>
                <w:rFonts w:ascii="Times New Roman" w:hAnsi="Times New Roman" w:cs="Times New Roman"/>
                <w:b/>
                <w:sz w:val="24"/>
                <w:szCs w:val="24"/>
              </w:rPr>
              <w:t>108</w:t>
            </w:r>
          </w:p>
        </w:tc>
      </w:tr>
    </w:tbl>
    <w:p w14:paraId="71C827F6" w14:textId="77777777" w:rsidR="00BA0245" w:rsidRPr="00310D9B" w:rsidRDefault="00BA0245" w:rsidP="005B0033">
      <w:pPr>
        <w:ind w:firstLine="709"/>
        <w:jc w:val="center"/>
        <w:rPr>
          <w:rFonts w:ascii="Times New Roman" w:hAnsi="Times New Roman" w:cs="Times New Roman"/>
          <w:b/>
          <w:bCs/>
          <w:color w:val="000000" w:themeColor="text1"/>
          <w:kern w:val="24"/>
          <w:sz w:val="24"/>
          <w:szCs w:val="24"/>
        </w:rPr>
      </w:pPr>
    </w:p>
    <w:p w14:paraId="630DB241" w14:textId="77777777" w:rsidR="00C52D40" w:rsidRPr="00287479" w:rsidRDefault="00C52D40" w:rsidP="00C52D40">
      <w:pPr>
        <w:jc w:val="center"/>
        <w:rPr>
          <w:rFonts w:ascii="Times New Roman" w:hAnsi="Times New Roman" w:cs="Times New Roman"/>
          <w:b/>
          <w:bCs/>
          <w:color w:val="000000" w:themeColor="text1"/>
          <w:kern w:val="24"/>
          <w:sz w:val="24"/>
          <w:szCs w:val="24"/>
        </w:rPr>
      </w:pPr>
      <w:r w:rsidRPr="00287479">
        <w:rPr>
          <w:rFonts w:ascii="Times New Roman" w:hAnsi="Times New Roman" w:cs="Times New Roman"/>
          <w:b/>
          <w:bCs/>
          <w:color w:val="000000" w:themeColor="text1"/>
          <w:kern w:val="24"/>
          <w:sz w:val="24"/>
          <w:szCs w:val="24"/>
        </w:rPr>
        <w:t xml:space="preserve">Тематика </w:t>
      </w:r>
      <w:r>
        <w:rPr>
          <w:rFonts w:ascii="Times New Roman" w:hAnsi="Times New Roman" w:cs="Times New Roman"/>
          <w:b/>
          <w:bCs/>
          <w:color w:val="000000" w:themeColor="text1"/>
          <w:kern w:val="24"/>
          <w:sz w:val="24"/>
          <w:szCs w:val="24"/>
        </w:rPr>
        <w:t>лекційних</w:t>
      </w:r>
      <w:r w:rsidRPr="00287479">
        <w:rPr>
          <w:rFonts w:ascii="Times New Roman" w:hAnsi="Times New Roman" w:cs="Times New Roman"/>
          <w:b/>
          <w:bCs/>
          <w:color w:val="000000" w:themeColor="text1"/>
          <w:kern w:val="24"/>
          <w:sz w:val="24"/>
          <w:szCs w:val="24"/>
        </w:rPr>
        <w:t xml:space="preserve"> занять</w:t>
      </w:r>
      <w:r>
        <w:rPr>
          <w:rFonts w:ascii="Times New Roman" w:hAnsi="Times New Roman" w:cs="Times New Roman"/>
          <w:b/>
          <w:bCs/>
          <w:color w:val="000000" w:themeColor="text1"/>
          <w:kern w:val="24"/>
          <w:sz w:val="24"/>
          <w:szCs w:val="24"/>
        </w:rPr>
        <w:t xml:space="preserve"> з переліком питань</w:t>
      </w:r>
    </w:p>
    <w:tbl>
      <w:tblPr>
        <w:tblStyle w:val="aa"/>
        <w:tblW w:w="0" w:type="auto"/>
        <w:tblLook w:val="04A0" w:firstRow="1" w:lastRow="0" w:firstColumn="1" w:lastColumn="0" w:noHBand="0" w:noVBand="1"/>
      </w:tblPr>
      <w:tblGrid>
        <w:gridCol w:w="456"/>
        <w:gridCol w:w="9173"/>
      </w:tblGrid>
      <w:tr w:rsidR="00C52D40" w:rsidRPr="00310D9B" w14:paraId="38B7640D" w14:textId="77777777" w:rsidTr="009324E2">
        <w:trPr>
          <w:trHeight w:val="276"/>
        </w:trPr>
        <w:tc>
          <w:tcPr>
            <w:tcW w:w="0" w:type="auto"/>
            <w:vMerge w:val="restart"/>
            <w:vAlign w:val="center"/>
          </w:tcPr>
          <w:p w14:paraId="1F7C4A4C" w14:textId="77777777" w:rsidR="00C52D40" w:rsidRPr="00287479" w:rsidRDefault="00C52D40" w:rsidP="009324E2">
            <w:pPr>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w:t>
            </w:r>
          </w:p>
        </w:tc>
        <w:tc>
          <w:tcPr>
            <w:tcW w:w="0" w:type="auto"/>
            <w:vMerge w:val="restart"/>
            <w:vAlign w:val="center"/>
          </w:tcPr>
          <w:p w14:paraId="7E3B018C" w14:textId="77777777" w:rsidR="00C52D40" w:rsidRPr="00287479" w:rsidRDefault="00C52D40" w:rsidP="009324E2">
            <w:pPr>
              <w:ind w:left="198" w:hanging="198"/>
              <w:jc w:val="center"/>
              <w:rPr>
                <w:rFonts w:ascii="Times New Roman" w:hAnsi="Times New Roman" w:cs="Times New Roman"/>
                <w:color w:val="000000" w:themeColor="text1"/>
                <w:kern w:val="24"/>
                <w:sz w:val="24"/>
                <w:szCs w:val="24"/>
              </w:rPr>
            </w:pPr>
            <w:r w:rsidRPr="00287479">
              <w:rPr>
                <w:rFonts w:ascii="Times New Roman" w:hAnsi="Times New Roman" w:cs="Times New Roman"/>
                <w:color w:val="000000" w:themeColor="text1"/>
                <w:kern w:val="24"/>
                <w:sz w:val="24"/>
                <w:szCs w:val="24"/>
              </w:rPr>
              <w:t xml:space="preserve">Назва теми </w:t>
            </w:r>
            <w:r>
              <w:rPr>
                <w:rFonts w:ascii="Times New Roman" w:hAnsi="Times New Roman" w:cs="Times New Roman"/>
                <w:color w:val="000000" w:themeColor="text1"/>
                <w:kern w:val="24"/>
                <w:sz w:val="24"/>
                <w:szCs w:val="24"/>
              </w:rPr>
              <w:t>з основними питаннями</w:t>
            </w:r>
          </w:p>
        </w:tc>
      </w:tr>
      <w:tr w:rsidR="00C52D40" w:rsidRPr="00310D9B" w14:paraId="01B6FE66" w14:textId="77777777" w:rsidTr="009324E2">
        <w:trPr>
          <w:trHeight w:val="276"/>
        </w:trPr>
        <w:tc>
          <w:tcPr>
            <w:tcW w:w="0" w:type="auto"/>
            <w:vMerge/>
          </w:tcPr>
          <w:p w14:paraId="6E861ADD" w14:textId="77777777" w:rsidR="00C52D40" w:rsidRPr="00310D9B" w:rsidRDefault="00C52D40" w:rsidP="009324E2">
            <w:pPr>
              <w:jc w:val="center"/>
              <w:rPr>
                <w:rFonts w:ascii="Times New Roman" w:hAnsi="Times New Roman" w:cs="Times New Roman"/>
                <w:color w:val="000000" w:themeColor="text1"/>
                <w:kern w:val="24"/>
                <w:sz w:val="24"/>
                <w:szCs w:val="24"/>
              </w:rPr>
            </w:pPr>
          </w:p>
        </w:tc>
        <w:tc>
          <w:tcPr>
            <w:tcW w:w="0" w:type="auto"/>
            <w:vMerge/>
            <w:vAlign w:val="center"/>
          </w:tcPr>
          <w:p w14:paraId="29C18FD1" w14:textId="77777777" w:rsidR="00C52D40" w:rsidRPr="00310D9B" w:rsidRDefault="00C52D40" w:rsidP="009324E2">
            <w:pPr>
              <w:ind w:left="198" w:hanging="198"/>
              <w:rPr>
                <w:rFonts w:ascii="Times New Roman" w:hAnsi="Times New Roman" w:cs="Times New Roman"/>
                <w:color w:val="000000" w:themeColor="text1"/>
                <w:kern w:val="24"/>
              </w:rPr>
            </w:pPr>
          </w:p>
        </w:tc>
      </w:tr>
      <w:tr w:rsidR="00C52D40" w:rsidRPr="00310D9B" w14:paraId="282CF14F" w14:textId="77777777" w:rsidTr="009324E2">
        <w:tc>
          <w:tcPr>
            <w:tcW w:w="0" w:type="auto"/>
          </w:tcPr>
          <w:p w14:paraId="644A4EBE" w14:textId="77777777" w:rsidR="00C52D40" w:rsidRPr="00310D9B" w:rsidRDefault="00C52D40" w:rsidP="009324E2">
            <w:pPr>
              <w:jc w:val="center"/>
              <w:rPr>
                <w:rFonts w:ascii="Times New Roman" w:hAnsi="Times New Roman" w:cs="Times New Roman"/>
                <w:color w:val="000000" w:themeColor="text1"/>
                <w:kern w:val="24"/>
                <w:sz w:val="24"/>
                <w:szCs w:val="24"/>
              </w:rPr>
            </w:pPr>
            <w:r w:rsidRPr="00310D9B">
              <w:rPr>
                <w:rFonts w:ascii="Times New Roman" w:eastAsia="Times New Roman" w:hAnsi="Times New Roman" w:cs="Times New Roman"/>
                <w:color w:val="000000"/>
                <w:kern w:val="24"/>
                <w:sz w:val="24"/>
                <w:szCs w:val="24"/>
                <w:lang w:eastAsia="uk-UA"/>
              </w:rPr>
              <w:t>1</w:t>
            </w:r>
          </w:p>
        </w:tc>
        <w:tc>
          <w:tcPr>
            <w:tcW w:w="0" w:type="auto"/>
          </w:tcPr>
          <w:p w14:paraId="11BBB801"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1. Економічна суть і види податків</w:t>
            </w:r>
          </w:p>
          <w:p w14:paraId="698EB4D5" w14:textId="77777777" w:rsidR="00C52D40" w:rsidRPr="008E7DD6" w:rsidRDefault="00C52D40" w:rsidP="009324E2">
            <w:pPr>
              <w:pStyle w:val="a5"/>
              <w:numPr>
                <w:ilvl w:val="0"/>
                <w:numId w:val="12"/>
              </w:numPr>
              <w:tabs>
                <w:tab w:val="left" w:pos="291"/>
                <w:tab w:val="left" w:pos="5000"/>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Економічна суть і об’єктивна необхідність податків</w:t>
            </w:r>
          </w:p>
          <w:p w14:paraId="22BC519B" w14:textId="77777777" w:rsidR="00C52D40" w:rsidRPr="008E7DD6" w:rsidRDefault="00C52D40" w:rsidP="009324E2">
            <w:pPr>
              <w:pStyle w:val="a5"/>
              <w:numPr>
                <w:ilvl w:val="0"/>
                <w:numId w:val="12"/>
              </w:numPr>
              <w:tabs>
                <w:tab w:val="left" w:pos="291"/>
                <w:tab w:val="left" w:pos="5000"/>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lastRenderedPageBreak/>
              <w:t>Види податкових платежів</w:t>
            </w:r>
          </w:p>
          <w:p w14:paraId="2D93754F" w14:textId="77777777" w:rsidR="00C52D40" w:rsidRPr="008E7DD6" w:rsidRDefault="00C52D40" w:rsidP="009324E2">
            <w:pPr>
              <w:pStyle w:val="a5"/>
              <w:numPr>
                <w:ilvl w:val="0"/>
                <w:numId w:val="12"/>
              </w:numPr>
              <w:tabs>
                <w:tab w:val="left" w:pos="291"/>
                <w:tab w:val="left" w:pos="5000"/>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Функції податків</w:t>
            </w:r>
          </w:p>
          <w:p w14:paraId="0D0834EA" w14:textId="77777777" w:rsidR="00C52D40" w:rsidRPr="008E7DD6" w:rsidRDefault="00C52D40" w:rsidP="009324E2">
            <w:pPr>
              <w:pStyle w:val="a5"/>
              <w:numPr>
                <w:ilvl w:val="0"/>
                <w:numId w:val="12"/>
              </w:numPr>
              <w:tabs>
                <w:tab w:val="left" w:pos="291"/>
                <w:tab w:val="left" w:pos="5000"/>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Елементи оподаткування, їх характеристика</w:t>
            </w:r>
          </w:p>
          <w:p w14:paraId="0EE2A6FD" w14:textId="77777777" w:rsidR="00C52D40" w:rsidRPr="008E7DD6" w:rsidRDefault="00C52D40" w:rsidP="009324E2">
            <w:pPr>
              <w:pStyle w:val="a5"/>
              <w:numPr>
                <w:ilvl w:val="0"/>
                <w:numId w:val="12"/>
              </w:numPr>
              <w:tabs>
                <w:tab w:val="left" w:pos="291"/>
                <w:tab w:val="left" w:pos="5000"/>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Класифікація податків</w:t>
            </w:r>
          </w:p>
        </w:tc>
      </w:tr>
      <w:tr w:rsidR="00C52D40" w:rsidRPr="00310D9B" w14:paraId="389C4653" w14:textId="77777777" w:rsidTr="009324E2">
        <w:tc>
          <w:tcPr>
            <w:tcW w:w="0" w:type="auto"/>
          </w:tcPr>
          <w:p w14:paraId="5F321C6B" w14:textId="77777777" w:rsidR="00C52D40" w:rsidRPr="00310D9B" w:rsidRDefault="00C52D40" w:rsidP="009324E2">
            <w:pPr>
              <w:jc w:val="center"/>
              <w:rPr>
                <w:rFonts w:ascii="Times New Roman" w:eastAsia="Times New Roman" w:hAnsi="Times New Roman" w:cs="Times New Roman"/>
                <w:color w:val="000000"/>
                <w:kern w:val="24"/>
                <w:sz w:val="24"/>
                <w:szCs w:val="24"/>
                <w:lang w:eastAsia="uk-UA"/>
              </w:rPr>
            </w:pPr>
            <w:r w:rsidRPr="00310D9B">
              <w:rPr>
                <w:rFonts w:ascii="Times New Roman" w:eastAsia="Times New Roman" w:hAnsi="Times New Roman" w:cs="Times New Roman"/>
                <w:color w:val="000000"/>
                <w:kern w:val="24"/>
                <w:sz w:val="24"/>
                <w:szCs w:val="24"/>
                <w:lang w:eastAsia="uk-UA"/>
              </w:rPr>
              <w:t>2</w:t>
            </w:r>
          </w:p>
        </w:tc>
        <w:tc>
          <w:tcPr>
            <w:tcW w:w="0" w:type="auto"/>
          </w:tcPr>
          <w:p w14:paraId="207921F8"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2. Податкова система та податкова політика держави</w:t>
            </w:r>
          </w:p>
          <w:p w14:paraId="6218EC8D" w14:textId="77777777" w:rsidR="00C52D40" w:rsidRPr="008E7DD6" w:rsidRDefault="00C52D40" w:rsidP="009324E2">
            <w:pPr>
              <w:pStyle w:val="a5"/>
              <w:numPr>
                <w:ilvl w:val="0"/>
                <w:numId w:val="13"/>
              </w:numPr>
              <w:tabs>
                <w:tab w:val="left" w:pos="291"/>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Податкова система як складова фінансової системи держави, принципи її побудови.</w:t>
            </w:r>
          </w:p>
          <w:p w14:paraId="7137C5AC" w14:textId="77777777" w:rsidR="00C52D40" w:rsidRPr="008E7DD6" w:rsidRDefault="00C52D40" w:rsidP="009324E2">
            <w:pPr>
              <w:pStyle w:val="a5"/>
              <w:numPr>
                <w:ilvl w:val="0"/>
                <w:numId w:val="13"/>
              </w:numPr>
              <w:tabs>
                <w:tab w:val="left" w:pos="291"/>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Характеристика складу та структури податкової системи України.</w:t>
            </w:r>
          </w:p>
          <w:p w14:paraId="03A73945" w14:textId="77777777" w:rsidR="00C52D40" w:rsidRPr="008E7DD6" w:rsidRDefault="00C52D40" w:rsidP="009324E2">
            <w:pPr>
              <w:pStyle w:val="a5"/>
              <w:numPr>
                <w:ilvl w:val="0"/>
                <w:numId w:val="13"/>
              </w:numPr>
              <w:tabs>
                <w:tab w:val="left" w:pos="291"/>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Податкова політика держави: суть, критерії та принципи ведення</w:t>
            </w:r>
          </w:p>
          <w:p w14:paraId="414CC131" w14:textId="77777777" w:rsidR="00C52D40" w:rsidRPr="008E7DD6" w:rsidRDefault="00C52D40" w:rsidP="009324E2">
            <w:pPr>
              <w:pStyle w:val="a5"/>
              <w:numPr>
                <w:ilvl w:val="0"/>
                <w:numId w:val="13"/>
              </w:numPr>
              <w:tabs>
                <w:tab w:val="left" w:pos="291"/>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Податкова політика уряду на сучасному етапі розвитку Української держави</w:t>
            </w:r>
          </w:p>
        </w:tc>
      </w:tr>
      <w:tr w:rsidR="00C52D40" w:rsidRPr="00310D9B" w14:paraId="453B4265" w14:textId="77777777" w:rsidTr="009324E2">
        <w:tc>
          <w:tcPr>
            <w:tcW w:w="0" w:type="auto"/>
          </w:tcPr>
          <w:p w14:paraId="5E42A99B" w14:textId="77777777" w:rsidR="00C52D40" w:rsidRPr="00310D9B" w:rsidRDefault="00C52D40" w:rsidP="009324E2">
            <w:pPr>
              <w:jc w:val="center"/>
              <w:rPr>
                <w:rFonts w:ascii="Times New Roman" w:hAnsi="Times New Roman" w:cs="Times New Roman"/>
                <w:color w:val="000000" w:themeColor="text1"/>
                <w:kern w:val="24"/>
                <w:sz w:val="24"/>
                <w:szCs w:val="24"/>
              </w:rPr>
            </w:pPr>
            <w:r w:rsidRPr="00310D9B">
              <w:rPr>
                <w:rFonts w:ascii="Times New Roman" w:eastAsia="Times New Roman" w:hAnsi="Times New Roman" w:cs="Times New Roman"/>
                <w:color w:val="000000"/>
                <w:kern w:val="24"/>
                <w:sz w:val="24"/>
                <w:szCs w:val="24"/>
                <w:lang w:eastAsia="uk-UA"/>
              </w:rPr>
              <w:t>3</w:t>
            </w:r>
          </w:p>
        </w:tc>
        <w:tc>
          <w:tcPr>
            <w:tcW w:w="0" w:type="auto"/>
          </w:tcPr>
          <w:p w14:paraId="3E7175C7"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3. Державна податкова служба як суб’єкт податкової політики держави</w:t>
            </w:r>
          </w:p>
          <w:p w14:paraId="21C01E4C" w14:textId="77777777" w:rsidR="00C52D40" w:rsidRPr="008E7DD6" w:rsidRDefault="00C52D40" w:rsidP="009324E2">
            <w:pPr>
              <w:pStyle w:val="a5"/>
              <w:numPr>
                <w:ilvl w:val="0"/>
                <w:numId w:val="14"/>
              </w:numPr>
              <w:tabs>
                <w:tab w:val="left" w:pos="291"/>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Суб’єкти податкової політики держави, їхні організаційна побудова, завдання та функції</w:t>
            </w:r>
          </w:p>
          <w:p w14:paraId="62571CA1" w14:textId="77777777" w:rsidR="00C52D40" w:rsidRPr="008E7DD6" w:rsidRDefault="00C52D40" w:rsidP="009324E2">
            <w:pPr>
              <w:pStyle w:val="a5"/>
              <w:numPr>
                <w:ilvl w:val="0"/>
                <w:numId w:val="14"/>
              </w:numPr>
              <w:tabs>
                <w:tab w:val="left" w:pos="291"/>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 xml:space="preserve">Зміст і напрямки адміністрування податків і зборів </w:t>
            </w:r>
          </w:p>
          <w:p w14:paraId="42F23038" w14:textId="77777777" w:rsidR="00C52D40" w:rsidRPr="008E7DD6" w:rsidRDefault="00C52D40" w:rsidP="009324E2">
            <w:pPr>
              <w:pStyle w:val="a5"/>
              <w:numPr>
                <w:ilvl w:val="0"/>
                <w:numId w:val="14"/>
              </w:numPr>
              <w:tabs>
                <w:tab w:val="left" w:pos="291"/>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Характеристика способів здійснення податкового контролю</w:t>
            </w:r>
          </w:p>
          <w:p w14:paraId="6030A51D" w14:textId="77777777" w:rsidR="00C52D40" w:rsidRPr="008E7DD6" w:rsidRDefault="00C52D40" w:rsidP="009324E2">
            <w:pPr>
              <w:pStyle w:val="a5"/>
              <w:numPr>
                <w:ilvl w:val="0"/>
                <w:numId w:val="14"/>
              </w:numPr>
              <w:tabs>
                <w:tab w:val="left" w:pos="291"/>
              </w:tabs>
              <w:ind w:left="287" w:hanging="287"/>
              <w:contextualSpacing w:val="0"/>
              <w:rPr>
                <w:rFonts w:ascii="Times New Roman" w:hAnsi="Times New Roman" w:cs="Times New Roman"/>
                <w:sz w:val="24"/>
                <w:szCs w:val="24"/>
              </w:rPr>
            </w:pPr>
            <w:r w:rsidRPr="008E7DD6">
              <w:rPr>
                <w:rFonts w:ascii="Times New Roman" w:hAnsi="Times New Roman" w:cs="Times New Roman"/>
                <w:sz w:val="24"/>
                <w:szCs w:val="24"/>
              </w:rPr>
              <w:t>Платник податків як суб’єкт податкових взаємовідносин, його права, обов’язки та відповідальність</w:t>
            </w:r>
          </w:p>
        </w:tc>
      </w:tr>
      <w:tr w:rsidR="00C52D40" w:rsidRPr="00310D9B" w14:paraId="44531059" w14:textId="77777777" w:rsidTr="009324E2">
        <w:tc>
          <w:tcPr>
            <w:tcW w:w="0" w:type="auto"/>
          </w:tcPr>
          <w:p w14:paraId="0D6EF602" w14:textId="77777777" w:rsidR="00C52D40" w:rsidRPr="00310D9B" w:rsidRDefault="00C52D40" w:rsidP="009324E2">
            <w:pPr>
              <w:jc w:val="center"/>
              <w:rPr>
                <w:rFonts w:ascii="Times New Roman" w:eastAsia="Times New Roman" w:hAnsi="Times New Roman" w:cs="Times New Roman"/>
                <w:color w:val="000000"/>
                <w:kern w:val="24"/>
                <w:sz w:val="24"/>
                <w:szCs w:val="24"/>
                <w:lang w:eastAsia="uk-UA"/>
              </w:rPr>
            </w:pPr>
            <w:r w:rsidRPr="00310D9B">
              <w:rPr>
                <w:rFonts w:ascii="Times New Roman" w:eastAsia="Times New Roman" w:hAnsi="Times New Roman" w:cs="Times New Roman"/>
                <w:color w:val="000000"/>
                <w:kern w:val="24"/>
                <w:sz w:val="24"/>
                <w:szCs w:val="24"/>
                <w:lang w:eastAsia="uk-UA"/>
              </w:rPr>
              <w:t>4</w:t>
            </w:r>
          </w:p>
        </w:tc>
        <w:tc>
          <w:tcPr>
            <w:tcW w:w="0" w:type="auto"/>
          </w:tcPr>
          <w:p w14:paraId="74E071FB" w14:textId="77777777" w:rsidR="00C52D40" w:rsidRPr="008E7DD6" w:rsidRDefault="00C52D40" w:rsidP="009324E2">
            <w:pPr>
              <w:tabs>
                <w:tab w:val="left" w:pos="291"/>
              </w:tabs>
              <w:ind w:left="287" w:hanging="287"/>
              <w:jc w:val="left"/>
              <w:rPr>
                <w:rFonts w:ascii="Times New Roman" w:hAnsi="Times New Roman" w:cs="Times New Roman"/>
                <w:b/>
                <w:sz w:val="24"/>
                <w:szCs w:val="24"/>
              </w:rPr>
            </w:pPr>
            <w:r w:rsidRPr="008E7DD6">
              <w:rPr>
                <w:rFonts w:ascii="Times New Roman" w:hAnsi="Times New Roman" w:cs="Times New Roman"/>
                <w:b/>
                <w:sz w:val="24"/>
                <w:szCs w:val="24"/>
              </w:rPr>
              <w:t>Тема 4. Податок на додану вартість</w:t>
            </w:r>
          </w:p>
          <w:p w14:paraId="6181A06B"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 xml:space="preserve">1. Економічна суть і призначення податку на додану вартість </w:t>
            </w:r>
          </w:p>
          <w:p w14:paraId="44F41AFD"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2. Платники ПДВ та їх реєстрація</w:t>
            </w:r>
          </w:p>
          <w:p w14:paraId="63BC27E3"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3. Об’єкт ПДВ і особливий порядок оподаткування окремих операцій ПДВ</w:t>
            </w:r>
          </w:p>
        </w:tc>
      </w:tr>
      <w:tr w:rsidR="00C52D40" w:rsidRPr="00310D9B" w14:paraId="49608193" w14:textId="77777777" w:rsidTr="009324E2">
        <w:tc>
          <w:tcPr>
            <w:tcW w:w="0" w:type="auto"/>
          </w:tcPr>
          <w:p w14:paraId="41A6FADA" w14:textId="77777777" w:rsidR="00C52D40" w:rsidRPr="00310D9B" w:rsidRDefault="00C52D40" w:rsidP="009324E2">
            <w:pPr>
              <w:jc w:val="center"/>
              <w:rPr>
                <w:rFonts w:ascii="Times New Roman" w:eastAsia="Times New Roman" w:hAnsi="Times New Roman" w:cs="Times New Roman"/>
                <w:color w:val="000000"/>
                <w:kern w:val="24"/>
                <w:sz w:val="24"/>
                <w:szCs w:val="24"/>
                <w:lang w:eastAsia="uk-UA"/>
              </w:rPr>
            </w:pPr>
            <w:r w:rsidRPr="00310D9B">
              <w:rPr>
                <w:rFonts w:ascii="Times New Roman" w:eastAsia="Times New Roman" w:hAnsi="Times New Roman" w:cs="Times New Roman"/>
                <w:color w:val="000000"/>
                <w:kern w:val="24"/>
                <w:sz w:val="24"/>
                <w:szCs w:val="24"/>
                <w:lang w:eastAsia="uk-UA"/>
              </w:rPr>
              <w:t>5</w:t>
            </w:r>
          </w:p>
        </w:tc>
        <w:tc>
          <w:tcPr>
            <w:tcW w:w="0" w:type="auto"/>
          </w:tcPr>
          <w:p w14:paraId="3DF252D7" w14:textId="77777777" w:rsidR="00C52D40" w:rsidRPr="008E7DD6" w:rsidRDefault="00C52D40" w:rsidP="009324E2">
            <w:pPr>
              <w:tabs>
                <w:tab w:val="left" w:pos="291"/>
              </w:tabs>
              <w:ind w:left="287" w:hanging="287"/>
              <w:jc w:val="left"/>
              <w:rPr>
                <w:rFonts w:ascii="Times New Roman" w:hAnsi="Times New Roman" w:cs="Times New Roman"/>
                <w:b/>
                <w:sz w:val="24"/>
                <w:szCs w:val="24"/>
              </w:rPr>
            </w:pPr>
            <w:r w:rsidRPr="008E7DD6">
              <w:rPr>
                <w:rFonts w:ascii="Times New Roman" w:hAnsi="Times New Roman" w:cs="Times New Roman"/>
                <w:b/>
                <w:sz w:val="24"/>
                <w:szCs w:val="24"/>
              </w:rPr>
              <w:t>Тема 4. Податок на додану вартість</w:t>
            </w:r>
          </w:p>
          <w:p w14:paraId="1460CD30"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4. База оподаткування ПДВ</w:t>
            </w:r>
          </w:p>
          <w:p w14:paraId="60AC5E10"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5. Порядок нарахування та сплати ПДВ</w:t>
            </w:r>
          </w:p>
          <w:p w14:paraId="4FA16B6C"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6. Порядок електронного адміністрування ПДВ</w:t>
            </w:r>
          </w:p>
          <w:p w14:paraId="7EA2DF61" w14:textId="77777777" w:rsidR="00C52D40" w:rsidRPr="008E7DD6" w:rsidRDefault="00C52D40" w:rsidP="009324E2">
            <w:pPr>
              <w:tabs>
                <w:tab w:val="left" w:pos="291"/>
              </w:tabs>
              <w:ind w:left="287" w:hanging="287"/>
              <w:jc w:val="left"/>
              <w:rPr>
                <w:rFonts w:ascii="Times New Roman" w:hAnsi="Times New Roman" w:cs="Times New Roman"/>
                <w:b/>
                <w:sz w:val="24"/>
                <w:szCs w:val="24"/>
              </w:rPr>
            </w:pPr>
            <w:r w:rsidRPr="008E7DD6">
              <w:rPr>
                <w:rFonts w:ascii="Times New Roman" w:hAnsi="Times New Roman" w:cs="Times New Roman"/>
                <w:sz w:val="24"/>
                <w:szCs w:val="24"/>
              </w:rPr>
              <w:t>7. Механізм бюджетного адміністрування ПДВ</w:t>
            </w:r>
          </w:p>
        </w:tc>
      </w:tr>
      <w:tr w:rsidR="00C52D40" w:rsidRPr="00310D9B" w14:paraId="6DFB2022" w14:textId="77777777" w:rsidTr="009324E2">
        <w:tc>
          <w:tcPr>
            <w:tcW w:w="0" w:type="auto"/>
          </w:tcPr>
          <w:p w14:paraId="1657CFA1" w14:textId="77777777" w:rsidR="00C52D40" w:rsidRPr="00310D9B" w:rsidRDefault="00C52D40" w:rsidP="009324E2">
            <w:pPr>
              <w:jc w:val="center"/>
              <w:rPr>
                <w:rFonts w:ascii="Times New Roman" w:hAnsi="Times New Roman" w:cs="Times New Roman"/>
                <w:color w:val="000000" w:themeColor="text1"/>
                <w:kern w:val="24"/>
                <w:sz w:val="24"/>
                <w:szCs w:val="24"/>
              </w:rPr>
            </w:pPr>
            <w:r w:rsidRPr="00310D9B">
              <w:rPr>
                <w:rFonts w:ascii="Times New Roman" w:eastAsia="Times New Roman" w:hAnsi="Times New Roman" w:cs="Times New Roman"/>
                <w:color w:val="000000"/>
                <w:kern w:val="24"/>
                <w:sz w:val="24"/>
                <w:szCs w:val="24"/>
                <w:lang w:eastAsia="uk-UA"/>
              </w:rPr>
              <w:t>6</w:t>
            </w:r>
          </w:p>
        </w:tc>
        <w:tc>
          <w:tcPr>
            <w:tcW w:w="0" w:type="auto"/>
          </w:tcPr>
          <w:p w14:paraId="41C50431"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5. Акцизний податок</w:t>
            </w:r>
          </w:p>
          <w:p w14:paraId="3E3EA830" w14:textId="77777777" w:rsidR="00C52D40" w:rsidRPr="008E7DD6" w:rsidRDefault="00C52D40" w:rsidP="009324E2">
            <w:pPr>
              <w:tabs>
                <w:tab w:val="left" w:pos="291"/>
                <w:tab w:val="left" w:pos="709"/>
              </w:tabs>
              <w:ind w:left="287" w:hanging="287"/>
              <w:rPr>
                <w:rFonts w:ascii="Times New Roman" w:hAnsi="Times New Roman" w:cs="Times New Roman"/>
                <w:sz w:val="24"/>
                <w:szCs w:val="24"/>
              </w:rPr>
            </w:pPr>
            <w:r w:rsidRPr="008E7DD6">
              <w:rPr>
                <w:rFonts w:ascii="Times New Roman" w:hAnsi="Times New Roman" w:cs="Times New Roman"/>
                <w:sz w:val="24"/>
                <w:szCs w:val="24"/>
              </w:rPr>
              <w:t>1.</w:t>
            </w:r>
            <w:r w:rsidRPr="008E7DD6">
              <w:rPr>
                <w:rFonts w:ascii="Times New Roman" w:hAnsi="Times New Roman" w:cs="Times New Roman"/>
                <w:b/>
                <w:sz w:val="24"/>
                <w:szCs w:val="24"/>
              </w:rPr>
              <w:t xml:space="preserve"> </w:t>
            </w:r>
            <w:r w:rsidRPr="008E7DD6">
              <w:rPr>
                <w:rFonts w:ascii="Times New Roman" w:hAnsi="Times New Roman" w:cs="Times New Roman"/>
                <w:sz w:val="24"/>
                <w:szCs w:val="24"/>
              </w:rPr>
              <w:t>Економічний зміст акцизного податку та необхідність його запровадження</w:t>
            </w:r>
          </w:p>
          <w:p w14:paraId="04C711DB" w14:textId="77777777" w:rsidR="00C52D40" w:rsidRPr="008E7DD6" w:rsidRDefault="00C52D40" w:rsidP="009324E2">
            <w:pPr>
              <w:tabs>
                <w:tab w:val="left" w:pos="291"/>
                <w:tab w:val="left" w:pos="709"/>
              </w:tabs>
              <w:ind w:left="287" w:hanging="287"/>
              <w:rPr>
                <w:rFonts w:ascii="Times New Roman" w:hAnsi="Times New Roman" w:cs="Times New Roman"/>
                <w:sz w:val="24"/>
                <w:szCs w:val="24"/>
              </w:rPr>
            </w:pPr>
            <w:r w:rsidRPr="008E7DD6">
              <w:rPr>
                <w:rFonts w:ascii="Times New Roman" w:hAnsi="Times New Roman" w:cs="Times New Roman"/>
                <w:sz w:val="24"/>
                <w:szCs w:val="24"/>
              </w:rPr>
              <w:t>2. Характеристика базових елементів акцизного податку</w:t>
            </w:r>
          </w:p>
          <w:p w14:paraId="6404BEEC" w14:textId="77777777" w:rsidR="00C52D40" w:rsidRPr="008E7DD6" w:rsidRDefault="00C52D40" w:rsidP="009324E2">
            <w:pPr>
              <w:tabs>
                <w:tab w:val="left" w:pos="291"/>
                <w:tab w:val="left" w:pos="709"/>
              </w:tabs>
              <w:ind w:left="287" w:hanging="287"/>
              <w:rPr>
                <w:rFonts w:ascii="Times New Roman" w:hAnsi="Times New Roman" w:cs="Times New Roman"/>
                <w:sz w:val="24"/>
                <w:szCs w:val="24"/>
              </w:rPr>
            </w:pPr>
            <w:r w:rsidRPr="008E7DD6">
              <w:rPr>
                <w:rFonts w:ascii="Times New Roman" w:hAnsi="Times New Roman" w:cs="Times New Roman"/>
                <w:sz w:val="24"/>
                <w:szCs w:val="24"/>
              </w:rPr>
              <w:t>3. Механізм нарахування та сплати акцизного податку</w:t>
            </w:r>
          </w:p>
          <w:p w14:paraId="251D3EB3" w14:textId="77777777" w:rsidR="00C52D40" w:rsidRPr="008E7DD6" w:rsidRDefault="00C52D40" w:rsidP="009324E2">
            <w:pPr>
              <w:tabs>
                <w:tab w:val="left" w:pos="291"/>
                <w:tab w:val="left" w:pos="2200"/>
              </w:tabs>
              <w:ind w:left="287" w:hanging="287"/>
              <w:rPr>
                <w:rFonts w:ascii="Times New Roman" w:hAnsi="Times New Roman" w:cs="Times New Roman"/>
                <w:b/>
                <w:sz w:val="24"/>
                <w:szCs w:val="24"/>
              </w:rPr>
            </w:pPr>
            <w:r w:rsidRPr="008E7DD6">
              <w:rPr>
                <w:rFonts w:ascii="Times New Roman" w:hAnsi="Times New Roman" w:cs="Times New Roman"/>
                <w:sz w:val="24"/>
                <w:szCs w:val="24"/>
              </w:rPr>
              <w:t>4. Особливості механізму специфічного акцизного оподаткування операцій з окремими групами підакцизних товарів</w:t>
            </w:r>
          </w:p>
        </w:tc>
      </w:tr>
      <w:tr w:rsidR="00C52D40" w:rsidRPr="00310D9B" w14:paraId="13EEFCD8" w14:textId="77777777" w:rsidTr="009324E2">
        <w:tc>
          <w:tcPr>
            <w:tcW w:w="0" w:type="auto"/>
          </w:tcPr>
          <w:p w14:paraId="560CA0A7" w14:textId="77777777" w:rsidR="00C52D40" w:rsidRPr="00310D9B" w:rsidRDefault="00C52D40" w:rsidP="009324E2">
            <w:pPr>
              <w:jc w:val="center"/>
              <w:rPr>
                <w:rFonts w:ascii="Times New Roman" w:eastAsia="Times New Roman" w:hAnsi="Times New Roman" w:cs="Times New Roman"/>
                <w:color w:val="000000"/>
                <w:kern w:val="24"/>
                <w:sz w:val="24"/>
                <w:szCs w:val="24"/>
                <w:lang w:eastAsia="uk-UA"/>
              </w:rPr>
            </w:pPr>
            <w:r w:rsidRPr="00310D9B">
              <w:rPr>
                <w:rFonts w:ascii="Times New Roman" w:eastAsia="Times New Roman" w:hAnsi="Times New Roman" w:cs="Times New Roman"/>
                <w:color w:val="000000"/>
                <w:kern w:val="24"/>
                <w:sz w:val="24"/>
                <w:szCs w:val="24"/>
                <w:lang w:eastAsia="uk-UA"/>
              </w:rPr>
              <w:t>7</w:t>
            </w:r>
          </w:p>
        </w:tc>
        <w:tc>
          <w:tcPr>
            <w:tcW w:w="0" w:type="auto"/>
          </w:tcPr>
          <w:p w14:paraId="3D7BFA83" w14:textId="77777777" w:rsidR="00C52D40" w:rsidRPr="008E7DD6" w:rsidRDefault="00C52D40" w:rsidP="009324E2">
            <w:pPr>
              <w:tabs>
                <w:tab w:val="left" w:pos="291"/>
              </w:tabs>
              <w:ind w:left="287" w:hanging="287"/>
              <w:jc w:val="left"/>
              <w:rPr>
                <w:rFonts w:ascii="Times New Roman" w:hAnsi="Times New Roman" w:cs="Times New Roman"/>
                <w:b/>
                <w:sz w:val="24"/>
                <w:szCs w:val="24"/>
              </w:rPr>
            </w:pPr>
            <w:r w:rsidRPr="008E7DD6">
              <w:rPr>
                <w:rFonts w:ascii="Times New Roman" w:hAnsi="Times New Roman" w:cs="Times New Roman"/>
                <w:b/>
                <w:sz w:val="24"/>
                <w:szCs w:val="24"/>
              </w:rPr>
              <w:t>Тема 6. Митні платежі як складова податкової системи України</w:t>
            </w:r>
          </w:p>
          <w:p w14:paraId="5846573E"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1. Види й умови застосування митних платежів</w:t>
            </w:r>
          </w:p>
          <w:p w14:paraId="1D8DD5B2"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2. Економічний зміст, види мита та його базові елементи</w:t>
            </w:r>
          </w:p>
          <w:p w14:paraId="654BBDEA"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3. Порядок розрахунку суми мита та його сплати до державного бюджету України</w:t>
            </w:r>
          </w:p>
          <w:p w14:paraId="25C1B950"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4. Особливості акцизного оподаткування товарів, що перетинають митний кордон України</w:t>
            </w:r>
          </w:p>
        </w:tc>
      </w:tr>
      <w:tr w:rsidR="00C52D40" w:rsidRPr="00310D9B" w14:paraId="446C8AAF" w14:textId="77777777" w:rsidTr="009324E2">
        <w:tc>
          <w:tcPr>
            <w:tcW w:w="0" w:type="auto"/>
          </w:tcPr>
          <w:p w14:paraId="5266A895" w14:textId="77777777" w:rsidR="00C52D40" w:rsidRPr="00310D9B" w:rsidRDefault="00C52D40" w:rsidP="009324E2">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8</w:t>
            </w:r>
          </w:p>
        </w:tc>
        <w:tc>
          <w:tcPr>
            <w:tcW w:w="0" w:type="auto"/>
          </w:tcPr>
          <w:p w14:paraId="475E4C39"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7. Податок на прибуток підприємств</w:t>
            </w:r>
          </w:p>
          <w:p w14:paraId="079EF65C"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Суб’єкти й об’єкт податку на прибуток підприємств</w:t>
            </w:r>
          </w:p>
          <w:p w14:paraId="785DDE1E"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2.4.2. Амортизаційні відрахування як складова витрат платника податку на прибуток</w:t>
            </w:r>
          </w:p>
          <w:p w14:paraId="441F15AA"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2.4.3. Податкові різниці як складова об’єкта податку на прибуток</w:t>
            </w:r>
          </w:p>
          <w:p w14:paraId="778F02D5"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2.4.2. Порядок нарахування, сплати і подання звітності про податок на прибуток</w:t>
            </w:r>
          </w:p>
        </w:tc>
      </w:tr>
      <w:tr w:rsidR="00C52D40" w:rsidRPr="00310D9B" w14:paraId="4947CC59" w14:textId="77777777" w:rsidTr="009324E2">
        <w:tc>
          <w:tcPr>
            <w:tcW w:w="0" w:type="auto"/>
          </w:tcPr>
          <w:p w14:paraId="1311253B" w14:textId="77777777" w:rsidR="00C52D40" w:rsidRPr="00332C96" w:rsidRDefault="00C52D40" w:rsidP="009324E2">
            <w:pPr>
              <w:jc w:val="center"/>
              <w:rPr>
                <w:rFonts w:ascii="Times New Roman" w:eastAsia="Times New Roman" w:hAnsi="Times New Roman" w:cs="Times New Roman"/>
                <w:color w:val="000000"/>
                <w:kern w:val="24"/>
                <w:sz w:val="24"/>
                <w:szCs w:val="24"/>
                <w:lang w:eastAsia="uk-UA"/>
              </w:rPr>
            </w:pPr>
            <w:r w:rsidRPr="00332C96">
              <w:rPr>
                <w:rFonts w:ascii="Times New Roman" w:eastAsia="Times New Roman" w:hAnsi="Times New Roman" w:cs="Times New Roman"/>
                <w:color w:val="000000"/>
                <w:kern w:val="24"/>
                <w:sz w:val="24"/>
                <w:szCs w:val="24"/>
                <w:lang w:eastAsia="uk-UA"/>
              </w:rPr>
              <w:t>9</w:t>
            </w:r>
          </w:p>
        </w:tc>
        <w:tc>
          <w:tcPr>
            <w:tcW w:w="0" w:type="auto"/>
          </w:tcPr>
          <w:p w14:paraId="13CE111E"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8. Оподаткування доходів фізичних осіб</w:t>
            </w:r>
          </w:p>
          <w:p w14:paraId="637366B7" w14:textId="77777777" w:rsidR="00C52D40" w:rsidRPr="008E7DD6" w:rsidRDefault="00C52D40" w:rsidP="009324E2">
            <w:pPr>
              <w:pStyle w:val="ac"/>
              <w:numPr>
                <w:ilvl w:val="0"/>
                <w:numId w:val="15"/>
              </w:numPr>
              <w:tabs>
                <w:tab w:val="left" w:pos="291"/>
              </w:tabs>
              <w:spacing w:after="0"/>
              <w:ind w:left="287" w:hanging="287"/>
              <w:rPr>
                <w:rFonts w:ascii="Times New Roman" w:hAnsi="Times New Roman" w:cs="Times New Roman"/>
                <w:sz w:val="24"/>
                <w:szCs w:val="24"/>
              </w:rPr>
            </w:pPr>
            <w:r w:rsidRPr="008E7DD6">
              <w:rPr>
                <w:rFonts w:ascii="Times New Roman" w:hAnsi="Times New Roman" w:cs="Times New Roman"/>
                <w:sz w:val="24"/>
                <w:szCs w:val="24"/>
              </w:rPr>
              <w:t>Еволюційно-правові засади оподаткування доходів населення в Україні</w:t>
            </w:r>
          </w:p>
          <w:p w14:paraId="5D386ADF" w14:textId="77777777" w:rsidR="00C52D40" w:rsidRPr="008E7DD6" w:rsidRDefault="00C52D40" w:rsidP="009324E2">
            <w:pPr>
              <w:pStyle w:val="ac"/>
              <w:numPr>
                <w:ilvl w:val="0"/>
                <w:numId w:val="15"/>
              </w:numPr>
              <w:tabs>
                <w:tab w:val="left" w:pos="291"/>
              </w:tabs>
              <w:spacing w:after="0"/>
              <w:ind w:left="287" w:hanging="287"/>
              <w:rPr>
                <w:rFonts w:ascii="Times New Roman" w:hAnsi="Times New Roman" w:cs="Times New Roman"/>
                <w:sz w:val="24"/>
                <w:szCs w:val="24"/>
              </w:rPr>
            </w:pPr>
            <w:r w:rsidRPr="008E7DD6">
              <w:rPr>
                <w:rFonts w:ascii="Times New Roman" w:hAnsi="Times New Roman" w:cs="Times New Roman"/>
                <w:sz w:val="24"/>
                <w:szCs w:val="24"/>
              </w:rPr>
              <w:t>Суб’єкти та об’єкт податку на доходи фізичних осіб</w:t>
            </w:r>
          </w:p>
          <w:p w14:paraId="5868D888" w14:textId="77777777" w:rsidR="00C52D40" w:rsidRPr="008E7DD6" w:rsidRDefault="00C52D40" w:rsidP="009324E2">
            <w:pPr>
              <w:pStyle w:val="ac"/>
              <w:tabs>
                <w:tab w:val="left" w:pos="291"/>
              </w:tabs>
              <w:spacing w:after="0"/>
              <w:ind w:left="287" w:hanging="287"/>
              <w:rPr>
                <w:rFonts w:ascii="Times New Roman" w:hAnsi="Times New Roman" w:cs="Times New Roman"/>
                <w:sz w:val="24"/>
                <w:szCs w:val="24"/>
              </w:rPr>
            </w:pPr>
            <w:r w:rsidRPr="008E7DD6">
              <w:rPr>
                <w:rFonts w:ascii="Times New Roman" w:hAnsi="Times New Roman" w:cs="Times New Roman"/>
                <w:sz w:val="24"/>
                <w:szCs w:val="24"/>
              </w:rPr>
              <w:t>3. Розміри й умови отримання фізичними особами податкової соціальної пільги</w:t>
            </w:r>
          </w:p>
        </w:tc>
      </w:tr>
      <w:tr w:rsidR="00C52D40" w:rsidRPr="00332C96" w14:paraId="6D259BD0" w14:textId="77777777" w:rsidTr="009324E2">
        <w:tc>
          <w:tcPr>
            <w:tcW w:w="0" w:type="auto"/>
          </w:tcPr>
          <w:p w14:paraId="62773E3C" w14:textId="77777777" w:rsidR="00C52D40" w:rsidRPr="00310D9B" w:rsidRDefault="00C52D40" w:rsidP="009324E2">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10</w:t>
            </w:r>
          </w:p>
        </w:tc>
        <w:tc>
          <w:tcPr>
            <w:tcW w:w="0" w:type="auto"/>
          </w:tcPr>
          <w:p w14:paraId="139B5DB7" w14:textId="457401E5"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8. Оподаткування доходів фізичних осіб</w:t>
            </w:r>
          </w:p>
          <w:p w14:paraId="4A66E7C2" w14:textId="77777777" w:rsidR="00C52D40" w:rsidRPr="008E7DD6" w:rsidRDefault="00C52D40" w:rsidP="009324E2">
            <w:pPr>
              <w:pStyle w:val="ac"/>
              <w:tabs>
                <w:tab w:val="left" w:pos="291"/>
                <w:tab w:val="left" w:pos="1418"/>
              </w:tabs>
              <w:spacing w:after="0"/>
              <w:ind w:left="287" w:hanging="287"/>
              <w:rPr>
                <w:rFonts w:ascii="Times New Roman" w:hAnsi="Times New Roman" w:cs="Times New Roman"/>
                <w:sz w:val="24"/>
                <w:szCs w:val="24"/>
              </w:rPr>
            </w:pPr>
            <w:r w:rsidRPr="008E7DD6">
              <w:rPr>
                <w:rFonts w:ascii="Times New Roman" w:hAnsi="Times New Roman" w:cs="Times New Roman"/>
                <w:sz w:val="24"/>
                <w:szCs w:val="24"/>
              </w:rPr>
              <w:t>4. Механізм застосування податкової знижки при оподаткуванні доходів громадян</w:t>
            </w:r>
          </w:p>
          <w:p w14:paraId="68D5D2BE" w14:textId="77777777" w:rsidR="00C52D40" w:rsidRPr="008E7DD6" w:rsidRDefault="00C52D40" w:rsidP="009324E2">
            <w:pPr>
              <w:pStyle w:val="ac"/>
              <w:tabs>
                <w:tab w:val="left" w:pos="291"/>
                <w:tab w:val="left" w:pos="1418"/>
              </w:tabs>
              <w:spacing w:after="0"/>
              <w:ind w:left="287" w:hanging="287"/>
              <w:rPr>
                <w:rFonts w:ascii="Times New Roman" w:hAnsi="Times New Roman" w:cs="Times New Roman"/>
                <w:sz w:val="24"/>
                <w:szCs w:val="24"/>
              </w:rPr>
            </w:pPr>
            <w:r w:rsidRPr="008E7DD6">
              <w:rPr>
                <w:rFonts w:ascii="Times New Roman" w:hAnsi="Times New Roman" w:cs="Times New Roman"/>
                <w:sz w:val="24"/>
                <w:szCs w:val="24"/>
              </w:rPr>
              <w:t>5. Порядок нарахування та сплати ПДФО</w:t>
            </w:r>
          </w:p>
          <w:p w14:paraId="6E02B7FC" w14:textId="77777777" w:rsidR="00C52D40" w:rsidRPr="008E7DD6" w:rsidRDefault="00C52D40" w:rsidP="009324E2">
            <w:pPr>
              <w:pStyle w:val="ac"/>
              <w:tabs>
                <w:tab w:val="left" w:pos="291"/>
                <w:tab w:val="left" w:pos="1418"/>
              </w:tabs>
              <w:spacing w:after="0"/>
              <w:ind w:left="287" w:hanging="287"/>
              <w:rPr>
                <w:rFonts w:ascii="Times New Roman" w:hAnsi="Times New Roman" w:cs="Times New Roman"/>
                <w:sz w:val="24"/>
                <w:szCs w:val="24"/>
              </w:rPr>
            </w:pPr>
            <w:r w:rsidRPr="008E7DD6">
              <w:rPr>
                <w:rFonts w:ascii="Times New Roman" w:hAnsi="Times New Roman" w:cs="Times New Roman"/>
                <w:sz w:val="24"/>
                <w:szCs w:val="24"/>
              </w:rPr>
              <w:t>6. Особливості оподаткування окремих видів доходів громадян</w:t>
            </w:r>
          </w:p>
          <w:p w14:paraId="79592D23"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sz w:val="24"/>
                <w:szCs w:val="24"/>
              </w:rPr>
              <w:t>7. Порядок застосування військового збору</w:t>
            </w:r>
          </w:p>
        </w:tc>
      </w:tr>
      <w:tr w:rsidR="00C52D40" w:rsidRPr="00332C96" w14:paraId="6042F080" w14:textId="77777777" w:rsidTr="009324E2">
        <w:tc>
          <w:tcPr>
            <w:tcW w:w="0" w:type="auto"/>
          </w:tcPr>
          <w:p w14:paraId="56D75D64" w14:textId="77777777" w:rsidR="00C52D40" w:rsidRPr="00332C96" w:rsidRDefault="00C52D40" w:rsidP="009324E2">
            <w:pPr>
              <w:jc w:val="center"/>
              <w:rPr>
                <w:rFonts w:ascii="Times New Roman" w:eastAsia="Times New Roman" w:hAnsi="Times New Roman" w:cs="Times New Roman"/>
                <w:color w:val="000000"/>
                <w:kern w:val="24"/>
                <w:sz w:val="24"/>
                <w:szCs w:val="24"/>
                <w:lang w:eastAsia="uk-UA"/>
              </w:rPr>
            </w:pPr>
            <w:r w:rsidRPr="00332C96">
              <w:rPr>
                <w:rFonts w:ascii="Times New Roman" w:eastAsia="Times New Roman" w:hAnsi="Times New Roman" w:cs="Times New Roman"/>
                <w:color w:val="000000"/>
                <w:kern w:val="24"/>
                <w:sz w:val="24"/>
                <w:szCs w:val="24"/>
                <w:lang w:eastAsia="uk-UA"/>
              </w:rPr>
              <w:t>11</w:t>
            </w:r>
          </w:p>
        </w:tc>
        <w:tc>
          <w:tcPr>
            <w:tcW w:w="0" w:type="auto"/>
          </w:tcPr>
          <w:p w14:paraId="1F26B5A6"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9. Оподаткування доходів суб’єктів малого бізнесу</w:t>
            </w:r>
          </w:p>
          <w:p w14:paraId="2B135F7F" w14:textId="77777777" w:rsidR="00C52D40" w:rsidRPr="008E7DD6" w:rsidRDefault="00C52D40" w:rsidP="009324E2">
            <w:pPr>
              <w:tabs>
                <w:tab w:val="left" w:pos="291"/>
              </w:tabs>
              <w:ind w:left="287" w:hanging="287"/>
              <w:rPr>
                <w:rFonts w:ascii="Times New Roman" w:hAnsi="Times New Roman" w:cs="Times New Roman"/>
                <w:sz w:val="24"/>
                <w:szCs w:val="24"/>
              </w:rPr>
            </w:pPr>
            <w:r w:rsidRPr="008E7DD6">
              <w:rPr>
                <w:rFonts w:ascii="Times New Roman" w:hAnsi="Times New Roman" w:cs="Times New Roman"/>
                <w:sz w:val="24"/>
                <w:szCs w:val="24"/>
              </w:rPr>
              <w:t>1. Загальна система оподаткування доходів суб’єктів малого бізнесу</w:t>
            </w:r>
          </w:p>
          <w:p w14:paraId="21435BD6"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2. Умови та порядок застосування єдиного податку платниками першої - третьої груп</w:t>
            </w:r>
          </w:p>
          <w:p w14:paraId="3026EC45"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lastRenderedPageBreak/>
              <w:t>3. Особливості застосування єдиного податку платниками четвертої групи</w:t>
            </w:r>
          </w:p>
        </w:tc>
      </w:tr>
      <w:tr w:rsidR="00C52D40" w:rsidRPr="00332C96" w14:paraId="39B5AEC0" w14:textId="77777777" w:rsidTr="009324E2">
        <w:tc>
          <w:tcPr>
            <w:tcW w:w="0" w:type="auto"/>
          </w:tcPr>
          <w:p w14:paraId="03114BC0" w14:textId="77777777" w:rsidR="00C52D40" w:rsidRPr="00332C96" w:rsidRDefault="00C52D40" w:rsidP="009324E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color w:val="000000"/>
                <w:kern w:val="24"/>
                <w:sz w:val="24"/>
                <w:szCs w:val="24"/>
                <w:lang w:eastAsia="uk-UA"/>
              </w:rPr>
              <w:t>12</w:t>
            </w:r>
          </w:p>
        </w:tc>
        <w:tc>
          <w:tcPr>
            <w:tcW w:w="0" w:type="auto"/>
          </w:tcPr>
          <w:p w14:paraId="4993B1C8"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10. Рентні платежі та екологічне оподаткування</w:t>
            </w:r>
          </w:p>
          <w:p w14:paraId="421825DE"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1. Види рентних платежів і принципи їх застосування в Україні</w:t>
            </w:r>
            <w:r w:rsidRPr="008E7DD6">
              <w:rPr>
                <w:rFonts w:ascii="Times New Roman" w:hAnsi="Times New Roman" w:cs="Times New Roman"/>
                <w:sz w:val="24"/>
                <w:szCs w:val="24"/>
                <w:highlight w:val="yellow"/>
              </w:rPr>
              <w:t xml:space="preserve"> </w:t>
            </w:r>
          </w:p>
          <w:p w14:paraId="337188D2"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2. Порядок рентного оподаткування використання надр</w:t>
            </w:r>
          </w:p>
          <w:p w14:paraId="259AAB98"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 xml:space="preserve">3. Порядок застосування рентної плати за користування радіочастотним ресурсом України </w:t>
            </w:r>
          </w:p>
        </w:tc>
      </w:tr>
      <w:tr w:rsidR="00C52D40" w:rsidRPr="00332C96" w14:paraId="5F788666" w14:textId="77777777" w:rsidTr="009324E2">
        <w:tc>
          <w:tcPr>
            <w:tcW w:w="0" w:type="auto"/>
          </w:tcPr>
          <w:p w14:paraId="09FDCF00" w14:textId="77777777" w:rsidR="00C52D40" w:rsidRPr="00332C96" w:rsidRDefault="00C52D40" w:rsidP="009324E2">
            <w:pPr>
              <w:jc w:val="center"/>
              <w:rPr>
                <w:rFonts w:ascii="Times New Roman" w:eastAsia="Times New Roman" w:hAnsi="Times New Roman" w:cs="Times New Roman"/>
                <w:color w:val="000000"/>
                <w:kern w:val="24"/>
                <w:sz w:val="24"/>
                <w:szCs w:val="24"/>
                <w:lang w:eastAsia="uk-UA"/>
              </w:rPr>
            </w:pPr>
            <w:r>
              <w:rPr>
                <w:rFonts w:ascii="Times New Roman" w:hAnsi="Times New Roman" w:cs="Times New Roman"/>
                <w:color w:val="000000" w:themeColor="text1"/>
                <w:kern w:val="24"/>
                <w:sz w:val="24"/>
                <w:szCs w:val="24"/>
              </w:rPr>
              <w:t>13</w:t>
            </w:r>
          </w:p>
        </w:tc>
        <w:tc>
          <w:tcPr>
            <w:tcW w:w="0" w:type="auto"/>
          </w:tcPr>
          <w:p w14:paraId="68FADEE8"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10. Рентні платежі та екологічне оподаткування</w:t>
            </w:r>
          </w:p>
          <w:p w14:paraId="7B46550D"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4. Механізм нарахування та сплати рентної плати за спеціальне використання води</w:t>
            </w:r>
          </w:p>
          <w:p w14:paraId="5439CDB4"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5. Види спеціального використання лісових ресурсів, порядок його оподаткування</w:t>
            </w:r>
          </w:p>
          <w:p w14:paraId="48956781"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6. Характеристика рентної плати за транспортування вуглеводнів і аміаку територією України</w:t>
            </w:r>
          </w:p>
          <w:p w14:paraId="26B09608"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sz w:val="24"/>
                <w:szCs w:val="24"/>
              </w:rPr>
              <w:t>7. Механізм нарахування та сплати екологічного податку</w:t>
            </w:r>
          </w:p>
        </w:tc>
      </w:tr>
      <w:tr w:rsidR="00C52D40" w:rsidRPr="00332C96" w14:paraId="55DE1BCF" w14:textId="77777777" w:rsidTr="009324E2">
        <w:tc>
          <w:tcPr>
            <w:tcW w:w="0" w:type="auto"/>
          </w:tcPr>
          <w:p w14:paraId="2DC8DA90" w14:textId="77777777" w:rsidR="00C52D40" w:rsidRPr="00332C96" w:rsidRDefault="00C52D40" w:rsidP="009324E2">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color w:val="000000"/>
                <w:kern w:val="24"/>
                <w:sz w:val="24"/>
                <w:szCs w:val="24"/>
                <w:lang w:eastAsia="uk-UA"/>
              </w:rPr>
              <w:t>14</w:t>
            </w:r>
          </w:p>
        </w:tc>
        <w:tc>
          <w:tcPr>
            <w:tcW w:w="0" w:type="auto"/>
          </w:tcPr>
          <w:p w14:paraId="0D75822F"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1</w:t>
            </w:r>
            <w:r>
              <w:rPr>
                <w:rFonts w:ascii="Times New Roman" w:hAnsi="Times New Roman" w:cs="Times New Roman"/>
                <w:b/>
                <w:sz w:val="24"/>
                <w:szCs w:val="24"/>
              </w:rPr>
              <w:t>1</w:t>
            </w:r>
            <w:r w:rsidRPr="008E7DD6">
              <w:rPr>
                <w:rFonts w:ascii="Times New Roman" w:hAnsi="Times New Roman" w:cs="Times New Roman"/>
                <w:b/>
                <w:sz w:val="24"/>
                <w:szCs w:val="24"/>
              </w:rPr>
              <w:t>. Місцеві податки та збори</w:t>
            </w:r>
          </w:p>
          <w:p w14:paraId="700FFD91"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1. Зміст місцевих податків і зборів, їх соціально-економічне призначення та механізм запровадження</w:t>
            </w:r>
          </w:p>
          <w:p w14:paraId="307FA23B"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2. Характеристика податку на нерухоме майно, відмінне від земельної ділянки</w:t>
            </w:r>
          </w:p>
          <w:p w14:paraId="2B7F8355" w14:textId="77777777" w:rsidR="00C52D40" w:rsidRPr="008E7DD6" w:rsidRDefault="00C52D40" w:rsidP="009324E2">
            <w:pPr>
              <w:tabs>
                <w:tab w:val="left" w:pos="291"/>
                <w:tab w:val="left" w:pos="851"/>
              </w:tabs>
              <w:ind w:left="287" w:hanging="287"/>
              <w:rPr>
                <w:rFonts w:ascii="Times New Roman" w:hAnsi="Times New Roman" w:cs="Times New Roman"/>
                <w:b/>
                <w:sz w:val="24"/>
                <w:szCs w:val="24"/>
              </w:rPr>
            </w:pPr>
            <w:r w:rsidRPr="008E7DD6">
              <w:rPr>
                <w:rFonts w:ascii="Times New Roman" w:hAnsi="Times New Roman" w:cs="Times New Roman"/>
                <w:sz w:val="24"/>
                <w:szCs w:val="24"/>
              </w:rPr>
              <w:t>3. Особливості механізму використання плати за землю</w:t>
            </w:r>
          </w:p>
        </w:tc>
      </w:tr>
      <w:tr w:rsidR="00C52D40" w:rsidRPr="00332C96" w14:paraId="0BE39A4D" w14:textId="77777777" w:rsidTr="009324E2">
        <w:tc>
          <w:tcPr>
            <w:tcW w:w="0" w:type="auto"/>
          </w:tcPr>
          <w:p w14:paraId="44DDBC6D" w14:textId="77777777" w:rsidR="00C52D40" w:rsidRPr="00332C96" w:rsidRDefault="00C52D40" w:rsidP="009324E2">
            <w:pPr>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15</w:t>
            </w:r>
          </w:p>
        </w:tc>
        <w:tc>
          <w:tcPr>
            <w:tcW w:w="0" w:type="auto"/>
          </w:tcPr>
          <w:p w14:paraId="09926E7A" w14:textId="77777777" w:rsidR="00C52D40" w:rsidRPr="008E7DD6" w:rsidRDefault="00C52D40" w:rsidP="009324E2">
            <w:pPr>
              <w:tabs>
                <w:tab w:val="left" w:pos="291"/>
              </w:tabs>
              <w:ind w:left="287" w:hanging="287"/>
              <w:rPr>
                <w:rFonts w:ascii="Times New Roman" w:hAnsi="Times New Roman" w:cs="Times New Roman"/>
                <w:b/>
                <w:sz w:val="24"/>
                <w:szCs w:val="24"/>
              </w:rPr>
            </w:pPr>
            <w:r w:rsidRPr="008E7DD6">
              <w:rPr>
                <w:rFonts w:ascii="Times New Roman" w:hAnsi="Times New Roman" w:cs="Times New Roman"/>
                <w:b/>
                <w:sz w:val="24"/>
                <w:szCs w:val="24"/>
              </w:rPr>
              <w:t>Тема 1</w:t>
            </w:r>
            <w:r>
              <w:rPr>
                <w:rFonts w:ascii="Times New Roman" w:hAnsi="Times New Roman" w:cs="Times New Roman"/>
                <w:b/>
                <w:sz w:val="24"/>
                <w:szCs w:val="24"/>
              </w:rPr>
              <w:t>1</w:t>
            </w:r>
            <w:r w:rsidRPr="008E7DD6">
              <w:rPr>
                <w:rFonts w:ascii="Times New Roman" w:hAnsi="Times New Roman" w:cs="Times New Roman"/>
                <w:b/>
                <w:sz w:val="24"/>
                <w:szCs w:val="24"/>
              </w:rPr>
              <w:t>. Місцеві податки та збори</w:t>
            </w:r>
          </w:p>
          <w:p w14:paraId="51A4FFBB"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4. Порядок застосування транспортного податку</w:t>
            </w:r>
          </w:p>
          <w:p w14:paraId="41F398BA"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5. Механізм застосування збору за місця для паркування транспортних засобів</w:t>
            </w:r>
          </w:p>
          <w:p w14:paraId="3936F1B6" w14:textId="77777777" w:rsidR="00C52D40" w:rsidRPr="008E7DD6" w:rsidRDefault="00C52D40" w:rsidP="009324E2">
            <w:pPr>
              <w:tabs>
                <w:tab w:val="left" w:pos="291"/>
                <w:tab w:val="left" w:pos="851"/>
              </w:tabs>
              <w:ind w:left="287" w:hanging="287"/>
              <w:rPr>
                <w:rFonts w:ascii="Times New Roman" w:hAnsi="Times New Roman" w:cs="Times New Roman"/>
                <w:sz w:val="24"/>
                <w:szCs w:val="24"/>
              </w:rPr>
            </w:pPr>
            <w:r w:rsidRPr="008E7DD6">
              <w:rPr>
                <w:rFonts w:ascii="Times New Roman" w:hAnsi="Times New Roman" w:cs="Times New Roman"/>
                <w:sz w:val="24"/>
                <w:szCs w:val="24"/>
              </w:rPr>
              <w:t>6. Особливості порядку застосування туристичного збору</w:t>
            </w:r>
          </w:p>
        </w:tc>
      </w:tr>
    </w:tbl>
    <w:p w14:paraId="4DDE99E3" w14:textId="77777777" w:rsidR="009C0DAF" w:rsidRDefault="009C0DAF" w:rsidP="005B0033">
      <w:pPr>
        <w:jc w:val="center"/>
        <w:rPr>
          <w:rFonts w:ascii="Times New Roman" w:hAnsi="Times New Roman" w:cs="Times New Roman"/>
          <w:color w:val="000000" w:themeColor="text1"/>
          <w:kern w:val="24"/>
          <w:sz w:val="24"/>
          <w:szCs w:val="24"/>
        </w:rPr>
      </w:pPr>
    </w:p>
    <w:p w14:paraId="60DFBA15" w14:textId="2E31F707" w:rsidR="00F947B1" w:rsidRPr="00607056" w:rsidRDefault="00F947B1" w:rsidP="005B0033">
      <w:pPr>
        <w:jc w:val="center"/>
        <w:rPr>
          <w:rFonts w:ascii="Times New Roman" w:hAnsi="Times New Roman" w:cs="Times New Roman"/>
          <w:b/>
          <w:bCs/>
          <w:color w:val="000000" w:themeColor="text1"/>
          <w:kern w:val="24"/>
          <w:sz w:val="24"/>
          <w:szCs w:val="24"/>
        </w:rPr>
      </w:pPr>
      <w:r w:rsidRPr="00607056">
        <w:rPr>
          <w:rFonts w:ascii="Times New Roman" w:hAnsi="Times New Roman" w:cs="Times New Roman"/>
          <w:b/>
          <w:bCs/>
          <w:color w:val="000000" w:themeColor="text1"/>
          <w:kern w:val="24"/>
          <w:sz w:val="24"/>
          <w:szCs w:val="24"/>
        </w:rPr>
        <w:t>Тематика практичних занять з переліком питань</w:t>
      </w:r>
    </w:p>
    <w:tbl>
      <w:tblPr>
        <w:tblStyle w:val="aa"/>
        <w:tblW w:w="0" w:type="auto"/>
        <w:tblLook w:val="04A0" w:firstRow="1" w:lastRow="0" w:firstColumn="1" w:lastColumn="0" w:noHBand="0" w:noVBand="1"/>
      </w:tblPr>
      <w:tblGrid>
        <w:gridCol w:w="456"/>
        <w:gridCol w:w="9173"/>
      </w:tblGrid>
      <w:tr w:rsidR="00C56394" w:rsidRPr="00607056" w14:paraId="165AC3C9" w14:textId="77777777" w:rsidTr="00CB2FC1">
        <w:trPr>
          <w:trHeight w:val="276"/>
        </w:trPr>
        <w:tc>
          <w:tcPr>
            <w:tcW w:w="0" w:type="auto"/>
            <w:vMerge w:val="restart"/>
            <w:vAlign w:val="center"/>
          </w:tcPr>
          <w:p w14:paraId="60471159" w14:textId="77777777" w:rsidR="00C56394" w:rsidRPr="00607056" w:rsidRDefault="00C56394" w:rsidP="005B0033">
            <w:pPr>
              <w:jc w:val="center"/>
              <w:rPr>
                <w:rFonts w:ascii="Times New Roman" w:hAnsi="Times New Roman" w:cs="Times New Roman"/>
                <w:color w:val="000000" w:themeColor="text1"/>
                <w:kern w:val="24"/>
                <w:sz w:val="24"/>
                <w:szCs w:val="24"/>
              </w:rPr>
            </w:pPr>
            <w:r w:rsidRPr="00607056">
              <w:rPr>
                <w:rFonts w:ascii="Times New Roman" w:hAnsi="Times New Roman" w:cs="Times New Roman"/>
                <w:color w:val="000000" w:themeColor="text1"/>
                <w:kern w:val="24"/>
                <w:sz w:val="24"/>
                <w:szCs w:val="24"/>
              </w:rPr>
              <w:t>№</w:t>
            </w:r>
          </w:p>
        </w:tc>
        <w:tc>
          <w:tcPr>
            <w:tcW w:w="0" w:type="auto"/>
            <w:vMerge w:val="restart"/>
            <w:vAlign w:val="center"/>
          </w:tcPr>
          <w:p w14:paraId="217165CA" w14:textId="102426EE" w:rsidR="00C56394" w:rsidRPr="00607056" w:rsidRDefault="00C56394" w:rsidP="005B0033">
            <w:pPr>
              <w:ind w:left="198" w:hanging="198"/>
              <w:jc w:val="center"/>
              <w:rPr>
                <w:rFonts w:ascii="Times New Roman" w:hAnsi="Times New Roman" w:cs="Times New Roman"/>
                <w:color w:val="000000" w:themeColor="text1"/>
                <w:kern w:val="24"/>
                <w:sz w:val="24"/>
                <w:szCs w:val="24"/>
              </w:rPr>
            </w:pPr>
            <w:r w:rsidRPr="00607056">
              <w:rPr>
                <w:rFonts w:ascii="Times New Roman" w:hAnsi="Times New Roman" w:cs="Times New Roman"/>
                <w:color w:val="000000" w:themeColor="text1"/>
                <w:kern w:val="24"/>
                <w:sz w:val="24"/>
                <w:szCs w:val="24"/>
              </w:rPr>
              <w:t>Назва теми (питання / завдання)</w:t>
            </w:r>
          </w:p>
        </w:tc>
      </w:tr>
      <w:tr w:rsidR="00C56394" w:rsidRPr="00607056" w14:paraId="601ED30D" w14:textId="77777777" w:rsidTr="00CB2FC1">
        <w:trPr>
          <w:trHeight w:val="276"/>
        </w:trPr>
        <w:tc>
          <w:tcPr>
            <w:tcW w:w="0" w:type="auto"/>
            <w:vMerge/>
          </w:tcPr>
          <w:p w14:paraId="3315C1D9" w14:textId="77777777" w:rsidR="00C56394" w:rsidRPr="00607056" w:rsidRDefault="00C56394" w:rsidP="005B0033">
            <w:pPr>
              <w:jc w:val="center"/>
              <w:rPr>
                <w:rFonts w:ascii="Times New Roman" w:hAnsi="Times New Roman" w:cs="Times New Roman"/>
                <w:color w:val="000000" w:themeColor="text1"/>
                <w:kern w:val="24"/>
                <w:sz w:val="24"/>
                <w:szCs w:val="24"/>
              </w:rPr>
            </w:pPr>
          </w:p>
        </w:tc>
        <w:tc>
          <w:tcPr>
            <w:tcW w:w="0" w:type="auto"/>
            <w:vMerge/>
            <w:vAlign w:val="center"/>
          </w:tcPr>
          <w:p w14:paraId="64BA74C7" w14:textId="77777777" w:rsidR="00C56394" w:rsidRPr="00607056" w:rsidRDefault="00C56394" w:rsidP="005B0033">
            <w:pPr>
              <w:ind w:left="198" w:hanging="198"/>
              <w:rPr>
                <w:rFonts w:ascii="Times New Roman" w:hAnsi="Times New Roman" w:cs="Times New Roman"/>
                <w:color w:val="000000" w:themeColor="text1"/>
                <w:kern w:val="24"/>
              </w:rPr>
            </w:pPr>
          </w:p>
        </w:tc>
      </w:tr>
      <w:tr w:rsidR="00C52D40" w:rsidRPr="00607056" w14:paraId="0DA1E9FB" w14:textId="77777777" w:rsidTr="00CB2FC1">
        <w:tc>
          <w:tcPr>
            <w:tcW w:w="0" w:type="auto"/>
          </w:tcPr>
          <w:p w14:paraId="199394FB" w14:textId="6C421667" w:rsidR="00C52D40" w:rsidRPr="00607056" w:rsidRDefault="00C52D40" w:rsidP="00C52D40">
            <w:pPr>
              <w:jc w:val="center"/>
              <w:rPr>
                <w:rFonts w:ascii="Times New Roman" w:hAnsi="Times New Roman" w:cs="Times New Roman"/>
                <w:color w:val="000000" w:themeColor="text1"/>
                <w:kern w:val="24"/>
                <w:sz w:val="24"/>
                <w:szCs w:val="24"/>
              </w:rPr>
            </w:pPr>
            <w:r w:rsidRPr="00310D9B">
              <w:rPr>
                <w:rFonts w:ascii="Times New Roman" w:eastAsia="Times New Roman" w:hAnsi="Times New Roman" w:cs="Times New Roman"/>
                <w:color w:val="000000"/>
                <w:kern w:val="24"/>
                <w:sz w:val="24"/>
                <w:szCs w:val="24"/>
                <w:lang w:eastAsia="uk-UA"/>
              </w:rPr>
              <w:t>1</w:t>
            </w:r>
          </w:p>
        </w:tc>
        <w:tc>
          <w:tcPr>
            <w:tcW w:w="0" w:type="auto"/>
          </w:tcPr>
          <w:p w14:paraId="1704D6E4"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1. Економічна суть і види податків</w:t>
            </w:r>
          </w:p>
          <w:p w14:paraId="3DA17C4E" w14:textId="77777777" w:rsidR="00C52D40" w:rsidRPr="00E012B0" w:rsidRDefault="00C52D40" w:rsidP="00C52D40">
            <w:pPr>
              <w:numPr>
                <w:ilvl w:val="0"/>
                <w:numId w:val="16"/>
              </w:numPr>
              <w:tabs>
                <w:tab w:val="clear" w:pos="720"/>
                <w:tab w:val="num" w:pos="284"/>
              </w:tabs>
              <w:ind w:left="291" w:hanging="291"/>
              <w:rPr>
                <w:rFonts w:ascii="Times New Roman" w:hAnsi="Times New Roman" w:cs="Times New Roman"/>
                <w:sz w:val="24"/>
                <w:szCs w:val="24"/>
              </w:rPr>
            </w:pPr>
            <w:r w:rsidRPr="00E012B0">
              <w:rPr>
                <w:rFonts w:ascii="Times New Roman" w:eastAsia="Times New Roman" w:hAnsi="Times New Roman" w:cs="Times New Roman"/>
                <w:b/>
                <w:sz w:val="24"/>
                <w:szCs w:val="24"/>
                <w:lang w:eastAsia="uk-UA"/>
              </w:rPr>
              <w:tab/>
            </w:r>
            <w:r w:rsidRPr="00E012B0">
              <w:rPr>
                <w:rFonts w:ascii="Times New Roman" w:hAnsi="Times New Roman" w:cs="Times New Roman"/>
                <w:sz w:val="24"/>
                <w:szCs w:val="24"/>
              </w:rPr>
              <w:t>Податок як фінансовий інструмент держави.</w:t>
            </w:r>
          </w:p>
          <w:p w14:paraId="772A9BA4" w14:textId="77777777" w:rsidR="00C52D40" w:rsidRPr="00E012B0" w:rsidRDefault="00C52D40" w:rsidP="00C52D40">
            <w:pPr>
              <w:numPr>
                <w:ilvl w:val="0"/>
                <w:numId w:val="16"/>
              </w:numPr>
              <w:tabs>
                <w:tab w:val="clear" w:pos="720"/>
                <w:tab w:val="num" w:pos="284"/>
              </w:tabs>
              <w:ind w:left="291" w:hanging="291"/>
              <w:rPr>
                <w:rFonts w:ascii="Times New Roman" w:hAnsi="Times New Roman" w:cs="Times New Roman"/>
                <w:sz w:val="24"/>
                <w:szCs w:val="24"/>
              </w:rPr>
            </w:pPr>
            <w:r w:rsidRPr="00E012B0">
              <w:rPr>
                <w:rFonts w:ascii="Times New Roman" w:hAnsi="Times New Roman" w:cs="Times New Roman"/>
                <w:sz w:val="24"/>
                <w:szCs w:val="24"/>
              </w:rPr>
              <w:t>Генеза податків і форм оподаткування.</w:t>
            </w:r>
          </w:p>
          <w:p w14:paraId="38A1E494" w14:textId="77777777" w:rsidR="00C52D40" w:rsidRPr="00E012B0" w:rsidRDefault="00C52D40" w:rsidP="00C52D40">
            <w:pPr>
              <w:numPr>
                <w:ilvl w:val="0"/>
                <w:numId w:val="16"/>
              </w:numPr>
              <w:tabs>
                <w:tab w:val="clear" w:pos="720"/>
                <w:tab w:val="num" w:pos="284"/>
              </w:tabs>
              <w:ind w:left="291" w:hanging="291"/>
              <w:rPr>
                <w:rFonts w:ascii="Times New Roman" w:hAnsi="Times New Roman" w:cs="Times New Roman"/>
                <w:sz w:val="24"/>
                <w:szCs w:val="24"/>
              </w:rPr>
            </w:pPr>
            <w:r w:rsidRPr="00E012B0">
              <w:rPr>
                <w:rFonts w:ascii="Times New Roman" w:hAnsi="Times New Roman" w:cs="Times New Roman"/>
                <w:sz w:val="24"/>
                <w:szCs w:val="24"/>
              </w:rPr>
              <w:t>Функції податку та механізм їх реалізації.</w:t>
            </w:r>
          </w:p>
          <w:p w14:paraId="4B3DC6A7" w14:textId="77777777" w:rsidR="00C52D40" w:rsidRDefault="00C52D40" w:rsidP="00C52D40">
            <w:pPr>
              <w:numPr>
                <w:ilvl w:val="0"/>
                <w:numId w:val="16"/>
              </w:numPr>
              <w:tabs>
                <w:tab w:val="clear" w:pos="720"/>
                <w:tab w:val="num" w:pos="284"/>
              </w:tabs>
              <w:ind w:left="291" w:hanging="291"/>
              <w:rPr>
                <w:rFonts w:ascii="Times New Roman" w:hAnsi="Times New Roman" w:cs="Times New Roman"/>
                <w:sz w:val="24"/>
                <w:szCs w:val="24"/>
              </w:rPr>
            </w:pPr>
            <w:r w:rsidRPr="00E012B0">
              <w:rPr>
                <w:rFonts w:ascii="Times New Roman" w:hAnsi="Times New Roman" w:cs="Times New Roman"/>
                <w:sz w:val="24"/>
                <w:szCs w:val="24"/>
              </w:rPr>
              <w:t>Дискусійні питання функцій податків.</w:t>
            </w:r>
          </w:p>
          <w:p w14:paraId="07CC20F4" w14:textId="77777777" w:rsidR="00C52D40" w:rsidRPr="00E012B0" w:rsidRDefault="00C52D40" w:rsidP="00C52D40">
            <w:pPr>
              <w:numPr>
                <w:ilvl w:val="0"/>
                <w:numId w:val="16"/>
              </w:numPr>
              <w:tabs>
                <w:tab w:val="clear" w:pos="720"/>
                <w:tab w:val="num" w:pos="284"/>
              </w:tabs>
              <w:ind w:left="291" w:hanging="291"/>
              <w:rPr>
                <w:rFonts w:ascii="Times New Roman" w:hAnsi="Times New Roman" w:cs="Times New Roman"/>
                <w:sz w:val="24"/>
                <w:szCs w:val="24"/>
              </w:rPr>
            </w:pPr>
            <w:r w:rsidRPr="00E012B0">
              <w:rPr>
                <w:rFonts w:ascii="Times New Roman" w:hAnsi="Times New Roman" w:cs="Times New Roman"/>
                <w:sz w:val="24"/>
                <w:szCs w:val="24"/>
              </w:rPr>
              <w:t>Елементи податку, їх визначення. Методи побудови податкових ставок.</w:t>
            </w:r>
          </w:p>
          <w:p w14:paraId="3D18EC82" w14:textId="77777777" w:rsidR="00C52D40" w:rsidRPr="00E012B0" w:rsidRDefault="00C52D40" w:rsidP="00C52D40">
            <w:pPr>
              <w:numPr>
                <w:ilvl w:val="0"/>
                <w:numId w:val="16"/>
              </w:numPr>
              <w:tabs>
                <w:tab w:val="clear" w:pos="720"/>
                <w:tab w:val="num" w:pos="284"/>
              </w:tabs>
              <w:ind w:left="291" w:hanging="291"/>
              <w:rPr>
                <w:rFonts w:ascii="Times New Roman" w:hAnsi="Times New Roman" w:cs="Times New Roman"/>
                <w:sz w:val="24"/>
                <w:szCs w:val="24"/>
              </w:rPr>
            </w:pPr>
            <w:r w:rsidRPr="00E012B0">
              <w:rPr>
                <w:rFonts w:ascii="Times New Roman" w:hAnsi="Times New Roman" w:cs="Times New Roman"/>
                <w:sz w:val="24"/>
                <w:szCs w:val="24"/>
              </w:rPr>
              <w:t>Ознаки класифікації податків, види податків.</w:t>
            </w:r>
          </w:p>
          <w:p w14:paraId="00361617" w14:textId="77777777" w:rsidR="00C52D40" w:rsidRPr="00E012B0" w:rsidRDefault="00C52D40" w:rsidP="00C52D40">
            <w:pPr>
              <w:numPr>
                <w:ilvl w:val="0"/>
                <w:numId w:val="16"/>
              </w:numPr>
              <w:tabs>
                <w:tab w:val="clear" w:pos="720"/>
                <w:tab w:val="num" w:pos="284"/>
              </w:tabs>
              <w:ind w:left="291" w:hanging="291"/>
              <w:rPr>
                <w:rFonts w:ascii="Times New Roman" w:eastAsia="Times New Roman" w:hAnsi="Times New Roman" w:cs="Times New Roman"/>
                <w:b/>
                <w:sz w:val="24"/>
                <w:szCs w:val="24"/>
                <w:lang w:eastAsia="uk-UA"/>
              </w:rPr>
            </w:pPr>
            <w:r w:rsidRPr="00E012B0">
              <w:rPr>
                <w:rFonts w:ascii="Times New Roman" w:hAnsi="Times New Roman" w:cs="Times New Roman"/>
                <w:sz w:val="24"/>
                <w:szCs w:val="24"/>
              </w:rPr>
              <w:t>Прямі податки: суть, види, переваги, недоліки, проблеми справляння.</w:t>
            </w:r>
          </w:p>
          <w:p w14:paraId="11CA0156" w14:textId="35FA222F" w:rsidR="00C52D40" w:rsidRPr="00E012B0" w:rsidRDefault="00C52D40" w:rsidP="00C52D40">
            <w:pPr>
              <w:numPr>
                <w:ilvl w:val="0"/>
                <w:numId w:val="16"/>
              </w:numPr>
              <w:tabs>
                <w:tab w:val="clear" w:pos="720"/>
                <w:tab w:val="num" w:pos="284"/>
              </w:tabs>
              <w:ind w:left="291" w:hanging="291"/>
              <w:rPr>
                <w:rFonts w:ascii="Times New Roman" w:hAnsi="Times New Roman" w:cs="Times New Roman"/>
                <w:sz w:val="24"/>
                <w:szCs w:val="24"/>
              </w:rPr>
            </w:pPr>
            <w:r w:rsidRPr="00E012B0">
              <w:rPr>
                <w:rFonts w:ascii="Times New Roman" w:hAnsi="Times New Roman" w:cs="Times New Roman"/>
                <w:sz w:val="24"/>
                <w:szCs w:val="24"/>
              </w:rPr>
              <w:t>Непрямі податки: суть, види, місце в податковій системі держави.</w:t>
            </w:r>
          </w:p>
        </w:tc>
      </w:tr>
      <w:tr w:rsidR="00C52D40" w:rsidRPr="00607056" w14:paraId="4FC6A3D6" w14:textId="77777777" w:rsidTr="00CB2FC1">
        <w:tc>
          <w:tcPr>
            <w:tcW w:w="0" w:type="auto"/>
          </w:tcPr>
          <w:p w14:paraId="4D9FE9A1" w14:textId="5DF52276" w:rsidR="00C52D40" w:rsidRPr="00607056" w:rsidRDefault="00C52D40" w:rsidP="00C52D40">
            <w:pPr>
              <w:jc w:val="center"/>
              <w:rPr>
                <w:rFonts w:ascii="Times New Roman" w:hAnsi="Times New Roman" w:cs="Times New Roman"/>
                <w:color w:val="000000" w:themeColor="text1"/>
                <w:kern w:val="24"/>
                <w:sz w:val="24"/>
                <w:szCs w:val="24"/>
              </w:rPr>
            </w:pPr>
            <w:r w:rsidRPr="00310D9B">
              <w:rPr>
                <w:rFonts w:ascii="Times New Roman" w:eastAsia="Times New Roman" w:hAnsi="Times New Roman" w:cs="Times New Roman"/>
                <w:color w:val="000000"/>
                <w:kern w:val="24"/>
                <w:sz w:val="24"/>
                <w:szCs w:val="24"/>
                <w:lang w:eastAsia="uk-UA"/>
              </w:rPr>
              <w:t>2</w:t>
            </w:r>
          </w:p>
        </w:tc>
        <w:tc>
          <w:tcPr>
            <w:tcW w:w="0" w:type="auto"/>
          </w:tcPr>
          <w:p w14:paraId="7B1C5BBE"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2. Податкова система та податкова політика держави</w:t>
            </w:r>
          </w:p>
          <w:p w14:paraId="63185905" w14:textId="77777777" w:rsidR="00C52D40" w:rsidRPr="00E012B0" w:rsidRDefault="00C52D40" w:rsidP="00C52D40">
            <w:pPr>
              <w:numPr>
                <w:ilvl w:val="0"/>
                <w:numId w:val="17"/>
              </w:numPr>
              <w:ind w:left="291" w:hanging="291"/>
              <w:rPr>
                <w:rFonts w:ascii="Times New Roman" w:hAnsi="Times New Roman" w:cs="Times New Roman"/>
                <w:sz w:val="24"/>
                <w:szCs w:val="24"/>
              </w:rPr>
            </w:pPr>
            <w:r w:rsidRPr="00E012B0">
              <w:rPr>
                <w:rFonts w:ascii="Times New Roman" w:hAnsi="Times New Roman" w:cs="Times New Roman"/>
                <w:sz w:val="24"/>
                <w:szCs w:val="24"/>
              </w:rPr>
              <w:t>Суть податкової системи та фактори, які визначають її склад і структуру.</w:t>
            </w:r>
          </w:p>
          <w:p w14:paraId="381BF3D4" w14:textId="77777777" w:rsidR="00C52D40" w:rsidRPr="00E012B0" w:rsidRDefault="00C52D40" w:rsidP="00C52D40">
            <w:pPr>
              <w:numPr>
                <w:ilvl w:val="0"/>
                <w:numId w:val="17"/>
              </w:numPr>
              <w:ind w:left="291" w:hanging="291"/>
              <w:rPr>
                <w:rFonts w:ascii="Times New Roman" w:hAnsi="Times New Roman" w:cs="Times New Roman"/>
                <w:sz w:val="24"/>
                <w:szCs w:val="24"/>
              </w:rPr>
            </w:pPr>
            <w:r w:rsidRPr="00E012B0">
              <w:rPr>
                <w:rFonts w:ascii="Times New Roman" w:hAnsi="Times New Roman" w:cs="Times New Roman"/>
                <w:sz w:val="24"/>
                <w:szCs w:val="24"/>
              </w:rPr>
              <w:t>Визначальна база, правова основа та вихідні принципи розбудови податкової системи держави.</w:t>
            </w:r>
          </w:p>
          <w:p w14:paraId="2365CBC8" w14:textId="77777777" w:rsidR="00C52D40" w:rsidRPr="00E012B0" w:rsidRDefault="00C52D40" w:rsidP="00C52D40">
            <w:pPr>
              <w:numPr>
                <w:ilvl w:val="0"/>
                <w:numId w:val="17"/>
              </w:numPr>
              <w:ind w:left="291" w:hanging="291"/>
              <w:rPr>
                <w:rFonts w:ascii="Times New Roman" w:hAnsi="Times New Roman" w:cs="Times New Roman"/>
                <w:sz w:val="24"/>
                <w:szCs w:val="24"/>
              </w:rPr>
            </w:pPr>
            <w:r w:rsidRPr="00E012B0">
              <w:rPr>
                <w:rFonts w:ascii="Times New Roman" w:hAnsi="Times New Roman" w:cs="Times New Roman"/>
                <w:sz w:val="24"/>
                <w:szCs w:val="24"/>
              </w:rPr>
              <w:t>Зміст податкової політики, її основні напрямки та місце у державній фінансовій політиці.</w:t>
            </w:r>
          </w:p>
          <w:p w14:paraId="4E8CE4E7" w14:textId="77777777" w:rsidR="00C52D40" w:rsidRDefault="00C52D40" w:rsidP="00C52D40">
            <w:pPr>
              <w:numPr>
                <w:ilvl w:val="0"/>
                <w:numId w:val="17"/>
              </w:numPr>
              <w:ind w:left="291" w:hanging="291"/>
              <w:rPr>
                <w:rFonts w:ascii="Times New Roman" w:hAnsi="Times New Roman" w:cs="Times New Roman"/>
                <w:sz w:val="24"/>
                <w:szCs w:val="24"/>
              </w:rPr>
            </w:pPr>
            <w:r w:rsidRPr="00E012B0">
              <w:rPr>
                <w:rFonts w:ascii="Times New Roman" w:hAnsi="Times New Roman" w:cs="Times New Roman"/>
                <w:sz w:val="24"/>
                <w:szCs w:val="24"/>
              </w:rPr>
              <w:t>Критерії оцінки ефективності податкової політики.</w:t>
            </w:r>
          </w:p>
          <w:p w14:paraId="6FA8644C" w14:textId="77777777" w:rsidR="00C52D40" w:rsidRPr="00E012B0" w:rsidRDefault="00C52D40" w:rsidP="00C52D40">
            <w:pPr>
              <w:numPr>
                <w:ilvl w:val="0"/>
                <w:numId w:val="17"/>
              </w:numPr>
              <w:ind w:left="291" w:hanging="291"/>
              <w:rPr>
                <w:rFonts w:ascii="Times New Roman" w:hAnsi="Times New Roman" w:cs="Times New Roman"/>
                <w:sz w:val="24"/>
                <w:szCs w:val="24"/>
              </w:rPr>
            </w:pPr>
            <w:r w:rsidRPr="00E012B0">
              <w:rPr>
                <w:rFonts w:ascii="Times New Roman" w:hAnsi="Times New Roman" w:cs="Times New Roman"/>
                <w:sz w:val="24"/>
                <w:szCs w:val="24"/>
              </w:rPr>
              <w:t>Еволюція податкової системи України.</w:t>
            </w:r>
          </w:p>
          <w:p w14:paraId="2A1CB557" w14:textId="77777777" w:rsidR="00C52D40" w:rsidRPr="00E012B0" w:rsidRDefault="00C52D40" w:rsidP="00C52D40">
            <w:pPr>
              <w:numPr>
                <w:ilvl w:val="0"/>
                <w:numId w:val="17"/>
              </w:numPr>
              <w:ind w:left="291" w:hanging="291"/>
              <w:rPr>
                <w:rFonts w:ascii="Times New Roman" w:hAnsi="Times New Roman" w:cs="Times New Roman"/>
                <w:sz w:val="24"/>
                <w:szCs w:val="24"/>
              </w:rPr>
            </w:pPr>
            <w:r w:rsidRPr="00E012B0">
              <w:rPr>
                <w:rFonts w:ascii="Times New Roman" w:hAnsi="Times New Roman" w:cs="Times New Roman"/>
                <w:sz w:val="24"/>
                <w:szCs w:val="24"/>
              </w:rPr>
              <w:t>Склад і структура податкової системи України на сучасному етапі соціально-економічного розвитку держави.</w:t>
            </w:r>
          </w:p>
          <w:p w14:paraId="2A659CA7" w14:textId="77777777" w:rsidR="00C52D40" w:rsidRPr="00E012B0" w:rsidRDefault="00C52D40" w:rsidP="00C52D40">
            <w:pPr>
              <w:numPr>
                <w:ilvl w:val="0"/>
                <w:numId w:val="17"/>
              </w:numPr>
              <w:ind w:left="291" w:hanging="291"/>
              <w:rPr>
                <w:rFonts w:ascii="Times New Roman" w:hAnsi="Times New Roman" w:cs="Times New Roman"/>
                <w:b/>
                <w:sz w:val="24"/>
                <w:szCs w:val="24"/>
              </w:rPr>
            </w:pPr>
            <w:r w:rsidRPr="00E012B0">
              <w:rPr>
                <w:rFonts w:ascii="Times New Roman" w:hAnsi="Times New Roman" w:cs="Times New Roman"/>
                <w:sz w:val="24"/>
                <w:szCs w:val="24"/>
              </w:rPr>
              <w:t>Дієвість принципів побудови податкової системи України.</w:t>
            </w:r>
          </w:p>
          <w:p w14:paraId="703581EF" w14:textId="1737888A" w:rsidR="00C52D40" w:rsidRPr="00E012B0" w:rsidRDefault="00C52D40" w:rsidP="00C52D40">
            <w:pPr>
              <w:numPr>
                <w:ilvl w:val="0"/>
                <w:numId w:val="17"/>
              </w:numPr>
              <w:ind w:left="291" w:hanging="291"/>
              <w:rPr>
                <w:rFonts w:ascii="Times New Roman" w:hAnsi="Times New Roman" w:cs="Times New Roman"/>
                <w:sz w:val="24"/>
                <w:szCs w:val="24"/>
              </w:rPr>
            </w:pPr>
            <w:r w:rsidRPr="00E012B0">
              <w:rPr>
                <w:rFonts w:ascii="Times New Roman" w:hAnsi="Times New Roman" w:cs="Times New Roman"/>
                <w:sz w:val="24"/>
                <w:szCs w:val="24"/>
              </w:rPr>
              <w:t>Пріоритети податкової політики українського уряду. Актуальність реформування податкової системи України</w:t>
            </w:r>
          </w:p>
        </w:tc>
      </w:tr>
      <w:tr w:rsidR="00C52D40" w:rsidRPr="00607056" w14:paraId="59FCBA89" w14:textId="77777777" w:rsidTr="00CB2FC1">
        <w:tc>
          <w:tcPr>
            <w:tcW w:w="0" w:type="auto"/>
          </w:tcPr>
          <w:p w14:paraId="72317F97" w14:textId="1B31E93B" w:rsidR="00C52D40" w:rsidRPr="00607056" w:rsidRDefault="00C52D40" w:rsidP="00C52D40">
            <w:pPr>
              <w:jc w:val="center"/>
              <w:rPr>
                <w:rFonts w:ascii="Times New Roman" w:hAnsi="Times New Roman" w:cs="Times New Roman"/>
                <w:color w:val="000000" w:themeColor="text1"/>
                <w:kern w:val="24"/>
                <w:sz w:val="24"/>
                <w:szCs w:val="24"/>
              </w:rPr>
            </w:pPr>
            <w:r w:rsidRPr="00310D9B">
              <w:rPr>
                <w:rFonts w:ascii="Times New Roman" w:eastAsia="Times New Roman" w:hAnsi="Times New Roman" w:cs="Times New Roman"/>
                <w:color w:val="000000"/>
                <w:kern w:val="24"/>
                <w:sz w:val="24"/>
                <w:szCs w:val="24"/>
                <w:lang w:eastAsia="uk-UA"/>
              </w:rPr>
              <w:t>3</w:t>
            </w:r>
          </w:p>
        </w:tc>
        <w:tc>
          <w:tcPr>
            <w:tcW w:w="0" w:type="auto"/>
          </w:tcPr>
          <w:p w14:paraId="43200C84"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3. Державна податкова служба як суб’єкт податкової політики держави</w:t>
            </w:r>
          </w:p>
          <w:p w14:paraId="32AA5BC3" w14:textId="77777777" w:rsidR="00C52D40" w:rsidRPr="00E012B0" w:rsidRDefault="00C52D40" w:rsidP="00C52D40">
            <w:pPr>
              <w:numPr>
                <w:ilvl w:val="0"/>
                <w:numId w:val="18"/>
              </w:numPr>
              <w:ind w:left="291" w:hanging="291"/>
              <w:rPr>
                <w:rFonts w:ascii="Times New Roman" w:hAnsi="Times New Roman" w:cs="Times New Roman"/>
                <w:sz w:val="24"/>
                <w:szCs w:val="24"/>
              </w:rPr>
            </w:pPr>
            <w:r w:rsidRPr="00E012B0">
              <w:rPr>
                <w:rFonts w:ascii="Times New Roman" w:hAnsi="Times New Roman" w:cs="Times New Roman"/>
                <w:sz w:val="24"/>
                <w:szCs w:val="24"/>
              </w:rPr>
              <w:t>Функціональне призначення суб’єктів державної податкової політики, їх завдання в Україні.</w:t>
            </w:r>
          </w:p>
          <w:p w14:paraId="4C8F2593" w14:textId="77777777" w:rsidR="00C52D40" w:rsidRPr="00E012B0" w:rsidRDefault="00C52D40" w:rsidP="00C52D40">
            <w:pPr>
              <w:numPr>
                <w:ilvl w:val="0"/>
                <w:numId w:val="18"/>
              </w:numPr>
              <w:ind w:left="291" w:hanging="291"/>
              <w:rPr>
                <w:rFonts w:ascii="Times New Roman" w:hAnsi="Times New Roman" w:cs="Times New Roman"/>
                <w:sz w:val="24"/>
                <w:szCs w:val="24"/>
              </w:rPr>
            </w:pPr>
            <w:r w:rsidRPr="00E012B0">
              <w:rPr>
                <w:rFonts w:ascii="Times New Roman" w:hAnsi="Times New Roman" w:cs="Times New Roman"/>
                <w:sz w:val="24"/>
                <w:szCs w:val="24"/>
              </w:rPr>
              <w:t>Організаційна побудова, завдання та функції Державної податкової служби України.</w:t>
            </w:r>
          </w:p>
          <w:p w14:paraId="2AA15B29" w14:textId="77777777" w:rsidR="00C52D40" w:rsidRPr="00E012B0" w:rsidRDefault="00C52D40" w:rsidP="00C52D40">
            <w:pPr>
              <w:numPr>
                <w:ilvl w:val="0"/>
                <w:numId w:val="18"/>
              </w:numPr>
              <w:ind w:left="291" w:hanging="291"/>
              <w:rPr>
                <w:rFonts w:ascii="Times New Roman" w:hAnsi="Times New Roman" w:cs="Times New Roman"/>
                <w:sz w:val="24"/>
                <w:szCs w:val="24"/>
              </w:rPr>
            </w:pPr>
            <w:r w:rsidRPr="00E012B0">
              <w:rPr>
                <w:rFonts w:ascii="Times New Roman" w:hAnsi="Times New Roman" w:cs="Times New Roman"/>
                <w:sz w:val="24"/>
                <w:szCs w:val="24"/>
              </w:rPr>
              <w:t>Права, обов’язки та відповідальність посадових осіб Державної податкової служби України.</w:t>
            </w:r>
          </w:p>
          <w:p w14:paraId="0B32F6CF" w14:textId="77777777" w:rsidR="00C52D40" w:rsidRPr="00E012B0" w:rsidRDefault="00C52D40" w:rsidP="00C52D40">
            <w:pPr>
              <w:numPr>
                <w:ilvl w:val="0"/>
                <w:numId w:val="18"/>
              </w:numPr>
              <w:ind w:left="291" w:hanging="291"/>
              <w:rPr>
                <w:rFonts w:ascii="Times New Roman" w:hAnsi="Times New Roman" w:cs="Times New Roman"/>
                <w:sz w:val="24"/>
                <w:szCs w:val="24"/>
              </w:rPr>
            </w:pPr>
            <w:r w:rsidRPr="00E012B0">
              <w:rPr>
                <w:rFonts w:ascii="Times New Roman" w:hAnsi="Times New Roman" w:cs="Times New Roman"/>
                <w:sz w:val="24"/>
                <w:szCs w:val="24"/>
              </w:rPr>
              <w:t>Поняття адміністрування податків і зборів, характеристика його напрямків.</w:t>
            </w:r>
          </w:p>
          <w:p w14:paraId="3D331E8B" w14:textId="77777777" w:rsidR="00C52D40" w:rsidRPr="00E012B0" w:rsidRDefault="00C52D40" w:rsidP="00C52D40">
            <w:pPr>
              <w:numPr>
                <w:ilvl w:val="0"/>
                <w:numId w:val="18"/>
              </w:numPr>
              <w:ind w:left="291" w:hanging="291"/>
              <w:rPr>
                <w:rFonts w:ascii="Times New Roman" w:hAnsi="Times New Roman" w:cs="Times New Roman"/>
                <w:sz w:val="24"/>
                <w:szCs w:val="24"/>
              </w:rPr>
            </w:pPr>
            <w:r w:rsidRPr="00E012B0">
              <w:rPr>
                <w:rFonts w:ascii="Times New Roman" w:hAnsi="Times New Roman" w:cs="Times New Roman"/>
                <w:sz w:val="24"/>
                <w:szCs w:val="24"/>
              </w:rPr>
              <w:lastRenderedPageBreak/>
              <w:t>Облік платників податків і податкових надходжень як базовий елемент податкового адміністрування.</w:t>
            </w:r>
          </w:p>
          <w:p w14:paraId="6D278EF0" w14:textId="77777777" w:rsidR="00C52D40" w:rsidRPr="00E012B0" w:rsidRDefault="00C52D40" w:rsidP="00C52D40">
            <w:pPr>
              <w:numPr>
                <w:ilvl w:val="0"/>
                <w:numId w:val="18"/>
              </w:numPr>
              <w:ind w:left="291" w:hanging="291"/>
              <w:rPr>
                <w:rFonts w:ascii="Times New Roman" w:hAnsi="Times New Roman" w:cs="Times New Roman"/>
                <w:sz w:val="24"/>
                <w:szCs w:val="24"/>
              </w:rPr>
            </w:pPr>
            <w:r w:rsidRPr="00E012B0">
              <w:rPr>
                <w:rFonts w:ascii="Times New Roman" w:hAnsi="Times New Roman" w:cs="Times New Roman"/>
                <w:sz w:val="24"/>
                <w:szCs w:val="24"/>
              </w:rPr>
              <w:t>Механізм реалізації контрольної функції державних податкових органів.</w:t>
            </w:r>
          </w:p>
          <w:p w14:paraId="21A3823A" w14:textId="77777777" w:rsidR="00C52D40" w:rsidRPr="00E012B0" w:rsidRDefault="00C52D40" w:rsidP="00C52D40">
            <w:pPr>
              <w:numPr>
                <w:ilvl w:val="0"/>
                <w:numId w:val="18"/>
              </w:numPr>
              <w:ind w:left="291" w:hanging="291"/>
              <w:rPr>
                <w:rFonts w:ascii="Times New Roman" w:hAnsi="Times New Roman" w:cs="Times New Roman"/>
                <w:sz w:val="24"/>
                <w:szCs w:val="24"/>
              </w:rPr>
            </w:pPr>
            <w:r w:rsidRPr="00E012B0">
              <w:rPr>
                <w:rFonts w:ascii="Times New Roman" w:hAnsi="Times New Roman" w:cs="Times New Roman"/>
                <w:sz w:val="24"/>
                <w:szCs w:val="24"/>
              </w:rPr>
              <w:t>Державна податкова служба України - суб’єкт міжнародної податкової співпраці.</w:t>
            </w:r>
          </w:p>
          <w:p w14:paraId="18C7BA6C" w14:textId="77777777" w:rsidR="00C52D40" w:rsidRPr="00E012B0" w:rsidRDefault="00C52D40" w:rsidP="00C52D40">
            <w:pPr>
              <w:numPr>
                <w:ilvl w:val="0"/>
                <w:numId w:val="18"/>
              </w:numPr>
              <w:ind w:left="291" w:hanging="291"/>
              <w:rPr>
                <w:rFonts w:ascii="Times New Roman" w:hAnsi="Times New Roman" w:cs="Times New Roman"/>
                <w:sz w:val="24"/>
                <w:szCs w:val="24"/>
              </w:rPr>
            </w:pPr>
            <w:r w:rsidRPr="00E012B0">
              <w:rPr>
                <w:rFonts w:ascii="Times New Roman" w:hAnsi="Times New Roman" w:cs="Times New Roman"/>
                <w:sz w:val="24"/>
                <w:szCs w:val="24"/>
              </w:rPr>
              <w:t>Права та обов’язки платника податків.</w:t>
            </w:r>
          </w:p>
          <w:p w14:paraId="4147826C" w14:textId="77777777" w:rsidR="00C52D40" w:rsidRPr="00E012B0" w:rsidRDefault="00C52D40" w:rsidP="00C52D40">
            <w:pPr>
              <w:numPr>
                <w:ilvl w:val="0"/>
                <w:numId w:val="18"/>
              </w:numPr>
              <w:ind w:left="291" w:hanging="291"/>
              <w:rPr>
                <w:rFonts w:ascii="Times New Roman" w:hAnsi="Times New Roman" w:cs="Times New Roman"/>
                <w:sz w:val="24"/>
                <w:szCs w:val="24"/>
              </w:rPr>
            </w:pPr>
            <w:r w:rsidRPr="00E012B0">
              <w:rPr>
                <w:rFonts w:ascii="Times New Roman" w:hAnsi="Times New Roman" w:cs="Times New Roman"/>
                <w:sz w:val="24"/>
                <w:szCs w:val="24"/>
              </w:rPr>
              <w:t>Суть і види ухилення від сплати податків.</w:t>
            </w:r>
          </w:p>
          <w:p w14:paraId="2A1365B6" w14:textId="77777777" w:rsidR="00C52D40" w:rsidRPr="00E012B0" w:rsidRDefault="00C52D40" w:rsidP="00C52D40">
            <w:pPr>
              <w:numPr>
                <w:ilvl w:val="0"/>
                <w:numId w:val="18"/>
              </w:numPr>
              <w:ind w:left="291" w:hanging="291"/>
              <w:rPr>
                <w:rFonts w:ascii="Times New Roman" w:hAnsi="Times New Roman" w:cs="Times New Roman"/>
                <w:sz w:val="24"/>
                <w:szCs w:val="24"/>
              </w:rPr>
            </w:pPr>
            <w:r w:rsidRPr="00E012B0">
              <w:rPr>
                <w:rFonts w:ascii="Times New Roman" w:hAnsi="Times New Roman" w:cs="Times New Roman"/>
                <w:sz w:val="24"/>
                <w:szCs w:val="24"/>
              </w:rPr>
              <w:t>Види відповідальності за податкові правопорушення; порядок розрахунку розмірів фінансових санкцій.</w:t>
            </w:r>
          </w:p>
          <w:p w14:paraId="6ED41A2A" w14:textId="6AC1E066" w:rsidR="00C52D40" w:rsidRPr="00E012B0" w:rsidRDefault="00C52D40" w:rsidP="00C52D40">
            <w:pPr>
              <w:ind w:left="291" w:hanging="291"/>
              <w:rPr>
                <w:rFonts w:ascii="Times New Roman" w:hAnsi="Times New Roman" w:cs="Times New Roman"/>
                <w:b/>
                <w:sz w:val="24"/>
                <w:szCs w:val="24"/>
              </w:rPr>
            </w:pPr>
            <w:r w:rsidRPr="00E012B0">
              <w:rPr>
                <w:rFonts w:ascii="Times New Roman" w:hAnsi="Times New Roman" w:cs="Times New Roman"/>
                <w:b/>
                <w:sz w:val="24"/>
                <w:szCs w:val="24"/>
              </w:rPr>
              <w:t>Розв’язування виробничих ситуацій</w:t>
            </w:r>
          </w:p>
        </w:tc>
      </w:tr>
      <w:tr w:rsidR="00C52D40" w:rsidRPr="00607056" w14:paraId="3E5C30D6" w14:textId="77777777" w:rsidTr="00CB2FC1">
        <w:tc>
          <w:tcPr>
            <w:tcW w:w="0" w:type="auto"/>
          </w:tcPr>
          <w:p w14:paraId="4F8D0E95" w14:textId="2FA26495" w:rsidR="00C52D40" w:rsidRPr="00607056" w:rsidRDefault="00C52D40" w:rsidP="00C52D40">
            <w:pPr>
              <w:jc w:val="center"/>
              <w:rPr>
                <w:rFonts w:ascii="Times New Roman" w:eastAsia="Times New Roman" w:hAnsi="Times New Roman" w:cs="Times New Roman"/>
                <w:color w:val="000000"/>
                <w:kern w:val="24"/>
                <w:sz w:val="24"/>
                <w:szCs w:val="24"/>
                <w:lang w:eastAsia="uk-UA"/>
              </w:rPr>
            </w:pPr>
            <w:r w:rsidRPr="00310D9B">
              <w:rPr>
                <w:rFonts w:ascii="Times New Roman" w:eastAsia="Times New Roman" w:hAnsi="Times New Roman" w:cs="Times New Roman"/>
                <w:color w:val="000000"/>
                <w:kern w:val="24"/>
                <w:sz w:val="24"/>
                <w:szCs w:val="24"/>
                <w:lang w:eastAsia="uk-UA"/>
              </w:rPr>
              <w:t>4</w:t>
            </w:r>
          </w:p>
        </w:tc>
        <w:tc>
          <w:tcPr>
            <w:tcW w:w="0" w:type="auto"/>
          </w:tcPr>
          <w:p w14:paraId="1C7E829D"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4. Податок на додану вартість</w:t>
            </w:r>
          </w:p>
          <w:p w14:paraId="11823CFE" w14:textId="77777777" w:rsidR="00C52D40" w:rsidRPr="00E012B0" w:rsidRDefault="00C52D40" w:rsidP="00C52D40">
            <w:pPr>
              <w:numPr>
                <w:ilvl w:val="0"/>
                <w:numId w:val="19"/>
              </w:numPr>
              <w:ind w:left="291" w:hanging="291"/>
              <w:rPr>
                <w:rFonts w:ascii="Times New Roman" w:hAnsi="Times New Roman" w:cs="Times New Roman"/>
                <w:sz w:val="24"/>
                <w:szCs w:val="24"/>
              </w:rPr>
            </w:pPr>
            <w:r w:rsidRPr="00E012B0">
              <w:rPr>
                <w:rFonts w:ascii="Times New Roman" w:hAnsi="Times New Roman" w:cs="Times New Roman"/>
                <w:sz w:val="24"/>
                <w:szCs w:val="24"/>
              </w:rPr>
              <w:t>Економічний зміст доданої вартості, методи її розрахунку.</w:t>
            </w:r>
          </w:p>
          <w:p w14:paraId="4C6A9B36" w14:textId="77777777" w:rsidR="00C52D40" w:rsidRPr="00E012B0" w:rsidRDefault="00C52D40" w:rsidP="00C52D40">
            <w:pPr>
              <w:numPr>
                <w:ilvl w:val="0"/>
                <w:numId w:val="19"/>
              </w:numPr>
              <w:ind w:left="291" w:hanging="291"/>
              <w:rPr>
                <w:rFonts w:ascii="Times New Roman" w:hAnsi="Times New Roman" w:cs="Times New Roman"/>
                <w:sz w:val="24"/>
                <w:szCs w:val="24"/>
              </w:rPr>
            </w:pPr>
            <w:r w:rsidRPr="00E012B0">
              <w:rPr>
                <w:rFonts w:ascii="Times New Roman" w:hAnsi="Times New Roman" w:cs="Times New Roman"/>
                <w:sz w:val="24"/>
                <w:szCs w:val="24"/>
              </w:rPr>
              <w:t>Суть податку на додану вартість, його роль у формуванні доходів державного бюджету України.</w:t>
            </w:r>
          </w:p>
          <w:p w14:paraId="30D156A3" w14:textId="77777777" w:rsidR="00C52D40" w:rsidRPr="00E012B0" w:rsidRDefault="00C52D40" w:rsidP="00C52D40">
            <w:pPr>
              <w:numPr>
                <w:ilvl w:val="0"/>
                <w:numId w:val="19"/>
              </w:numPr>
              <w:ind w:left="291" w:hanging="291"/>
              <w:rPr>
                <w:rFonts w:ascii="Times New Roman" w:hAnsi="Times New Roman" w:cs="Times New Roman"/>
                <w:sz w:val="24"/>
                <w:szCs w:val="24"/>
              </w:rPr>
            </w:pPr>
            <w:r w:rsidRPr="00E012B0">
              <w:rPr>
                <w:rFonts w:ascii="Times New Roman" w:hAnsi="Times New Roman" w:cs="Times New Roman"/>
                <w:sz w:val="24"/>
                <w:szCs w:val="24"/>
              </w:rPr>
              <w:t>Історичні та правові аспекти застосування ПДВ в Україні.</w:t>
            </w:r>
          </w:p>
          <w:p w14:paraId="69F573E5" w14:textId="77777777" w:rsidR="00C52D40" w:rsidRPr="00E012B0" w:rsidRDefault="00C52D40" w:rsidP="00C52D40">
            <w:pPr>
              <w:numPr>
                <w:ilvl w:val="0"/>
                <w:numId w:val="19"/>
              </w:numPr>
              <w:ind w:left="291" w:hanging="291"/>
              <w:rPr>
                <w:rFonts w:ascii="Times New Roman" w:hAnsi="Times New Roman" w:cs="Times New Roman"/>
                <w:sz w:val="24"/>
                <w:szCs w:val="24"/>
              </w:rPr>
            </w:pPr>
            <w:r w:rsidRPr="00E012B0">
              <w:rPr>
                <w:rFonts w:ascii="Times New Roman" w:hAnsi="Times New Roman" w:cs="Times New Roman"/>
                <w:sz w:val="24"/>
                <w:szCs w:val="24"/>
              </w:rPr>
              <w:t>Характеристика елементів податку на додану вартість.</w:t>
            </w:r>
          </w:p>
          <w:p w14:paraId="086BF961" w14:textId="77777777" w:rsidR="00C52D40" w:rsidRPr="00E012B0" w:rsidRDefault="00C52D40" w:rsidP="00C52D40">
            <w:pPr>
              <w:numPr>
                <w:ilvl w:val="0"/>
                <w:numId w:val="19"/>
              </w:numPr>
              <w:ind w:left="291" w:hanging="291"/>
              <w:rPr>
                <w:rFonts w:ascii="Times New Roman" w:hAnsi="Times New Roman" w:cs="Times New Roman"/>
                <w:sz w:val="24"/>
                <w:szCs w:val="24"/>
              </w:rPr>
            </w:pPr>
            <w:r w:rsidRPr="00E012B0">
              <w:rPr>
                <w:rFonts w:ascii="Times New Roman" w:hAnsi="Times New Roman" w:cs="Times New Roman"/>
                <w:sz w:val="24"/>
                <w:szCs w:val="24"/>
              </w:rPr>
              <w:t>Порядок оформлення податкової накладної.</w:t>
            </w:r>
          </w:p>
          <w:p w14:paraId="21C5A8B7" w14:textId="77777777" w:rsidR="00C52D40" w:rsidRPr="00E012B0" w:rsidRDefault="00C52D40" w:rsidP="00C52D40">
            <w:pPr>
              <w:numPr>
                <w:ilvl w:val="0"/>
                <w:numId w:val="19"/>
              </w:numPr>
              <w:ind w:left="291" w:hanging="291"/>
              <w:rPr>
                <w:rFonts w:ascii="Times New Roman" w:hAnsi="Times New Roman" w:cs="Times New Roman"/>
                <w:sz w:val="24"/>
                <w:szCs w:val="24"/>
              </w:rPr>
            </w:pPr>
            <w:r w:rsidRPr="00E012B0">
              <w:rPr>
                <w:rFonts w:ascii="Times New Roman" w:hAnsi="Times New Roman" w:cs="Times New Roman"/>
                <w:sz w:val="24"/>
                <w:szCs w:val="24"/>
              </w:rPr>
              <w:t>Механізм нарахування та сплати ПДВ до державного бюджету.</w:t>
            </w:r>
          </w:p>
          <w:p w14:paraId="6F0C1A5C" w14:textId="3B08A371" w:rsidR="00C52D40" w:rsidRPr="00E012B0" w:rsidRDefault="00C52D40" w:rsidP="00C52D40">
            <w:pPr>
              <w:ind w:left="291" w:hanging="291"/>
              <w:rPr>
                <w:rFonts w:ascii="Times New Roman" w:hAnsi="Times New Roman" w:cs="Times New Roman"/>
                <w:sz w:val="24"/>
                <w:szCs w:val="24"/>
              </w:rPr>
            </w:pPr>
            <w:r w:rsidRPr="00E012B0">
              <w:rPr>
                <w:rFonts w:ascii="Times New Roman" w:hAnsi="Times New Roman" w:cs="Times New Roman"/>
                <w:b/>
                <w:sz w:val="24"/>
                <w:szCs w:val="24"/>
              </w:rPr>
              <w:t>Розв’язування виробничих ситуацій</w:t>
            </w:r>
          </w:p>
        </w:tc>
      </w:tr>
      <w:tr w:rsidR="00C52D40" w:rsidRPr="00607056" w14:paraId="2F0011D5" w14:textId="77777777" w:rsidTr="00CB2FC1">
        <w:tc>
          <w:tcPr>
            <w:tcW w:w="0" w:type="auto"/>
          </w:tcPr>
          <w:p w14:paraId="71CA4D7E" w14:textId="166633FC" w:rsidR="00C52D40" w:rsidRPr="00607056" w:rsidRDefault="00C52D40" w:rsidP="00C52D40">
            <w:pPr>
              <w:jc w:val="center"/>
              <w:rPr>
                <w:rFonts w:ascii="Times New Roman" w:hAnsi="Times New Roman" w:cs="Times New Roman"/>
                <w:color w:val="000000" w:themeColor="text1"/>
                <w:kern w:val="24"/>
                <w:sz w:val="24"/>
                <w:szCs w:val="24"/>
              </w:rPr>
            </w:pPr>
            <w:r w:rsidRPr="00310D9B">
              <w:rPr>
                <w:rFonts w:ascii="Times New Roman" w:eastAsia="Times New Roman" w:hAnsi="Times New Roman" w:cs="Times New Roman"/>
                <w:color w:val="000000"/>
                <w:kern w:val="24"/>
                <w:sz w:val="24"/>
                <w:szCs w:val="24"/>
                <w:lang w:eastAsia="uk-UA"/>
              </w:rPr>
              <w:t>5</w:t>
            </w:r>
          </w:p>
        </w:tc>
        <w:tc>
          <w:tcPr>
            <w:tcW w:w="0" w:type="auto"/>
          </w:tcPr>
          <w:p w14:paraId="0FF962D3"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4. Податок на додану вартість</w:t>
            </w:r>
          </w:p>
          <w:p w14:paraId="385DDF3E" w14:textId="77777777" w:rsidR="00C52D40" w:rsidRPr="00E012B0" w:rsidRDefault="00C52D40" w:rsidP="00C52D40">
            <w:pPr>
              <w:pStyle w:val="a5"/>
              <w:numPr>
                <w:ilvl w:val="0"/>
                <w:numId w:val="19"/>
              </w:numPr>
              <w:tabs>
                <w:tab w:val="left" w:pos="291"/>
              </w:tabs>
              <w:ind w:left="291" w:hanging="291"/>
              <w:contextualSpacing w:val="0"/>
              <w:rPr>
                <w:rFonts w:ascii="Times New Roman" w:eastAsia="Times New Roman" w:hAnsi="Times New Roman" w:cs="Times New Roman"/>
                <w:b/>
                <w:sz w:val="24"/>
                <w:szCs w:val="24"/>
                <w:lang w:eastAsia="uk-UA"/>
              </w:rPr>
            </w:pPr>
            <w:r w:rsidRPr="00E012B0">
              <w:rPr>
                <w:rFonts w:ascii="Times New Roman" w:hAnsi="Times New Roman" w:cs="Times New Roman"/>
                <w:sz w:val="24"/>
                <w:szCs w:val="24"/>
              </w:rPr>
              <w:t>Порядок складання та подання звітності по ПДВ.</w:t>
            </w:r>
          </w:p>
          <w:p w14:paraId="24F390A0" w14:textId="55730B21" w:rsidR="00C52D40" w:rsidRPr="00E012B0" w:rsidRDefault="00C52D40" w:rsidP="00C52D40">
            <w:pPr>
              <w:tabs>
                <w:tab w:val="left" w:pos="291"/>
              </w:tabs>
              <w:ind w:left="291" w:hanging="291"/>
              <w:rPr>
                <w:rFonts w:ascii="Times New Roman" w:eastAsia="Times New Roman" w:hAnsi="Times New Roman" w:cs="Times New Roman"/>
                <w:b/>
                <w:sz w:val="24"/>
                <w:szCs w:val="24"/>
                <w:lang w:eastAsia="uk-UA"/>
              </w:rPr>
            </w:pPr>
            <w:r w:rsidRPr="00E012B0">
              <w:rPr>
                <w:rFonts w:ascii="Times New Roman" w:hAnsi="Times New Roman" w:cs="Times New Roman"/>
                <w:b/>
                <w:sz w:val="24"/>
                <w:szCs w:val="24"/>
              </w:rPr>
              <w:t>Розв’язування виробничих ситуацій</w:t>
            </w:r>
          </w:p>
        </w:tc>
      </w:tr>
      <w:tr w:rsidR="00C52D40" w:rsidRPr="00607056" w14:paraId="09C775F0" w14:textId="77777777" w:rsidTr="00CB2FC1">
        <w:tc>
          <w:tcPr>
            <w:tcW w:w="0" w:type="auto"/>
          </w:tcPr>
          <w:p w14:paraId="30B8EBB3" w14:textId="11061CF3" w:rsidR="00C52D40" w:rsidRPr="00607056" w:rsidRDefault="00C52D40" w:rsidP="00C52D40">
            <w:pPr>
              <w:jc w:val="center"/>
              <w:rPr>
                <w:rFonts w:ascii="Times New Roman" w:hAnsi="Times New Roman" w:cs="Times New Roman"/>
                <w:color w:val="000000" w:themeColor="text1"/>
                <w:kern w:val="24"/>
                <w:sz w:val="24"/>
                <w:szCs w:val="24"/>
              </w:rPr>
            </w:pPr>
            <w:r w:rsidRPr="00310D9B">
              <w:rPr>
                <w:rFonts w:ascii="Times New Roman" w:eastAsia="Times New Roman" w:hAnsi="Times New Roman" w:cs="Times New Roman"/>
                <w:color w:val="000000"/>
                <w:kern w:val="24"/>
                <w:sz w:val="24"/>
                <w:szCs w:val="24"/>
                <w:lang w:eastAsia="uk-UA"/>
              </w:rPr>
              <w:t>6</w:t>
            </w:r>
          </w:p>
        </w:tc>
        <w:tc>
          <w:tcPr>
            <w:tcW w:w="0" w:type="auto"/>
          </w:tcPr>
          <w:p w14:paraId="5673A928"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5. Акцизний податок</w:t>
            </w:r>
          </w:p>
          <w:p w14:paraId="33CC1A0E" w14:textId="77777777" w:rsidR="00C52D40" w:rsidRPr="00E012B0" w:rsidRDefault="00C52D40" w:rsidP="00C52D40">
            <w:pPr>
              <w:numPr>
                <w:ilvl w:val="0"/>
                <w:numId w:val="21"/>
              </w:numPr>
              <w:ind w:left="291" w:hanging="291"/>
              <w:rPr>
                <w:rFonts w:ascii="Times New Roman" w:hAnsi="Times New Roman" w:cs="Times New Roman"/>
                <w:sz w:val="24"/>
                <w:szCs w:val="24"/>
              </w:rPr>
            </w:pPr>
            <w:r w:rsidRPr="00E012B0">
              <w:rPr>
                <w:rFonts w:ascii="Times New Roman" w:hAnsi="Times New Roman" w:cs="Times New Roman"/>
                <w:sz w:val="24"/>
                <w:szCs w:val="24"/>
              </w:rPr>
              <w:t>Економічний зміст специфічних акцизів і необхідність їх запровадження.</w:t>
            </w:r>
          </w:p>
          <w:p w14:paraId="38105351" w14:textId="77777777" w:rsidR="00C52D40" w:rsidRPr="00E012B0" w:rsidRDefault="00C52D40" w:rsidP="00C52D40">
            <w:pPr>
              <w:numPr>
                <w:ilvl w:val="0"/>
                <w:numId w:val="21"/>
              </w:numPr>
              <w:ind w:left="291" w:hanging="291"/>
              <w:rPr>
                <w:rFonts w:ascii="Times New Roman" w:hAnsi="Times New Roman" w:cs="Times New Roman"/>
                <w:sz w:val="24"/>
                <w:szCs w:val="24"/>
              </w:rPr>
            </w:pPr>
            <w:r w:rsidRPr="00E012B0">
              <w:rPr>
                <w:rFonts w:ascii="Times New Roman" w:hAnsi="Times New Roman" w:cs="Times New Roman"/>
                <w:sz w:val="24"/>
                <w:szCs w:val="24"/>
              </w:rPr>
              <w:t>Еволюційні та правові засади функціонування акцизного податку в Україні.</w:t>
            </w:r>
          </w:p>
          <w:p w14:paraId="65592829" w14:textId="77777777" w:rsidR="00C52D40" w:rsidRPr="00E012B0" w:rsidRDefault="00C52D40" w:rsidP="00C52D40">
            <w:pPr>
              <w:numPr>
                <w:ilvl w:val="0"/>
                <w:numId w:val="21"/>
              </w:numPr>
              <w:ind w:left="291" w:hanging="291"/>
              <w:rPr>
                <w:rFonts w:ascii="Times New Roman" w:hAnsi="Times New Roman" w:cs="Times New Roman"/>
                <w:sz w:val="24"/>
                <w:szCs w:val="24"/>
              </w:rPr>
            </w:pPr>
            <w:r w:rsidRPr="00E012B0">
              <w:rPr>
                <w:rFonts w:ascii="Times New Roman" w:hAnsi="Times New Roman" w:cs="Times New Roman"/>
                <w:sz w:val="24"/>
                <w:szCs w:val="24"/>
              </w:rPr>
              <w:t>Характеристика елементів акцизного податку.</w:t>
            </w:r>
          </w:p>
          <w:p w14:paraId="28668FA7" w14:textId="77777777" w:rsidR="00C52D40" w:rsidRPr="00E012B0" w:rsidRDefault="00C52D40" w:rsidP="00C52D40">
            <w:pPr>
              <w:numPr>
                <w:ilvl w:val="0"/>
                <w:numId w:val="21"/>
              </w:numPr>
              <w:ind w:left="291" w:hanging="291"/>
              <w:rPr>
                <w:rFonts w:ascii="Times New Roman" w:hAnsi="Times New Roman" w:cs="Times New Roman"/>
                <w:sz w:val="24"/>
                <w:szCs w:val="24"/>
              </w:rPr>
            </w:pPr>
            <w:r w:rsidRPr="00E012B0">
              <w:rPr>
                <w:rFonts w:ascii="Times New Roman" w:hAnsi="Times New Roman" w:cs="Times New Roman"/>
                <w:sz w:val="24"/>
                <w:szCs w:val="24"/>
              </w:rPr>
              <w:t>Механізм нарахування та сплати акцизного податку в державний бюджет України.</w:t>
            </w:r>
          </w:p>
          <w:p w14:paraId="01A1BC95" w14:textId="77777777" w:rsidR="00C52D40" w:rsidRPr="00E012B0" w:rsidRDefault="00C52D40" w:rsidP="00C52D40">
            <w:pPr>
              <w:numPr>
                <w:ilvl w:val="0"/>
                <w:numId w:val="21"/>
              </w:numPr>
              <w:ind w:left="291" w:hanging="291"/>
              <w:rPr>
                <w:rFonts w:ascii="Times New Roman" w:hAnsi="Times New Roman" w:cs="Times New Roman"/>
                <w:sz w:val="24"/>
                <w:szCs w:val="24"/>
              </w:rPr>
            </w:pPr>
            <w:r w:rsidRPr="00E012B0">
              <w:rPr>
                <w:rFonts w:ascii="Times New Roman" w:hAnsi="Times New Roman" w:cs="Times New Roman"/>
                <w:sz w:val="24"/>
                <w:szCs w:val="24"/>
              </w:rPr>
              <w:t>Особливості механізму специфічного акцизного оподаткування операцій з окремими групами підакцизних товарів:</w:t>
            </w:r>
          </w:p>
          <w:p w14:paraId="34CC5B79" w14:textId="77777777" w:rsidR="00C52D40" w:rsidRPr="00E012B0" w:rsidRDefault="00C52D40" w:rsidP="00C52D40">
            <w:pPr>
              <w:numPr>
                <w:ilvl w:val="0"/>
                <w:numId w:val="20"/>
              </w:numPr>
              <w:tabs>
                <w:tab w:val="num" w:pos="709"/>
              </w:tabs>
              <w:ind w:left="574" w:hanging="283"/>
              <w:rPr>
                <w:rFonts w:ascii="Times New Roman" w:hAnsi="Times New Roman" w:cs="Times New Roman"/>
                <w:sz w:val="24"/>
                <w:szCs w:val="24"/>
              </w:rPr>
            </w:pPr>
            <w:r w:rsidRPr="00E012B0">
              <w:rPr>
                <w:rFonts w:ascii="Times New Roman" w:hAnsi="Times New Roman" w:cs="Times New Roman"/>
                <w:sz w:val="24"/>
                <w:szCs w:val="24"/>
              </w:rPr>
              <w:t>етиловим спиртом;</w:t>
            </w:r>
          </w:p>
          <w:p w14:paraId="1EDE0568" w14:textId="77777777" w:rsidR="00C52D40" w:rsidRPr="00E012B0" w:rsidRDefault="00C52D40" w:rsidP="00C52D40">
            <w:pPr>
              <w:numPr>
                <w:ilvl w:val="0"/>
                <w:numId w:val="20"/>
              </w:numPr>
              <w:tabs>
                <w:tab w:val="num" w:pos="709"/>
              </w:tabs>
              <w:ind w:left="574" w:hanging="283"/>
              <w:rPr>
                <w:rFonts w:ascii="Times New Roman" w:hAnsi="Times New Roman" w:cs="Times New Roman"/>
                <w:sz w:val="24"/>
                <w:szCs w:val="24"/>
              </w:rPr>
            </w:pPr>
            <w:r w:rsidRPr="00E012B0">
              <w:rPr>
                <w:rFonts w:ascii="Times New Roman" w:hAnsi="Times New Roman" w:cs="Times New Roman"/>
                <w:sz w:val="24"/>
                <w:szCs w:val="24"/>
              </w:rPr>
              <w:t>алкогольною продукцією;</w:t>
            </w:r>
          </w:p>
          <w:p w14:paraId="46821A98" w14:textId="77777777" w:rsidR="00C52D40" w:rsidRPr="00E012B0" w:rsidRDefault="00C52D40" w:rsidP="00C52D40">
            <w:pPr>
              <w:numPr>
                <w:ilvl w:val="0"/>
                <w:numId w:val="20"/>
              </w:numPr>
              <w:tabs>
                <w:tab w:val="num" w:pos="709"/>
              </w:tabs>
              <w:ind w:left="574" w:hanging="283"/>
              <w:rPr>
                <w:rFonts w:ascii="Times New Roman" w:hAnsi="Times New Roman" w:cs="Times New Roman"/>
                <w:sz w:val="24"/>
                <w:szCs w:val="24"/>
              </w:rPr>
            </w:pPr>
            <w:r w:rsidRPr="00E012B0">
              <w:rPr>
                <w:rFonts w:ascii="Times New Roman" w:hAnsi="Times New Roman" w:cs="Times New Roman"/>
                <w:sz w:val="24"/>
                <w:szCs w:val="24"/>
              </w:rPr>
              <w:t>тютюновими виробами;</w:t>
            </w:r>
          </w:p>
          <w:p w14:paraId="08431712" w14:textId="77777777" w:rsidR="00C52D40" w:rsidRPr="00E012B0" w:rsidRDefault="00C52D40" w:rsidP="00C52D40">
            <w:pPr>
              <w:numPr>
                <w:ilvl w:val="0"/>
                <w:numId w:val="20"/>
              </w:numPr>
              <w:tabs>
                <w:tab w:val="num" w:pos="709"/>
              </w:tabs>
              <w:ind w:left="574" w:hanging="283"/>
              <w:rPr>
                <w:rFonts w:ascii="Times New Roman" w:hAnsi="Times New Roman" w:cs="Times New Roman"/>
                <w:sz w:val="24"/>
                <w:szCs w:val="24"/>
              </w:rPr>
            </w:pPr>
            <w:r w:rsidRPr="00E012B0">
              <w:rPr>
                <w:rFonts w:ascii="Times New Roman" w:hAnsi="Times New Roman" w:cs="Times New Roman"/>
                <w:sz w:val="24"/>
                <w:szCs w:val="24"/>
              </w:rPr>
              <w:t>пальним.</w:t>
            </w:r>
          </w:p>
          <w:p w14:paraId="649CCB8A" w14:textId="77777777" w:rsidR="00C52D40" w:rsidRPr="00E012B0" w:rsidRDefault="00C52D40" w:rsidP="00C52D40">
            <w:pPr>
              <w:numPr>
                <w:ilvl w:val="0"/>
                <w:numId w:val="21"/>
              </w:numPr>
              <w:ind w:left="291" w:hanging="291"/>
              <w:rPr>
                <w:rFonts w:ascii="Times New Roman" w:hAnsi="Times New Roman" w:cs="Times New Roman"/>
                <w:sz w:val="24"/>
                <w:szCs w:val="24"/>
              </w:rPr>
            </w:pPr>
            <w:r w:rsidRPr="00E012B0">
              <w:rPr>
                <w:rFonts w:ascii="Times New Roman" w:hAnsi="Times New Roman" w:cs="Times New Roman"/>
                <w:sz w:val="24"/>
                <w:szCs w:val="24"/>
              </w:rPr>
              <w:t>Порядок складання та подання звітності по акцизному податку.</w:t>
            </w:r>
          </w:p>
          <w:p w14:paraId="331D6564" w14:textId="1FDAE9C3" w:rsidR="00C52D40" w:rsidRPr="00E012B0" w:rsidRDefault="00C52D40" w:rsidP="00C52D40">
            <w:pPr>
              <w:ind w:left="291" w:hanging="291"/>
              <w:rPr>
                <w:rFonts w:ascii="Times New Roman" w:hAnsi="Times New Roman" w:cs="Times New Roman"/>
                <w:sz w:val="24"/>
                <w:szCs w:val="24"/>
              </w:rPr>
            </w:pPr>
            <w:r w:rsidRPr="00E012B0">
              <w:rPr>
                <w:rFonts w:ascii="Times New Roman" w:hAnsi="Times New Roman" w:cs="Times New Roman"/>
                <w:b/>
                <w:sz w:val="24"/>
                <w:szCs w:val="24"/>
              </w:rPr>
              <w:t>Розв’язування виробничих ситуацій</w:t>
            </w:r>
            <w:r>
              <w:rPr>
                <w:rFonts w:ascii="Times New Roman" w:hAnsi="Times New Roman" w:cs="Times New Roman"/>
                <w:b/>
                <w:sz w:val="24"/>
                <w:szCs w:val="24"/>
              </w:rPr>
              <w:t>, кейсів</w:t>
            </w:r>
          </w:p>
        </w:tc>
      </w:tr>
      <w:tr w:rsidR="00C52D40" w:rsidRPr="00607056" w14:paraId="03615BDB" w14:textId="77777777" w:rsidTr="00CB2FC1">
        <w:tc>
          <w:tcPr>
            <w:tcW w:w="0" w:type="auto"/>
          </w:tcPr>
          <w:p w14:paraId="44042C0A" w14:textId="0C231324" w:rsidR="00C52D40" w:rsidRPr="00607056" w:rsidRDefault="00C52D40" w:rsidP="00C52D40">
            <w:pPr>
              <w:jc w:val="center"/>
              <w:rPr>
                <w:rFonts w:ascii="Times New Roman" w:hAnsi="Times New Roman" w:cs="Times New Roman"/>
                <w:color w:val="000000" w:themeColor="text1"/>
                <w:kern w:val="24"/>
                <w:sz w:val="24"/>
                <w:szCs w:val="24"/>
              </w:rPr>
            </w:pPr>
            <w:r w:rsidRPr="00310D9B">
              <w:rPr>
                <w:rFonts w:ascii="Times New Roman" w:eastAsia="Times New Roman" w:hAnsi="Times New Roman" w:cs="Times New Roman"/>
                <w:color w:val="000000"/>
                <w:kern w:val="24"/>
                <w:sz w:val="24"/>
                <w:szCs w:val="24"/>
                <w:lang w:eastAsia="uk-UA"/>
              </w:rPr>
              <w:t>7</w:t>
            </w:r>
          </w:p>
        </w:tc>
        <w:tc>
          <w:tcPr>
            <w:tcW w:w="0" w:type="auto"/>
          </w:tcPr>
          <w:p w14:paraId="1A4D2387"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6. Митні платежі як складова податкової системи України</w:t>
            </w:r>
          </w:p>
          <w:p w14:paraId="32AF2237" w14:textId="77777777" w:rsidR="00C52D40" w:rsidRPr="00E012B0" w:rsidRDefault="00C52D40" w:rsidP="00C52D40">
            <w:pPr>
              <w:numPr>
                <w:ilvl w:val="0"/>
                <w:numId w:val="22"/>
              </w:numPr>
              <w:ind w:left="291" w:hanging="291"/>
              <w:rPr>
                <w:rFonts w:ascii="Times New Roman" w:hAnsi="Times New Roman" w:cs="Times New Roman"/>
                <w:sz w:val="24"/>
                <w:szCs w:val="24"/>
              </w:rPr>
            </w:pPr>
            <w:r w:rsidRPr="00E012B0">
              <w:rPr>
                <w:rFonts w:ascii="Times New Roman" w:hAnsi="Times New Roman" w:cs="Times New Roman"/>
                <w:sz w:val="24"/>
                <w:szCs w:val="24"/>
              </w:rPr>
              <w:t>Цілі, інструменти та результативність митної політики в Україні.</w:t>
            </w:r>
          </w:p>
          <w:p w14:paraId="03C0763F" w14:textId="77777777" w:rsidR="00C52D40" w:rsidRPr="00E012B0" w:rsidRDefault="00C52D40" w:rsidP="00C52D40">
            <w:pPr>
              <w:numPr>
                <w:ilvl w:val="0"/>
                <w:numId w:val="22"/>
              </w:numPr>
              <w:ind w:left="291" w:hanging="291"/>
              <w:rPr>
                <w:rFonts w:ascii="Times New Roman" w:hAnsi="Times New Roman" w:cs="Times New Roman"/>
                <w:sz w:val="24"/>
                <w:szCs w:val="24"/>
              </w:rPr>
            </w:pPr>
            <w:r w:rsidRPr="00E012B0">
              <w:rPr>
                <w:rFonts w:ascii="Times New Roman" w:hAnsi="Times New Roman" w:cs="Times New Roman"/>
                <w:sz w:val="24"/>
                <w:szCs w:val="24"/>
              </w:rPr>
              <w:t>Законодавчі аспекти застосування процедур митного оформлення товарів, робіт і послуг в Україні; види митних платежів.</w:t>
            </w:r>
          </w:p>
          <w:p w14:paraId="0984EF56" w14:textId="77777777" w:rsidR="00C52D40" w:rsidRPr="00E012B0" w:rsidRDefault="00C52D40" w:rsidP="00C52D40">
            <w:pPr>
              <w:numPr>
                <w:ilvl w:val="0"/>
                <w:numId w:val="22"/>
              </w:numPr>
              <w:ind w:left="291" w:hanging="291"/>
              <w:rPr>
                <w:rFonts w:ascii="Times New Roman" w:hAnsi="Times New Roman" w:cs="Times New Roman"/>
                <w:sz w:val="24"/>
                <w:szCs w:val="24"/>
              </w:rPr>
            </w:pPr>
            <w:r w:rsidRPr="00E012B0">
              <w:rPr>
                <w:rFonts w:ascii="Times New Roman" w:hAnsi="Times New Roman" w:cs="Times New Roman"/>
                <w:sz w:val="24"/>
                <w:szCs w:val="24"/>
              </w:rPr>
              <w:t>Економічний зміст, форми та види мита.</w:t>
            </w:r>
          </w:p>
          <w:p w14:paraId="4BDE5C4E" w14:textId="77777777" w:rsidR="00C52D40" w:rsidRPr="00E012B0" w:rsidRDefault="00C52D40" w:rsidP="00C52D40">
            <w:pPr>
              <w:numPr>
                <w:ilvl w:val="0"/>
                <w:numId w:val="22"/>
              </w:numPr>
              <w:ind w:left="291" w:hanging="291"/>
              <w:rPr>
                <w:rFonts w:ascii="Times New Roman" w:hAnsi="Times New Roman" w:cs="Times New Roman"/>
                <w:sz w:val="24"/>
                <w:szCs w:val="24"/>
              </w:rPr>
            </w:pPr>
            <w:r w:rsidRPr="00E012B0">
              <w:rPr>
                <w:rFonts w:ascii="Times New Roman" w:hAnsi="Times New Roman" w:cs="Times New Roman"/>
                <w:sz w:val="24"/>
                <w:szCs w:val="24"/>
              </w:rPr>
              <w:t>Порядок розрахунку суми мита та його сплати до державного бюджету України.</w:t>
            </w:r>
          </w:p>
          <w:p w14:paraId="2083E51E" w14:textId="77777777" w:rsidR="00C52D40" w:rsidRDefault="00C52D40" w:rsidP="00C52D40">
            <w:pPr>
              <w:numPr>
                <w:ilvl w:val="0"/>
                <w:numId w:val="22"/>
              </w:numPr>
              <w:ind w:left="291" w:hanging="291"/>
              <w:rPr>
                <w:rFonts w:ascii="Times New Roman" w:hAnsi="Times New Roman" w:cs="Times New Roman"/>
                <w:sz w:val="24"/>
                <w:szCs w:val="24"/>
              </w:rPr>
            </w:pPr>
            <w:r w:rsidRPr="00E012B0">
              <w:rPr>
                <w:rFonts w:ascii="Times New Roman" w:hAnsi="Times New Roman" w:cs="Times New Roman"/>
                <w:sz w:val="24"/>
                <w:szCs w:val="24"/>
              </w:rPr>
              <w:t>Особливості акцизного (універсального та специфічного) оподаткування товарів, що перетинають митний кордон України.</w:t>
            </w:r>
          </w:p>
          <w:p w14:paraId="42A7F18D" w14:textId="77777777" w:rsidR="00C52D40" w:rsidRDefault="00C52D40" w:rsidP="00C52D40">
            <w:pPr>
              <w:numPr>
                <w:ilvl w:val="0"/>
                <w:numId w:val="22"/>
              </w:numPr>
              <w:ind w:left="291" w:hanging="291"/>
              <w:rPr>
                <w:rFonts w:ascii="Times New Roman" w:hAnsi="Times New Roman" w:cs="Times New Roman"/>
                <w:sz w:val="24"/>
                <w:szCs w:val="24"/>
              </w:rPr>
            </w:pPr>
            <w:r w:rsidRPr="00E012B0">
              <w:rPr>
                <w:rFonts w:ascii="Times New Roman" w:hAnsi="Times New Roman" w:cs="Times New Roman"/>
                <w:sz w:val="24"/>
                <w:szCs w:val="24"/>
              </w:rPr>
              <w:t>Порядок застосування юридичними та фізичними особами пільг при здійсненні митних платежів.</w:t>
            </w:r>
          </w:p>
          <w:p w14:paraId="30B74F13" w14:textId="7EF9726E" w:rsidR="00C52D40" w:rsidRPr="00E012B0" w:rsidRDefault="00C52D40" w:rsidP="00C52D40">
            <w:pPr>
              <w:rPr>
                <w:rFonts w:ascii="Times New Roman" w:hAnsi="Times New Roman" w:cs="Times New Roman"/>
                <w:sz w:val="24"/>
                <w:szCs w:val="24"/>
              </w:rPr>
            </w:pPr>
            <w:r w:rsidRPr="00E012B0">
              <w:rPr>
                <w:rFonts w:ascii="Times New Roman" w:hAnsi="Times New Roman" w:cs="Times New Roman"/>
                <w:b/>
                <w:sz w:val="24"/>
                <w:szCs w:val="24"/>
              </w:rPr>
              <w:t>Розв’язування виробничих ситуацій</w:t>
            </w:r>
          </w:p>
        </w:tc>
      </w:tr>
      <w:tr w:rsidR="00C52D40" w:rsidRPr="00607056" w14:paraId="0B7B43E1" w14:textId="77777777" w:rsidTr="00CB2FC1">
        <w:tc>
          <w:tcPr>
            <w:tcW w:w="0" w:type="auto"/>
          </w:tcPr>
          <w:p w14:paraId="483DFE24" w14:textId="39C75CE8" w:rsidR="00C52D40" w:rsidRPr="00607056" w:rsidRDefault="00C52D40" w:rsidP="00C52D40">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8</w:t>
            </w:r>
          </w:p>
        </w:tc>
        <w:tc>
          <w:tcPr>
            <w:tcW w:w="0" w:type="auto"/>
          </w:tcPr>
          <w:p w14:paraId="289943BC"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7. Податок на прибуток підприємств</w:t>
            </w:r>
          </w:p>
          <w:p w14:paraId="51D7C333" w14:textId="77777777" w:rsidR="00C52D40" w:rsidRPr="00E012B0" w:rsidRDefault="00C52D40" w:rsidP="00C52D40">
            <w:pPr>
              <w:numPr>
                <w:ilvl w:val="0"/>
                <w:numId w:val="23"/>
              </w:numPr>
              <w:ind w:left="291" w:hanging="291"/>
              <w:rPr>
                <w:rFonts w:ascii="Times New Roman" w:hAnsi="Times New Roman" w:cs="Times New Roman"/>
                <w:sz w:val="24"/>
                <w:szCs w:val="24"/>
              </w:rPr>
            </w:pPr>
            <w:r w:rsidRPr="00E012B0">
              <w:rPr>
                <w:rFonts w:ascii="Times New Roman" w:hAnsi="Times New Roman" w:cs="Times New Roman"/>
                <w:sz w:val="24"/>
                <w:szCs w:val="24"/>
              </w:rPr>
              <w:t>Еволюційні та правові засади прибуткового оподаткування підприємств в Україні.</w:t>
            </w:r>
          </w:p>
          <w:p w14:paraId="5D686F97" w14:textId="77777777" w:rsidR="00C52D40" w:rsidRPr="00E012B0" w:rsidRDefault="00C52D40" w:rsidP="00C52D40">
            <w:pPr>
              <w:numPr>
                <w:ilvl w:val="0"/>
                <w:numId w:val="23"/>
              </w:numPr>
              <w:ind w:left="291" w:hanging="291"/>
              <w:rPr>
                <w:rFonts w:ascii="Times New Roman" w:hAnsi="Times New Roman" w:cs="Times New Roman"/>
                <w:sz w:val="24"/>
                <w:szCs w:val="24"/>
              </w:rPr>
            </w:pPr>
            <w:r w:rsidRPr="00E012B0">
              <w:rPr>
                <w:rFonts w:ascii="Times New Roman" w:hAnsi="Times New Roman" w:cs="Times New Roman"/>
                <w:sz w:val="24"/>
                <w:szCs w:val="24"/>
              </w:rPr>
              <w:t xml:space="preserve">Суб’єкти податку на прибуток підприємств. </w:t>
            </w:r>
          </w:p>
          <w:p w14:paraId="0A8DDB8F" w14:textId="77777777" w:rsidR="00C52D40" w:rsidRPr="00E012B0" w:rsidRDefault="00C52D40" w:rsidP="00C52D40">
            <w:pPr>
              <w:numPr>
                <w:ilvl w:val="0"/>
                <w:numId w:val="23"/>
              </w:numPr>
              <w:ind w:left="291" w:hanging="291"/>
              <w:rPr>
                <w:rFonts w:ascii="Times New Roman" w:hAnsi="Times New Roman" w:cs="Times New Roman"/>
                <w:sz w:val="24"/>
                <w:szCs w:val="24"/>
              </w:rPr>
            </w:pPr>
            <w:r w:rsidRPr="00E012B0">
              <w:rPr>
                <w:rFonts w:ascii="Times New Roman" w:hAnsi="Times New Roman" w:cs="Times New Roman"/>
                <w:sz w:val="24"/>
                <w:szCs w:val="24"/>
              </w:rPr>
              <w:t>Порядок розрахунку розміру об’єкта податку на прибуток.</w:t>
            </w:r>
          </w:p>
          <w:p w14:paraId="7F2CBF68" w14:textId="77777777" w:rsidR="00C52D40" w:rsidRPr="00E012B0" w:rsidRDefault="00C52D40" w:rsidP="00C52D40">
            <w:pPr>
              <w:numPr>
                <w:ilvl w:val="0"/>
                <w:numId w:val="23"/>
              </w:numPr>
              <w:ind w:left="291" w:hanging="291"/>
              <w:rPr>
                <w:rFonts w:ascii="Times New Roman" w:hAnsi="Times New Roman" w:cs="Times New Roman"/>
                <w:sz w:val="24"/>
                <w:szCs w:val="24"/>
              </w:rPr>
            </w:pPr>
            <w:r w:rsidRPr="00E012B0">
              <w:rPr>
                <w:rFonts w:ascii="Times New Roman" w:hAnsi="Times New Roman" w:cs="Times New Roman"/>
                <w:sz w:val="24"/>
                <w:szCs w:val="24"/>
              </w:rPr>
              <w:t>Амортизаційні відрахування: зміст, методи і порядок розрахунку.</w:t>
            </w:r>
          </w:p>
          <w:p w14:paraId="72B7FD67" w14:textId="77777777" w:rsidR="00C52D40" w:rsidRPr="00E012B0" w:rsidRDefault="00C52D40" w:rsidP="00C52D40">
            <w:pPr>
              <w:numPr>
                <w:ilvl w:val="0"/>
                <w:numId w:val="23"/>
              </w:numPr>
              <w:ind w:left="291" w:hanging="291"/>
              <w:rPr>
                <w:rFonts w:ascii="Times New Roman" w:hAnsi="Times New Roman" w:cs="Times New Roman"/>
                <w:sz w:val="24"/>
                <w:szCs w:val="24"/>
              </w:rPr>
            </w:pPr>
            <w:r w:rsidRPr="00E012B0">
              <w:rPr>
                <w:rFonts w:ascii="Times New Roman" w:hAnsi="Times New Roman" w:cs="Times New Roman"/>
                <w:sz w:val="24"/>
                <w:szCs w:val="24"/>
              </w:rPr>
              <w:t>Зміст і характеристика видів податкових різниць як складової об’єкта податку на прибуток підприємств.</w:t>
            </w:r>
          </w:p>
          <w:p w14:paraId="178145BE" w14:textId="77777777" w:rsidR="00C52D40" w:rsidRPr="00E012B0" w:rsidRDefault="00C52D40" w:rsidP="00C52D40">
            <w:pPr>
              <w:numPr>
                <w:ilvl w:val="0"/>
                <w:numId w:val="23"/>
              </w:numPr>
              <w:ind w:left="291" w:hanging="291"/>
              <w:rPr>
                <w:rFonts w:ascii="Times New Roman" w:hAnsi="Times New Roman" w:cs="Times New Roman"/>
                <w:sz w:val="24"/>
                <w:szCs w:val="24"/>
              </w:rPr>
            </w:pPr>
            <w:r w:rsidRPr="00E012B0">
              <w:rPr>
                <w:rFonts w:ascii="Times New Roman" w:hAnsi="Times New Roman" w:cs="Times New Roman"/>
                <w:sz w:val="24"/>
                <w:szCs w:val="24"/>
              </w:rPr>
              <w:t>Пільги по податку на прибуток підприємств.</w:t>
            </w:r>
          </w:p>
          <w:p w14:paraId="555D3E19" w14:textId="2B9E230C" w:rsidR="00C52D40" w:rsidRPr="00E012B0" w:rsidRDefault="00C52D40" w:rsidP="00C52D40">
            <w:pPr>
              <w:numPr>
                <w:ilvl w:val="0"/>
                <w:numId w:val="23"/>
              </w:numPr>
              <w:ind w:left="291" w:hanging="291"/>
              <w:rPr>
                <w:rFonts w:ascii="Times New Roman" w:hAnsi="Times New Roman" w:cs="Times New Roman"/>
                <w:sz w:val="24"/>
                <w:szCs w:val="24"/>
              </w:rPr>
            </w:pPr>
            <w:r w:rsidRPr="00E012B0">
              <w:rPr>
                <w:rFonts w:ascii="Times New Roman" w:hAnsi="Times New Roman" w:cs="Times New Roman"/>
                <w:sz w:val="24"/>
                <w:szCs w:val="24"/>
              </w:rPr>
              <w:t>Механізм нарахування та сплати податку на прибуток підприємств.</w:t>
            </w:r>
          </w:p>
          <w:p w14:paraId="051897FA" w14:textId="77777777" w:rsidR="00C52D40" w:rsidRPr="00E012B0" w:rsidRDefault="00C52D40" w:rsidP="00C52D40">
            <w:pPr>
              <w:numPr>
                <w:ilvl w:val="0"/>
                <w:numId w:val="23"/>
              </w:numPr>
              <w:ind w:left="291" w:hanging="291"/>
              <w:rPr>
                <w:rFonts w:ascii="Times New Roman" w:eastAsia="Times New Roman" w:hAnsi="Times New Roman" w:cs="Times New Roman"/>
                <w:b/>
                <w:sz w:val="24"/>
                <w:szCs w:val="24"/>
                <w:lang w:eastAsia="uk-UA"/>
              </w:rPr>
            </w:pPr>
            <w:r w:rsidRPr="00E012B0">
              <w:rPr>
                <w:rFonts w:ascii="Times New Roman" w:hAnsi="Times New Roman" w:cs="Times New Roman"/>
                <w:sz w:val="24"/>
                <w:szCs w:val="24"/>
              </w:rPr>
              <w:lastRenderedPageBreak/>
              <w:t>Особливості оподаткування податком на прибуток операцій особливого виду.</w:t>
            </w:r>
          </w:p>
          <w:p w14:paraId="1B8AF3FE" w14:textId="77777777" w:rsidR="00C52D40" w:rsidRPr="00E012B0" w:rsidRDefault="00C52D40" w:rsidP="00C52D40">
            <w:pPr>
              <w:numPr>
                <w:ilvl w:val="0"/>
                <w:numId w:val="23"/>
              </w:numPr>
              <w:ind w:left="291" w:hanging="291"/>
              <w:rPr>
                <w:rFonts w:ascii="Times New Roman" w:eastAsia="Times New Roman" w:hAnsi="Times New Roman" w:cs="Times New Roman"/>
                <w:b/>
                <w:sz w:val="24"/>
                <w:szCs w:val="24"/>
                <w:lang w:eastAsia="uk-UA"/>
              </w:rPr>
            </w:pPr>
            <w:r w:rsidRPr="00E012B0">
              <w:rPr>
                <w:rFonts w:ascii="Times New Roman" w:hAnsi="Times New Roman" w:cs="Times New Roman"/>
                <w:sz w:val="24"/>
                <w:szCs w:val="24"/>
              </w:rPr>
              <w:t>Порядок складання та подання звітності по податку на прибуток підприємств.</w:t>
            </w:r>
          </w:p>
          <w:p w14:paraId="309CD3EF" w14:textId="5FCA7650" w:rsidR="00C52D40" w:rsidRPr="00E012B0" w:rsidRDefault="00C52D40" w:rsidP="00C52D40">
            <w:pPr>
              <w:ind w:left="291" w:hanging="291"/>
              <w:rPr>
                <w:rFonts w:ascii="Times New Roman" w:hAnsi="Times New Roman" w:cs="Times New Roman"/>
                <w:sz w:val="24"/>
                <w:szCs w:val="24"/>
              </w:rPr>
            </w:pPr>
            <w:r w:rsidRPr="00E012B0">
              <w:rPr>
                <w:rFonts w:ascii="Times New Roman" w:hAnsi="Times New Roman" w:cs="Times New Roman"/>
                <w:b/>
                <w:sz w:val="24"/>
                <w:szCs w:val="24"/>
              </w:rPr>
              <w:t>Розв’язування виробничих ситуацій</w:t>
            </w:r>
          </w:p>
        </w:tc>
      </w:tr>
      <w:tr w:rsidR="00C52D40" w:rsidRPr="00607056" w14:paraId="11C3A34B" w14:textId="77777777" w:rsidTr="00CB2FC1">
        <w:tc>
          <w:tcPr>
            <w:tcW w:w="0" w:type="auto"/>
          </w:tcPr>
          <w:p w14:paraId="2AD5658A" w14:textId="3A8A985C" w:rsidR="00C52D40" w:rsidRPr="00607056" w:rsidRDefault="00C52D40" w:rsidP="00C52D40">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9</w:t>
            </w:r>
          </w:p>
        </w:tc>
        <w:tc>
          <w:tcPr>
            <w:tcW w:w="0" w:type="auto"/>
          </w:tcPr>
          <w:p w14:paraId="327C1C53"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8. Оподаткування доходів фізичних осіб</w:t>
            </w:r>
          </w:p>
          <w:p w14:paraId="43A50043" w14:textId="77777777" w:rsidR="00C52D40" w:rsidRPr="00E012B0" w:rsidRDefault="00C52D40" w:rsidP="00C52D40">
            <w:pPr>
              <w:numPr>
                <w:ilvl w:val="0"/>
                <w:numId w:val="24"/>
              </w:numPr>
              <w:ind w:left="291" w:hanging="291"/>
              <w:rPr>
                <w:rFonts w:ascii="Times New Roman" w:hAnsi="Times New Roman" w:cs="Times New Roman"/>
                <w:sz w:val="24"/>
                <w:szCs w:val="24"/>
              </w:rPr>
            </w:pPr>
            <w:r w:rsidRPr="00E012B0">
              <w:rPr>
                <w:rFonts w:ascii="Times New Roman" w:hAnsi="Times New Roman" w:cs="Times New Roman"/>
                <w:sz w:val="24"/>
                <w:szCs w:val="24"/>
              </w:rPr>
              <w:t>Фіскальне та соціальне значення оподаткування доходів громадян.</w:t>
            </w:r>
          </w:p>
          <w:p w14:paraId="2C07F45D" w14:textId="77777777" w:rsidR="00C52D40" w:rsidRPr="00E012B0" w:rsidRDefault="00C52D40" w:rsidP="00C52D40">
            <w:pPr>
              <w:numPr>
                <w:ilvl w:val="0"/>
                <w:numId w:val="24"/>
              </w:numPr>
              <w:ind w:left="291" w:hanging="291"/>
              <w:rPr>
                <w:rFonts w:ascii="Times New Roman" w:hAnsi="Times New Roman" w:cs="Times New Roman"/>
                <w:sz w:val="24"/>
                <w:szCs w:val="24"/>
              </w:rPr>
            </w:pPr>
            <w:r w:rsidRPr="00E012B0">
              <w:rPr>
                <w:rFonts w:ascii="Times New Roman" w:hAnsi="Times New Roman" w:cs="Times New Roman"/>
                <w:sz w:val="24"/>
                <w:szCs w:val="24"/>
              </w:rPr>
              <w:t>Історичні та законодавчі аспекти оподаткування доходів фізичних осіб в Україні.</w:t>
            </w:r>
          </w:p>
          <w:p w14:paraId="48366E73" w14:textId="77777777" w:rsidR="00C52D40" w:rsidRPr="00E012B0" w:rsidRDefault="00C52D40" w:rsidP="00C52D40">
            <w:pPr>
              <w:numPr>
                <w:ilvl w:val="0"/>
                <w:numId w:val="24"/>
              </w:numPr>
              <w:ind w:left="291" w:hanging="291"/>
              <w:rPr>
                <w:rFonts w:ascii="Times New Roman" w:hAnsi="Times New Roman" w:cs="Times New Roman"/>
                <w:sz w:val="24"/>
                <w:szCs w:val="24"/>
              </w:rPr>
            </w:pPr>
            <w:r w:rsidRPr="00E012B0">
              <w:rPr>
                <w:rFonts w:ascii="Times New Roman" w:hAnsi="Times New Roman" w:cs="Times New Roman"/>
                <w:sz w:val="24"/>
                <w:szCs w:val="24"/>
              </w:rPr>
              <w:t>Об’єкт і суб’єкти податку на доходи фізичних осіб.</w:t>
            </w:r>
          </w:p>
          <w:p w14:paraId="6B38035F" w14:textId="77777777" w:rsidR="00C52D40" w:rsidRPr="00E012B0" w:rsidRDefault="00C52D40" w:rsidP="00C52D40">
            <w:pPr>
              <w:numPr>
                <w:ilvl w:val="0"/>
                <w:numId w:val="24"/>
              </w:numPr>
              <w:ind w:left="291" w:hanging="291"/>
              <w:rPr>
                <w:rFonts w:ascii="Times New Roman" w:hAnsi="Times New Roman" w:cs="Times New Roman"/>
                <w:sz w:val="24"/>
                <w:szCs w:val="24"/>
              </w:rPr>
            </w:pPr>
            <w:r w:rsidRPr="00E012B0">
              <w:rPr>
                <w:rFonts w:ascii="Times New Roman" w:hAnsi="Times New Roman" w:cs="Times New Roman"/>
                <w:sz w:val="24"/>
                <w:szCs w:val="24"/>
              </w:rPr>
              <w:t>Розміри й умови отримання фізичними особами податкової соціальної пільги.</w:t>
            </w:r>
          </w:p>
          <w:p w14:paraId="5EE64C4B" w14:textId="77777777" w:rsidR="00C52D40" w:rsidRPr="00E012B0" w:rsidRDefault="00C52D40" w:rsidP="00C52D40">
            <w:pPr>
              <w:numPr>
                <w:ilvl w:val="0"/>
                <w:numId w:val="24"/>
              </w:numPr>
              <w:ind w:left="291" w:hanging="291"/>
              <w:rPr>
                <w:rFonts w:ascii="Times New Roman" w:hAnsi="Times New Roman" w:cs="Times New Roman"/>
                <w:sz w:val="24"/>
                <w:szCs w:val="24"/>
              </w:rPr>
            </w:pPr>
            <w:r w:rsidRPr="00E012B0">
              <w:rPr>
                <w:rFonts w:ascii="Times New Roman" w:hAnsi="Times New Roman" w:cs="Times New Roman"/>
                <w:sz w:val="24"/>
                <w:szCs w:val="24"/>
              </w:rPr>
              <w:t>Порядок розрахунку розміру податку на доходи фізичних осіб.</w:t>
            </w:r>
          </w:p>
          <w:p w14:paraId="3FA400E8" w14:textId="6074A0E4" w:rsidR="00C52D40" w:rsidRPr="00E012B0" w:rsidRDefault="00C52D40" w:rsidP="00C52D40">
            <w:pPr>
              <w:ind w:left="291" w:hanging="291"/>
              <w:rPr>
                <w:rFonts w:ascii="Times New Roman" w:hAnsi="Times New Roman" w:cs="Times New Roman"/>
                <w:sz w:val="24"/>
                <w:szCs w:val="24"/>
              </w:rPr>
            </w:pPr>
            <w:r w:rsidRPr="00E012B0">
              <w:rPr>
                <w:rFonts w:ascii="Times New Roman" w:hAnsi="Times New Roman" w:cs="Times New Roman"/>
                <w:b/>
                <w:sz w:val="24"/>
                <w:szCs w:val="24"/>
              </w:rPr>
              <w:t>Розв’язування виробничих ситуацій</w:t>
            </w:r>
          </w:p>
        </w:tc>
      </w:tr>
      <w:tr w:rsidR="00C52D40" w:rsidRPr="00607056" w14:paraId="48F94313" w14:textId="77777777" w:rsidTr="00CB2FC1">
        <w:tc>
          <w:tcPr>
            <w:tcW w:w="0" w:type="auto"/>
          </w:tcPr>
          <w:p w14:paraId="4853910C" w14:textId="198684F0" w:rsidR="00C52D40" w:rsidRPr="00607056" w:rsidRDefault="00C52D40" w:rsidP="00C52D40">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10</w:t>
            </w:r>
          </w:p>
        </w:tc>
        <w:tc>
          <w:tcPr>
            <w:tcW w:w="0" w:type="auto"/>
          </w:tcPr>
          <w:p w14:paraId="59D7CC37"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8. Оподаткування доходів фізичних осіб</w:t>
            </w:r>
          </w:p>
          <w:p w14:paraId="6FB1B0FF" w14:textId="77777777" w:rsidR="00C52D40" w:rsidRPr="00E012B0" w:rsidRDefault="00C52D40" w:rsidP="00C52D40">
            <w:pPr>
              <w:numPr>
                <w:ilvl w:val="0"/>
                <w:numId w:val="24"/>
              </w:numPr>
              <w:ind w:left="291" w:hanging="291"/>
              <w:rPr>
                <w:rFonts w:ascii="Times New Roman" w:hAnsi="Times New Roman" w:cs="Times New Roman"/>
                <w:sz w:val="24"/>
                <w:szCs w:val="24"/>
              </w:rPr>
            </w:pPr>
            <w:r w:rsidRPr="00E012B0">
              <w:rPr>
                <w:rFonts w:ascii="Times New Roman" w:hAnsi="Times New Roman" w:cs="Times New Roman"/>
                <w:sz w:val="24"/>
                <w:szCs w:val="24"/>
              </w:rPr>
              <w:t>Механізм застосування податкової знижки при оподаткуванні доходів громадян.</w:t>
            </w:r>
          </w:p>
          <w:p w14:paraId="0EE00C9E" w14:textId="77777777" w:rsidR="00C52D40" w:rsidRPr="00E012B0" w:rsidRDefault="00C52D40" w:rsidP="00C52D40">
            <w:pPr>
              <w:numPr>
                <w:ilvl w:val="0"/>
                <w:numId w:val="24"/>
              </w:numPr>
              <w:ind w:left="291" w:hanging="291"/>
              <w:rPr>
                <w:rFonts w:ascii="Times New Roman" w:hAnsi="Times New Roman" w:cs="Times New Roman"/>
                <w:sz w:val="24"/>
                <w:szCs w:val="24"/>
              </w:rPr>
            </w:pPr>
            <w:r w:rsidRPr="00E012B0">
              <w:rPr>
                <w:rFonts w:ascii="Times New Roman" w:hAnsi="Times New Roman" w:cs="Times New Roman"/>
                <w:sz w:val="24"/>
                <w:szCs w:val="24"/>
              </w:rPr>
              <w:t>Порядок нарахування та сплати податку на доходи фізичних осіб до державного бюджету України.</w:t>
            </w:r>
          </w:p>
          <w:p w14:paraId="6311F575" w14:textId="77777777" w:rsidR="00C52D40" w:rsidRPr="00E012B0" w:rsidRDefault="00C52D40" w:rsidP="00C52D40">
            <w:pPr>
              <w:numPr>
                <w:ilvl w:val="0"/>
                <w:numId w:val="24"/>
              </w:numPr>
              <w:ind w:left="291" w:hanging="291"/>
              <w:rPr>
                <w:rFonts w:ascii="Times New Roman" w:hAnsi="Times New Roman" w:cs="Times New Roman"/>
                <w:sz w:val="24"/>
                <w:szCs w:val="24"/>
              </w:rPr>
            </w:pPr>
            <w:r w:rsidRPr="00E012B0">
              <w:rPr>
                <w:rFonts w:ascii="Times New Roman" w:hAnsi="Times New Roman" w:cs="Times New Roman"/>
                <w:sz w:val="24"/>
                <w:szCs w:val="24"/>
              </w:rPr>
              <w:t>Особливості оподаткування окремих видів доходів громадян.</w:t>
            </w:r>
          </w:p>
          <w:p w14:paraId="608C2845" w14:textId="77777777" w:rsidR="00C52D40" w:rsidRPr="00E012B0" w:rsidRDefault="00C52D40" w:rsidP="00C52D40">
            <w:pPr>
              <w:numPr>
                <w:ilvl w:val="0"/>
                <w:numId w:val="24"/>
              </w:numPr>
              <w:ind w:left="291" w:hanging="291"/>
              <w:rPr>
                <w:rFonts w:ascii="Times New Roman" w:hAnsi="Times New Roman" w:cs="Times New Roman"/>
                <w:b/>
                <w:sz w:val="24"/>
                <w:szCs w:val="24"/>
              </w:rPr>
            </w:pPr>
            <w:r w:rsidRPr="00E012B0">
              <w:rPr>
                <w:rFonts w:ascii="Times New Roman" w:hAnsi="Times New Roman" w:cs="Times New Roman"/>
                <w:sz w:val="24"/>
                <w:szCs w:val="24"/>
              </w:rPr>
              <w:t>Механізм застосування військового збору.</w:t>
            </w:r>
          </w:p>
          <w:p w14:paraId="086E32FC" w14:textId="77777777" w:rsidR="00C52D40" w:rsidRPr="00E012B0" w:rsidRDefault="00C52D40" w:rsidP="00C52D40">
            <w:pPr>
              <w:numPr>
                <w:ilvl w:val="0"/>
                <w:numId w:val="24"/>
              </w:numPr>
              <w:ind w:left="291" w:hanging="291"/>
              <w:rPr>
                <w:rFonts w:ascii="Times New Roman" w:hAnsi="Times New Roman" w:cs="Times New Roman"/>
                <w:b/>
                <w:sz w:val="24"/>
                <w:szCs w:val="24"/>
              </w:rPr>
            </w:pPr>
            <w:r w:rsidRPr="00E012B0">
              <w:rPr>
                <w:rFonts w:ascii="Times New Roman" w:hAnsi="Times New Roman" w:cs="Times New Roman"/>
                <w:sz w:val="24"/>
                <w:szCs w:val="24"/>
              </w:rPr>
              <w:t>Необхідність декларування доходів громадян, порядок його здійснення.</w:t>
            </w:r>
          </w:p>
          <w:p w14:paraId="48F06255" w14:textId="3097CB57" w:rsidR="00C52D40" w:rsidRPr="00E012B0" w:rsidRDefault="00C52D40" w:rsidP="00C52D40">
            <w:pPr>
              <w:ind w:left="291" w:hanging="291"/>
              <w:rPr>
                <w:rFonts w:ascii="Times New Roman" w:hAnsi="Times New Roman" w:cs="Times New Roman"/>
                <w:b/>
                <w:sz w:val="24"/>
                <w:szCs w:val="24"/>
              </w:rPr>
            </w:pPr>
            <w:r w:rsidRPr="00E012B0">
              <w:rPr>
                <w:rFonts w:ascii="Times New Roman" w:hAnsi="Times New Roman" w:cs="Times New Roman"/>
                <w:b/>
                <w:sz w:val="24"/>
                <w:szCs w:val="24"/>
              </w:rPr>
              <w:t>Розв’язування виробничих ситуацій</w:t>
            </w:r>
          </w:p>
        </w:tc>
      </w:tr>
      <w:tr w:rsidR="00C52D40" w:rsidRPr="00607056" w14:paraId="0AC3376E" w14:textId="77777777" w:rsidTr="00CB2FC1">
        <w:tc>
          <w:tcPr>
            <w:tcW w:w="0" w:type="auto"/>
          </w:tcPr>
          <w:p w14:paraId="60CBB0DF" w14:textId="0ACB7550" w:rsidR="00C52D40" w:rsidRPr="00607056" w:rsidRDefault="00C52D40" w:rsidP="00C52D40">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11</w:t>
            </w:r>
          </w:p>
        </w:tc>
        <w:tc>
          <w:tcPr>
            <w:tcW w:w="0" w:type="auto"/>
          </w:tcPr>
          <w:p w14:paraId="245EC48C"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9. Оподаткування доходів суб’єктів малого бізнесу</w:t>
            </w:r>
          </w:p>
          <w:p w14:paraId="1C408F31" w14:textId="0E1E1027" w:rsidR="00C52D40" w:rsidRPr="00E012B0" w:rsidRDefault="00C52D40" w:rsidP="00C52D40">
            <w:pPr>
              <w:numPr>
                <w:ilvl w:val="0"/>
                <w:numId w:val="25"/>
              </w:numPr>
              <w:ind w:left="291" w:hanging="291"/>
              <w:rPr>
                <w:rFonts w:ascii="Times New Roman" w:hAnsi="Times New Roman" w:cs="Times New Roman"/>
                <w:sz w:val="24"/>
                <w:szCs w:val="24"/>
              </w:rPr>
            </w:pPr>
            <w:r w:rsidRPr="00E012B0">
              <w:rPr>
                <w:rFonts w:ascii="Times New Roman" w:hAnsi="Times New Roman" w:cs="Times New Roman"/>
                <w:b/>
                <w:sz w:val="24"/>
                <w:szCs w:val="24"/>
              </w:rPr>
              <w:tab/>
            </w:r>
            <w:r w:rsidRPr="00E012B0">
              <w:rPr>
                <w:rFonts w:ascii="Times New Roman" w:hAnsi="Times New Roman" w:cs="Times New Roman"/>
                <w:sz w:val="24"/>
                <w:szCs w:val="24"/>
              </w:rPr>
              <w:t>Особливості механізму застосування податку на прибуток підприємств і податку на доходи фізичних осіб щодо доходів суб’єктів малого бізнесу.</w:t>
            </w:r>
          </w:p>
          <w:p w14:paraId="73C2077D" w14:textId="77777777" w:rsidR="00C52D40" w:rsidRPr="00E012B0" w:rsidRDefault="00C52D40" w:rsidP="00C52D40">
            <w:pPr>
              <w:numPr>
                <w:ilvl w:val="0"/>
                <w:numId w:val="25"/>
              </w:numPr>
              <w:ind w:left="291" w:hanging="291"/>
              <w:rPr>
                <w:rFonts w:ascii="Times New Roman" w:hAnsi="Times New Roman" w:cs="Times New Roman"/>
                <w:sz w:val="24"/>
                <w:szCs w:val="24"/>
              </w:rPr>
            </w:pPr>
            <w:r w:rsidRPr="00E012B0">
              <w:rPr>
                <w:rFonts w:ascii="Times New Roman" w:hAnsi="Times New Roman" w:cs="Times New Roman"/>
                <w:sz w:val="24"/>
                <w:szCs w:val="24"/>
              </w:rPr>
              <w:t>Становлення та розвиток підсистеми спрощеного оподаткування, обліку та звітності суб’єктів малого бізнесу в Україні.</w:t>
            </w:r>
          </w:p>
          <w:p w14:paraId="75A64B8E" w14:textId="77777777" w:rsidR="00C52D40" w:rsidRPr="00E012B0" w:rsidRDefault="00C52D40" w:rsidP="00C52D40">
            <w:pPr>
              <w:numPr>
                <w:ilvl w:val="0"/>
                <w:numId w:val="25"/>
              </w:numPr>
              <w:ind w:left="291" w:hanging="291"/>
              <w:rPr>
                <w:rFonts w:ascii="Times New Roman" w:hAnsi="Times New Roman" w:cs="Times New Roman"/>
                <w:sz w:val="24"/>
                <w:szCs w:val="24"/>
              </w:rPr>
            </w:pPr>
            <w:r w:rsidRPr="00E012B0">
              <w:rPr>
                <w:rFonts w:ascii="Times New Roman" w:hAnsi="Times New Roman" w:cs="Times New Roman"/>
                <w:sz w:val="24"/>
                <w:szCs w:val="24"/>
              </w:rPr>
              <w:t>Механізм нарахування та сплати єдиного податку юридичними особами - суб’єктами малого бізнесу.</w:t>
            </w:r>
          </w:p>
          <w:p w14:paraId="07AD7E40" w14:textId="77777777" w:rsidR="00C52D40" w:rsidRPr="00E012B0" w:rsidRDefault="00C52D40" w:rsidP="00C52D40">
            <w:pPr>
              <w:numPr>
                <w:ilvl w:val="0"/>
                <w:numId w:val="25"/>
              </w:numPr>
              <w:ind w:left="291" w:hanging="291"/>
              <w:rPr>
                <w:rFonts w:ascii="Times New Roman" w:hAnsi="Times New Roman" w:cs="Times New Roman"/>
                <w:sz w:val="24"/>
                <w:szCs w:val="24"/>
              </w:rPr>
            </w:pPr>
            <w:r w:rsidRPr="00E012B0">
              <w:rPr>
                <w:rFonts w:ascii="Times New Roman" w:hAnsi="Times New Roman" w:cs="Times New Roman"/>
                <w:sz w:val="24"/>
                <w:szCs w:val="24"/>
              </w:rPr>
              <w:t>Механізм нарахування та сплати єдиного податку фізичними особами - суб’єктами малого бізнесу.</w:t>
            </w:r>
          </w:p>
          <w:p w14:paraId="014D3A53" w14:textId="58181C5C" w:rsidR="00C52D40" w:rsidRPr="00E012B0" w:rsidRDefault="00C52D40" w:rsidP="00C52D40">
            <w:pPr>
              <w:ind w:left="291" w:hanging="291"/>
              <w:rPr>
                <w:rFonts w:ascii="Times New Roman" w:hAnsi="Times New Roman" w:cs="Times New Roman"/>
                <w:sz w:val="24"/>
                <w:szCs w:val="24"/>
              </w:rPr>
            </w:pPr>
            <w:r w:rsidRPr="00E012B0">
              <w:rPr>
                <w:rFonts w:ascii="Times New Roman" w:hAnsi="Times New Roman" w:cs="Times New Roman"/>
                <w:b/>
                <w:sz w:val="24"/>
                <w:szCs w:val="24"/>
              </w:rPr>
              <w:t>Розв’язування виробничих ситуацій</w:t>
            </w:r>
            <w:r>
              <w:rPr>
                <w:rFonts w:ascii="Times New Roman" w:hAnsi="Times New Roman" w:cs="Times New Roman"/>
                <w:b/>
                <w:sz w:val="24"/>
                <w:szCs w:val="24"/>
              </w:rPr>
              <w:t>, кейсів</w:t>
            </w:r>
          </w:p>
        </w:tc>
      </w:tr>
      <w:tr w:rsidR="00C52D40" w:rsidRPr="00607056" w14:paraId="2D26D2C6" w14:textId="77777777" w:rsidTr="00CB2FC1">
        <w:tc>
          <w:tcPr>
            <w:tcW w:w="0" w:type="auto"/>
          </w:tcPr>
          <w:p w14:paraId="1E76D0E0" w14:textId="188FBED7" w:rsidR="00C52D40" w:rsidRPr="00607056" w:rsidRDefault="00C52D40" w:rsidP="00C52D40">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color w:val="000000"/>
                <w:kern w:val="24"/>
                <w:sz w:val="24"/>
                <w:szCs w:val="24"/>
                <w:lang w:eastAsia="uk-UA"/>
              </w:rPr>
              <w:t>12</w:t>
            </w:r>
          </w:p>
        </w:tc>
        <w:tc>
          <w:tcPr>
            <w:tcW w:w="0" w:type="auto"/>
          </w:tcPr>
          <w:p w14:paraId="3B28622B"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9. Оподаткування доходів суб’єктів малого бізнесу</w:t>
            </w:r>
          </w:p>
          <w:p w14:paraId="5863D4EA" w14:textId="77777777" w:rsidR="00C52D40" w:rsidRPr="00E012B0" w:rsidRDefault="00C52D40" w:rsidP="00C52D40">
            <w:pPr>
              <w:numPr>
                <w:ilvl w:val="0"/>
                <w:numId w:val="25"/>
              </w:numPr>
              <w:ind w:left="291" w:hanging="291"/>
              <w:rPr>
                <w:rFonts w:ascii="Times New Roman" w:hAnsi="Times New Roman" w:cs="Times New Roman"/>
                <w:sz w:val="24"/>
                <w:szCs w:val="24"/>
              </w:rPr>
            </w:pPr>
            <w:r w:rsidRPr="00E012B0">
              <w:rPr>
                <w:rFonts w:ascii="Times New Roman" w:hAnsi="Times New Roman" w:cs="Times New Roman"/>
                <w:sz w:val="24"/>
                <w:szCs w:val="24"/>
              </w:rPr>
              <w:t>Особливості застосування єдиного податку платниками четвертої групи.</w:t>
            </w:r>
          </w:p>
          <w:p w14:paraId="08EBF1EC" w14:textId="77777777" w:rsidR="00C52D40" w:rsidRPr="00E012B0" w:rsidRDefault="00C52D40" w:rsidP="00C52D40">
            <w:pPr>
              <w:numPr>
                <w:ilvl w:val="0"/>
                <w:numId w:val="25"/>
              </w:numPr>
              <w:ind w:left="291" w:hanging="291"/>
              <w:rPr>
                <w:rFonts w:ascii="Times New Roman" w:hAnsi="Times New Roman" w:cs="Times New Roman"/>
                <w:sz w:val="24"/>
                <w:szCs w:val="24"/>
              </w:rPr>
            </w:pPr>
            <w:r w:rsidRPr="00E012B0">
              <w:rPr>
                <w:rFonts w:ascii="Times New Roman" w:hAnsi="Times New Roman" w:cs="Times New Roman"/>
                <w:sz w:val="24"/>
                <w:szCs w:val="24"/>
              </w:rPr>
              <w:t>Порядок формування та подання звітності платниками єдиного податку.</w:t>
            </w:r>
          </w:p>
          <w:p w14:paraId="6C0E2710" w14:textId="77777777" w:rsidR="00C52D40" w:rsidRPr="00E012B0" w:rsidRDefault="00C52D40" w:rsidP="00C52D40">
            <w:pPr>
              <w:numPr>
                <w:ilvl w:val="0"/>
                <w:numId w:val="25"/>
              </w:numPr>
              <w:ind w:left="291" w:hanging="291"/>
              <w:rPr>
                <w:rFonts w:ascii="Times New Roman" w:hAnsi="Times New Roman" w:cs="Times New Roman"/>
                <w:b/>
                <w:sz w:val="24"/>
                <w:szCs w:val="24"/>
              </w:rPr>
            </w:pPr>
            <w:r w:rsidRPr="00E012B0">
              <w:rPr>
                <w:rFonts w:ascii="Times New Roman" w:hAnsi="Times New Roman" w:cs="Times New Roman"/>
                <w:sz w:val="24"/>
                <w:szCs w:val="24"/>
              </w:rPr>
              <w:t>Реєстратор розрахункових операцій як інструмент фіскального контролю.</w:t>
            </w:r>
          </w:p>
          <w:p w14:paraId="17026E35" w14:textId="77777777" w:rsidR="00C52D40" w:rsidRPr="00E012B0" w:rsidRDefault="00C52D40" w:rsidP="00C52D40">
            <w:pPr>
              <w:numPr>
                <w:ilvl w:val="0"/>
                <w:numId w:val="25"/>
              </w:numPr>
              <w:ind w:left="291" w:hanging="291"/>
              <w:rPr>
                <w:rFonts w:ascii="Times New Roman" w:hAnsi="Times New Roman" w:cs="Times New Roman"/>
                <w:b/>
                <w:sz w:val="24"/>
                <w:szCs w:val="24"/>
              </w:rPr>
            </w:pPr>
            <w:r w:rsidRPr="00E012B0">
              <w:rPr>
                <w:rFonts w:ascii="Times New Roman" w:hAnsi="Times New Roman" w:cs="Times New Roman"/>
                <w:sz w:val="24"/>
                <w:szCs w:val="24"/>
              </w:rPr>
              <w:t>Порядок застосування суб’єктами малого бізнесу єдиного внеску на загальнообов’язкове державне соціальне страхування (ЄСВ).</w:t>
            </w:r>
          </w:p>
          <w:p w14:paraId="4F37DD04" w14:textId="467B6D63" w:rsidR="00C52D40" w:rsidRPr="00E012B0" w:rsidRDefault="00C52D40" w:rsidP="00C52D40">
            <w:pPr>
              <w:ind w:left="291" w:hanging="291"/>
              <w:rPr>
                <w:rFonts w:ascii="Times New Roman" w:hAnsi="Times New Roman" w:cs="Times New Roman"/>
                <w:b/>
                <w:sz w:val="24"/>
                <w:szCs w:val="24"/>
              </w:rPr>
            </w:pPr>
            <w:r w:rsidRPr="00E012B0">
              <w:rPr>
                <w:rFonts w:ascii="Times New Roman" w:hAnsi="Times New Roman" w:cs="Times New Roman"/>
                <w:b/>
                <w:sz w:val="24"/>
                <w:szCs w:val="24"/>
              </w:rPr>
              <w:t>Розв’язування виробничих ситуацій</w:t>
            </w:r>
            <w:r>
              <w:rPr>
                <w:rFonts w:ascii="Times New Roman" w:hAnsi="Times New Roman" w:cs="Times New Roman"/>
                <w:b/>
                <w:sz w:val="24"/>
                <w:szCs w:val="24"/>
              </w:rPr>
              <w:t>, кейсів</w:t>
            </w:r>
          </w:p>
        </w:tc>
      </w:tr>
      <w:tr w:rsidR="00C52D40" w:rsidRPr="00607056" w14:paraId="7A4FC25E" w14:textId="77777777" w:rsidTr="00CB2FC1">
        <w:tc>
          <w:tcPr>
            <w:tcW w:w="0" w:type="auto"/>
          </w:tcPr>
          <w:p w14:paraId="0E487DE6" w14:textId="51B1D932" w:rsidR="00C52D40" w:rsidRPr="00607056" w:rsidRDefault="00C52D40" w:rsidP="00C52D40">
            <w:pPr>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13</w:t>
            </w:r>
          </w:p>
        </w:tc>
        <w:tc>
          <w:tcPr>
            <w:tcW w:w="0" w:type="auto"/>
          </w:tcPr>
          <w:p w14:paraId="2E493D70"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10. Рентні платежі та екологічне оподаткування</w:t>
            </w:r>
          </w:p>
          <w:p w14:paraId="6A37CA4D" w14:textId="77777777" w:rsidR="00C52D40" w:rsidRPr="00E012B0" w:rsidRDefault="00C52D40" w:rsidP="00C52D40">
            <w:pPr>
              <w:numPr>
                <w:ilvl w:val="0"/>
                <w:numId w:val="26"/>
              </w:numPr>
              <w:ind w:left="291" w:hanging="291"/>
              <w:rPr>
                <w:rFonts w:ascii="Times New Roman" w:hAnsi="Times New Roman" w:cs="Times New Roman"/>
                <w:sz w:val="24"/>
                <w:szCs w:val="24"/>
              </w:rPr>
            </w:pPr>
            <w:r w:rsidRPr="00E012B0">
              <w:rPr>
                <w:rFonts w:ascii="Times New Roman" w:hAnsi="Times New Roman" w:cs="Times New Roman"/>
                <w:sz w:val="24"/>
                <w:szCs w:val="24"/>
              </w:rPr>
              <w:t>Економіко-правові засади запровадження плати за спеціальне використання природних ресурсів, принципи її справляння.</w:t>
            </w:r>
          </w:p>
          <w:p w14:paraId="7958CEBA" w14:textId="77777777" w:rsidR="00C52D40" w:rsidRPr="00E012B0" w:rsidRDefault="00C52D40" w:rsidP="00C52D40">
            <w:pPr>
              <w:numPr>
                <w:ilvl w:val="0"/>
                <w:numId w:val="26"/>
              </w:numPr>
              <w:ind w:left="291" w:hanging="291"/>
              <w:rPr>
                <w:rFonts w:ascii="Times New Roman" w:hAnsi="Times New Roman" w:cs="Times New Roman"/>
                <w:sz w:val="24"/>
                <w:szCs w:val="24"/>
              </w:rPr>
            </w:pPr>
            <w:r w:rsidRPr="00E012B0">
              <w:rPr>
                <w:rFonts w:ascii="Times New Roman" w:hAnsi="Times New Roman" w:cs="Times New Roman"/>
                <w:sz w:val="24"/>
                <w:szCs w:val="24"/>
              </w:rPr>
              <w:t>Види рентних платежів і принципи їх застосування в Україні.</w:t>
            </w:r>
          </w:p>
          <w:p w14:paraId="5EFF9ED8" w14:textId="77777777" w:rsidR="00C52D40" w:rsidRPr="00E012B0" w:rsidRDefault="00C52D40" w:rsidP="00C52D40">
            <w:pPr>
              <w:numPr>
                <w:ilvl w:val="0"/>
                <w:numId w:val="26"/>
              </w:numPr>
              <w:ind w:left="291" w:hanging="291"/>
              <w:rPr>
                <w:rFonts w:ascii="Times New Roman" w:hAnsi="Times New Roman" w:cs="Times New Roman"/>
                <w:sz w:val="24"/>
                <w:szCs w:val="24"/>
              </w:rPr>
            </w:pPr>
            <w:r w:rsidRPr="00E012B0">
              <w:rPr>
                <w:rFonts w:ascii="Times New Roman" w:hAnsi="Times New Roman" w:cs="Times New Roman"/>
                <w:sz w:val="24"/>
                <w:szCs w:val="24"/>
              </w:rPr>
              <w:t>Порядок рентного оподаткування спеціального використання надр.</w:t>
            </w:r>
          </w:p>
          <w:p w14:paraId="540540A3" w14:textId="672EE16F" w:rsidR="00C52D40" w:rsidRPr="00E012B0" w:rsidRDefault="00C52D40" w:rsidP="00C52D40">
            <w:pPr>
              <w:numPr>
                <w:ilvl w:val="0"/>
                <w:numId w:val="26"/>
              </w:numPr>
              <w:ind w:left="291" w:hanging="291"/>
              <w:rPr>
                <w:rFonts w:ascii="Times New Roman" w:hAnsi="Times New Roman" w:cs="Times New Roman"/>
                <w:sz w:val="24"/>
                <w:szCs w:val="24"/>
              </w:rPr>
            </w:pPr>
            <w:r w:rsidRPr="00E012B0">
              <w:rPr>
                <w:rFonts w:ascii="Times New Roman" w:hAnsi="Times New Roman" w:cs="Times New Roman"/>
                <w:sz w:val="24"/>
                <w:szCs w:val="24"/>
              </w:rPr>
              <w:t>Види спеціального використання лісових ресурсів, порядок його оподаткування.</w:t>
            </w:r>
          </w:p>
          <w:p w14:paraId="0EDF59ED" w14:textId="77777777" w:rsidR="00C52D40" w:rsidRPr="00E012B0" w:rsidRDefault="00C52D40" w:rsidP="00C52D40">
            <w:pPr>
              <w:numPr>
                <w:ilvl w:val="0"/>
                <w:numId w:val="26"/>
              </w:numPr>
              <w:ind w:left="291" w:hanging="291"/>
              <w:rPr>
                <w:rFonts w:ascii="Times New Roman" w:hAnsi="Times New Roman" w:cs="Times New Roman"/>
                <w:sz w:val="24"/>
                <w:szCs w:val="24"/>
              </w:rPr>
            </w:pPr>
            <w:r w:rsidRPr="00E012B0">
              <w:rPr>
                <w:rFonts w:ascii="Times New Roman" w:hAnsi="Times New Roman" w:cs="Times New Roman"/>
                <w:sz w:val="24"/>
                <w:szCs w:val="24"/>
              </w:rPr>
              <w:t>Механізм нарахування та сплати рентної плати за спеціальне використання води.</w:t>
            </w:r>
          </w:p>
          <w:p w14:paraId="0E1297A1" w14:textId="717921DE"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Розв’язування виробничих ситуацій</w:t>
            </w:r>
          </w:p>
        </w:tc>
      </w:tr>
      <w:tr w:rsidR="00C52D40" w:rsidRPr="00607056" w14:paraId="034254A6" w14:textId="77777777" w:rsidTr="00CB2FC1">
        <w:tc>
          <w:tcPr>
            <w:tcW w:w="0" w:type="auto"/>
          </w:tcPr>
          <w:p w14:paraId="1A39A2D0" w14:textId="4DBB63A8" w:rsidR="00C52D40" w:rsidRPr="00607056" w:rsidRDefault="00C52D40" w:rsidP="00C52D40">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color w:val="000000"/>
                <w:kern w:val="24"/>
                <w:sz w:val="24"/>
                <w:szCs w:val="24"/>
                <w:lang w:eastAsia="uk-UA"/>
              </w:rPr>
              <w:t>14</w:t>
            </w:r>
          </w:p>
        </w:tc>
        <w:tc>
          <w:tcPr>
            <w:tcW w:w="0" w:type="auto"/>
          </w:tcPr>
          <w:p w14:paraId="46BD1440"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10. Рентні платежі та екологічне оподаткування</w:t>
            </w:r>
          </w:p>
          <w:p w14:paraId="54F5F1FE" w14:textId="77777777" w:rsidR="00C52D40" w:rsidRPr="00E012B0" w:rsidRDefault="00C52D40" w:rsidP="00C52D40">
            <w:pPr>
              <w:numPr>
                <w:ilvl w:val="0"/>
                <w:numId w:val="26"/>
              </w:numPr>
              <w:rPr>
                <w:rFonts w:ascii="Times New Roman" w:hAnsi="Times New Roman" w:cs="Times New Roman"/>
                <w:b/>
                <w:sz w:val="24"/>
                <w:szCs w:val="24"/>
              </w:rPr>
            </w:pPr>
            <w:r w:rsidRPr="00E012B0">
              <w:rPr>
                <w:rFonts w:ascii="Times New Roman" w:hAnsi="Times New Roman" w:cs="Times New Roman"/>
                <w:sz w:val="24"/>
                <w:szCs w:val="24"/>
              </w:rPr>
              <w:t>Порядок застосування рентної плати за користування радіочастотним ресурсом України.</w:t>
            </w:r>
          </w:p>
          <w:p w14:paraId="252204E1" w14:textId="77777777" w:rsidR="00C52D40" w:rsidRPr="00E012B0" w:rsidRDefault="00C52D40" w:rsidP="00C52D40">
            <w:pPr>
              <w:numPr>
                <w:ilvl w:val="0"/>
                <w:numId w:val="26"/>
              </w:numPr>
              <w:rPr>
                <w:rFonts w:ascii="Times New Roman" w:hAnsi="Times New Roman" w:cs="Times New Roman"/>
                <w:b/>
                <w:sz w:val="24"/>
                <w:szCs w:val="24"/>
              </w:rPr>
            </w:pPr>
            <w:r w:rsidRPr="00E012B0">
              <w:rPr>
                <w:rFonts w:ascii="Times New Roman" w:hAnsi="Times New Roman" w:cs="Times New Roman"/>
                <w:sz w:val="24"/>
                <w:szCs w:val="24"/>
              </w:rPr>
              <w:t>Характеристика рентної плати за транспортування вуглеводнів і аміаку територією України.</w:t>
            </w:r>
          </w:p>
          <w:p w14:paraId="2B898E7D" w14:textId="77777777" w:rsidR="00C52D40" w:rsidRPr="00E012B0" w:rsidRDefault="00C52D40" w:rsidP="00C52D40">
            <w:pPr>
              <w:numPr>
                <w:ilvl w:val="0"/>
                <w:numId w:val="26"/>
              </w:numPr>
              <w:rPr>
                <w:rFonts w:ascii="Times New Roman" w:hAnsi="Times New Roman" w:cs="Times New Roman"/>
                <w:sz w:val="24"/>
                <w:szCs w:val="24"/>
              </w:rPr>
            </w:pPr>
            <w:r w:rsidRPr="00E012B0">
              <w:rPr>
                <w:rFonts w:ascii="Times New Roman" w:hAnsi="Times New Roman" w:cs="Times New Roman"/>
                <w:sz w:val="24"/>
                <w:szCs w:val="24"/>
              </w:rPr>
              <w:t>Становлення та розвиток екологічного оподаткування в Україні.</w:t>
            </w:r>
          </w:p>
          <w:p w14:paraId="6A408558" w14:textId="77777777" w:rsidR="00C52D40" w:rsidRPr="00C52D40" w:rsidRDefault="00C52D40" w:rsidP="00C52D40">
            <w:pPr>
              <w:numPr>
                <w:ilvl w:val="0"/>
                <w:numId w:val="26"/>
              </w:numPr>
              <w:rPr>
                <w:rFonts w:ascii="Times New Roman" w:hAnsi="Times New Roman" w:cs="Times New Roman"/>
                <w:b/>
                <w:sz w:val="24"/>
                <w:szCs w:val="24"/>
              </w:rPr>
            </w:pPr>
            <w:r w:rsidRPr="00E012B0">
              <w:rPr>
                <w:rFonts w:ascii="Times New Roman" w:hAnsi="Times New Roman" w:cs="Times New Roman"/>
                <w:sz w:val="24"/>
                <w:szCs w:val="24"/>
              </w:rPr>
              <w:t>Механізм нарахування та сплати екологічного податку.</w:t>
            </w:r>
          </w:p>
          <w:p w14:paraId="1CEA10B1" w14:textId="77777777" w:rsidR="00C52D40" w:rsidRPr="00C52D40" w:rsidRDefault="00C52D40" w:rsidP="00C52D40">
            <w:pPr>
              <w:numPr>
                <w:ilvl w:val="0"/>
                <w:numId w:val="26"/>
              </w:numPr>
              <w:rPr>
                <w:rFonts w:ascii="Times New Roman" w:hAnsi="Times New Roman" w:cs="Times New Roman"/>
                <w:b/>
                <w:sz w:val="24"/>
                <w:szCs w:val="24"/>
              </w:rPr>
            </w:pPr>
            <w:r w:rsidRPr="00E012B0">
              <w:rPr>
                <w:rFonts w:ascii="Times New Roman" w:hAnsi="Times New Roman" w:cs="Times New Roman"/>
                <w:sz w:val="24"/>
                <w:szCs w:val="24"/>
              </w:rPr>
              <w:t>Порядок звітування по екологічному податку.</w:t>
            </w:r>
          </w:p>
          <w:p w14:paraId="3027D5D0" w14:textId="484868D2" w:rsidR="00C52D40" w:rsidRPr="00E012B0" w:rsidRDefault="00C52D40" w:rsidP="00C52D40">
            <w:pPr>
              <w:rPr>
                <w:rFonts w:ascii="Times New Roman" w:hAnsi="Times New Roman" w:cs="Times New Roman"/>
                <w:b/>
                <w:sz w:val="24"/>
                <w:szCs w:val="24"/>
              </w:rPr>
            </w:pPr>
            <w:r w:rsidRPr="00E012B0">
              <w:rPr>
                <w:rFonts w:ascii="Times New Roman" w:hAnsi="Times New Roman" w:cs="Times New Roman"/>
                <w:b/>
                <w:sz w:val="24"/>
                <w:szCs w:val="24"/>
              </w:rPr>
              <w:t>Розв’язування виробничих ситуацій</w:t>
            </w:r>
          </w:p>
        </w:tc>
      </w:tr>
      <w:tr w:rsidR="00C52D40" w:rsidRPr="00607056" w14:paraId="29E44BEE" w14:textId="77777777" w:rsidTr="00CB2FC1">
        <w:tc>
          <w:tcPr>
            <w:tcW w:w="0" w:type="auto"/>
          </w:tcPr>
          <w:p w14:paraId="5BF0E198" w14:textId="156CEA26" w:rsidR="00C52D40" w:rsidRPr="00607056" w:rsidRDefault="00C52D40" w:rsidP="00C52D40">
            <w:pPr>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15</w:t>
            </w:r>
          </w:p>
        </w:tc>
        <w:tc>
          <w:tcPr>
            <w:tcW w:w="0" w:type="auto"/>
          </w:tcPr>
          <w:p w14:paraId="0742452A" w14:textId="77777777" w:rsidR="00C52D40" w:rsidRPr="00E012B0" w:rsidRDefault="00C52D40" w:rsidP="00C52D40">
            <w:pPr>
              <w:tabs>
                <w:tab w:val="left" w:pos="291"/>
              </w:tabs>
              <w:ind w:left="291" w:hanging="291"/>
              <w:rPr>
                <w:rFonts w:ascii="Times New Roman" w:hAnsi="Times New Roman" w:cs="Times New Roman"/>
                <w:b/>
                <w:sz w:val="24"/>
                <w:szCs w:val="24"/>
              </w:rPr>
            </w:pPr>
            <w:r w:rsidRPr="00E012B0">
              <w:rPr>
                <w:rFonts w:ascii="Times New Roman" w:hAnsi="Times New Roman" w:cs="Times New Roman"/>
                <w:b/>
                <w:sz w:val="24"/>
                <w:szCs w:val="24"/>
              </w:rPr>
              <w:t>Тема 11. Місцеві податки та збори</w:t>
            </w:r>
          </w:p>
          <w:p w14:paraId="5B4C981A" w14:textId="77777777" w:rsidR="00C52D40" w:rsidRPr="00E012B0" w:rsidRDefault="00C52D40" w:rsidP="00C52D40">
            <w:pPr>
              <w:numPr>
                <w:ilvl w:val="0"/>
                <w:numId w:val="28"/>
              </w:numPr>
              <w:ind w:left="291" w:hanging="291"/>
              <w:rPr>
                <w:rFonts w:ascii="Times New Roman" w:hAnsi="Times New Roman" w:cs="Times New Roman"/>
                <w:sz w:val="24"/>
                <w:szCs w:val="24"/>
              </w:rPr>
            </w:pPr>
            <w:r w:rsidRPr="00E012B0">
              <w:rPr>
                <w:rFonts w:ascii="Times New Roman" w:hAnsi="Times New Roman" w:cs="Times New Roman"/>
                <w:sz w:val="24"/>
                <w:szCs w:val="24"/>
              </w:rPr>
              <w:t>Зміст місцевих податків і зборів, їх соціально-економічне призначення.</w:t>
            </w:r>
          </w:p>
          <w:p w14:paraId="247411D0" w14:textId="77777777" w:rsidR="00C52D40" w:rsidRPr="00E012B0" w:rsidRDefault="00C52D40" w:rsidP="00C52D40">
            <w:pPr>
              <w:numPr>
                <w:ilvl w:val="0"/>
                <w:numId w:val="28"/>
              </w:numPr>
              <w:ind w:left="291" w:hanging="291"/>
              <w:rPr>
                <w:rFonts w:ascii="Times New Roman" w:hAnsi="Times New Roman" w:cs="Times New Roman"/>
                <w:sz w:val="24"/>
                <w:szCs w:val="24"/>
              </w:rPr>
            </w:pPr>
            <w:r w:rsidRPr="00E012B0">
              <w:rPr>
                <w:rFonts w:ascii="Times New Roman" w:hAnsi="Times New Roman" w:cs="Times New Roman"/>
                <w:sz w:val="24"/>
                <w:szCs w:val="24"/>
              </w:rPr>
              <w:lastRenderedPageBreak/>
              <w:t>Історичні та правові засади функціонування місцевого оподаткування в Україні.</w:t>
            </w:r>
          </w:p>
          <w:p w14:paraId="13DC0F6A" w14:textId="77777777" w:rsidR="00C52D40" w:rsidRPr="00E012B0" w:rsidRDefault="00C52D40" w:rsidP="00C52D40">
            <w:pPr>
              <w:numPr>
                <w:ilvl w:val="0"/>
                <w:numId w:val="28"/>
              </w:numPr>
              <w:ind w:left="291" w:hanging="291"/>
              <w:rPr>
                <w:rFonts w:ascii="Times New Roman" w:hAnsi="Times New Roman" w:cs="Times New Roman"/>
                <w:sz w:val="24"/>
                <w:szCs w:val="24"/>
              </w:rPr>
            </w:pPr>
            <w:r w:rsidRPr="00E012B0">
              <w:rPr>
                <w:rFonts w:ascii="Times New Roman" w:hAnsi="Times New Roman" w:cs="Times New Roman"/>
                <w:sz w:val="24"/>
                <w:szCs w:val="24"/>
              </w:rPr>
              <w:t>Характеристика елементів податку на нерухоме майно, відмінне від земельної ділянки.</w:t>
            </w:r>
          </w:p>
          <w:p w14:paraId="7EA95509" w14:textId="77777777" w:rsidR="00C52D40" w:rsidRPr="00E012B0" w:rsidRDefault="00C52D40" w:rsidP="00C52D40">
            <w:pPr>
              <w:numPr>
                <w:ilvl w:val="0"/>
                <w:numId w:val="28"/>
              </w:numPr>
              <w:ind w:left="291" w:hanging="291"/>
              <w:rPr>
                <w:rFonts w:ascii="Times New Roman" w:hAnsi="Times New Roman" w:cs="Times New Roman"/>
                <w:sz w:val="24"/>
                <w:szCs w:val="24"/>
              </w:rPr>
            </w:pPr>
            <w:r w:rsidRPr="00E012B0">
              <w:rPr>
                <w:rFonts w:ascii="Times New Roman" w:hAnsi="Times New Roman" w:cs="Times New Roman"/>
                <w:sz w:val="24"/>
                <w:szCs w:val="24"/>
              </w:rPr>
              <w:t>Особливості механізму нарахування та сплати земельного податку й орендної плати за земельні ділянки державної та комунальної власності.</w:t>
            </w:r>
          </w:p>
          <w:p w14:paraId="744F0517" w14:textId="77777777" w:rsidR="00C52D40" w:rsidRPr="00E012B0" w:rsidRDefault="00C52D40" w:rsidP="00C52D40">
            <w:pPr>
              <w:numPr>
                <w:ilvl w:val="0"/>
                <w:numId w:val="28"/>
              </w:numPr>
              <w:ind w:left="291" w:hanging="291"/>
              <w:rPr>
                <w:rFonts w:ascii="Times New Roman" w:hAnsi="Times New Roman" w:cs="Times New Roman"/>
                <w:sz w:val="24"/>
                <w:szCs w:val="24"/>
              </w:rPr>
            </w:pPr>
            <w:r w:rsidRPr="00E012B0">
              <w:rPr>
                <w:rFonts w:ascii="Times New Roman" w:hAnsi="Times New Roman" w:cs="Times New Roman"/>
                <w:sz w:val="24"/>
                <w:szCs w:val="24"/>
              </w:rPr>
              <w:t>Порядок застосування транспортного податку.</w:t>
            </w:r>
          </w:p>
          <w:p w14:paraId="16833493" w14:textId="77777777" w:rsidR="00C52D40" w:rsidRPr="00E012B0" w:rsidRDefault="00C52D40" w:rsidP="00C52D40">
            <w:pPr>
              <w:numPr>
                <w:ilvl w:val="0"/>
                <w:numId w:val="28"/>
              </w:numPr>
              <w:ind w:left="291" w:hanging="291"/>
              <w:rPr>
                <w:rFonts w:ascii="Times New Roman" w:hAnsi="Times New Roman" w:cs="Times New Roman"/>
                <w:b/>
                <w:sz w:val="24"/>
                <w:szCs w:val="24"/>
              </w:rPr>
            </w:pPr>
            <w:r w:rsidRPr="00E012B0">
              <w:rPr>
                <w:rFonts w:ascii="Times New Roman" w:hAnsi="Times New Roman" w:cs="Times New Roman"/>
                <w:sz w:val="24"/>
                <w:szCs w:val="24"/>
              </w:rPr>
              <w:t>Механізм нарахування та сплати збору за місця для паркування транспортних засобів.</w:t>
            </w:r>
          </w:p>
          <w:p w14:paraId="4284B090" w14:textId="77777777" w:rsidR="00C52D40" w:rsidRPr="00E012B0" w:rsidRDefault="00C52D40" w:rsidP="00C52D40">
            <w:pPr>
              <w:numPr>
                <w:ilvl w:val="0"/>
                <w:numId w:val="28"/>
              </w:numPr>
              <w:ind w:left="291" w:hanging="291"/>
              <w:rPr>
                <w:rFonts w:ascii="Times New Roman" w:hAnsi="Times New Roman" w:cs="Times New Roman"/>
                <w:b/>
                <w:sz w:val="24"/>
                <w:szCs w:val="24"/>
              </w:rPr>
            </w:pPr>
            <w:r w:rsidRPr="00E012B0">
              <w:rPr>
                <w:rFonts w:ascii="Times New Roman" w:hAnsi="Times New Roman" w:cs="Times New Roman"/>
                <w:sz w:val="24"/>
                <w:szCs w:val="24"/>
              </w:rPr>
              <w:t>Особливості порядку застосування туристичного збору.</w:t>
            </w:r>
          </w:p>
          <w:p w14:paraId="430B7715" w14:textId="0A21CA0F" w:rsidR="00C52D40" w:rsidRPr="00E012B0" w:rsidRDefault="00C52D40" w:rsidP="00C52D40">
            <w:pPr>
              <w:ind w:left="291" w:hanging="291"/>
              <w:rPr>
                <w:rFonts w:ascii="Times New Roman" w:hAnsi="Times New Roman" w:cs="Times New Roman"/>
                <w:sz w:val="24"/>
                <w:szCs w:val="24"/>
              </w:rPr>
            </w:pPr>
            <w:r w:rsidRPr="00E012B0">
              <w:rPr>
                <w:rFonts w:ascii="Times New Roman" w:hAnsi="Times New Roman" w:cs="Times New Roman"/>
                <w:b/>
                <w:sz w:val="24"/>
                <w:szCs w:val="24"/>
              </w:rPr>
              <w:t>Розв’язування виробничих ситуацій</w:t>
            </w:r>
            <w:r>
              <w:rPr>
                <w:rFonts w:ascii="Times New Roman" w:hAnsi="Times New Roman" w:cs="Times New Roman"/>
                <w:b/>
                <w:sz w:val="24"/>
                <w:szCs w:val="24"/>
              </w:rPr>
              <w:t>, кейсів</w:t>
            </w:r>
          </w:p>
        </w:tc>
      </w:tr>
    </w:tbl>
    <w:p w14:paraId="06FBA4DD" w14:textId="77777777" w:rsidR="008E7DD6" w:rsidRDefault="008E7DD6" w:rsidP="005B0033">
      <w:pPr>
        <w:jc w:val="center"/>
        <w:rPr>
          <w:rFonts w:ascii="Times New Roman" w:hAnsi="Times New Roman" w:cs="Times New Roman"/>
          <w:color w:val="000000" w:themeColor="text1"/>
          <w:kern w:val="24"/>
          <w:sz w:val="24"/>
          <w:szCs w:val="24"/>
        </w:rPr>
      </w:pPr>
    </w:p>
    <w:p w14:paraId="3069E7DE" w14:textId="22147C92" w:rsidR="00F947B1" w:rsidRPr="00287479" w:rsidRDefault="00F947B1" w:rsidP="005B0033">
      <w:pPr>
        <w:jc w:val="cente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Завдання для самостійної роботи студентів</w:t>
      </w:r>
    </w:p>
    <w:tbl>
      <w:tblPr>
        <w:tblStyle w:val="aa"/>
        <w:tblW w:w="0" w:type="auto"/>
        <w:tblLook w:val="04A0" w:firstRow="1" w:lastRow="0" w:firstColumn="1" w:lastColumn="0" w:noHBand="0" w:noVBand="1"/>
      </w:tblPr>
      <w:tblGrid>
        <w:gridCol w:w="349"/>
        <w:gridCol w:w="1820"/>
        <w:gridCol w:w="6169"/>
        <w:gridCol w:w="614"/>
        <w:gridCol w:w="677"/>
      </w:tblGrid>
      <w:tr w:rsidR="007F4291" w:rsidRPr="00310D9B" w14:paraId="48ECFE80" w14:textId="5C616080" w:rsidTr="00FC3A10">
        <w:tc>
          <w:tcPr>
            <w:tcW w:w="0" w:type="auto"/>
            <w:vMerge w:val="restart"/>
            <w:vAlign w:val="center"/>
          </w:tcPr>
          <w:p w14:paraId="69FAE597" w14:textId="5E26DDF7" w:rsidR="007F4291" w:rsidRPr="00271FB3" w:rsidRDefault="007F4291" w:rsidP="005B0033">
            <w:pPr>
              <w:ind w:left="-107" w:right="-114"/>
              <w:jc w:val="center"/>
              <w:rPr>
                <w:rFonts w:ascii="Times New Roman" w:eastAsia="Times New Roman" w:hAnsi="Times New Roman" w:cs="Times New Roman"/>
                <w:color w:val="000000"/>
                <w:kern w:val="24"/>
                <w:sz w:val="24"/>
                <w:szCs w:val="24"/>
                <w:lang w:eastAsia="uk-UA"/>
              </w:rPr>
            </w:pPr>
            <w:r w:rsidRPr="00271FB3">
              <w:rPr>
                <w:rFonts w:ascii="Times New Roman" w:hAnsi="Times New Roman" w:cs="Times New Roman"/>
                <w:color w:val="000000" w:themeColor="text1"/>
                <w:kern w:val="24"/>
                <w:sz w:val="24"/>
                <w:szCs w:val="24"/>
              </w:rPr>
              <w:t>№</w:t>
            </w:r>
          </w:p>
        </w:tc>
        <w:tc>
          <w:tcPr>
            <w:tcW w:w="1820" w:type="dxa"/>
            <w:vMerge w:val="restart"/>
            <w:vAlign w:val="center"/>
          </w:tcPr>
          <w:p w14:paraId="5946D248" w14:textId="55973B38" w:rsidR="007F4291" w:rsidRPr="00271FB3" w:rsidRDefault="007F4291" w:rsidP="005B0033">
            <w:pPr>
              <w:tabs>
                <w:tab w:val="left" w:pos="191"/>
              </w:tabs>
              <w:ind w:left="-107" w:right="-221" w:hanging="198"/>
              <w:jc w:val="center"/>
              <w:rPr>
                <w:rFonts w:ascii="Times New Roman" w:hAnsi="Times New Roman" w:cs="Times New Roman"/>
                <w:sz w:val="24"/>
                <w:szCs w:val="24"/>
              </w:rPr>
            </w:pPr>
            <w:r w:rsidRPr="00271FB3">
              <w:rPr>
                <w:rFonts w:ascii="Times New Roman" w:hAnsi="Times New Roman" w:cs="Times New Roman"/>
                <w:color w:val="000000" w:themeColor="text1"/>
                <w:kern w:val="24"/>
                <w:sz w:val="24"/>
                <w:szCs w:val="24"/>
              </w:rPr>
              <w:t>Назва теми</w:t>
            </w:r>
          </w:p>
        </w:tc>
        <w:tc>
          <w:tcPr>
            <w:tcW w:w="6169" w:type="dxa"/>
            <w:vMerge w:val="restart"/>
            <w:vAlign w:val="center"/>
          </w:tcPr>
          <w:p w14:paraId="0CFDFABD" w14:textId="38CE724E" w:rsidR="007F4291" w:rsidRPr="00271FB3" w:rsidRDefault="007F4291" w:rsidP="005B0033">
            <w:pPr>
              <w:tabs>
                <w:tab w:val="left" w:pos="191"/>
              </w:tabs>
              <w:ind w:left="213" w:hanging="260"/>
              <w:jc w:val="center"/>
              <w:rPr>
                <w:rFonts w:ascii="Times New Roman" w:hAnsi="Times New Roman" w:cs="Times New Roman"/>
                <w:sz w:val="24"/>
                <w:szCs w:val="24"/>
              </w:rPr>
            </w:pPr>
            <w:r w:rsidRPr="00271FB3">
              <w:rPr>
                <w:rFonts w:ascii="Times New Roman" w:hAnsi="Times New Roman" w:cs="Times New Roman"/>
                <w:color w:val="000000" w:themeColor="text1"/>
                <w:kern w:val="24"/>
                <w:sz w:val="24"/>
                <w:szCs w:val="24"/>
              </w:rPr>
              <w:t>Завдання для самостійної роботи</w:t>
            </w:r>
          </w:p>
        </w:tc>
        <w:tc>
          <w:tcPr>
            <w:tcW w:w="0" w:type="auto"/>
            <w:gridSpan w:val="2"/>
            <w:vAlign w:val="center"/>
          </w:tcPr>
          <w:p w14:paraId="1EC008B6" w14:textId="75E1F98B" w:rsidR="007F4291" w:rsidRPr="00271FB3" w:rsidRDefault="007F4291" w:rsidP="005B0033">
            <w:pPr>
              <w:tabs>
                <w:tab w:val="left" w:pos="191"/>
              </w:tabs>
              <w:ind w:left="-47"/>
              <w:jc w:val="center"/>
              <w:rPr>
                <w:rFonts w:ascii="Times New Roman" w:hAnsi="Times New Roman" w:cs="Times New Roman"/>
                <w:sz w:val="24"/>
                <w:szCs w:val="24"/>
              </w:rPr>
            </w:pPr>
            <w:r w:rsidRPr="00271FB3">
              <w:rPr>
                <w:rFonts w:ascii="Times New Roman" w:hAnsi="Times New Roman" w:cs="Times New Roman"/>
                <w:sz w:val="24"/>
                <w:szCs w:val="24"/>
              </w:rPr>
              <w:t>К-сть год.</w:t>
            </w:r>
          </w:p>
        </w:tc>
      </w:tr>
      <w:tr w:rsidR="007F4291" w:rsidRPr="00310D9B" w14:paraId="57EA13D4" w14:textId="77777777" w:rsidTr="00FC3A10">
        <w:tc>
          <w:tcPr>
            <w:tcW w:w="0" w:type="auto"/>
            <w:vMerge/>
            <w:vAlign w:val="center"/>
          </w:tcPr>
          <w:p w14:paraId="30250466" w14:textId="77777777" w:rsidR="007F4291" w:rsidRPr="00271FB3" w:rsidRDefault="007F4291" w:rsidP="005B0033">
            <w:pPr>
              <w:ind w:left="-107" w:right="-114"/>
              <w:jc w:val="center"/>
              <w:rPr>
                <w:rFonts w:ascii="Times New Roman" w:hAnsi="Times New Roman" w:cs="Times New Roman"/>
                <w:color w:val="000000" w:themeColor="text1"/>
                <w:kern w:val="24"/>
                <w:sz w:val="24"/>
                <w:szCs w:val="24"/>
              </w:rPr>
            </w:pPr>
          </w:p>
        </w:tc>
        <w:tc>
          <w:tcPr>
            <w:tcW w:w="1820" w:type="dxa"/>
            <w:vMerge/>
            <w:vAlign w:val="center"/>
          </w:tcPr>
          <w:p w14:paraId="17268B5C" w14:textId="77777777" w:rsidR="007F4291" w:rsidRPr="00271FB3" w:rsidRDefault="007F4291" w:rsidP="005B0033">
            <w:pPr>
              <w:tabs>
                <w:tab w:val="left" w:pos="191"/>
              </w:tabs>
              <w:ind w:left="-107" w:right="-221" w:hanging="198"/>
              <w:jc w:val="center"/>
              <w:rPr>
                <w:rFonts w:ascii="Times New Roman" w:hAnsi="Times New Roman" w:cs="Times New Roman"/>
                <w:color w:val="000000" w:themeColor="text1"/>
                <w:kern w:val="24"/>
                <w:sz w:val="24"/>
                <w:szCs w:val="24"/>
              </w:rPr>
            </w:pPr>
          </w:p>
        </w:tc>
        <w:tc>
          <w:tcPr>
            <w:tcW w:w="6169" w:type="dxa"/>
            <w:vMerge/>
            <w:vAlign w:val="center"/>
          </w:tcPr>
          <w:p w14:paraId="3CBCF4C8" w14:textId="77777777" w:rsidR="007F4291" w:rsidRPr="00271FB3" w:rsidRDefault="007F4291" w:rsidP="005B0033">
            <w:pPr>
              <w:tabs>
                <w:tab w:val="left" w:pos="191"/>
              </w:tabs>
              <w:ind w:left="213" w:hanging="260"/>
              <w:jc w:val="center"/>
              <w:rPr>
                <w:rFonts w:ascii="Times New Roman" w:hAnsi="Times New Roman" w:cs="Times New Roman"/>
                <w:color w:val="000000" w:themeColor="text1"/>
                <w:kern w:val="24"/>
                <w:sz w:val="24"/>
                <w:szCs w:val="24"/>
              </w:rPr>
            </w:pPr>
          </w:p>
        </w:tc>
        <w:tc>
          <w:tcPr>
            <w:tcW w:w="0" w:type="auto"/>
            <w:vAlign w:val="center"/>
          </w:tcPr>
          <w:p w14:paraId="38076483" w14:textId="6B9A6A43" w:rsidR="007F4291" w:rsidRPr="007F4291" w:rsidRDefault="007F4291" w:rsidP="005B0033">
            <w:pPr>
              <w:tabs>
                <w:tab w:val="left" w:pos="191"/>
              </w:tabs>
              <w:ind w:left="-47"/>
              <w:jc w:val="center"/>
              <w:rPr>
                <w:rFonts w:ascii="Times New Roman" w:hAnsi="Times New Roman" w:cs="Times New Roman"/>
                <w:sz w:val="18"/>
                <w:szCs w:val="18"/>
              </w:rPr>
            </w:pPr>
            <w:r w:rsidRPr="007F4291">
              <w:rPr>
                <w:rFonts w:ascii="Times New Roman" w:hAnsi="Times New Roman" w:cs="Times New Roman"/>
                <w:sz w:val="18"/>
                <w:szCs w:val="18"/>
              </w:rPr>
              <w:t>денна</w:t>
            </w:r>
          </w:p>
        </w:tc>
        <w:tc>
          <w:tcPr>
            <w:tcW w:w="0" w:type="auto"/>
          </w:tcPr>
          <w:p w14:paraId="0EA7D6DA" w14:textId="61DBA2E0" w:rsidR="007F4291" w:rsidRPr="007F4291" w:rsidRDefault="007F4291" w:rsidP="005B0033">
            <w:pPr>
              <w:tabs>
                <w:tab w:val="left" w:pos="191"/>
              </w:tabs>
              <w:ind w:left="-47"/>
              <w:jc w:val="center"/>
              <w:rPr>
                <w:rFonts w:ascii="Times New Roman" w:hAnsi="Times New Roman" w:cs="Times New Roman"/>
                <w:sz w:val="18"/>
                <w:szCs w:val="18"/>
              </w:rPr>
            </w:pPr>
            <w:r w:rsidRPr="007F4291">
              <w:rPr>
                <w:rFonts w:ascii="Times New Roman" w:hAnsi="Times New Roman" w:cs="Times New Roman"/>
                <w:sz w:val="18"/>
                <w:szCs w:val="18"/>
              </w:rPr>
              <w:t>заочна</w:t>
            </w:r>
          </w:p>
        </w:tc>
      </w:tr>
      <w:tr w:rsidR="00FC3A10" w:rsidRPr="00310D9B" w14:paraId="09085C27" w14:textId="481AEB69" w:rsidTr="00FC3A10">
        <w:tc>
          <w:tcPr>
            <w:tcW w:w="0" w:type="auto"/>
          </w:tcPr>
          <w:p w14:paraId="7472B8F0" w14:textId="77777777" w:rsidR="00FC3A10" w:rsidRPr="00271FB3" w:rsidRDefault="00FC3A10" w:rsidP="00FC3A10">
            <w:pPr>
              <w:ind w:left="-107" w:right="-114"/>
              <w:jc w:val="center"/>
              <w:rPr>
                <w:rFonts w:ascii="Times New Roman" w:hAnsi="Times New Roman" w:cs="Times New Roman"/>
                <w:color w:val="000000" w:themeColor="text1"/>
                <w:kern w:val="24"/>
                <w:sz w:val="24"/>
                <w:szCs w:val="24"/>
              </w:rPr>
            </w:pPr>
            <w:r w:rsidRPr="00271FB3">
              <w:rPr>
                <w:rFonts w:ascii="Times New Roman" w:eastAsia="Times New Roman" w:hAnsi="Times New Roman" w:cs="Times New Roman"/>
                <w:color w:val="000000"/>
                <w:kern w:val="24"/>
                <w:sz w:val="24"/>
                <w:szCs w:val="24"/>
                <w:lang w:eastAsia="uk-UA"/>
              </w:rPr>
              <w:t>1</w:t>
            </w:r>
          </w:p>
        </w:tc>
        <w:tc>
          <w:tcPr>
            <w:tcW w:w="1820" w:type="dxa"/>
          </w:tcPr>
          <w:p w14:paraId="28B37E7D" w14:textId="786BDAD4" w:rsidR="00FC3A10" w:rsidRPr="00271FB3" w:rsidRDefault="00FC3A10" w:rsidP="00FC3A10">
            <w:pPr>
              <w:tabs>
                <w:tab w:val="left" w:pos="191"/>
              </w:tabs>
              <w:ind w:left="30" w:right="-23" w:hanging="5"/>
              <w:jc w:val="left"/>
              <w:rPr>
                <w:rFonts w:ascii="Times New Roman" w:hAnsi="Times New Roman" w:cs="Times New Roman"/>
                <w:sz w:val="24"/>
                <w:szCs w:val="24"/>
              </w:rPr>
            </w:pPr>
            <w:r w:rsidRPr="00BA0245">
              <w:rPr>
                <w:rFonts w:ascii="Times New Roman" w:hAnsi="Times New Roman" w:cs="Times New Roman"/>
                <w:sz w:val="24"/>
                <w:szCs w:val="24"/>
              </w:rPr>
              <w:t>Економічна суть і види податків</w:t>
            </w:r>
          </w:p>
        </w:tc>
        <w:tc>
          <w:tcPr>
            <w:tcW w:w="6169" w:type="dxa"/>
          </w:tcPr>
          <w:p w14:paraId="1240CD32" w14:textId="77777777" w:rsidR="00FC3A10" w:rsidRPr="00DD7894" w:rsidRDefault="00FC3A10" w:rsidP="00FC3A10">
            <w:pPr>
              <w:numPr>
                <w:ilvl w:val="0"/>
                <w:numId w:val="29"/>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Виявити основні етапи становлення та розвитку податків і форм оподаткування.</w:t>
            </w:r>
          </w:p>
          <w:p w14:paraId="125F6BB5" w14:textId="02364781" w:rsidR="00FC3A10" w:rsidRPr="00DD7894" w:rsidRDefault="00FC3A10" w:rsidP="00FC3A10">
            <w:pPr>
              <w:numPr>
                <w:ilvl w:val="0"/>
                <w:numId w:val="29"/>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 xml:space="preserve">Розглянути дискусійні аспекти функцій податків і </w:t>
            </w:r>
            <w:r>
              <w:rPr>
                <w:rFonts w:ascii="Times New Roman" w:eastAsia="Times New Roman" w:hAnsi="Times New Roman" w:cs="Times New Roman"/>
                <w:sz w:val="24"/>
                <w:szCs w:val="24"/>
                <w:lang w:eastAsia="uk-UA"/>
              </w:rPr>
              <w:t>обґрунтувати власне їх розуміння.</w:t>
            </w:r>
          </w:p>
          <w:p w14:paraId="16676BFF" w14:textId="77777777" w:rsidR="00FC3A10" w:rsidRPr="00DD7894" w:rsidRDefault="00FC3A10" w:rsidP="00FC3A10">
            <w:pPr>
              <w:numPr>
                <w:ilvl w:val="0"/>
                <w:numId w:val="29"/>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Дослідити методи побудови податкових ставок.</w:t>
            </w:r>
          </w:p>
          <w:p w14:paraId="51F6E9C6" w14:textId="77777777" w:rsidR="00FC3A10" w:rsidRPr="00DD7894" w:rsidRDefault="00FC3A10" w:rsidP="00FC3A10">
            <w:pPr>
              <w:numPr>
                <w:ilvl w:val="0"/>
                <w:numId w:val="29"/>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Порівняти прямі та непрямі податки за перевагами та недоліками.</w:t>
            </w:r>
          </w:p>
          <w:p w14:paraId="2257DEF8" w14:textId="10064BCE" w:rsidR="00FC3A10" w:rsidRPr="00AC51F5" w:rsidRDefault="00FC3A10" w:rsidP="00FC3A10">
            <w:pPr>
              <w:numPr>
                <w:ilvl w:val="0"/>
                <w:numId w:val="29"/>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Оцінити роль непрямих податків у формуванні доходів бюджету.</w:t>
            </w:r>
          </w:p>
        </w:tc>
        <w:tc>
          <w:tcPr>
            <w:tcW w:w="0" w:type="auto"/>
          </w:tcPr>
          <w:p w14:paraId="5803565D" w14:textId="343A8860" w:rsidR="00FC3A10" w:rsidRPr="007F4291" w:rsidRDefault="00FC3A10" w:rsidP="00FC3A10">
            <w:pPr>
              <w:tabs>
                <w:tab w:val="left" w:pos="191"/>
              </w:tabs>
              <w:ind w:left="-47"/>
              <w:jc w:val="center"/>
              <w:rPr>
                <w:rFonts w:ascii="Times New Roman" w:hAnsi="Times New Roman" w:cs="Times New Roman"/>
                <w:sz w:val="24"/>
                <w:szCs w:val="24"/>
              </w:rPr>
            </w:pPr>
            <w:r w:rsidRPr="00760796">
              <w:rPr>
                <w:rFonts w:ascii="Times New Roman" w:hAnsi="Times New Roman" w:cs="Times New Roman"/>
                <w:sz w:val="24"/>
                <w:szCs w:val="24"/>
              </w:rPr>
              <w:t>4</w:t>
            </w:r>
          </w:p>
        </w:tc>
        <w:tc>
          <w:tcPr>
            <w:tcW w:w="0" w:type="auto"/>
          </w:tcPr>
          <w:p w14:paraId="4BC5E4F3" w14:textId="2BA8BC50" w:rsidR="00FC3A10" w:rsidRPr="007F4291" w:rsidRDefault="00FC3A10" w:rsidP="00FC3A10">
            <w:pPr>
              <w:tabs>
                <w:tab w:val="left" w:pos="191"/>
              </w:tabs>
              <w:ind w:left="-4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9</w:t>
            </w:r>
          </w:p>
        </w:tc>
      </w:tr>
      <w:tr w:rsidR="00FC3A10" w:rsidRPr="00310D9B" w14:paraId="3467A660" w14:textId="01ED14E6" w:rsidTr="00FC3A10">
        <w:tc>
          <w:tcPr>
            <w:tcW w:w="0" w:type="auto"/>
          </w:tcPr>
          <w:p w14:paraId="20C3F65F" w14:textId="77777777" w:rsidR="00FC3A10" w:rsidRPr="00271FB3" w:rsidRDefault="00FC3A10" w:rsidP="00FC3A10">
            <w:pPr>
              <w:ind w:left="-107" w:right="-114"/>
              <w:jc w:val="center"/>
              <w:rPr>
                <w:rFonts w:ascii="Times New Roman" w:hAnsi="Times New Roman" w:cs="Times New Roman"/>
                <w:color w:val="000000" w:themeColor="text1"/>
                <w:kern w:val="24"/>
                <w:sz w:val="24"/>
                <w:szCs w:val="24"/>
              </w:rPr>
            </w:pPr>
            <w:r w:rsidRPr="00271FB3">
              <w:rPr>
                <w:rFonts w:ascii="Times New Roman" w:eastAsia="Times New Roman" w:hAnsi="Times New Roman" w:cs="Times New Roman"/>
                <w:color w:val="000000"/>
                <w:kern w:val="24"/>
                <w:sz w:val="24"/>
                <w:szCs w:val="24"/>
                <w:lang w:eastAsia="uk-UA"/>
              </w:rPr>
              <w:t>2</w:t>
            </w:r>
          </w:p>
        </w:tc>
        <w:tc>
          <w:tcPr>
            <w:tcW w:w="1820" w:type="dxa"/>
          </w:tcPr>
          <w:p w14:paraId="67F4C648" w14:textId="5CB6F8A4" w:rsidR="00FC3A10" w:rsidRPr="00271FB3" w:rsidRDefault="00FC3A10" w:rsidP="00FC3A10">
            <w:pPr>
              <w:ind w:left="30" w:right="-23" w:hanging="5"/>
              <w:jc w:val="left"/>
              <w:rPr>
                <w:rFonts w:ascii="Times New Roman" w:hAnsi="Times New Roman" w:cs="Times New Roman"/>
                <w:sz w:val="24"/>
                <w:szCs w:val="24"/>
              </w:rPr>
            </w:pPr>
            <w:r w:rsidRPr="00BA0245">
              <w:rPr>
                <w:rFonts w:ascii="Times New Roman" w:hAnsi="Times New Roman" w:cs="Times New Roman"/>
                <w:sz w:val="24"/>
                <w:szCs w:val="24"/>
              </w:rPr>
              <w:t>Податкова система та податкова політика держави</w:t>
            </w:r>
          </w:p>
        </w:tc>
        <w:tc>
          <w:tcPr>
            <w:tcW w:w="6169" w:type="dxa"/>
          </w:tcPr>
          <w:p w14:paraId="70FB8FD9" w14:textId="1D0CCC6C" w:rsidR="00FC3A10" w:rsidRPr="00DD7894" w:rsidRDefault="00FC3A10" w:rsidP="00FC3A10">
            <w:pPr>
              <w:numPr>
                <w:ilvl w:val="0"/>
                <w:numId w:val="30"/>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Pr="00DD7894">
              <w:rPr>
                <w:rFonts w:ascii="Times New Roman" w:eastAsia="Times New Roman" w:hAnsi="Times New Roman" w:cs="Times New Roman"/>
                <w:sz w:val="24"/>
                <w:szCs w:val="24"/>
                <w:lang w:eastAsia="uk-UA"/>
              </w:rPr>
              <w:t xml:space="preserve">роаналізувати фактори, </w:t>
            </w:r>
            <w:r>
              <w:rPr>
                <w:rFonts w:ascii="Times New Roman" w:eastAsia="Times New Roman" w:hAnsi="Times New Roman" w:cs="Times New Roman"/>
                <w:sz w:val="24"/>
                <w:szCs w:val="24"/>
                <w:lang w:eastAsia="uk-UA"/>
              </w:rPr>
              <w:t>які</w:t>
            </w:r>
            <w:r w:rsidRPr="00DD7894">
              <w:rPr>
                <w:rFonts w:ascii="Times New Roman" w:eastAsia="Times New Roman" w:hAnsi="Times New Roman" w:cs="Times New Roman"/>
                <w:sz w:val="24"/>
                <w:szCs w:val="24"/>
                <w:lang w:eastAsia="uk-UA"/>
              </w:rPr>
              <w:t xml:space="preserve"> впливають на структуру податкової системи.</w:t>
            </w:r>
          </w:p>
          <w:p w14:paraId="21D166E5" w14:textId="77777777" w:rsidR="00FC3A10" w:rsidRPr="00DD7894" w:rsidRDefault="00FC3A10" w:rsidP="00FC3A10">
            <w:pPr>
              <w:numPr>
                <w:ilvl w:val="0"/>
                <w:numId w:val="30"/>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Дослідити еволюцію податкової системи України.</w:t>
            </w:r>
          </w:p>
          <w:p w14:paraId="79652BB1" w14:textId="77777777" w:rsidR="00FC3A10" w:rsidRPr="00DD7894" w:rsidRDefault="00FC3A10" w:rsidP="00FC3A10">
            <w:pPr>
              <w:numPr>
                <w:ilvl w:val="0"/>
                <w:numId w:val="30"/>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Проаналізувати склад і структуру сучасної податкової системи України.</w:t>
            </w:r>
          </w:p>
          <w:p w14:paraId="394A1099" w14:textId="77777777" w:rsidR="00FC3A10" w:rsidRPr="00DD7894" w:rsidRDefault="00FC3A10" w:rsidP="00FC3A10">
            <w:pPr>
              <w:numPr>
                <w:ilvl w:val="0"/>
                <w:numId w:val="30"/>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Оцінити дієвість принципів побудови податкової системи України.</w:t>
            </w:r>
          </w:p>
          <w:p w14:paraId="5FC3CB29" w14:textId="20EBC0F6" w:rsidR="00FC3A10" w:rsidRPr="00AC51F5" w:rsidRDefault="00FC3A10" w:rsidP="00FC3A10">
            <w:pPr>
              <w:numPr>
                <w:ilvl w:val="0"/>
                <w:numId w:val="30"/>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Виявити пріоритети податкової політики уряду та підготувати пропозиції щодо її реформування.</w:t>
            </w:r>
          </w:p>
        </w:tc>
        <w:tc>
          <w:tcPr>
            <w:tcW w:w="0" w:type="auto"/>
          </w:tcPr>
          <w:p w14:paraId="2ADD7F43" w14:textId="414C4913" w:rsidR="00FC3A10" w:rsidRPr="007F4291" w:rsidRDefault="00FC3A10" w:rsidP="00FC3A10">
            <w:pPr>
              <w:ind w:left="-47"/>
              <w:jc w:val="center"/>
              <w:rPr>
                <w:rFonts w:ascii="Times New Roman" w:hAnsi="Times New Roman" w:cs="Times New Roman"/>
                <w:sz w:val="24"/>
                <w:szCs w:val="24"/>
              </w:rPr>
            </w:pPr>
            <w:r w:rsidRPr="00760796">
              <w:rPr>
                <w:rFonts w:ascii="Times New Roman" w:hAnsi="Times New Roman" w:cs="Times New Roman"/>
                <w:sz w:val="24"/>
                <w:szCs w:val="24"/>
              </w:rPr>
              <w:t>4</w:t>
            </w:r>
          </w:p>
        </w:tc>
        <w:tc>
          <w:tcPr>
            <w:tcW w:w="0" w:type="auto"/>
          </w:tcPr>
          <w:p w14:paraId="7F476E21" w14:textId="4F89B9ED" w:rsidR="00FC3A10" w:rsidRPr="007F4291" w:rsidRDefault="00FC3A10" w:rsidP="00FC3A10">
            <w:pPr>
              <w:ind w:left="-4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9</w:t>
            </w:r>
          </w:p>
        </w:tc>
      </w:tr>
      <w:tr w:rsidR="00FC3A10" w:rsidRPr="00310D9B" w14:paraId="46E4ED40" w14:textId="7258D921" w:rsidTr="00FC3A10">
        <w:tc>
          <w:tcPr>
            <w:tcW w:w="0" w:type="auto"/>
          </w:tcPr>
          <w:p w14:paraId="07669223" w14:textId="77777777" w:rsidR="00FC3A10" w:rsidRPr="00271FB3" w:rsidRDefault="00FC3A10" w:rsidP="00FC3A10">
            <w:pPr>
              <w:ind w:left="-107" w:right="-114"/>
              <w:jc w:val="center"/>
              <w:rPr>
                <w:rFonts w:ascii="Times New Roman" w:hAnsi="Times New Roman" w:cs="Times New Roman"/>
                <w:color w:val="000000" w:themeColor="text1"/>
                <w:kern w:val="24"/>
                <w:sz w:val="24"/>
                <w:szCs w:val="24"/>
              </w:rPr>
            </w:pPr>
            <w:r w:rsidRPr="00271FB3">
              <w:rPr>
                <w:rFonts w:ascii="Times New Roman" w:eastAsia="Times New Roman" w:hAnsi="Times New Roman" w:cs="Times New Roman"/>
                <w:color w:val="000000"/>
                <w:kern w:val="24"/>
                <w:sz w:val="24"/>
                <w:szCs w:val="24"/>
                <w:lang w:eastAsia="uk-UA"/>
              </w:rPr>
              <w:t>3</w:t>
            </w:r>
          </w:p>
        </w:tc>
        <w:tc>
          <w:tcPr>
            <w:tcW w:w="1820" w:type="dxa"/>
          </w:tcPr>
          <w:p w14:paraId="108484BC" w14:textId="726D8EB5" w:rsidR="00FC3A10" w:rsidRPr="00271FB3" w:rsidRDefault="00FC3A10" w:rsidP="00FC3A10">
            <w:pPr>
              <w:ind w:left="30" w:right="-23" w:hanging="5"/>
              <w:jc w:val="left"/>
              <w:rPr>
                <w:rFonts w:ascii="Times New Roman" w:hAnsi="Times New Roman" w:cs="Times New Roman"/>
                <w:sz w:val="24"/>
                <w:szCs w:val="24"/>
              </w:rPr>
            </w:pPr>
            <w:r w:rsidRPr="00BA0245">
              <w:rPr>
                <w:rFonts w:ascii="Times New Roman" w:hAnsi="Times New Roman" w:cs="Times New Roman"/>
                <w:sz w:val="24"/>
                <w:szCs w:val="24"/>
              </w:rPr>
              <w:t>Державна податкова служба як суб’єкт податкової політики держави</w:t>
            </w:r>
          </w:p>
        </w:tc>
        <w:tc>
          <w:tcPr>
            <w:tcW w:w="6169" w:type="dxa"/>
          </w:tcPr>
          <w:p w14:paraId="00F09AAA" w14:textId="77777777" w:rsidR="00FC3A10" w:rsidRPr="00DD7894" w:rsidRDefault="00FC3A10" w:rsidP="00FC3A10">
            <w:pPr>
              <w:numPr>
                <w:ilvl w:val="0"/>
                <w:numId w:val="31"/>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Проаналізувати завдання суб’єктів податкової політики в Україні.</w:t>
            </w:r>
          </w:p>
          <w:p w14:paraId="759FF98A" w14:textId="77777777" w:rsidR="00FC3A10" w:rsidRPr="00DD7894" w:rsidRDefault="00FC3A10" w:rsidP="00FC3A10">
            <w:pPr>
              <w:numPr>
                <w:ilvl w:val="0"/>
                <w:numId w:val="31"/>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Пояснити порядок ведення обліку платників і надходжень податків.</w:t>
            </w:r>
          </w:p>
          <w:p w14:paraId="15351926" w14:textId="77777777" w:rsidR="00FC3A10" w:rsidRPr="00DD7894" w:rsidRDefault="00FC3A10" w:rsidP="00FC3A10">
            <w:pPr>
              <w:numPr>
                <w:ilvl w:val="0"/>
                <w:numId w:val="31"/>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Оцінити механізм реалізації контрольної функції податкових органів.</w:t>
            </w:r>
          </w:p>
          <w:p w14:paraId="78BC7011" w14:textId="6D508915" w:rsidR="00FC3A10" w:rsidRPr="00AC51F5" w:rsidRDefault="00FC3A10" w:rsidP="00FC3A10">
            <w:pPr>
              <w:numPr>
                <w:ilvl w:val="0"/>
                <w:numId w:val="31"/>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З’ясувати</w:t>
            </w:r>
            <w:r w:rsidRPr="00DD7894">
              <w:rPr>
                <w:rFonts w:ascii="Times New Roman" w:eastAsia="Times New Roman" w:hAnsi="Times New Roman" w:cs="Times New Roman"/>
                <w:sz w:val="24"/>
                <w:szCs w:val="24"/>
                <w:lang w:eastAsia="uk-UA"/>
              </w:rPr>
              <w:t xml:space="preserve"> роль ДПС України у м</w:t>
            </w:r>
            <w:r>
              <w:rPr>
                <w:rFonts w:ascii="Times New Roman" w:eastAsia="Times New Roman" w:hAnsi="Times New Roman" w:cs="Times New Roman"/>
                <w:sz w:val="24"/>
                <w:szCs w:val="24"/>
                <w:lang w:eastAsia="uk-UA"/>
              </w:rPr>
              <w:t>іжнародній податковій співпраці.</w:t>
            </w:r>
          </w:p>
        </w:tc>
        <w:tc>
          <w:tcPr>
            <w:tcW w:w="0" w:type="auto"/>
          </w:tcPr>
          <w:p w14:paraId="44AC66A1" w14:textId="5172F0EB" w:rsidR="00FC3A10" w:rsidRPr="007F4291" w:rsidRDefault="00FC3A10" w:rsidP="00FC3A10">
            <w:pPr>
              <w:ind w:left="-47"/>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558EC28B" w14:textId="7EAD2D32" w:rsidR="00FC3A10" w:rsidRPr="007F4291" w:rsidRDefault="00FC3A10" w:rsidP="00FC3A10">
            <w:pPr>
              <w:ind w:left="-4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8</w:t>
            </w:r>
          </w:p>
        </w:tc>
      </w:tr>
      <w:tr w:rsidR="00FC3A10" w:rsidRPr="00310D9B" w14:paraId="4BB7E6CE" w14:textId="60CA3C90" w:rsidTr="00FC3A10">
        <w:tc>
          <w:tcPr>
            <w:tcW w:w="0" w:type="auto"/>
          </w:tcPr>
          <w:p w14:paraId="576E78A1" w14:textId="77777777" w:rsidR="00FC3A10" w:rsidRPr="00271FB3" w:rsidRDefault="00FC3A10" w:rsidP="00FC3A10">
            <w:pPr>
              <w:ind w:left="-107" w:right="-114"/>
              <w:jc w:val="center"/>
              <w:rPr>
                <w:rFonts w:ascii="Times New Roman" w:hAnsi="Times New Roman" w:cs="Times New Roman"/>
                <w:color w:val="000000" w:themeColor="text1"/>
                <w:kern w:val="24"/>
                <w:sz w:val="24"/>
                <w:szCs w:val="24"/>
              </w:rPr>
            </w:pPr>
            <w:r w:rsidRPr="00271FB3">
              <w:rPr>
                <w:rFonts w:ascii="Times New Roman" w:eastAsia="Times New Roman" w:hAnsi="Times New Roman" w:cs="Times New Roman"/>
                <w:color w:val="000000"/>
                <w:kern w:val="24"/>
                <w:sz w:val="24"/>
                <w:szCs w:val="24"/>
                <w:lang w:eastAsia="uk-UA"/>
              </w:rPr>
              <w:t>4</w:t>
            </w:r>
          </w:p>
        </w:tc>
        <w:tc>
          <w:tcPr>
            <w:tcW w:w="1820" w:type="dxa"/>
          </w:tcPr>
          <w:p w14:paraId="33A49369" w14:textId="70089B81" w:rsidR="00FC3A10" w:rsidRPr="00271FB3" w:rsidRDefault="00FC3A10" w:rsidP="00FC3A10">
            <w:pPr>
              <w:ind w:left="30" w:right="-23" w:hanging="5"/>
              <w:jc w:val="left"/>
              <w:rPr>
                <w:rFonts w:ascii="Times New Roman" w:hAnsi="Times New Roman" w:cs="Times New Roman"/>
                <w:sz w:val="24"/>
                <w:szCs w:val="24"/>
              </w:rPr>
            </w:pPr>
            <w:r w:rsidRPr="00BA0245">
              <w:rPr>
                <w:rFonts w:ascii="Times New Roman" w:hAnsi="Times New Roman" w:cs="Times New Roman"/>
                <w:sz w:val="24"/>
                <w:szCs w:val="24"/>
              </w:rPr>
              <w:t>Податок на додану вартість</w:t>
            </w:r>
          </w:p>
        </w:tc>
        <w:tc>
          <w:tcPr>
            <w:tcW w:w="6169" w:type="dxa"/>
          </w:tcPr>
          <w:p w14:paraId="58E3E16F" w14:textId="6BC238C5" w:rsidR="00FC3A10" w:rsidRPr="00DD7894" w:rsidRDefault="00FC3A10" w:rsidP="00FC3A10">
            <w:pPr>
              <w:numPr>
                <w:ilvl w:val="0"/>
                <w:numId w:val="32"/>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З’ясувати особливості розрахунку розміру доданої</w:t>
            </w:r>
            <w:r w:rsidRPr="00DD7894">
              <w:rPr>
                <w:rFonts w:ascii="Times New Roman" w:eastAsia="Times New Roman" w:hAnsi="Times New Roman" w:cs="Times New Roman"/>
                <w:sz w:val="24"/>
                <w:szCs w:val="24"/>
                <w:lang w:eastAsia="uk-UA"/>
              </w:rPr>
              <w:t xml:space="preserve"> варт</w:t>
            </w:r>
            <w:r>
              <w:rPr>
                <w:rFonts w:ascii="Times New Roman" w:eastAsia="Times New Roman" w:hAnsi="Times New Roman" w:cs="Times New Roman"/>
                <w:sz w:val="24"/>
                <w:szCs w:val="24"/>
                <w:lang w:eastAsia="uk-UA"/>
              </w:rPr>
              <w:t>ості</w:t>
            </w:r>
            <w:r w:rsidRPr="00DD7894">
              <w:rPr>
                <w:rFonts w:ascii="Times New Roman" w:eastAsia="Times New Roman" w:hAnsi="Times New Roman" w:cs="Times New Roman"/>
                <w:sz w:val="24"/>
                <w:szCs w:val="24"/>
                <w:lang w:eastAsia="uk-UA"/>
              </w:rPr>
              <w:t xml:space="preserve"> різними методами.</w:t>
            </w:r>
          </w:p>
          <w:p w14:paraId="394C4946" w14:textId="77777777" w:rsidR="00FC3A10" w:rsidRPr="00DD7894" w:rsidRDefault="00FC3A10" w:rsidP="00FC3A10">
            <w:pPr>
              <w:numPr>
                <w:ilvl w:val="0"/>
                <w:numId w:val="32"/>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Проаналізувати роль ПДВ у формуванні доходів бюджету України.</w:t>
            </w:r>
          </w:p>
          <w:p w14:paraId="3EA3D620" w14:textId="77777777" w:rsidR="00FC3A10" w:rsidRPr="00DD7894" w:rsidRDefault="00FC3A10" w:rsidP="00FC3A10">
            <w:pPr>
              <w:numPr>
                <w:ilvl w:val="0"/>
                <w:numId w:val="32"/>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Дослідити історичні аспекти запровадження ПДВ в Україні.</w:t>
            </w:r>
          </w:p>
          <w:p w14:paraId="2E5A5F58" w14:textId="013909E2" w:rsidR="00FC3A10" w:rsidRPr="00DD7894" w:rsidRDefault="00FC3A10" w:rsidP="00FC3A10">
            <w:pPr>
              <w:numPr>
                <w:ilvl w:val="0"/>
                <w:numId w:val="32"/>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Pr="00DD7894">
              <w:rPr>
                <w:rFonts w:ascii="Times New Roman" w:eastAsia="Times New Roman" w:hAnsi="Times New Roman" w:cs="Times New Roman"/>
                <w:sz w:val="24"/>
                <w:szCs w:val="24"/>
                <w:lang w:eastAsia="uk-UA"/>
              </w:rPr>
              <w:t>класти схему взаємозв’язку елемент</w:t>
            </w:r>
            <w:r>
              <w:rPr>
                <w:rFonts w:ascii="Times New Roman" w:eastAsia="Times New Roman" w:hAnsi="Times New Roman" w:cs="Times New Roman"/>
                <w:sz w:val="24"/>
                <w:szCs w:val="24"/>
                <w:lang w:eastAsia="uk-UA"/>
              </w:rPr>
              <w:t>ів механізму</w:t>
            </w:r>
            <w:r w:rsidRPr="00DD7894">
              <w:rPr>
                <w:rFonts w:ascii="Times New Roman" w:eastAsia="Times New Roman" w:hAnsi="Times New Roman" w:cs="Times New Roman"/>
                <w:sz w:val="24"/>
                <w:szCs w:val="24"/>
                <w:lang w:eastAsia="uk-UA"/>
              </w:rPr>
              <w:t xml:space="preserve"> ПДВ.</w:t>
            </w:r>
          </w:p>
          <w:p w14:paraId="5C088504" w14:textId="77777777" w:rsidR="00FC3A10" w:rsidRPr="00DD7894" w:rsidRDefault="00FC3A10" w:rsidP="00FC3A10">
            <w:pPr>
              <w:numPr>
                <w:ilvl w:val="0"/>
                <w:numId w:val="32"/>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Оформити зразок податкової накладної.</w:t>
            </w:r>
          </w:p>
          <w:p w14:paraId="4DE3C052" w14:textId="77777777" w:rsidR="00FC3A10" w:rsidRPr="00DD7894" w:rsidRDefault="00FC3A10" w:rsidP="00FC3A10">
            <w:pPr>
              <w:numPr>
                <w:ilvl w:val="0"/>
                <w:numId w:val="32"/>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Скласти алгоритм нарахування та сплати ПДВ.</w:t>
            </w:r>
          </w:p>
          <w:p w14:paraId="36F9C055" w14:textId="66588CB6" w:rsidR="00FC3A10" w:rsidRPr="00AC51F5" w:rsidRDefault="00FC3A10" w:rsidP="00FC3A10">
            <w:pPr>
              <w:numPr>
                <w:ilvl w:val="0"/>
                <w:numId w:val="32"/>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Проаналізувати порядок складання та подання звітності з ПДВ.</w:t>
            </w:r>
          </w:p>
        </w:tc>
        <w:tc>
          <w:tcPr>
            <w:tcW w:w="0" w:type="auto"/>
          </w:tcPr>
          <w:p w14:paraId="40E1151A" w14:textId="604C7911" w:rsidR="00FC3A10" w:rsidRPr="007F4291" w:rsidRDefault="00FC3A10" w:rsidP="00FC3A10">
            <w:pPr>
              <w:ind w:left="-47"/>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498259FF" w14:textId="113219BD" w:rsidR="00FC3A10" w:rsidRPr="007F4291" w:rsidRDefault="00FC3A10" w:rsidP="00FC3A10">
            <w:pPr>
              <w:ind w:left="-4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12</w:t>
            </w:r>
          </w:p>
        </w:tc>
      </w:tr>
      <w:tr w:rsidR="00FC3A10" w:rsidRPr="00310D9B" w14:paraId="0BDA3737" w14:textId="28C364E1" w:rsidTr="00FC3A10">
        <w:tc>
          <w:tcPr>
            <w:tcW w:w="0" w:type="auto"/>
          </w:tcPr>
          <w:p w14:paraId="691E477F" w14:textId="77777777" w:rsidR="00FC3A10" w:rsidRPr="00271FB3" w:rsidRDefault="00FC3A10" w:rsidP="00FC3A10">
            <w:pPr>
              <w:ind w:left="-107" w:right="-114"/>
              <w:jc w:val="center"/>
              <w:rPr>
                <w:rFonts w:ascii="Times New Roman" w:hAnsi="Times New Roman" w:cs="Times New Roman"/>
                <w:color w:val="000000" w:themeColor="text1"/>
                <w:kern w:val="24"/>
                <w:sz w:val="24"/>
                <w:szCs w:val="24"/>
              </w:rPr>
            </w:pPr>
            <w:r w:rsidRPr="00271FB3">
              <w:rPr>
                <w:rFonts w:ascii="Times New Roman" w:eastAsia="Times New Roman" w:hAnsi="Times New Roman" w:cs="Times New Roman"/>
                <w:color w:val="000000"/>
                <w:kern w:val="24"/>
                <w:sz w:val="24"/>
                <w:szCs w:val="24"/>
                <w:lang w:eastAsia="uk-UA"/>
              </w:rPr>
              <w:t>5</w:t>
            </w:r>
          </w:p>
        </w:tc>
        <w:tc>
          <w:tcPr>
            <w:tcW w:w="1820" w:type="dxa"/>
          </w:tcPr>
          <w:p w14:paraId="11E15082" w14:textId="1542977B" w:rsidR="00FC3A10" w:rsidRPr="00271FB3" w:rsidRDefault="00FC3A10" w:rsidP="00FC3A10">
            <w:pPr>
              <w:ind w:left="30" w:right="-23" w:hanging="5"/>
              <w:jc w:val="left"/>
              <w:rPr>
                <w:rFonts w:ascii="Times New Roman" w:hAnsi="Times New Roman" w:cs="Times New Roman"/>
                <w:sz w:val="24"/>
                <w:szCs w:val="24"/>
              </w:rPr>
            </w:pPr>
            <w:r w:rsidRPr="00BA0245">
              <w:rPr>
                <w:rFonts w:ascii="Times New Roman" w:hAnsi="Times New Roman" w:cs="Times New Roman"/>
                <w:sz w:val="24"/>
                <w:szCs w:val="24"/>
              </w:rPr>
              <w:t>Акцизний податок</w:t>
            </w:r>
          </w:p>
        </w:tc>
        <w:tc>
          <w:tcPr>
            <w:tcW w:w="6169" w:type="dxa"/>
          </w:tcPr>
          <w:p w14:paraId="331E5E74" w14:textId="77777777" w:rsidR="00FC3A10" w:rsidRPr="00DD7894" w:rsidRDefault="00FC3A10" w:rsidP="00FC3A10">
            <w:pPr>
              <w:numPr>
                <w:ilvl w:val="0"/>
                <w:numId w:val="33"/>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Дослідити історичні та правові аспекти функціонування акцизного податку.</w:t>
            </w:r>
          </w:p>
          <w:p w14:paraId="24B2F6E6" w14:textId="21D2EF7F" w:rsidR="00FC3A10" w:rsidRPr="00DD7894" w:rsidRDefault="00FC3A10" w:rsidP="00FC3A10">
            <w:pPr>
              <w:numPr>
                <w:ilvl w:val="0"/>
                <w:numId w:val="33"/>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С</w:t>
            </w:r>
            <w:r w:rsidRPr="00DD7894">
              <w:rPr>
                <w:rFonts w:ascii="Times New Roman" w:eastAsia="Times New Roman" w:hAnsi="Times New Roman" w:cs="Times New Roman"/>
                <w:sz w:val="24"/>
                <w:szCs w:val="24"/>
                <w:lang w:eastAsia="uk-UA"/>
              </w:rPr>
              <w:t>класти схему взаємозв’язку елемент</w:t>
            </w:r>
            <w:r>
              <w:rPr>
                <w:rFonts w:ascii="Times New Roman" w:eastAsia="Times New Roman" w:hAnsi="Times New Roman" w:cs="Times New Roman"/>
                <w:sz w:val="24"/>
                <w:szCs w:val="24"/>
                <w:lang w:eastAsia="uk-UA"/>
              </w:rPr>
              <w:t>ів механізму</w:t>
            </w:r>
            <w:r w:rsidRPr="00DD7894">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акцизного податку</w:t>
            </w:r>
            <w:r w:rsidRPr="00DD7894">
              <w:rPr>
                <w:rFonts w:ascii="Times New Roman" w:eastAsia="Times New Roman" w:hAnsi="Times New Roman" w:cs="Times New Roman"/>
                <w:sz w:val="24"/>
                <w:szCs w:val="24"/>
                <w:lang w:eastAsia="uk-UA"/>
              </w:rPr>
              <w:t>.</w:t>
            </w:r>
          </w:p>
          <w:p w14:paraId="1E005BF8" w14:textId="4829FD20" w:rsidR="00FC3A10" w:rsidRPr="00DD7894" w:rsidRDefault="00FC3A10" w:rsidP="00FC3A10">
            <w:pPr>
              <w:numPr>
                <w:ilvl w:val="0"/>
                <w:numId w:val="33"/>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Створити схематичний</w:t>
            </w:r>
            <w:r w:rsidRPr="00DD7894">
              <w:rPr>
                <w:rFonts w:ascii="Times New Roman" w:eastAsia="Times New Roman" w:hAnsi="Times New Roman" w:cs="Times New Roman"/>
                <w:sz w:val="24"/>
                <w:szCs w:val="24"/>
                <w:lang w:eastAsia="uk-UA"/>
              </w:rPr>
              <w:t xml:space="preserve"> алгоритм нарахування та сплати акцизного податку.</w:t>
            </w:r>
          </w:p>
          <w:p w14:paraId="0DDD1384" w14:textId="602DB5B4" w:rsidR="00FC3A10" w:rsidRPr="00AC51F5" w:rsidRDefault="00FC3A10" w:rsidP="00FC3A10">
            <w:pPr>
              <w:numPr>
                <w:ilvl w:val="0"/>
                <w:numId w:val="33"/>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Скласти приклад податкової звітності з акцизного податку.</w:t>
            </w:r>
          </w:p>
        </w:tc>
        <w:tc>
          <w:tcPr>
            <w:tcW w:w="0" w:type="auto"/>
          </w:tcPr>
          <w:p w14:paraId="35291D89" w14:textId="377EF328" w:rsidR="00FC3A10" w:rsidRPr="007F4291" w:rsidRDefault="00FC3A10" w:rsidP="00FC3A10">
            <w:pPr>
              <w:ind w:left="-47"/>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0" w:type="auto"/>
          </w:tcPr>
          <w:p w14:paraId="6B01CC06" w14:textId="578740A1" w:rsidR="00FC3A10" w:rsidRPr="007F4291" w:rsidRDefault="00FC3A10" w:rsidP="00FC3A10">
            <w:pPr>
              <w:ind w:left="-4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8</w:t>
            </w:r>
          </w:p>
        </w:tc>
      </w:tr>
      <w:tr w:rsidR="00FC3A10" w:rsidRPr="00310D9B" w14:paraId="1667CAC1" w14:textId="3EFCFC8A" w:rsidTr="00FC3A10">
        <w:tc>
          <w:tcPr>
            <w:tcW w:w="0" w:type="auto"/>
          </w:tcPr>
          <w:p w14:paraId="4D84DDFF" w14:textId="77777777" w:rsidR="00FC3A10" w:rsidRPr="00271FB3" w:rsidRDefault="00FC3A10" w:rsidP="00FC3A10">
            <w:pPr>
              <w:ind w:left="-107" w:right="-114"/>
              <w:jc w:val="center"/>
              <w:rPr>
                <w:rFonts w:ascii="Times New Roman" w:hAnsi="Times New Roman" w:cs="Times New Roman"/>
                <w:color w:val="000000" w:themeColor="text1"/>
                <w:kern w:val="24"/>
                <w:sz w:val="24"/>
                <w:szCs w:val="24"/>
              </w:rPr>
            </w:pPr>
            <w:r w:rsidRPr="00271FB3">
              <w:rPr>
                <w:rFonts w:ascii="Times New Roman" w:eastAsia="Times New Roman" w:hAnsi="Times New Roman" w:cs="Times New Roman"/>
                <w:color w:val="000000"/>
                <w:kern w:val="24"/>
                <w:sz w:val="24"/>
                <w:szCs w:val="24"/>
                <w:lang w:eastAsia="uk-UA"/>
              </w:rPr>
              <w:t>6</w:t>
            </w:r>
          </w:p>
        </w:tc>
        <w:tc>
          <w:tcPr>
            <w:tcW w:w="1820" w:type="dxa"/>
          </w:tcPr>
          <w:p w14:paraId="66F9C0D6" w14:textId="36BA07A6" w:rsidR="00FC3A10" w:rsidRPr="00271FB3" w:rsidRDefault="00FC3A10" w:rsidP="00FC3A10">
            <w:pPr>
              <w:ind w:left="30" w:right="-23" w:hanging="5"/>
              <w:jc w:val="left"/>
              <w:rPr>
                <w:rFonts w:ascii="Times New Roman" w:hAnsi="Times New Roman" w:cs="Times New Roman"/>
                <w:sz w:val="24"/>
                <w:szCs w:val="24"/>
              </w:rPr>
            </w:pPr>
            <w:r w:rsidRPr="00BA0245">
              <w:rPr>
                <w:rFonts w:ascii="Times New Roman" w:hAnsi="Times New Roman" w:cs="Times New Roman"/>
                <w:sz w:val="24"/>
                <w:szCs w:val="24"/>
              </w:rPr>
              <w:t>Митні платежі як складова податкової системи України</w:t>
            </w:r>
          </w:p>
        </w:tc>
        <w:tc>
          <w:tcPr>
            <w:tcW w:w="6169" w:type="dxa"/>
          </w:tcPr>
          <w:p w14:paraId="33E3FFE9" w14:textId="28B272C8" w:rsidR="00FC3A10" w:rsidRPr="00DD7894" w:rsidRDefault="00FC3A10" w:rsidP="00FC3A10">
            <w:pPr>
              <w:numPr>
                <w:ilvl w:val="0"/>
                <w:numId w:val="34"/>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З’ясувати</w:t>
            </w:r>
            <w:r w:rsidRPr="00DD7894">
              <w:rPr>
                <w:rFonts w:ascii="Times New Roman" w:eastAsia="Times New Roman" w:hAnsi="Times New Roman" w:cs="Times New Roman"/>
                <w:sz w:val="24"/>
                <w:szCs w:val="24"/>
                <w:lang w:eastAsia="uk-UA"/>
              </w:rPr>
              <w:t xml:space="preserve"> цілі митної політики </w:t>
            </w:r>
            <w:r>
              <w:rPr>
                <w:rFonts w:ascii="Times New Roman" w:eastAsia="Times New Roman" w:hAnsi="Times New Roman" w:cs="Times New Roman"/>
                <w:sz w:val="24"/>
                <w:szCs w:val="24"/>
                <w:lang w:eastAsia="uk-UA"/>
              </w:rPr>
              <w:t xml:space="preserve">української влади </w:t>
            </w:r>
            <w:r w:rsidRPr="00DD7894">
              <w:rPr>
                <w:rFonts w:ascii="Times New Roman" w:eastAsia="Times New Roman" w:hAnsi="Times New Roman" w:cs="Times New Roman"/>
                <w:sz w:val="24"/>
                <w:szCs w:val="24"/>
                <w:lang w:eastAsia="uk-UA"/>
              </w:rPr>
              <w:t>та оцінити її результативність.</w:t>
            </w:r>
          </w:p>
          <w:p w14:paraId="62458F55" w14:textId="43418F4B" w:rsidR="00FC3A10" w:rsidRPr="00DD7894" w:rsidRDefault="00FC3A10" w:rsidP="00FC3A10">
            <w:pPr>
              <w:numPr>
                <w:ilvl w:val="0"/>
                <w:numId w:val="34"/>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 xml:space="preserve">Проаналізувати </w:t>
            </w:r>
            <w:r>
              <w:rPr>
                <w:rFonts w:ascii="Times New Roman" w:eastAsia="Times New Roman" w:hAnsi="Times New Roman" w:cs="Times New Roman"/>
                <w:sz w:val="24"/>
                <w:szCs w:val="24"/>
                <w:lang w:eastAsia="uk-UA"/>
              </w:rPr>
              <w:t xml:space="preserve">та порівняти </w:t>
            </w:r>
            <w:r w:rsidRPr="00DD7894">
              <w:rPr>
                <w:rFonts w:ascii="Times New Roman" w:eastAsia="Times New Roman" w:hAnsi="Times New Roman" w:cs="Times New Roman"/>
                <w:sz w:val="24"/>
                <w:szCs w:val="24"/>
                <w:lang w:eastAsia="uk-UA"/>
              </w:rPr>
              <w:t xml:space="preserve">форми </w:t>
            </w:r>
            <w:r>
              <w:rPr>
                <w:rFonts w:ascii="Times New Roman" w:eastAsia="Times New Roman" w:hAnsi="Times New Roman" w:cs="Times New Roman"/>
                <w:sz w:val="24"/>
                <w:szCs w:val="24"/>
                <w:lang w:eastAsia="uk-UA"/>
              </w:rPr>
              <w:t xml:space="preserve">й </w:t>
            </w:r>
            <w:r w:rsidRPr="00DD7894">
              <w:rPr>
                <w:rFonts w:ascii="Times New Roman" w:eastAsia="Times New Roman" w:hAnsi="Times New Roman" w:cs="Times New Roman"/>
                <w:sz w:val="24"/>
                <w:szCs w:val="24"/>
                <w:lang w:eastAsia="uk-UA"/>
              </w:rPr>
              <w:t>види мита.</w:t>
            </w:r>
          </w:p>
          <w:p w14:paraId="0F745E81" w14:textId="3FAB3909" w:rsidR="00FC3A10" w:rsidRDefault="00FC3A10" w:rsidP="00FC3A10">
            <w:pPr>
              <w:numPr>
                <w:ilvl w:val="0"/>
                <w:numId w:val="34"/>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Pr="00DD7894">
              <w:rPr>
                <w:rFonts w:ascii="Times New Roman" w:eastAsia="Times New Roman" w:hAnsi="Times New Roman" w:cs="Times New Roman"/>
                <w:sz w:val="24"/>
                <w:szCs w:val="24"/>
                <w:lang w:eastAsia="uk-UA"/>
              </w:rPr>
              <w:t>класти схему взаємозв’язку елемент</w:t>
            </w:r>
            <w:r>
              <w:rPr>
                <w:rFonts w:ascii="Times New Roman" w:eastAsia="Times New Roman" w:hAnsi="Times New Roman" w:cs="Times New Roman"/>
                <w:sz w:val="24"/>
                <w:szCs w:val="24"/>
                <w:lang w:eastAsia="uk-UA"/>
              </w:rPr>
              <w:t>ів механізму</w:t>
            </w:r>
            <w:r w:rsidRPr="00DD7894">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мита.</w:t>
            </w:r>
            <w:r w:rsidRPr="00DD7894">
              <w:rPr>
                <w:rFonts w:ascii="Times New Roman" w:eastAsia="Times New Roman" w:hAnsi="Times New Roman" w:cs="Times New Roman"/>
                <w:sz w:val="24"/>
                <w:szCs w:val="24"/>
                <w:lang w:eastAsia="uk-UA"/>
              </w:rPr>
              <w:t xml:space="preserve"> </w:t>
            </w:r>
          </w:p>
          <w:p w14:paraId="77496296" w14:textId="7ABF1422" w:rsidR="00FC3A10" w:rsidRPr="00DD7894" w:rsidRDefault="00FC3A10" w:rsidP="00FC3A10">
            <w:pPr>
              <w:numPr>
                <w:ilvl w:val="0"/>
                <w:numId w:val="34"/>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Оцінити особливості акцизного оподаткування товарів при перетині кордону.</w:t>
            </w:r>
          </w:p>
          <w:p w14:paraId="11CF04B8" w14:textId="73DFBEED" w:rsidR="00FC3A10" w:rsidRPr="00AC51F5" w:rsidRDefault="00FC3A10" w:rsidP="00FC3A10">
            <w:pPr>
              <w:numPr>
                <w:ilvl w:val="0"/>
                <w:numId w:val="34"/>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Визначити порядок надання пільг під час митних платежів.</w:t>
            </w:r>
          </w:p>
        </w:tc>
        <w:tc>
          <w:tcPr>
            <w:tcW w:w="0" w:type="auto"/>
          </w:tcPr>
          <w:p w14:paraId="260D6C54" w14:textId="49742A69" w:rsidR="00FC3A10" w:rsidRPr="007F4291" w:rsidRDefault="00FC3A10" w:rsidP="00FC3A10">
            <w:pPr>
              <w:ind w:left="-47"/>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0A710570" w14:textId="773D37FA" w:rsidR="00FC3A10" w:rsidRPr="007F4291" w:rsidRDefault="00FC3A10" w:rsidP="00FC3A10">
            <w:pPr>
              <w:ind w:left="-4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8</w:t>
            </w:r>
          </w:p>
        </w:tc>
      </w:tr>
      <w:tr w:rsidR="00FC3A10" w:rsidRPr="00332C96" w14:paraId="1B7E4FD9" w14:textId="2CEA6238" w:rsidTr="00FC3A10">
        <w:tc>
          <w:tcPr>
            <w:tcW w:w="0" w:type="auto"/>
          </w:tcPr>
          <w:p w14:paraId="26DA0F01" w14:textId="77777777" w:rsidR="00FC3A10" w:rsidRPr="00271FB3" w:rsidRDefault="00FC3A10" w:rsidP="00FC3A10">
            <w:pPr>
              <w:ind w:left="-107" w:right="-114"/>
              <w:jc w:val="center"/>
              <w:rPr>
                <w:rFonts w:ascii="Times New Roman" w:hAnsi="Times New Roman" w:cs="Times New Roman"/>
                <w:color w:val="000000" w:themeColor="text1"/>
                <w:kern w:val="24"/>
                <w:sz w:val="24"/>
                <w:szCs w:val="24"/>
              </w:rPr>
            </w:pPr>
            <w:r w:rsidRPr="00271FB3">
              <w:rPr>
                <w:rFonts w:ascii="Times New Roman" w:eastAsia="Times New Roman" w:hAnsi="Times New Roman" w:cs="Times New Roman"/>
                <w:color w:val="000000"/>
                <w:kern w:val="24"/>
                <w:sz w:val="24"/>
                <w:szCs w:val="24"/>
                <w:lang w:eastAsia="uk-UA"/>
              </w:rPr>
              <w:t>7</w:t>
            </w:r>
          </w:p>
        </w:tc>
        <w:tc>
          <w:tcPr>
            <w:tcW w:w="1820" w:type="dxa"/>
          </w:tcPr>
          <w:p w14:paraId="081151DD" w14:textId="19C44D77" w:rsidR="00FC3A10" w:rsidRPr="00271FB3" w:rsidRDefault="00FC3A10" w:rsidP="00FC3A10">
            <w:pPr>
              <w:ind w:left="30" w:right="-23" w:hanging="5"/>
              <w:jc w:val="left"/>
              <w:rPr>
                <w:rFonts w:ascii="Times New Roman" w:hAnsi="Times New Roman" w:cs="Times New Roman"/>
                <w:sz w:val="24"/>
                <w:szCs w:val="24"/>
              </w:rPr>
            </w:pPr>
            <w:r w:rsidRPr="00BA0245">
              <w:rPr>
                <w:rFonts w:ascii="Times New Roman" w:hAnsi="Times New Roman" w:cs="Times New Roman"/>
                <w:sz w:val="24"/>
                <w:szCs w:val="24"/>
              </w:rPr>
              <w:t>Податок на прибуток підприємств</w:t>
            </w:r>
          </w:p>
        </w:tc>
        <w:tc>
          <w:tcPr>
            <w:tcW w:w="6169" w:type="dxa"/>
          </w:tcPr>
          <w:p w14:paraId="5F2D3967" w14:textId="77777777" w:rsidR="00FC3A10" w:rsidRPr="00DD7894" w:rsidRDefault="00FC3A10" w:rsidP="00FC3A10">
            <w:pPr>
              <w:numPr>
                <w:ilvl w:val="0"/>
                <w:numId w:val="35"/>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Дослідити історію та правові основи оподаткування прибутку підприємств.</w:t>
            </w:r>
          </w:p>
          <w:p w14:paraId="107EC365" w14:textId="3C801641" w:rsidR="00FC3A10" w:rsidRPr="00DD7894" w:rsidRDefault="00FC3A10" w:rsidP="00FC3A10">
            <w:pPr>
              <w:numPr>
                <w:ilvl w:val="0"/>
                <w:numId w:val="35"/>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Проаналізувати та п</w:t>
            </w:r>
            <w:r w:rsidRPr="00DD7894">
              <w:rPr>
                <w:rFonts w:ascii="Times New Roman" w:eastAsia="Times New Roman" w:hAnsi="Times New Roman" w:cs="Times New Roman"/>
                <w:sz w:val="24"/>
                <w:szCs w:val="24"/>
                <w:lang w:eastAsia="uk-UA"/>
              </w:rPr>
              <w:t>орівняти методи</w:t>
            </w:r>
            <w:r>
              <w:rPr>
                <w:rFonts w:ascii="Times New Roman" w:eastAsia="Times New Roman" w:hAnsi="Times New Roman" w:cs="Times New Roman"/>
                <w:sz w:val="24"/>
                <w:szCs w:val="24"/>
                <w:lang w:eastAsia="uk-UA"/>
              </w:rPr>
              <w:t xml:space="preserve"> нарахування амортизаційних відрахувань</w:t>
            </w:r>
            <w:r w:rsidRPr="00DD7894">
              <w:rPr>
                <w:rFonts w:ascii="Times New Roman" w:eastAsia="Times New Roman" w:hAnsi="Times New Roman" w:cs="Times New Roman"/>
                <w:sz w:val="24"/>
                <w:szCs w:val="24"/>
                <w:lang w:eastAsia="uk-UA"/>
              </w:rPr>
              <w:t>.</w:t>
            </w:r>
          </w:p>
          <w:p w14:paraId="6A1AB93A" w14:textId="66B6D25C" w:rsidR="00FC3A10" w:rsidRPr="00DD7894" w:rsidRDefault="00FC3A10" w:rsidP="00FC3A10">
            <w:pPr>
              <w:numPr>
                <w:ilvl w:val="0"/>
                <w:numId w:val="35"/>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w:t>
            </w:r>
            <w:r w:rsidRPr="00DD7894">
              <w:rPr>
                <w:rFonts w:ascii="Times New Roman" w:eastAsia="Times New Roman" w:hAnsi="Times New Roman" w:cs="Times New Roman"/>
                <w:sz w:val="24"/>
                <w:szCs w:val="24"/>
                <w:lang w:eastAsia="uk-UA"/>
              </w:rPr>
              <w:t xml:space="preserve">авести приклади впливу податкових різниць на </w:t>
            </w:r>
            <w:r>
              <w:rPr>
                <w:rFonts w:ascii="Times New Roman" w:eastAsia="Times New Roman" w:hAnsi="Times New Roman" w:cs="Times New Roman"/>
                <w:sz w:val="24"/>
                <w:szCs w:val="24"/>
                <w:lang w:eastAsia="uk-UA"/>
              </w:rPr>
              <w:t>розміри зобов’язань з оподаткування прибутку підприємств.</w:t>
            </w:r>
          </w:p>
          <w:p w14:paraId="1E40E779" w14:textId="1388A754" w:rsidR="00FC3A10" w:rsidRPr="00DD7894" w:rsidRDefault="00FC3A10" w:rsidP="00FC3A10">
            <w:pPr>
              <w:numPr>
                <w:ilvl w:val="0"/>
                <w:numId w:val="35"/>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Проаналізувати пільги по податку на прибуток</w:t>
            </w:r>
            <w:r>
              <w:rPr>
                <w:rFonts w:ascii="Times New Roman" w:eastAsia="Times New Roman" w:hAnsi="Times New Roman" w:cs="Times New Roman"/>
                <w:sz w:val="24"/>
                <w:szCs w:val="24"/>
                <w:lang w:eastAsia="uk-UA"/>
              </w:rPr>
              <w:t xml:space="preserve"> підприємств</w:t>
            </w:r>
            <w:r w:rsidRPr="00DD7894">
              <w:rPr>
                <w:rFonts w:ascii="Times New Roman" w:eastAsia="Times New Roman" w:hAnsi="Times New Roman" w:cs="Times New Roman"/>
                <w:sz w:val="24"/>
                <w:szCs w:val="24"/>
                <w:lang w:eastAsia="uk-UA"/>
              </w:rPr>
              <w:t>.</w:t>
            </w:r>
          </w:p>
          <w:p w14:paraId="3AFCDB08" w14:textId="2D021289" w:rsidR="00FC3A10" w:rsidRPr="00DD7894" w:rsidRDefault="00FC3A10" w:rsidP="00FC3A10">
            <w:pPr>
              <w:numPr>
                <w:ilvl w:val="0"/>
                <w:numId w:val="35"/>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Скласти алгоритм нарахування та сплати податку</w:t>
            </w:r>
            <w:r>
              <w:rPr>
                <w:rFonts w:ascii="Times New Roman" w:eastAsia="Times New Roman" w:hAnsi="Times New Roman" w:cs="Times New Roman"/>
                <w:sz w:val="24"/>
                <w:szCs w:val="24"/>
                <w:lang w:eastAsia="uk-UA"/>
              </w:rPr>
              <w:t xml:space="preserve"> на прибуток підприємств</w:t>
            </w:r>
            <w:r w:rsidRPr="00DD7894">
              <w:rPr>
                <w:rFonts w:ascii="Times New Roman" w:eastAsia="Times New Roman" w:hAnsi="Times New Roman" w:cs="Times New Roman"/>
                <w:sz w:val="24"/>
                <w:szCs w:val="24"/>
                <w:lang w:eastAsia="uk-UA"/>
              </w:rPr>
              <w:t>.</w:t>
            </w:r>
          </w:p>
          <w:p w14:paraId="116BA617" w14:textId="77777777" w:rsidR="00FC3A10" w:rsidRPr="00DD7894" w:rsidRDefault="00FC3A10" w:rsidP="00FC3A10">
            <w:pPr>
              <w:numPr>
                <w:ilvl w:val="0"/>
                <w:numId w:val="35"/>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Виявити особливості оподаткування окремих операцій.</w:t>
            </w:r>
          </w:p>
          <w:p w14:paraId="4085AE7F" w14:textId="370A6C0B" w:rsidR="00FC3A10" w:rsidRPr="00AC51F5" w:rsidRDefault="00FC3A10" w:rsidP="00FC3A10">
            <w:pPr>
              <w:numPr>
                <w:ilvl w:val="0"/>
                <w:numId w:val="35"/>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Оформити приклад звітності по податку на прибуток</w:t>
            </w:r>
            <w:r>
              <w:rPr>
                <w:rFonts w:ascii="Times New Roman" w:eastAsia="Times New Roman" w:hAnsi="Times New Roman" w:cs="Times New Roman"/>
                <w:sz w:val="24"/>
                <w:szCs w:val="24"/>
                <w:lang w:eastAsia="uk-UA"/>
              </w:rPr>
              <w:t xml:space="preserve"> підприємств</w:t>
            </w:r>
            <w:r w:rsidRPr="00DD7894">
              <w:rPr>
                <w:rFonts w:ascii="Times New Roman" w:eastAsia="Times New Roman" w:hAnsi="Times New Roman" w:cs="Times New Roman"/>
                <w:sz w:val="24"/>
                <w:szCs w:val="24"/>
                <w:lang w:eastAsia="uk-UA"/>
              </w:rPr>
              <w:t>.</w:t>
            </w:r>
          </w:p>
        </w:tc>
        <w:tc>
          <w:tcPr>
            <w:tcW w:w="0" w:type="auto"/>
          </w:tcPr>
          <w:p w14:paraId="13611D39" w14:textId="5076876E" w:rsidR="00FC3A10" w:rsidRPr="007F4291" w:rsidRDefault="00FC3A10" w:rsidP="00FC3A10">
            <w:pPr>
              <w:ind w:left="-47"/>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36C6D197" w14:textId="3906CBCF" w:rsidR="00FC3A10" w:rsidRPr="007F4291" w:rsidRDefault="00FC3A10" w:rsidP="00FC3A10">
            <w:pPr>
              <w:ind w:left="-4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9</w:t>
            </w:r>
          </w:p>
        </w:tc>
      </w:tr>
      <w:tr w:rsidR="00FC3A10" w:rsidRPr="00332C96" w14:paraId="46C5D107" w14:textId="04636021" w:rsidTr="00FC3A10">
        <w:tc>
          <w:tcPr>
            <w:tcW w:w="0" w:type="auto"/>
          </w:tcPr>
          <w:p w14:paraId="57C9F306" w14:textId="77777777" w:rsidR="00FC3A10" w:rsidRPr="00271FB3" w:rsidRDefault="00FC3A10" w:rsidP="00FC3A10">
            <w:pPr>
              <w:ind w:left="-107" w:right="-114"/>
              <w:jc w:val="center"/>
              <w:rPr>
                <w:rFonts w:ascii="Times New Roman" w:hAnsi="Times New Roman" w:cs="Times New Roman"/>
                <w:color w:val="000000" w:themeColor="text1"/>
                <w:kern w:val="24"/>
                <w:sz w:val="24"/>
                <w:szCs w:val="24"/>
              </w:rPr>
            </w:pPr>
            <w:r w:rsidRPr="00271FB3">
              <w:rPr>
                <w:rFonts w:ascii="Times New Roman" w:eastAsia="Times New Roman" w:hAnsi="Times New Roman" w:cs="Times New Roman"/>
                <w:color w:val="000000"/>
                <w:kern w:val="24"/>
                <w:sz w:val="24"/>
                <w:szCs w:val="24"/>
                <w:lang w:eastAsia="uk-UA"/>
              </w:rPr>
              <w:t>8</w:t>
            </w:r>
          </w:p>
        </w:tc>
        <w:tc>
          <w:tcPr>
            <w:tcW w:w="1820" w:type="dxa"/>
          </w:tcPr>
          <w:p w14:paraId="4F5D3BA4" w14:textId="1ADC7FC3" w:rsidR="00FC3A10" w:rsidRPr="00271FB3" w:rsidRDefault="00FC3A10" w:rsidP="00FC3A10">
            <w:pPr>
              <w:ind w:left="30" w:right="-23" w:hanging="5"/>
              <w:jc w:val="left"/>
              <w:rPr>
                <w:rFonts w:ascii="Times New Roman" w:hAnsi="Times New Roman" w:cs="Times New Roman"/>
                <w:sz w:val="24"/>
                <w:szCs w:val="24"/>
              </w:rPr>
            </w:pPr>
            <w:r>
              <w:rPr>
                <w:rFonts w:ascii="Times New Roman" w:hAnsi="Times New Roman" w:cs="Times New Roman"/>
                <w:sz w:val="24"/>
                <w:szCs w:val="24"/>
              </w:rPr>
              <w:t>Оподаткування доходів</w:t>
            </w:r>
            <w:r w:rsidRPr="00BA0245">
              <w:rPr>
                <w:rFonts w:ascii="Times New Roman" w:hAnsi="Times New Roman" w:cs="Times New Roman"/>
                <w:sz w:val="24"/>
                <w:szCs w:val="24"/>
              </w:rPr>
              <w:t xml:space="preserve"> фізичних осіб</w:t>
            </w:r>
          </w:p>
        </w:tc>
        <w:tc>
          <w:tcPr>
            <w:tcW w:w="6169" w:type="dxa"/>
          </w:tcPr>
          <w:p w14:paraId="205A836E" w14:textId="4BCC9AB1" w:rsidR="00FC3A10" w:rsidRPr="00DD7894" w:rsidRDefault="00FC3A10" w:rsidP="00FC3A10">
            <w:pPr>
              <w:numPr>
                <w:ilvl w:val="0"/>
                <w:numId w:val="36"/>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 xml:space="preserve">Проаналізувати </w:t>
            </w:r>
            <w:r>
              <w:rPr>
                <w:rFonts w:ascii="Times New Roman" w:eastAsia="Times New Roman" w:hAnsi="Times New Roman" w:cs="Times New Roman"/>
                <w:sz w:val="24"/>
                <w:szCs w:val="24"/>
                <w:lang w:eastAsia="uk-UA"/>
              </w:rPr>
              <w:t xml:space="preserve">фіскальне та соціальне </w:t>
            </w:r>
            <w:r w:rsidRPr="00DD7894">
              <w:rPr>
                <w:rFonts w:ascii="Times New Roman" w:eastAsia="Times New Roman" w:hAnsi="Times New Roman" w:cs="Times New Roman"/>
                <w:sz w:val="24"/>
                <w:szCs w:val="24"/>
                <w:lang w:eastAsia="uk-UA"/>
              </w:rPr>
              <w:t>значення оподаткування доходів громадян.</w:t>
            </w:r>
          </w:p>
          <w:p w14:paraId="4B70D1E6" w14:textId="77777777" w:rsidR="00FC3A10" w:rsidRPr="00DD7894" w:rsidRDefault="00FC3A10" w:rsidP="00FC3A10">
            <w:pPr>
              <w:numPr>
                <w:ilvl w:val="0"/>
                <w:numId w:val="36"/>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Дослідити історію становлення податку на доходи фізичних осіб.</w:t>
            </w:r>
          </w:p>
          <w:p w14:paraId="79865414" w14:textId="4DB1B82E" w:rsidR="00FC3A10" w:rsidRPr="00DD7894" w:rsidRDefault="00FC3A10" w:rsidP="00FC3A10">
            <w:pPr>
              <w:numPr>
                <w:ilvl w:val="0"/>
                <w:numId w:val="36"/>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З’ясувати</w:t>
            </w:r>
            <w:r w:rsidRPr="00DD7894">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 xml:space="preserve">можливості </w:t>
            </w:r>
            <w:r w:rsidRPr="00DD7894">
              <w:rPr>
                <w:rFonts w:ascii="Times New Roman" w:eastAsia="Times New Roman" w:hAnsi="Times New Roman" w:cs="Times New Roman"/>
                <w:sz w:val="24"/>
                <w:szCs w:val="24"/>
                <w:lang w:eastAsia="uk-UA"/>
              </w:rPr>
              <w:t xml:space="preserve">застосування </w:t>
            </w:r>
            <w:r>
              <w:rPr>
                <w:rFonts w:ascii="Times New Roman" w:eastAsia="Times New Roman" w:hAnsi="Times New Roman" w:cs="Times New Roman"/>
                <w:sz w:val="24"/>
                <w:szCs w:val="24"/>
                <w:lang w:eastAsia="uk-UA"/>
              </w:rPr>
              <w:t xml:space="preserve">податкової </w:t>
            </w:r>
            <w:r w:rsidRPr="00DD7894">
              <w:rPr>
                <w:rFonts w:ascii="Times New Roman" w:eastAsia="Times New Roman" w:hAnsi="Times New Roman" w:cs="Times New Roman"/>
                <w:sz w:val="24"/>
                <w:szCs w:val="24"/>
                <w:lang w:eastAsia="uk-UA"/>
              </w:rPr>
              <w:t>соціальної пільги</w:t>
            </w:r>
            <w:r>
              <w:rPr>
                <w:rFonts w:ascii="Times New Roman" w:eastAsia="Times New Roman" w:hAnsi="Times New Roman" w:cs="Times New Roman"/>
                <w:sz w:val="24"/>
                <w:szCs w:val="24"/>
                <w:lang w:eastAsia="uk-UA"/>
              </w:rPr>
              <w:t xml:space="preserve"> членами власного домогосподарства</w:t>
            </w:r>
            <w:r w:rsidRPr="00DD7894">
              <w:rPr>
                <w:rFonts w:ascii="Times New Roman" w:eastAsia="Times New Roman" w:hAnsi="Times New Roman" w:cs="Times New Roman"/>
                <w:sz w:val="24"/>
                <w:szCs w:val="24"/>
                <w:lang w:eastAsia="uk-UA"/>
              </w:rPr>
              <w:t>.</w:t>
            </w:r>
          </w:p>
          <w:p w14:paraId="135E17AB" w14:textId="435526A9" w:rsidR="00FC3A10" w:rsidRPr="00DD7894" w:rsidRDefault="00FC3A10" w:rsidP="00FC3A10">
            <w:pPr>
              <w:numPr>
                <w:ilvl w:val="0"/>
                <w:numId w:val="36"/>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З’ясувати</w:t>
            </w:r>
            <w:r w:rsidRPr="00DD7894">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 xml:space="preserve">можливості </w:t>
            </w:r>
            <w:r w:rsidRPr="00DD7894">
              <w:rPr>
                <w:rFonts w:ascii="Times New Roman" w:eastAsia="Times New Roman" w:hAnsi="Times New Roman" w:cs="Times New Roman"/>
                <w:sz w:val="24"/>
                <w:szCs w:val="24"/>
                <w:lang w:eastAsia="uk-UA"/>
              </w:rPr>
              <w:t>застосування податкової знижки</w:t>
            </w:r>
            <w:r>
              <w:rPr>
                <w:rFonts w:ascii="Times New Roman" w:eastAsia="Times New Roman" w:hAnsi="Times New Roman" w:cs="Times New Roman"/>
                <w:sz w:val="24"/>
                <w:szCs w:val="24"/>
                <w:lang w:eastAsia="uk-UA"/>
              </w:rPr>
              <w:t xml:space="preserve"> по ПДФО членами родини та друзями</w:t>
            </w:r>
            <w:r w:rsidRPr="00DD7894">
              <w:rPr>
                <w:rFonts w:ascii="Times New Roman" w:eastAsia="Times New Roman" w:hAnsi="Times New Roman" w:cs="Times New Roman"/>
                <w:sz w:val="24"/>
                <w:szCs w:val="24"/>
                <w:lang w:eastAsia="uk-UA"/>
              </w:rPr>
              <w:t>.</w:t>
            </w:r>
          </w:p>
          <w:p w14:paraId="00EEAAB6" w14:textId="66F6E50D" w:rsidR="00FC3A10" w:rsidRPr="00DD7894" w:rsidRDefault="00FC3A10" w:rsidP="00FC3A10">
            <w:pPr>
              <w:numPr>
                <w:ilvl w:val="0"/>
                <w:numId w:val="36"/>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Проаналізувати особливості оподаткування різних видів доходів</w:t>
            </w:r>
            <w:r>
              <w:rPr>
                <w:rFonts w:ascii="Times New Roman" w:eastAsia="Times New Roman" w:hAnsi="Times New Roman" w:cs="Times New Roman"/>
                <w:sz w:val="24"/>
                <w:szCs w:val="24"/>
                <w:lang w:eastAsia="uk-UA"/>
              </w:rPr>
              <w:t xml:space="preserve"> громадян</w:t>
            </w:r>
            <w:r w:rsidRPr="00DD7894">
              <w:rPr>
                <w:rFonts w:ascii="Times New Roman" w:eastAsia="Times New Roman" w:hAnsi="Times New Roman" w:cs="Times New Roman"/>
                <w:sz w:val="24"/>
                <w:szCs w:val="24"/>
                <w:lang w:eastAsia="uk-UA"/>
              </w:rPr>
              <w:t>.</w:t>
            </w:r>
          </w:p>
          <w:p w14:paraId="5CB86D94" w14:textId="55A69C3E" w:rsidR="00FC3A10" w:rsidRPr="00AC51F5" w:rsidRDefault="00FC3A10" w:rsidP="00FC3A10">
            <w:pPr>
              <w:numPr>
                <w:ilvl w:val="0"/>
                <w:numId w:val="36"/>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 xml:space="preserve">Скласти зразок декларації про </w:t>
            </w:r>
            <w:r>
              <w:rPr>
                <w:rFonts w:ascii="Times New Roman" w:eastAsia="Times New Roman" w:hAnsi="Times New Roman" w:cs="Times New Roman"/>
                <w:sz w:val="24"/>
                <w:szCs w:val="24"/>
                <w:lang w:eastAsia="uk-UA"/>
              </w:rPr>
              <w:t xml:space="preserve">майновий стан і </w:t>
            </w:r>
            <w:r w:rsidRPr="00DD7894">
              <w:rPr>
                <w:rFonts w:ascii="Times New Roman" w:eastAsia="Times New Roman" w:hAnsi="Times New Roman" w:cs="Times New Roman"/>
                <w:sz w:val="24"/>
                <w:szCs w:val="24"/>
                <w:lang w:eastAsia="uk-UA"/>
              </w:rPr>
              <w:t>доходи</w:t>
            </w:r>
            <w:r>
              <w:rPr>
                <w:rFonts w:ascii="Times New Roman" w:eastAsia="Times New Roman" w:hAnsi="Times New Roman" w:cs="Times New Roman"/>
                <w:sz w:val="24"/>
                <w:szCs w:val="24"/>
                <w:lang w:eastAsia="uk-UA"/>
              </w:rPr>
              <w:t xml:space="preserve"> громадян</w:t>
            </w:r>
            <w:r w:rsidRPr="00DD7894">
              <w:rPr>
                <w:rFonts w:ascii="Times New Roman" w:eastAsia="Times New Roman" w:hAnsi="Times New Roman" w:cs="Times New Roman"/>
                <w:sz w:val="24"/>
                <w:szCs w:val="24"/>
                <w:lang w:eastAsia="uk-UA"/>
              </w:rPr>
              <w:t>.</w:t>
            </w:r>
          </w:p>
        </w:tc>
        <w:tc>
          <w:tcPr>
            <w:tcW w:w="0" w:type="auto"/>
          </w:tcPr>
          <w:p w14:paraId="2557AB5E" w14:textId="3C7AB53C" w:rsidR="00FC3A10" w:rsidRPr="007F4291" w:rsidRDefault="00FC3A10" w:rsidP="00FC3A10">
            <w:pPr>
              <w:ind w:left="-47"/>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736B9665" w14:textId="5084250A" w:rsidR="00FC3A10" w:rsidRPr="007F4291" w:rsidRDefault="00FC3A10" w:rsidP="00FC3A10">
            <w:pPr>
              <w:ind w:left="-4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12</w:t>
            </w:r>
          </w:p>
        </w:tc>
      </w:tr>
      <w:tr w:rsidR="00FC3A10" w:rsidRPr="00332C96" w14:paraId="5EEC6EF7" w14:textId="01759AAE" w:rsidTr="00FC3A10">
        <w:tc>
          <w:tcPr>
            <w:tcW w:w="0" w:type="auto"/>
          </w:tcPr>
          <w:p w14:paraId="2DF0DA34" w14:textId="77777777" w:rsidR="00FC3A10" w:rsidRPr="00271FB3" w:rsidRDefault="00FC3A10" w:rsidP="00FC3A10">
            <w:pPr>
              <w:ind w:left="-107" w:right="-114"/>
              <w:jc w:val="center"/>
              <w:rPr>
                <w:rFonts w:ascii="Times New Roman" w:hAnsi="Times New Roman" w:cs="Times New Roman"/>
                <w:color w:val="000000" w:themeColor="text1"/>
                <w:kern w:val="24"/>
                <w:sz w:val="24"/>
                <w:szCs w:val="24"/>
              </w:rPr>
            </w:pPr>
            <w:r w:rsidRPr="00271FB3">
              <w:rPr>
                <w:rFonts w:ascii="Times New Roman" w:eastAsia="Times New Roman" w:hAnsi="Times New Roman" w:cs="Times New Roman"/>
                <w:color w:val="000000"/>
                <w:kern w:val="24"/>
                <w:sz w:val="24"/>
                <w:szCs w:val="24"/>
                <w:lang w:eastAsia="uk-UA"/>
              </w:rPr>
              <w:t>9</w:t>
            </w:r>
          </w:p>
        </w:tc>
        <w:tc>
          <w:tcPr>
            <w:tcW w:w="1820" w:type="dxa"/>
          </w:tcPr>
          <w:p w14:paraId="071F82E0" w14:textId="181E11CA" w:rsidR="00FC3A10" w:rsidRPr="00271FB3" w:rsidRDefault="00FC3A10" w:rsidP="00FC3A10">
            <w:pPr>
              <w:ind w:left="30" w:right="-23" w:hanging="5"/>
              <w:jc w:val="left"/>
              <w:rPr>
                <w:rFonts w:ascii="Times New Roman" w:hAnsi="Times New Roman" w:cs="Times New Roman"/>
                <w:sz w:val="24"/>
                <w:szCs w:val="24"/>
              </w:rPr>
            </w:pPr>
            <w:r w:rsidRPr="00BA0245">
              <w:rPr>
                <w:rFonts w:ascii="Times New Roman" w:hAnsi="Times New Roman" w:cs="Times New Roman"/>
                <w:sz w:val="24"/>
                <w:szCs w:val="24"/>
              </w:rPr>
              <w:t>Оподаткування доходів суб’єктів малого бізнесу</w:t>
            </w:r>
          </w:p>
        </w:tc>
        <w:tc>
          <w:tcPr>
            <w:tcW w:w="6169" w:type="dxa"/>
          </w:tcPr>
          <w:p w14:paraId="1150F918" w14:textId="06715BAE" w:rsidR="00FC3A10" w:rsidRPr="00DD7894" w:rsidRDefault="00FC3A10" w:rsidP="00FC3A10">
            <w:pPr>
              <w:numPr>
                <w:ilvl w:val="0"/>
                <w:numId w:val="37"/>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Порівняти механізм оподаткування прибутку підприємств і доходів фіз</w:t>
            </w:r>
            <w:r>
              <w:rPr>
                <w:rFonts w:ascii="Times New Roman" w:eastAsia="Times New Roman" w:hAnsi="Times New Roman" w:cs="Times New Roman"/>
                <w:sz w:val="24"/>
                <w:szCs w:val="24"/>
                <w:lang w:eastAsia="uk-UA"/>
              </w:rPr>
              <w:t xml:space="preserve">ичних </w:t>
            </w:r>
            <w:r w:rsidRPr="00DD7894">
              <w:rPr>
                <w:rFonts w:ascii="Times New Roman" w:eastAsia="Times New Roman" w:hAnsi="Times New Roman" w:cs="Times New Roman"/>
                <w:sz w:val="24"/>
                <w:szCs w:val="24"/>
                <w:lang w:eastAsia="uk-UA"/>
              </w:rPr>
              <w:t>осіб у малому бізнесі.</w:t>
            </w:r>
          </w:p>
          <w:p w14:paraId="6A70B833" w14:textId="42D7E9D2" w:rsidR="00FC3A10" w:rsidRPr="00DD7894" w:rsidRDefault="00FC3A10" w:rsidP="00FC3A10">
            <w:pPr>
              <w:numPr>
                <w:ilvl w:val="0"/>
                <w:numId w:val="37"/>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Дослідити історію становлення</w:t>
            </w:r>
            <w:r>
              <w:rPr>
                <w:rFonts w:ascii="Times New Roman" w:eastAsia="Times New Roman" w:hAnsi="Times New Roman" w:cs="Times New Roman"/>
                <w:sz w:val="24"/>
                <w:szCs w:val="24"/>
                <w:lang w:eastAsia="uk-UA"/>
              </w:rPr>
              <w:t xml:space="preserve"> </w:t>
            </w:r>
            <w:r w:rsidRPr="00DD7894">
              <w:rPr>
                <w:rFonts w:ascii="Times New Roman" w:eastAsia="Times New Roman" w:hAnsi="Times New Roman" w:cs="Times New Roman"/>
                <w:sz w:val="24"/>
                <w:szCs w:val="24"/>
                <w:lang w:eastAsia="uk-UA"/>
              </w:rPr>
              <w:t>спрощеної системи оподаткування.</w:t>
            </w:r>
          </w:p>
          <w:p w14:paraId="01577C5C" w14:textId="77777777" w:rsidR="00FC3A10" w:rsidRPr="00DD7894" w:rsidRDefault="00FC3A10" w:rsidP="00FC3A10">
            <w:pPr>
              <w:numPr>
                <w:ilvl w:val="0"/>
                <w:numId w:val="37"/>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Скласти приклад розрахунку єдиного податку для юридичної особи.</w:t>
            </w:r>
          </w:p>
          <w:p w14:paraId="144A8441" w14:textId="77777777" w:rsidR="00FC3A10" w:rsidRPr="00DD7894" w:rsidRDefault="00FC3A10" w:rsidP="00FC3A10">
            <w:pPr>
              <w:numPr>
                <w:ilvl w:val="0"/>
                <w:numId w:val="37"/>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Скласти приклад розрахунку єдиного податку для фізичної особи.</w:t>
            </w:r>
          </w:p>
          <w:p w14:paraId="09C07940" w14:textId="77777777" w:rsidR="00FC3A10" w:rsidRPr="00DD7894" w:rsidRDefault="00FC3A10" w:rsidP="00FC3A10">
            <w:pPr>
              <w:numPr>
                <w:ilvl w:val="0"/>
                <w:numId w:val="37"/>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Виявити особливості оподаткування платників четвертої групи.</w:t>
            </w:r>
          </w:p>
          <w:p w14:paraId="37F83DBE" w14:textId="1730F40B" w:rsidR="00FC3A10" w:rsidRPr="00DD7894" w:rsidRDefault="00FC3A10" w:rsidP="00FC3A10">
            <w:pPr>
              <w:numPr>
                <w:ilvl w:val="0"/>
                <w:numId w:val="37"/>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lastRenderedPageBreak/>
              <w:t>Скласти приклад звітності по єдиному податку</w:t>
            </w:r>
            <w:r>
              <w:rPr>
                <w:rFonts w:ascii="Times New Roman" w:eastAsia="Times New Roman" w:hAnsi="Times New Roman" w:cs="Times New Roman"/>
                <w:sz w:val="24"/>
                <w:szCs w:val="24"/>
                <w:lang w:eastAsia="uk-UA"/>
              </w:rPr>
              <w:t xml:space="preserve"> четвертої групи</w:t>
            </w:r>
            <w:r w:rsidRPr="00DD7894">
              <w:rPr>
                <w:rFonts w:ascii="Times New Roman" w:eastAsia="Times New Roman" w:hAnsi="Times New Roman" w:cs="Times New Roman"/>
                <w:sz w:val="24"/>
                <w:szCs w:val="24"/>
                <w:lang w:eastAsia="uk-UA"/>
              </w:rPr>
              <w:t>.</w:t>
            </w:r>
          </w:p>
          <w:p w14:paraId="496567AB" w14:textId="77777777" w:rsidR="00FC3A10" w:rsidRPr="00DD7894" w:rsidRDefault="00FC3A10" w:rsidP="00FC3A10">
            <w:pPr>
              <w:numPr>
                <w:ilvl w:val="0"/>
                <w:numId w:val="37"/>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Проаналізувати роль РРО у фіскальному контролі.</w:t>
            </w:r>
          </w:p>
          <w:p w14:paraId="0D4F2107" w14:textId="1D903EB5" w:rsidR="00FC3A10" w:rsidRPr="00AC51F5" w:rsidRDefault="00FC3A10" w:rsidP="00FC3A10">
            <w:pPr>
              <w:numPr>
                <w:ilvl w:val="0"/>
                <w:numId w:val="37"/>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Проаналізувати та порівняти</w:t>
            </w:r>
            <w:r w:rsidRPr="00DD7894">
              <w:rPr>
                <w:rFonts w:ascii="Times New Roman" w:eastAsia="Times New Roman" w:hAnsi="Times New Roman" w:cs="Times New Roman"/>
                <w:sz w:val="24"/>
                <w:szCs w:val="24"/>
                <w:lang w:eastAsia="uk-UA"/>
              </w:rPr>
              <w:t xml:space="preserve"> порядок нарахування та сплати ЄСВ суб’єктами малого бізнесу</w:t>
            </w:r>
            <w:r>
              <w:rPr>
                <w:rFonts w:ascii="Times New Roman" w:eastAsia="Times New Roman" w:hAnsi="Times New Roman" w:cs="Times New Roman"/>
                <w:sz w:val="24"/>
                <w:szCs w:val="24"/>
                <w:lang w:eastAsia="uk-UA"/>
              </w:rPr>
              <w:t>, які перебувають на різних системах оподаткування доходів, отриманих від підприємницької діяльності</w:t>
            </w:r>
            <w:r w:rsidRPr="00DD7894">
              <w:rPr>
                <w:rFonts w:ascii="Times New Roman" w:eastAsia="Times New Roman" w:hAnsi="Times New Roman" w:cs="Times New Roman"/>
                <w:sz w:val="24"/>
                <w:szCs w:val="24"/>
                <w:lang w:eastAsia="uk-UA"/>
              </w:rPr>
              <w:t>.</w:t>
            </w:r>
          </w:p>
        </w:tc>
        <w:tc>
          <w:tcPr>
            <w:tcW w:w="0" w:type="auto"/>
          </w:tcPr>
          <w:p w14:paraId="138411D8" w14:textId="738ECAC3" w:rsidR="00FC3A10" w:rsidRPr="007F4291" w:rsidRDefault="00FC3A10" w:rsidP="00FC3A10">
            <w:pPr>
              <w:ind w:left="-47"/>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0" w:type="auto"/>
          </w:tcPr>
          <w:p w14:paraId="17BBAD9A" w14:textId="19EBC8D1" w:rsidR="00FC3A10" w:rsidRPr="007F4291" w:rsidRDefault="00FC3A10" w:rsidP="00FC3A10">
            <w:pPr>
              <w:ind w:left="-4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12</w:t>
            </w:r>
          </w:p>
        </w:tc>
      </w:tr>
      <w:tr w:rsidR="00FC3A10" w:rsidRPr="00332C96" w14:paraId="017F3A74" w14:textId="15FF9CC1" w:rsidTr="00FC3A10">
        <w:tc>
          <w:tcPr>
            <w:tcW w:w="0" w:type="auto"/>
          </w:tcPr>
          <w:p w14:paraId="2F69DE49" w14:textId="77777777" w:rsidR="00FC3A10" w:rsidRPr="00271FB3" w:rsidRDefault="00FC3A10" w:rsidP="00FC3A10">
            <w:pPr>
              <w:ind w:left="-107" w:right="-114"/>
              <w:jc w:val="center"/>
              <w:rPr>
                <w:rFonts w:ascii="Times New Roman" w:hAnsi="Times New Roman" w:cs="Times New Roman"/>
                <w:color w:val="000000" w:themeColor="text1"/>
                <w:kern w:val="24"/>
                <w:sz w:val="24"/>
                <w:szCs w:val="24"/>
              </w:rPr>
            </w:pPr>
            <w:r w:rsidRPr="00271FB3">
              <w:rPr>
                <w:rFonts w:ascii="Times New Roman" w:eastAsia="Times New Roman" w:hAnsi="Times New Roman" w:cs="Times New Roman"/>
                <w:color w:val="000000"/>
                <w:kern w:val="24"/>
                <w:sz w:val="24"/>
                <w:szCs w:val="24"/>
                <w:lang w:eastAsia="uk-UA"/>
              </w:rPr>
              <w:t>10</w:t>
            </w:r>
          </w:p>
        </w:tc>
        <w:tc>
          <w:tcPr>
            <w:tcW w:w="1820" w:type="dxa"/>
          </w:tcPr>
          <w:p w14:paraId="7E619ADE" w14:textId="549D43D4" w:rsidR="00FC3A10" w:rsidRPr="00271FB3" w:rsidRDefault="00FC3A10" w:rsidP="00FC3A10">
            <w:pPr>
              <w:ind w:left="30" w:right="-23" w:hanging="5"/>
              <w:jc w:val="left"/>
              <w:rPr>
                <w:rFonts w:ascii="Times New Roman" w:hAnsi="Times New Roman" w:cs="Times New Roman"/>
                <w:sz w:val="24"/>
                <w:szCs w:val="24"/>
              </w:rPr>
            </w:pPr>
            <w:r w:rsidRPr="004A17AA">
              <w:rPr>
                <w:rFonts w:ascii="Times New Roman" w:hAnsi="Times New Roman" w:cs="Times New Roman"/>
                <w:sz w:val="24"/>
                <w:szCs w:val="24"/>
              </w:rPr>
              <w:t>Рентні платежі та екологічне оподаткування</w:t>
            </w:r>
          </w:p>
        </w:tc>
        <w:tc>
          <w:tcPr>
            <w:tcW w:w="6169" w:type="dxa"/>
          </w:tcPr>
          <w:p w14:paraId="260D99C4" w14:textId="77777777" w:rsidR="00FC3A10" w:rsidRPr="00DD7894" w:rsidRDefault="00FC3A10" w:rsidP="00FC3A10">
            <w:pPr>
              <w:numPr>
                <w:ilvl w:val="0"/>
                <w:numId w:val="38"/>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Охарактеризувати економіко-правові засади рентних платежів.</w:t>
            </w:r>
          </w:p>
          <w:p w14:paraId="65766AEF" w14:textId="3ACBA4BA" w:rsidR="00FC3A10" w:rsidRDefault="00FC3A10" w:rsidP="00FC3A10">
            <w:pPr>
              <w:numPr>
                <w:ilvl w:val="0"/>
                <w:numId w:val="38"/>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Скласти алгоритм</w:t>
            </w:r>
            <w:r>
              <w:rPr>
                <w:rFonts w:ascii="Times New Roman" w:eastAsia="Times New Roman" w:hAnsi="Times New Roman" w:cs="Times New Roman"/>
                <w:sz w:val="24"/>
                <w:szCs w:val="24"/>
                <w:lang w:eastAsia="uk-UA"/>
              </w:rPr>
              <w:t>и</w:t>
            </w:r>
            <w:r w:rsidRPr="00DD7894">
              <w:rPr>
                <w:rFonts w:ascii="Times New Roman" w:eastAsia="Times New Roman" w:hAnsi="Times New Roman" w:cs="Times New Roman"/>
                <w:sz w:val="24"/>
                <w:szCs w:val="24"/>
                <w:lang w:eastAsia="uk-UA"/>
              </w:rPr>
              <w:t xml:space="preserve"> нарахування та сплати </w:t>
            </w:r>
            <w:r>
              <w:rPr>
                <w:rFonts w:ascii="Times New Roman" w:eastAsia="Times New Roman" w:hAnsi="Times New Roman" w:cs="Times New Roman"/>
                <w:sz w:val="24"/>
                <w:szCs w:val="24"/>
                <w:lang w:eastAsia="uk-UA"/>
              </w:rPr>
              <w:t>всіх видів рентних платежів.</w:t>
            </w:r>
          </w:p>
          <w:p w14:paraId="5BCAA239" w14:textId="77777777" w:rsidR="00FC3A10" w:rsidRPr="00DD7894" w:rsidRDefault="00FC3A10" w:rsidP="00FC3A10">
            <w:pPr>
              <w:numPr>
                <w:ilvl w:val="0"/>
                <w:numId w:val="38"/>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Проаналізувати історію становлення екологічного оподаткування.</w:t>
            </w:r>
          </w:p>
          <w:p w14:paraId="07BE48F7" w14:textId="77777777" w:rsidR="00FC3A10" w:rsidRPr="00DD7894" w:rsidRDefault="00FC3A10" w:rsidP="00FC3A10">
            <w:pPr>
              <w:numPr>
                <w:ilvl w:val="0"/>
                <w:numId w:val="38"/>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Скласти алгоритм нарахування та сплати екологічного податку.</w:t>
            </w:r>
          </w:p>
          <w:p w14:paraId="37055CD3" w14:textId="3E93005F" w:rsidR="00FC3A10" w:rsidRPr="00AC51F5" w:rsidRDefault="00FC3A10" w:rsidP="00FC3A10">
            <w:pPr>
              <w:numPr>
                <w:ilvl w:val="0"/>
                <w:numId w:val="38"/>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Оформити зразок звіту по екологічному податку.</w:t>
            </w:r>
          </w:p>
        </w:tc>
        <w:tc>
          <w:tcPr>
            <w:tcW w:w="0" w:type="auto"/>
          </w:tcPr>
          <w:p w14:paraId="2E7F8E23" w14:textId="26FC4177" w:rsidR="00FC3A10" w:rsidRPr="007F4291" w:rsidRDefault="00FC3A10" w:rsidP="00FC3A10">
            <w:pPr>
              <w:ind w:left="-47"/>
              <w:jc w:val="center"/>
              <w:rPr>
                <w:rFonts w:ascii="Times New Roman" w:hAnsi="Times New Roman" w:cs="Times New Roman"/>
                <w:sz w:val="24"/>
                <w:szCs w:val="24"/>
              </w:rPr>
            </w:pPr>
            <w:r w:rsidRPr="00760796">
              <w:rPr>
                <w:rFonts w:ascii="Times New Roman" w:hAnsi="Times New Roman" w:cs="Times New Roman"/>
                <w:sz w:val="24"/>
                <w:szCs w:val="24"/>
              </w:rPr>
              <w:t>5</w:t>
            </w:r>
          </w:p>
        </w:tc>
        <w:tc>
          <w:tcPr>
            <w:tcW w:w="0" w:type="auto"/>
          </w:tcPr>
          <w:p w14:paraId="0A2D52C0" w14:textId="551F3B0E" w:rsidR="00FC3A10" w:rsidRPr="007F4291" w:rsidRDefault="00FC3A10" w:rsidP="00FC3A10">
            <w:pPr>
              <w:ind w:left="-4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12</w:t>
            </w:r>
          </w:p>
        </w:tc>
      </w:tr>
      <w:tr w:rsidR="00FC3A10" w:rsidRPr="00332C96" w14:paraId="03AFBAC7" w14:textId="07CC352E" w:rsidTr="00FC3A10">
        <w:tc>
          <w:tcPr>
            <w:tcW w:w="0" w:type="auto"/>
          </w:tcPr>
          <w:p w14:paraId="08F214BD" w14:textId="77777777" w:rsidR="00FC3A10" w:rsidRPr="00271FB3" w:rsidRDefault="00FC3A10" w:rsidP="00FC3A10">
            <w:pPr>
              <w:ind w:left="-107" w:right="-114"/>
              <w:jc w:val="center"/>
              <w:rPr>
                <w:rFonts w:ascii="Times New Roman" w:hAnsi="Times New Roman" w:cs="Times New Roman"/>
                <w:color w:val="000000" w:themeColor="text1"/>
                <w:kern w:val="24"/>
                <w:sz w:val="24"/>
                <w:szCs w:val="24"/>
              </w:rPr>
            </w:pPr>
            <w:r w:rsidRPr="00271FB3">
              <w:rPr>
                <w:rFonts w:ascii="Times New Roman" w:eastAsia="Times New Roman" w:hAnsi="Times New Roman" w:cs="Times New Roman"/>
                <w:color w:val="000000"/>
                <w:kern w:val="24"/>
                <w:sz w:val="24"/>
                <w:szCs w:val="24"/>
                <w:lang w:eastAsia="uk-UA"/>
              </w:rPr>
              <w:t>11</w:t>
            </w:r>
          </w:p>
        </w:tc>
        <w:tc>
          <w:tcPr>
            <w:tcW w:w="1820" w:type="dxa"/>
          </w:tcPr>
          <w:p w14:paraId="3AC71CFC" w14:textId="304006DD" w:rsidR="00FC3A10" w:rsidRPr="00271FB3" w:rsidRDefault="00FC3A10" w:rsidP="00FC3A10">
            <w:pPr>
              <w:ind w:left="30" w:right="-23" w:hanging="5"/>
              <w:jc w:val="left"/>
              <w:rPr>
                <w:rFonts w:ascii="Times New Roman" w:hAnsi="Times New Roman" w:cs="Times New Roman"/>
                <w:sz w:val="24"/>
                <w:szCs w:val="24"/>
              </w:rPr>
            </w:pPr>
            <w:r w:rsidRPr="00BA0245">
              <w:rPr>
                <w:rFonts w:ascii="Times New Roman" w:hAnsi="Times New Roman" w:cs="Times New Roman"/>
                <w:sz w:val="24"/>
                <w:szCs w:val="24"/>
              </w:rPr>
              <w:t>Місцеві податки та збори</w:t>
            </w:r>
          </w:p>
        </w:tc>
        <w:tc>
          <w:tcPr>
            <w:tcW w:w="6169" w:type="dxa"/>
          </w:tcPr>
          <w:p w14:paraId="1B899073" w14:textId="0AF14000" w:rsidR="00FC3A10" w:rsidRDefault="00FC3A10" w:rsidP="00FC3A10">
            <w:pPr>
              <w:numPr>
                <w:ilvl w:val="0"/>
                <w:numId w:val="39"/>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Дослідити історичні аспекти місцевого оподаткування в Україні.</w:t>
            </w:r>
          </w:p>
          <w:p w14:paraId="6430E610" w14:textId="2154F289" w:rsidR="00FC3A10" w:rsidRPr="00DD7894" w:rsidRDefault="00FC3A10" w:rsidP="00FC3A10">
            <w:pPr>
              <w:numPr>
                <w:ilvl w:val="0"/>
                <w:numId w:val="39"/>
              </w:numPr>
              <w:ind w:left="357" w:hanging="357"/>
              <w:jc w:val="lef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Охарактеризувати податкові повноваження органів місцевого самоврядування в Україні.</w:t>
            </w:r>
          </w:p>
          <w:p w14:paraId="54F3679B" w14:textId="5732ED0A" w:rsidR="00FC3A10" w:rsidRPr="00AC51F5" w:rsidRDefault="00FC3A10" w:rsidP="00FC3A10">
            <w:pPr>
              <w:numPr>
                <w:ilvl w:val="0"/>
                <w:numId w:val="39"/>
              </w:numPr>
              <w:ind w:left="357" w:hanging="357"/>
              <w:jc w:val="left"/>
              <w:rPr>
                <w:rFonts w:ascii="Times New Roman" w:eastAsia="Times New Roman" w:hAnsi="Times New Roman" w:cs="Times New Roman"/>
                <w:sz w:val="24"/>
                <w:szCs w:val="24"/>
                <w:lang w:eastAsia="uk-UA"/>
              </w:rPr>
            </w:pPr>
            <w:r w:rsidRPr="00DD7894">
              <w:rPr>
                <w:rFonts w:ascii="Times New Roman" w:eastAsia="Times New Roman" w:hAnsi="Times New Roman" w:cs="Times New Roman"/>
                <w:sz w:val="24"/>
                <w:szCs w:val="24"/>
                <w:lang w:eastAsia="uk-UA"/>
              </w:rPr>
              <w:t>Скласти алгоритм</w:t>
            </w:r>
            <w:r>
              <w:rPr>
                <w:rFonts w:ascii="Times New Roman" w:eastAsia="Times New Roman" w:hAnsi="Times New Roman" w:cs="Times New Roman"/>
                <w:sz w:val="24"/>
                <w:szCs w:val="24"/>
                <w:lang w:eastAsia="uk-UA"/>
              </w:rPr>
              <w:t>и</w:t>
            </w:r>
            <w:r w:rsidRPr="00DD7894">
              <w:rPr>
                <w:rFonts w:ascii="Times New Roman" w:eastAsia="Times New Roman" w:hAnsi="Times New Roman" w:cs="Times New Roman"/>
                <w:sz w:val="24"/>
                <w:szCs w:val="24"/>
                <w:lang w:eastAsia="uk-UA"/>
              </w:rPr>
              <w:t xml:space="preserve"> нарахування та сплати </w:t>
            </w:r>
            <w:r>
              <w:rPr>
                <w:rFonts w:ascii="Times New Roman" w:eastAsia="Times New Roman" w:hAnsi="Times New Roman" w:cs="Times New Roman"/>
                <w:sz w:val="24"/>
                <w:szCs w:val="24"/>
                <w:lang w:eastAsia="uk-UA"/>
              </w:rPr>
              <w:t>всіх місцевих податків і зборів.</w:t>
            </w:r>
          </w:p>
        </w:tc>
        <w:tc>
          <w:tcPr>
            <w:tcW w:w="0" w:type="auto"/>
          </w:tcPr>
          <w:p w14:paraId="3F331B6A" w14:textId="0FD83BB2" w:rsidR="00FC3A10" w:rsidRPr="007F4291" w:rsidRDefault="00FC3A10" w:rsidP="00FC3A10">
            <w:pPr>
              <w:ind w:left="-47"/>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Pr>
          <w:p w14:paraId="4020E1FE" w14:textId="6C42AF3C" w:rsidR="00FC3A10" w:rsidRPr="007F4291" w:rsidRDefault="00FC3A10" w:rsidP="00FC3A10">
            <w:pPr>
              <w:ind w:left="-4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13</w:t>
            </w:r>
          </w:p>
        </w:tc>
      </w:tr>
    </w:tbl>
    <w:p w14:paraId="6A1978C4" w14:textId="77777777" w:rsidR="00E012B0" w:rsidRDefault="00E012B0" w:rsidP="005B0033">
      <w:pPr>
        <w:jc w:val="center"/>
        <w:rPr>
          <w:rFonts w:ascii="Times New Roman" w:hAnsi="Times New Roman" w:cs="Times New Roman"/>
          <w:color w:val="000000" w:themeColor="text1"/>
          <w:kern w:val="24"/>
          <w:sz w:val="24"/>
          <w:szCs w:val="24"/>
        </w:rPr>
      </w:pPr>
    </w:p>
    <w:p w14:paraId="4265C2D5" w14:textId="5C98B9B7" w:rsidR="00CB2FC1" w:rsidRPr="00287479" w:rsidRDefault="00CB2FC1" w:rsidP="005B0033">
      <w:pPr>
        <w:jc w:val="cente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Індивідуальні науково-дослідні завдання (ІНДЗ)</w:t>
      </w:r>
    </w:p>
    <w:p w14:paraId="286A4723" w14:textId="77777777" w:rsidR="003467C1" w:rsidRDefault="00607923" w:rsidP="005B0033">
      <w:pPr>
        <w:ind w:firstLine="709"/>
        <w:rPr>
          <w:rFonts w:ascii="Times New Roman" w:hAnsi="Times New Roman" w:cs="Times New Roman"/>
          <w:sz w:val="24"/>
          <w:szCs w:val="24"/>
        </w:rPr>
      </w:pPr>
      <w:r w:rsidRPr="002D7A37">
        <w:rPr>
          <w:rFonts w:ascii="Times New Roman" w:hAnsi="Times New Roman" w:cs="Times New Roman"/>
          <w:sz w:val="24"/>
        </w:rPr>
        <w:t xml:space="preserve">Самостійна робота </w:t>
      </w:r>
      <w:r w:rsidR="004B1029" w:rsidRPr="002D7A37">
        <w:rPr>
          <w:rFonts w:ascii="Times New Roman" w:hAnsi="Times New Roman" w:cs="Times New Roman"/>
          <w:sz w:val="24"/>
        </w:rPr>
        <w:t>здобувачів</w:t>
      </w:r>
      <w:r w:rsidRPr="002D7A37">
        <w:rPr>
          <w:rFonts w:ascii="Times New Roman" w:hAnsi="Times New Roman" w:cs="Times New Roman"/>
          <w:sz w:val="24"/>
        </w:rPr>
        <w:t xml:space="preserve"> з дисципліни «</w:t>
      </w:r>
      <w:r w:rsidR="003467C1">
        <w:rPr>
          <w:rFonts w:ascii="Times New Roman" w:hAnsi="Times New Roman" w:cs="Times New Roman"/>
          <w:sz w:val="24"/>
        </w:rPr>
        <w:t>Податкова система</w:t>
      </w:r>
      <w:r w:rsidRPr="002D7A37">
        <w:rPr>
          <w:rFonts w:ascii="Times New Roman" w:hAnsi="Times New Roman" w:cs="Times New Roman"/>
          <w:sz w:val="24"/>
        </w:rPr>
        <w:t xml:space="preserve">» включає виконання </w:t>
      </w:r>
      <w:r w:rsidR="00A65DA4">
        <w:rPr>
          <w:rFonts w:ascii="Times New Roman" w:hAnsi="Times New Roman" w:cs="Times New Roman"/>
          <w:sz w:val="24"/>
        </w:rPr>
        <w:t xml:space="preserve">індивідуального </w:t>
      </w:r>
      <w:r w:rsidR="003467C1">
        <w:rPr>
          <w:rFonts w:ascii="Times New Roman" w:hAnsi="Times New Roman" w:cs="Times New Roman"/>
          <w:sz w:val="24"/>
        </w:rPr>
        <w:t>дослідницького завдання</w:t>
      </w:r>
      <w:r w:rsidR="003467C1">
        <w:rPr>
          <w:rFonts w:ascii="Times New Roman" w:hAnsi="Times New Roman" w:cs="Times New Roman"/>
          <w:color w:val="000000" w:themeColor="text1"/>
          <w:kern w:val="24"/>
          <w:sz w:val="24"/>
          <w:szCs w:val="24"/>
        </w:rPr>
        <w:t>. Зміст завдання полягає в необхідності</w:t>
      </w:r>
      <w:r w:rsidR="003467C1" w:rsidRPr="00332C96">
        <w:rPr>
          <w:rFonts w:ascii="Times New Roman" w:hAnsi="Times New Roman" w:cs="Times New Roman"/>
          <w:color w:val="000000" w:themeColor="text1"/>
          <w:kern w:val="24"/>
          <w:sz w:val="24"/>
          <w:szCs w:val="24"/>
        </w:rPr>
        <w:t xml:space="preserve"> </w:t>
      </w:r>
      <w:r w:rsidR="003467C1">
        <w:rPr>
          <w:rFonts w:ascii="Times New Roman" w:hAnsi="Times New Roman" w:cs="Times New Roman"/>
          <w:color w:val="000000" w:themeColor="text1"/>
          <w:kern w:val="24"/>
          <w:sz w:val="24"/>
          <w:szCs w:val="24"/>
        </w:rPr>
        <w:t>с</w:t>
      </w:r>
      <w:r w:rsidR="003467C1" w:rsidRPr="004279F0">
        <w:rPr>
          <w:rFonts w:ascii="Times New Roman" w:hAnsi="Times New Roman" w:cs="Times New Roman"/>
          <w:sz w:val="24"/>
          <w:szCs w:val="24"/>
        </w:rPr>
        <w:t>формувати пакет податкової звітності суб’єкта господарювання – платника податків (за вибором студента) за даними його податкового та бухгалтерського обліку</w:t>
      </w:r>
      <w:bookmarkStart w:id="3" w:name="_Hlk52808745"/>
      <w:r w:rsidR="003467C1">
        <w:rPr>
          <w:rFonts w:ascii="Times New Roman" w:hAnsi="Times New Roman" w:cs="Times New Roman"/>
          <w:sz w:val="24"/>
          <w:szCs w:val="24"/>
        </w:rPr>
        <w:t xml:space="preserve">, а також </w:t>
      </w:r>
      <w:r w:rsidR="003467C1" w:rsidRPr="004279F0">
        <w:rPr>
          <w:rFonts w:ascii="Times New Roman" w:hAnsi="Times New Roman" w:cs="Times New Roman"/>
          <w:sz w:val="24"/>
          <w:szCs w:val="24"/>
        </w:rPr>
        <w:t xml:space="preserve">проаналізувати порядок нарахування та сплати </w:t>
      </w:r>
      <w:r w:rsidR="003467C1">
        <w:rPr>
          <w:rFonts w:ascii="Times New Roman" w:hAnsi="Times New Roman" w:cs="Times New Roman"/>
          <w:sz w:val="24"/>
          <w:szCs w:val="24"/>
        </w:rPr>
        <w:t>суб’єктом</w:t>
      </w:r>
      <w:r w:rsidR="003467C1" w:rsidRPr="004279F0">
        <w:rPr>
          <w:rFonts w:ascii="Times New Roman" w:hAnsi="Times New Roman" w:cs="Times New Roman"/>
          <w:sz w:val="24"/>
          <w:szCs w:val="24"/>
        </w:rPr>
        <w:t xml:space="preserve"> обов'язкових платежів у Державний бюджет України та місцеві бюджети</w:t>
      </w:r>
      <w:bookmarkEnd w:id="3"/>
      <w:r w:rsidR="003467C1">
        <w:rPr>
          <w:rFonts w:ascii="Times New Roman" w:hAnsi="Times New Roman" w:cs="Times New Roman"/>
          <w:sz w:val="24"/>
          <w:szCs w:val="24"/>
        </w:rPr>
        <w:t xml:space="preserve">. </w:t>
      </w:r>
    </w:p>
    <w:p w14:paraId="2F0FCD38" w14:textId="0C40AE45" w:rsidR="003467C1" w:rsidRDefault="003467C1" w:rsidP="005B0033">
      <w:pPr>
        <w:ind w:firstLine="709"/>
        <w:rPr>
          <w:rFonts w:ascii="Times New Roman" w:hAnsi="Times New Roman" w:cs="Times New Roman"/>
          <w:color w:val="000000" w:themeColor="text1"/>
          <w:kern w:val="24"/>
          <w:sz w:val="24"/>
          <w:szCs w:val="24"/>
        </w:rPr>
      </w:pPr>
      <w:r w:rsidRPr="00332C96">
        <w:rPr>
          <w:rFonts w:ascii="Times New Roman" w:hAnsi="Times New Roman" w:cs="Times New Roman"/>
          <w:color w:val="000000" w:themeColor="text1"/>
          <w:kern w:val="24"/>
          <w:sz w:val="24"/>
          <w:szCs w:val="24"/>
        </w:rPr>
        <w:t xml:space="preserve">За </w:t>
      </w:r>
      <w:r>
        <w:rPr>
          <w:rFonts w:ascii="Times New Roman" w:hAnsi="Times New Roman" w:cs="Times New Roman"/>
          <w:color w:val="000000" w:themeColor="text1"/>
          <w:kern w:val="24"/>
          <w:sz w:val="24"/>
          <w:szCs w:val="24"/>
        </w:rPr>
        <w:t>виконане завдання</w:t>
      </w:r>
      <w:r w:rsidRPr="00332C96">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rPr>
        <w:t>здобувач може отримати п’ять</w:t>
      </w:r>
      <w:r w:rsidRPr="00332C96">
        <w:rPr>
          <w:rFonts w:ascii="Times New Roman" w:hAnsi="Times New Roman" w:cs="Times New Roman"/>
          <w:color w:val="000000" w:themeColor="text1"/>
          <w:kern w:val="24"/>
          <w:sz w:val="24"/>
          <w:szCs w:val="24"/>
        </w:rPr>
        <w:t xml:space="preserve"> балів. Кількість балів, в яку оцінено </w:t>
      </w:r>
      <w:r>
        <w:rPr>
          <w:rFonts w:ascii="Times New Roman" w:hAnsi="Times New Roman" w:cs="Times New Roman"/>
          <w:color w:val="000000" w:themeColor="text1"/>
          <w:kern w:val="24"/>
          <w:sz w:val="24"/>
          <w:szCs w:val="24"/>
        </w:rPr>
        <w:t>виконання дослідницького завдання</w:t>
      </w:r>
      <w:r w:rsidRPr="00332C96">
        <w:rPr>
          <w:rFonts w:ascii="Times New Roman" w:hAnsi="Times New Roman" w:cs="Times New Roman"/>
          <w:color w:val="000000" w:themeColor="text1"/>
          <w:kern w:val="24"/>
          <w:sz w:val="24"/>
          <w:szCs w:val="24"/>
        </w:rPr>
        <w:t xml:space="preserve">, може бути зменшена за наступні недоліки: </w:t>
      </w:r>
      <w:r>
        <w:rPr>
          <w:rFonts w:ascii="Times New Roman" w:hAnsi="Times New Roman" w:cs="Times New Roman"/>
          <w:color w:val="000000" w:themeColor="text1"/>
          <w:kern w:val="24"/>
          <w:sz w:val="24"/>
          <w:szCs w:val="24"/>
        </w:rPr>
        <w:t>недостатньо повний пакет податкової звітності (менше за п’ять декларацій/розрахунків)</w:t>
      </w:r>
      <w:r w:rsidRPr="00332C96">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rPr>
        <w:t xml:space="preserve">поверхневий аналіз порядку нарахування та сплати податків/зборів, </w:t>
      </w:r>
      <w:r w:rsidRPr="00332C96">
        <w:rPr>
          <w:rFonts w:ascii="Times New Roman" w:hAnsi="Times New Roman" w:cs="Times New Roman"/>
          <w:color w:val="000000" w:themeColor="text1"/>
          <w:kern w:val="24"/>
          <w:sz w:val="24"/>
          <w:szCs w:val="24"/>
        </w:rPr>
        <w:t>недбале оформлення.</w:t>
      </w:r>
      <w:r>
        <w:rPr>
          <w:rFonts w:ascii="Times New Roman" w:hAnsi="Times New Roman" w:cs="Times New Roman"/>
          <w:color w:val="000000" w:themeColor="text1"/>
          <w:kern w:val="24"/>
          <w:sz w:val="24"/>
          <w:szCs w:val="24"/>
        </w:rPr>
        <w:t xml:space="preserve"> </w:t>
      </w:r>
    </w:p>
    <w:p w14:paraId="3710D46C" w14:textId="1037DACA" w:rsidR="00424730" w:rsidRDefault="00424730" w:rsidP="005B0033">
      <w:pPr>
        <w:ind w:firstLine="709"/>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Представлення результатів виконання індивідуального завдання – під час практичного заняття.</w:t>
      </w:r>
    </w:p>
    <w:p w14:paraId="047DC82C" w14:textId="49D13F63" w:rsidR="003C5736" w:rsidRDefault="00010004" w:rsidP="005B0033">
      <w:pPr>
        <w:ind w:firstLine="709"/>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Дедлайн для виконання </w:t>
      </w:r>
      <w:r w:rsidR="0078616F">
        <w:rPr>
          <w:rFonts w:ascii="Times New Roman" w:hAnsi="Times New Roman" w:cs="Times New Roman"/>
          <w:color w:val="000000" w:themeColor="text1"/>
          <w:kern w:val="24"/>
          <w:sz w:val="24"/>
          <w:szCs w:val="24"/>
        </w:rPr>
        <w:t>ІНДЗ – 6 грудня 2025</w:t>
      </w:r>
      <w:r>
        <w:rPr>
          <w:rFonts w:ascii="Times New Roman" w:hAnsi="Times New Roman" w:cs="Times New Roman"/>
          <w:color w:val="000000" w:themeColor="text1"/>
          <w:kern w:val="24"/>
          <w:sz w:val="24"/>
          <w:szCs w:val="24"/>
        </w:rPr>
        <w:t xml:space="preserve"> року.</w:t>
      </w:r>
    </w:p>
    <w:p w14:paraId="30EBA85E" w14:textId="77777777" w:rsidR="00010004" w:rsidRPr="00332C96" w:rsidRDefault="00010004" w:rsidP="005B0033">
      <w:pPr>
        <w:ind w:firstLine="709"/>
        <w:rPr>
          <w:rFonts w:ascii="Times New Roman" w:hAnsi="Times New Roman" w:cs="Times New Roman"/>
          <w:color w:val="000000" w:themeColor="text1"/>
          <w:kern w:val="24"/>
          <w:sz w:val="24"/>
          <w:szCs w:val="24"/>
        </w:rPr>
      </w:pPr>
    </w:p>
    <w:p w14:paraId="32225FCE" w14:textId="0DE31BB9" w:rsidR="00EA7ED8" w:rsidRDefault="00EA7ED8" w:rsidP="005B0033">
      <w:pPr>
        <w:pStyle w:val="a3"/>
        <w:spacing w:before="0" w:beforeAutospacing="0" w:after="0" w:afterAutospacing="0"/>
        <w:jc w:val="center"/>
        <w:rPr>
          <w:rFonts w:eastAsia="+mn-ea"/>
          <w:b/>
          <w:bCs/>
          <w:color w:val="000000"/>
          <w:kern w:val="24"/>
        </w:rPr>
      </w:pPr>
      <w:r>
        <w:rPr>
          <w:rFonts w:eastAsia="+mn-ea"/>
          <w:b/>
          <w:bCs/>
          <w:color w:val="000000"/>
          <w:kern w:val="24"/>
        </w:rPr>
        <w:t>Методи навчання</w:t>
      </w:r>
    </w:p>
    <w:p w14:paraId="73C3004A" w14:textId="167DA158" w:rsidR="00EA7ED8" w:rsidRPr="006D1B41" w:rsidRDefault="00D72BED" w:rsidP="005B0033">
      <w:pPr>
        <w:pStyle w:val="a3"/>
        <w:spacing w:before="0" w:beforeAutospacing="0" w:after="0" w:afterAutospacing="0"/>
        <w:ind w:firstLine="709"/>
        <w:rPr>
          <w:u w:val="single"/>
        </w:rPr>
      </w:pPr>
      <w:r w:rsidRPr="006D1B41">
        <w:rPr>
          <w:u w:val="single"/>
        </w:rPr>
        <w:t>Методи формування професійної компетентності</w:t>
      </w:r>
      <w:r w:rsidR="00C97A26" w:rsidRPr="006D1B41">
        <w:rPr>
          <w:u w:val="single"/>
        </w:rPr>
        <w:t>:</w:t>
      </w:r>
    </w:p>
    <w:p w14:paraId="35CE2535" w14:textId="3EC019B6" w:rsidR="00C97A26" w:rsidRPr="00C970F8" w:rsidRDefault="00C97A26" w:rsidP="005B0033">
      <w:pPr>
        <w:pStyle w:val="a3"/>
        <w:numPr>
          <w:ilvl w:val="0"/>
          <w:numId w:val="1"/>
        </w:numPr>
        <w:tabs>
          <w:tab w:val="left" w:pos="851"/>
        </w:tabs>
        <w:spacing w:before="0" w:beforeAutospacing="0" w:after="0" w:afterAutospacing="0"/>
        <w:ind w:left="0" w:firstLine="709"/>
        <w:rPr>
          <w:rFonts w:eastAsia="+mn-ea"/>
          <w:bCs/>
          <w:color w:val="000000"/>
          <w:kern w:val="24"/>
          <w:szCs w:val="32"/>
        </w:rPr>
      </w:pPr>
      <w:r>
        <w:rPr>
          <w:rFonts w:eastAsia="+mn-ea"/>
          <w:bCs/>
          <w:color w:val="000000"/>
          <w:kern w:val="24"/>
          <w:szCs w:val="32"/>
        </w:rPr>
        <w:t>вербальні</w:t>
      </w:r>
      <w:r w:rsidRPr="00C970F8">
        <w:rPr>
          <w:rFonts w:eastAsia="+mn-ea"/>
          <w:bCs/>
          <w:color w:val="000000"/>
          <w:kern w:val="24"/>
          <w:szCs w:val="32"/>
        </w:rPr>
        <w:t xml:space="preserve"> методи (</w:t>
      </w:r>
      <w:r w:rsidR="009B5E6C">
        <w:rPr>
          <w:rFonts w:eastAsia="+mn-ea"/>
          <w:bCs/>
          <w:color w:val="000000"/>
          <w:kern w:val="24"/>
          <w:szCs w:val="32"/>
        </w:rPr>
        <w:t xml:space="preserve">розповідь, пояснення, </w:t>
      </w:r>
      <w:r w:rsidRPr="00C970F8">
        <w:rPr>
          <w:rFonts w:eastAsia="+mn-ea"/>
          <w:bCs/>
          <w:color w:val="000000"/>
          <w:kern w:val="24"/>
          <w:szCs w:val="32"/>
        </w:rPr>
        <w:t>лекція, бесіда, консультація)</w:t>
      </w:r>
      <w:r>
        <w:rPr>
          <w:rFonts w:eastAsia="+mn-ea"/>
          <w:bCs/>
          <w:color w:val="000000"/>
          <w:kern w:val="24"/>
          <w:szCs w:val="32"/>
        </w:rPr>
        <w:t>;</w:t>
      </w:r>
    </w:p>
    <w:p w14:paraId="40763546" w14:textId="0E49C2BA" w:rsidR="00C97A26" w:rsidRPr="00C970F8" w:rsidRDefault="00C97A26" w:rsidP="005B0033">
      <w:pPr>
        <w:pStyle w:val="a3"/>
        <w:numPr>
          <w:ilvl w:val="0"/>
          <w:numId w:val="1"/>
        </w:numPr>
        <w:tabs>
          <w:tab w:val="left" w:pos="851"/>
        </w:tabs>
        <w:spacing w:before="0" w:beforeAutospacing="0" w:after="0" w:afterAutospacing="0"/>
        <w:ind w:left="0" w:firstLine="709"/>
        <w:rPr>
          <w:rFonts w:eastAsia="+mn-ea"/>
          <w:bCs/>
          <w:color w:val="000000"/>
          <w:kern w:val="24"/>
          <w:szCs w:val="32"/>
        </w:rPr>
      </w:pPr>
      <w:r>
        <w:rPr>
          <w:rFonts w:eastAsia="+mn-ea"/>
          <w:bCs/>
          <w:color w:val="000000"/>
          <w:kern w:val="24"/>
          <w:szCs w:val="32"/>
        </w:rPr>
        <w:t>наочні методи (презентація</w:t>
      </w:r>
      <w:r w:rsidRPr="00C970F8">
        <w:rPr>
          <w:rFonts w:eastAsia="+mn-ea"/>
          <w:bCs/>
          <w:color w:val="000000"/>
          <w:kern w:val="24"/>
          <w:szCs w:val="32"/>
        </w:rPr>
        <w:t>, іл</w:t>
      </w:r>
      <w:r>
        <w:rPr>
          <w:rFonts w:eastAsia="+mn-ea"/>
          <w:bCs/>
          <w:color w:val="000000"/>
          <w:kern w:val="24"/>
          <w:szCs w:val="32"/>
        </w:rPr>
        <w:t>юстраці</w:t>
      </w:r>
      <w:r w:rsidR="009B5E6C">
        <w:rPr>
          <w:rFonts w:eastAsia="+mn-ea"/>
          <w:bCs/>
          <w:color w:val="000000"/>
          <w:kern w:val="24"/>
          <w:szCs w:val="32"/>
        </w:rPr>
        <w:t>я</w:t>
      </w:r>
      <w:r>
        <w:rPr>
          <w:rFonts w:eastAsia="+mn-ea"/>
          <w:bCs/>
          <w:color w:val="000000"/>
          <w:kern w:val="24"/>
          <w:szCs w:val="32"/>
        </w:rPr>
        <w:t xml:space="preserve">, </w:t>
      </w:r>
      <w:r w:rsidR="009B5E6C">
        <w:rPr>
          <w:rFonts w:eastAsia="+mn-ea"/>
          <w:bCs/>
          <w:color w:val="000000"/>
          <w:kern w:val="24"/>
          <w:szCs w:val="32"/>
        </w:rPr>
        <w:t>візуалізація</w:t>
      </w:r>
      <w:r w:rsidRPr="00C970F8">
        <w:rPr>
          <w:rFonts w:eastAsia="+mn-ea"/>
          <w:bCs/>
          <w:color w:val="000000"/>
          <w:kern w:val="24"/>
          <w:szCs w:val="32"/>
        </w:rPr>
        <w:t>)</w:t>
      </w:r>
      <w:r>
        <w:rPr>
          <w:rFonts w:eastAsia="+mn-ea"/>
          <w:bCs/>
          <w:color w:val="000000"/>
          <w:kern w:val="24"/>
          <w:szCs w:val="32"/>
        </w:rPr>
        <w:t>;</w:t>
      </w:r>
    </w:p>
    <w:p w14:paraId="417FFC02" w14:textId="77777777" w:rsidR="009B5E6C" w:rsidRDefault="009B5E6C" w:rsidP="005B0033">
      <w:pPr>
        <w:pStyle w:val="a3"/>
        <w:numPr>
          <w:ilvl w:val="0"/>
          <w:numId w:val="1"/>
        </w:numPr>
        <w:tabs>
          <w:tab w:val="left" w:pos="851"/>
        </w:tabs>
        <w:spacing w:before="0" w:beforeAutospacing="0" w:after="0" w:afterAutospacing="0"/>
        <w:ind w:left="0" w:firstLine="709"/>
        <w:rPr>
          <w:rFonts w:eastAsia="+mn-ea"/>
          <w:bCs/>
          <w:color w:val="000000"/>
          <w:kern w:val="24"/>
          <w:szCs w:val="32"/>
        </w:rPr>
      </w:pPr>
      <w:r w:rsidRPr="00C970F8">
        <w:rPr>
          <w:rFonts w:eastAsia="+mn-ea"/>
          <w:bCs/>
          <w:color w:val="000000"/>
          <w:kern w:val="24"/>
          <w:szCs w:val="32"/>
        </w:rPr>
        <w:t>роб</w:t>
      </w:r>
      <w:r>
        <w:rPr>
          <w:rFonts w:eastAsia="+mn-ea"/>
          <w:bCs/>
          <w:color w:val="000000"/>
          <w:kern w:val="24"/>
          <w:szCs w:val="32"/>
        </w:rPr>
        <w:t>ота з інформаційними ресурсами (</w:t>
      </w:r>
      <w:r w:rsidRPr="00C970F8">
        <w:rPr>
          <w:rFonts w:eastAsia="+mn-ea"/>
          <w:bCs/>
          <w:color w:val="000000"/>
          <w:kern w:val="24"/>
          <w:szCs w:val="32"/>
        </w:rPr>
        <w:t xml:space="preserve">навчально-методичною, науковою, </w:t>
      </w:r>
      <w:r>
        <w:rPr>
          <w:rFonts w:eastAsia="+mn-ea"/>
          <w:bCs/>
          <w:color w:val="000000"/>
          <w:kern w:val="24"/>
          <w:szCs w:val="32"/>
        </w:rPr>
        <w:t>законодавчо-</w:t>
      </w:r>
      <w:r w:rsidRPr="00C970F8">
        <w:rPr>
          <w:rFonts w:eastAsia="+mn-ea"/>
          <w:bCs/>
          <w:color w:val="000000"/>
          <w:kern w:val="24"/>
          <w:szCs w:val="32"/>
        </w:rPr>
        <w:t>нормативною літературою та інтернет-ресурсами</w:t>
      </w:r>
      <w:r>
        <w:rPr>
          <w:rFonts w:eastAsia="+mn-ea"/>
          <w:bCs/>
          <w:color w:val="000000"/>
          <w:kern w:val="24"/>
          <w:szCs w:val="32"/>
        </w:rPr>
        <w:t>);</w:t>
      </w:r>
    </w:p>
    <w:p w14:paraId="57E7CFAB" w14:textId="49F09F68" w:rsidR="00C97A26" w:rsidRPr="00C970F8" w:rsidRDefault="00C97A26" w:rsidP="005B0033">
      <w:pPr>
        <w:pStyle w:val="a3"/>
        <w:numPr>
          <w:ilvl w:val="0"/>
          <w:numId w:val="1"/>
        </w:numPr>
        <w:tabs>
          <w:tab w:val="left" w:pos="851"/>
        </w:tabs>
        <w:spacing w:before="0" w:beforeAutospacing="0" w:after="0" w:afterAutospacing="0"/>
        <w:ind w:left="0" w:firstLine="709"/>
        <w:rPr>
          <w:rFonts w:eastAsia="+mn-ea"/>
          <w:bCs/>
          <w:color w:val="000000"/>
          <w:kern w:val="24"/>
          <w:szCs w:val="32"/>
        </w:rPr>
      </w:pPr>
      <w:r w:rsidRPr="00C970F8">
        <w:rPr>
          <w:rFonts w:eastAsia="+mn-ea"/>
          <w:bCs/>
          <w:color w:val="000000"/>
          <w:kern w:val="24"/>
          <w:szCs w:val="32"/>
        </w:rPr>
        <w:t>комп’ютерні засоби навчання (онлайн</w:t>
      </w:r>
      <w:r w:rsidR="009B5E6C">
        <w:rPr>
          <w:rFonts w:eastAsia="+mn-ea"/>
          <w:bCs/>
          <w:color w:val="000000"/>
          <w:kern w:val="24"/>
          <w:szCs w:val="32"/>
        </w:rPr>
        <w:t xml:space="preserve"> ресурси</w:t>
      </w:r>
      <w:r w:rsidRPr="00C970F8">
        <w:rPr>
          <w:rFonts w:eastAsia="+mn-ea"/>
          <w:bCs/>
          <w:color w:val="000000"/>
          <w:kern w:val="24"/>
          <w:szCs w:val="32"/>
        </w:rPr>
        <w:t>)</w:t>
      </w:r>
      <w:r>
        <w:rPr>
          <w:rFonts w:eastAsia="+mn-ea"/>
          <w:bCs/>
          <w:color w:val="000000"/>
          <w:kern w:val="24"/>
          <w:szCs w:val="32"/>
        </w:rPr>
        <w:t>;</w:t>
      </w:r>
    </w:p>
    <w:p w14:paraId="7316A59D" w14:textId="24691BFD" w:rsidR="00C97A26" w:rsidRDefault="00C97A26" w:rsidP="005B0033">
      <w:pPr>
        <w:pStyle w:val="a3"/>
        <w:numPr>
          <w:ilvl w:val="0"/>
          <w:numId w:val="1"/>
        </w:numPr>
        <w:tabs>
          <w:tab w:val="left" w:pos="851"/>
        </w:tabs>
        <w:spacing w:before="0" w:beforeAutospacing="0" w:after="0" w:afterAutospacing="0"/>
        <w:ind w:left="0" w:firstLine="709"/>
        <w:rPr>
          <w:rFonts w:eastAsia="+mn-ea"/>
          <w:bCs/>
          <w:color w:val="000000"/>
          <w:kern w:val="24"/>
          <w:szCs w:val="32"/>
        </w:rPr>
      </w:pPr>
      <w:r w:rsidRPr="00C970F8">
        <w:rPr>
          <w:rFonts w:eastAsia="+mn-ea"/>
          <w:bCs/>
          <w:color w:val="000000"/>
          <w:kern w:val="24"/>
          <w:szCs w:val="32"/>
        </w:rPr>
        <w:t>самостійна робота</w:t>
      </w:r>
      <w:r w:rsidR="009B5E6C">
        <w:rPr>
          <w:rFonts w:eastAsia="+mn-ea"/>
          <w:bCs/>
          <w:color w:val="000000"/>
          <w:kern w:val="24"/>
          <w:szCs w:val="32"/>
        </w:rPr>
        <w:t>, у тому числі над ІНДЗ</w:t>
      </w:r>
      <w:r>
        <w:rPr>
          <w:rFonts w:eastAsia="+mn-ea"/>
          <w:bCs/>
          <w:color w:val="000000"/>
          <w:kern w:val="24"/>
          <w:szCs w:val="32"/>
        </w:rPr>
        <w:t>;</w:t>
      </w:r>
    </w:p>
    <w:p w14:paraId="46DC77B6" w14:textId="70DAEFB2" w:rsidR="00C97A26" w:rsidRDefault="00C97A26" w:rsidP="005B0033">
      <w:pPr>
        <w:pStyle w:val="a3"/>
        <w:numPr>
          <w:ilvl w:val="0"/>
          <w:numId w:val="1"/>
        </w:numPr>
        <w:tabs>
          <w:tab w:val="left" w:pos="851"/>
        </w:tabs>
        <w:spacing w:before="0" w:beforeAutospacing="0" w:after="0" w:afterAutospacing="0"/>
        <w:ind w:left="0" w:firstLine="709"/>
        <w:rPr>
          <w:rFonts w:eastAsia="+mn-ea"/>
          <w:bCs/>
          <w:color w:val="000000"/>
          <w:kern w:val="24"/>
          <w:szCs w:val="32"/>
        </w:rPr>
      </w:pPr>
      <w:r>
        <w:rPr>
          <w:rFonts w:eastAsia="+mn-ea"/>
          <w:bCs/>
          <w:color w:val="000000"/>
          <w:kern w:val="24"/>
          <w:szCs w:val="32"/>
        </w:rPr>
        <w:t xml:space="preserve">дистанційне навчання з використанням </w:t>
      </w:r>
      <w:proofErr w:type="spellStart"/>
      <w:r w:rsidR="009B5E6C">
        <w:t>Moodle</w:t>
      </w:r>
      <w:proofErr w:type="spellEnd"/>
      <w:r>
        <w:rPr>
          <w:rFonts w:eastAsia="+mn-ea"/>
          <w:bCs/>
          <w:color w:val="000000"/>
          <w:kern w:val="24"/>
          <w:szCs w:val="32"/>
        </w:rPr>
        <w:t>.</w:t>
      </w:r>
    </w:p>
    <w:p w14:paraId="662764BD" w14:textId="7E175E0F" w:rsidR="00C97A26" w:rsidRPr="006D1B41" w:rsidRDefault="00C97A26" w:rsidP="005B0033">
      <w:pPr>
        <w:pStyle w:val="a3"/>
        <w:spacing w:before="0" w:beforeAutospacing="0" w:after="0" w:afterAutospacing="0"/>
        <w:ind w:firstLine="709"/>
        <w:rPr>
          <w:u w:val="single"/>
        </w:rPr>
      </w:pPr>
      <w:r w:rsidRPr="006D1B41">
        <w:rPr>
          <w:u w:val="single"/>
        </w:rPr>
        <w:t>Методи формування практичних умінь і навичок:</w:t>
      </w:r>
    </w:p>
    <w:p w14:paraId="126224C7" w14:textId="77777777" w:rsidR="003467C1" w:rsidRPr="00C970F8" w:rsidRDefault="003467C1" w:rsidP="005B0033">
      <w:pPr>
        <w:pStyle w:val="a3"/>
        <w:numPr>
          <w:ilvl w:val="0"/>
          <w:numId w:val="1"/>
        </w:numPr>
        <w:tabs>
          <w:tab w:val="left" w:pos="851"/>
        </w:tabs>
        <w:spacing w:before="0" w:beforeAutospacing="0" w:after="0" w:afterAutospacing="0"/>
        <w:ind w:left="0" w:firstLine="709"/>
        <w:rPr>
          <w:rFonts w:eastAsia="+mn-ea"/>
          <w:bCs/>
          <w:color w:val="000000"/>
          <w:kern w:val="24"/>
          <w:szCs w:val="32"/>
        </w:rPr>
      </w:pPr>
      <w:r>
        <w:rPr>
          <w:rFonts w:eastAsia="+mn-ea"/>
          <w:bCs/>
          <w:color w:val="000000"/>
          <w:kern w:val="24"/>
          <w:szCs w:val="32"/>
        </w:rPr>
        <w:t>наочні методи (розв’язування виробничих ситуацій</w:t>
      </w:r>
      <w:r w:rsidRPr="00C970F8">
        <w:rPr>
          <w:rFonts w:eastAsia="+mn-ea"/>
          <w:bCs/>
          <w:color w:val="000000"/>
          <w:kern w:val="24"/>
          <w:szCs w:val="32"/>
        </w:rPr>
        <w:t>)</w:t>
      </w:r>
      <w:r>
        <w:rPr>
          <w:rFonts w:eastAsia="+mn-ea"/>
          <w:bCs/>
          <w:color w:val="000000"/>
          <w:kern w:val="24"/>
          <w:szCs w:val="32"/>
        </w:rPr>
        <w:t>;</w:t>
      </w:r>
    </w:p>
    <w:p w14:paraId="39F323C2" w14:textId="77777777" w:rsidR="003467C1" w:rsidRDefault="003467C1" w:rsidP="005B0033">
      <w:pPr>
        <w:pStyle w:val="a3"/>
        <w:numPr>
          <w:ilvl w:val="0"/>
          <w:numId w:val="1"/>
        </w:numPr>
        <w:tabs>
          <w:tab w:val="left" w:pos="851"/>
        </w:tabs>
        <w:spacing w:before="0" w:beforeAutospacing="0" w:after="0" w:afterAutospacing="0"/>
        <w:ind w:left="0" w:firstLine="709"/>
        <w:rPr>
          <w:rFonts w:eastAsia="+mn-ea"/>
          <w:bCs/>
          <w:color w:val="000000"/>
          <w:kern w:val="24"/>
          <w:szCs w:val="32"/>
        </w:rPr>
      </w:pPr>
      <w:r w:rsidRPr="009B5E6C">
        <w:rPr>
          <w:rFonts w:eastAsia="+mn-ea"/>
          <w:bCs/>
          <w:color w:val="000000"/>
          <w:kern w:val="24"/>
          <w:szCs w:val="32"/>
        </w:rPr>
        <w:t>виконання практичних завдань з переліку завдань дл</w:t>
      </w:r>
      <w:r>
        <w:rPr>
          <w:rFonts w:eastAsia="+mn-ea"/>
          <w:bCs/>
          <w:color w:val="000000"/>
          <w:kern w:val="24"/>
          <w:szCs w:val="32"/>
        </w:rPr>
        <w:t>я самостійної роботи студентів;</w:t>
      </w:r>
    </w:p>
    <w:p w14:paraId="41094E4F" w14:textId="580F3683" w:rsidR="009B5E6C" w:rsidRPr="00C970F8" w:rsidRDefault="009B5E6C" w:rsidP="005B0033">
      <w:pPr>
        <w:pStyle w:val="a3"/>
        <w:numPr>
          <w:ilvl w:val="0"/>
          <w:numId w:val="1"/>
        </w:numPr>
        <w:tabs>
          <w:tab w:val="left" w:pos="851"/>
        </w:tabs>
        <w:spacing w:before="0" w:beforeAutospacing="0" w:after="0" w:afterAutospacing="0"/>
        <w:ind w:left="0" w:firstLine="709"/>
        <w:rPr>
          <w:rFonts w:eastAsia="+mn-ea"/>
          <w:bCs/>
          <w:color w:val="000000"/>
          <w:kern w:val="24"/>
          <w:szCs w:val="32"/>
        </w:rPr>
      </w:pPr>
      <w:r>
        <w:rPr>
          <w:rFonts w:eastAsia="+mn-ea"/>
          <w:bCs/>
          <w:color w:val="000000"/>
          <w:kern w:val="24"/>
          <w:szCs w:val="32"/>
        </w:rPr>
        <w:t>вербальні</w:t>
      </w:r>
      <w:r w:rsidRPr="00C970F8">
        <w:rPr>
          <w:rFonts w:eastAsia="+mn-ea"/>
          <w:bCs/>
          <w:color w:val="000000"/>
          <w:kern w:val="24"/>
          <w:szCs w:val="32"/>
        </w:rPr>
        <w:t xml:space="preserve"> методи (</w:t>
      </w:r>
      <w:r>
        <w:rPr>
          <w:rFonts w:eastAsia="+mn-ea"/>
          <w:bCs/>
          <w:color w:val="000000"/>
          <w:kern w:val="24"/>
          <w:szCs w:val="32"/>
        </w:rPr>
        <w:t>дискусія</w:t>
      </w:r>
      <w:r w:rsidRPr="00C970F8">
        <w:rPr>
          <w:rFonts w:eastAsia="+mn-ea"/>
          <w:bCs/>
          <w:color w:val="000000"/>
          <w:kern w:val="24"/>
          <w:szCs w:val="32"/>
        </w:rPr>
        <w:t>)</w:t>
      </w:r>
      <w:r>
        <w:rPr>
          <w:rFonts w:eastAsia="+mn-ea"/>
          <w:bCs/>
          <w:color w:val="000000"/>
          <w:kern w:val="24"/>
          <w:szCs w:val="32"/>
        </w:rPr>
        <w:t>;</w:t>
      </w:r>
    </w:p>
    <w:p w14:paraId="1BD297A2" w14:textId="77777777" w:rsidR="003467C1" w:rsidRDefault="003467C1" w:rsidP="005B0033">
      <w:pPr>
        <w:pStyle w:val="a3"/>
        <w:numPr>
          <w:ilvl w:val="0"/>
          <w:numId w:val="1"/>
        </w:numPr>
        <w:tabs>
          <w:tab w:val="left" w:pos="851"/>
        </w:tabs>
        <w:spacing w:before="0" w:beforeAutospacing="0" w:after="0" w:afterAutospacing="0"/>
        <w:ind w:left="0" w:firstLine="709"/>
        <w:rPr>
          <w:rFonts w:eastAsia="+mn-ea"/>
          <w:bCs/>
          <w:color w:val="000000"/>
          <w:kern w:val="24"/>
          <w:szCs w:val="32"/>
        </w:rPr>
      </w:pPr>
      <w:r>
        <w:rPr>
          <w:rFonts w:eastAsia="+mn-ea"/>
          <w:bCs/>
          <w:color w:val="000000"/>
          <w:kern w:val="24"/>
          <w:szCs w:val="32"/>
        </w:rPr>
        <w:t>аналіз нормативних документів;</w:t>
      </w:r>
    </w:p>
    <w:p w14:paraId="700E2A00" w14:textId="1CDF8EE9" w:rsidR="00107F22" w:rsidRPr="009B5E6C" w:rsidRDefault="00107F22" w:rsidP="005B0033">
      <w:pPr>
        <w:pStyle w:val="a3"/>
        <w:numPr>
          <w:ilvl w:val="0"/>
          <w:numId w:val="1"/>
        </w:numPr>
        <w:tabs>
          <w:tab w:val="left" w:pos="851"/>
        </w:tabs>
        <w:spacing w:before="0" w:beforeAutospacing="0" w:after="0" w:afterAutospacing="0"/>
        <w:ind w:left="0" w:firstLine="709"/>
        <w:rPr>
          <w:rFonts w:eastAsia="+mn-ea"/>
          <w:bCs/>
          <w:color w:val="000000"/>
          <w:kern w:val="24"/>
          <w:szCs w:val="32"/>
        </w:rPr>
      </w:pPr>
      <w:r>
        <w:rPr>
          <w:rFonts w:eastAsia="+mn-ea"/>
          <w:bCs/>
          <w:color w:val="000000"/>
          <w:kern w:val="24"/>
          <w:szCs w:val="32"/>
        </w:rPr>
        <w:t>кейс-метод.</w:t>
      </w:r>
    </w:p>
    <w:p w14:paraId="7413965F" w14:textId="77777777" w:rsidR="00C97A26" w:rsidRPr="00EA7ED8" w:rsidRDefault="00C97A26" w:rsidP="005B0033">
      <w:pPr>
        <w:pStyle w:val="a3"/>
        <w:spacing w:before="0" w:beforeAutospacing="0" w:after="0" w:afterAutospacing="0"/>
        <w:ind w:firstLine="709"/>
      </w:pPr>
    </w:p>
    <w:p w14:paraId="7CE39628" w14:textId="43FE1817" w:rsidR="00986A6F" w:rsidRPr="009469E7" w:rsidRDefault="00EA7ED8" w:rsidP="005B0033">
      <w:pPr>
        <w:pStyle w:val="a3"/>
        <w:spacing w:before="0" w:beforeAutospacing="0" w:after="0" w:afterAutospacing="0"/>
        <w:jc w:val="center"/>
      </w:pPr>
      <w:r>
        <w:rPr>
          <w:rFonts w:eastAsia="+mn-ea"/>
          <w:b/>
          <w:bCs/>
          <w:color w:val="000000"/>
          <w:kern w:val="24"/>
        </w:rPr>
        <w:lastRenderedPageBreak/>
        <w:t xml:space="preserve">Система контролю та </w:t>
      </w:r>
      <w:r w:rsidR="00986A6F" w:rsidRPr="009469E7">
        <w:rPr>
          <w:rFonts w:eastAsia="+mn-ea"/>
          <w:b/>
          <w:bCs/>
          <w:color w:val="000000"/>
          <w:kern w:val="24"/>
        </w:rPr>
        <w:t>оцінювання</w:t>
      </w:r>
    </w:p>
    <w:p w14:paraId="2F95D99C" w14:textId="18915298" w:rsidR="00A879AC" w:rsidRPr="006D1B41" w:rsidRDefault="006D1B41" w:rsidP="005B0033">
      <w:pPr>
        <w:pStyle w:val="a3"/>
        <w:tabs>
          <w:tab w:val="left" w:pos="851"/>
        </w:tabs>
        <w:spacing w:before="0" w:beforeAutospacing="0" w:after="0" w:afterAutospacing="0"/>
        <w:ind w:left="720"/>
        <w:rPr>
          <w:rFonts w:eastAsia="+mn-ea"/>
          <w:bCs/>
          <w:color w:val="000000"/>
          <w:kern w:val="24"/>
          <w:szCs w:val="32"/>
          <w:u w:val="single"/>
        </w:rPr>
      </w:pPr>
      <w:r w:rsidRPr="006D1B41">
        <w:rPr>
          <w:rFonts w:eastAsia="+mn-ea"/>
          <w:bCs/>
          <w:color w:val="000000"/>
          <w:kern w:val="24"/>
          <w:szCs w:val="32"/>
          <w:u w:val="single"/>
        </w:rPr>
        <w:t>Методи поточного контролю</w:t>
      </w:r>
      <w:r w:rsidR="00A879AC" w:rsidRPr="006D1B41">
        <w:rPr>
          <w:rFonts w:eastAsia="+mn-ea"/>
          <w:bCs/>
          <w:color w:val="000000"/>
          <w:kern w:val="24"/>
          <w:szCs w:val="32"/>
          <w:u w:val="single"/>
        </w:rPr>
        <w:t>:</w:t>
      </w:r>
    </w:p>
    <w:p w14:paraId="0CB5E3EE" w14:textId="068B6050" w:rsidR="00986A6F" w:rsidRDefault="00986A6F" w:rsidP="005B0033">
      <w:pPr>
        <w:pStyle w:val="a3"/>
        <w:numPr>
          <w:ilvl w:val="0"/>
          <w:numId w:val="3"/>
        </w:numPr>
        <w:tabs>
          <w:tab w:val="left" w:pos="851"/>
        </w:tabs>
        <w:spacing w:before="0" w:beforeAutospacing="0" w:after="0" w:afterAutospacing="0"/>
        <w:ind w:left="0" w:firstLine="709"/>
      </w:pPr>
      <w:r>
        <w:t>усне опитування</w:t>
      </w:r>
      <w:r w:rsidR="00CD71F9">
        <w:t>, в тому числі експрес-опитування</w:t>
      </w:r>
      <w:r>
        <w:t>;</w:t>
      </w:r>
    </w:p>
    <w:p w14:paraId="38F5E3A0" w14:textId="423CAF96" w:rsidR="00986A6F" w:rsidRDefault="00986A6F" w:rsidP="005B0033">
      <w:pPr>
        <w:pStyle w:val="a3"/>
        <w:numPr>
          <w:ilvl w:val="0"/>
          <w:numId w:val="3"/>
        </w:numPr>
        <w:tabs>
          <w:tab w:val="left" w:pos="851"/>
        </w:tabs>
        <w:spacing w:before="0" w:beforeAutospacing="0" w:after="0" w:afterAutospacing="0"/>
        <w:ind w:left="0" w:firstLine="709"/>
      </w:pPr>
      <w:r>
        <w:t xml:space="preserve">письмове </w:t>
      </w:r>
      <w:r w:rsidR="00CD71F9">
        <w:t xml:space="preserve">(в тому числі фронтальне) </w:t>
      </w:r>
      <w:r>
        <w:t>опитування;</w:t>
      </w:r>
    </w:p>
    <w:p w14:paraId="4C2A3383" w14:textId="4D515154" w:rsidR="00986A6F" w:rsidRDefault="00986A6F" w:rsidP="005B0033">
      <w:pPr>
        <w:pStyle w:val="a3"/>
        <w:numPr>
          <w:ilvl w:val="0"/>
          <w:numId w:val="3"/>
        </w:numPr>
        <w:tabs>
          <w:tab w:val="left" w:pos="851"/>
        </w:tabs>
        <w:spacing w:before="0" w:beforeAutospacing="0" w:after="0" w:afterAutospacing="0"/>
        <w:ind w:left="0" w:firstLine="709"/>
      </w:pPr>
      <w:r>
        <w:t>тестування</w:t>
      </w:r>
      <w:r w:rsidR="003A73A9">
        <w:t xml:space="preserve"> (в тому числі на знання глосарію)</w:t>
      </w:r>
      <w:r>
        <w:t>;</w:t>
      </w:r>
    </w:p>
    <w:p w14:paraId="43A9DFFA" w14:textId="5CFB1A13" w:rsidR="005C7A27" w:rsidRDefault="005C7A27" w:rsidP="005B0033">
      <w:pPr>
        <w:pStyle w:val="a3"/>
        <w:numPr>
          <w:ilvl w:val="0"/>
          <w:numId w:val="3"/>
        </w:numPr>
        <w:tabs>
          <w:tab w:val="left" w:pos="851"/>
        </w:tabs>
        <w:spacing w:before="0" w:beforeAutospacing="0" w:after="0" w:afterAutospacing="0"/>
        <w:ind w:left="0" w:firstLine="709"/>
      </w:pPr>
      <w:r>
        <w:t>розрахункові роботи;</w:t>
      </w:r>
    </w:p>
    <w:p w14:paraId="32D89AF6" w14:textId="5A827996" w:rsidR="00986A6F" w:rsidRPr="00C970F8" w:rsidRDefault="00986A6F" w:rsidP="005B0033">
      <w:pPr>
        <w:pStyle w:val="a3"/>
        <w:numPr>
          <w:ilvl w:val="0"/>
          <w:numId w:val="2"/>
        </w:numPr>
        <w:tabs>
          <w:tab w:val="left" w:pos="851"/>
        </w:tabs>
        <w:spacing w:before="0" w:beforeAutospacing="0" w:after="0" w:afterAutospacing="0"/>
        <w:ind w:left="0" w:firstLine="709"/>
      </w:pPr>
      <w:r w:rsidRPr="00C970F8">
        <w:t xml:space="preserve">захист результатів </w:t>
      </w:r>
      <w:r w:rsidRPr="009469E7">
        <w:t xml:space="preserve">виконаних завдань і </w:t>
      </w:r>
      <w:r w:rsidRPr="00C970F8">
        <w:t>досліджень</w:t>
      </w:r>
      <w:r w:rsidR="0002447E">
        <w:t>.</w:t>
      </w:r>
    </w:p>
    <w:p w14:paraId="6AE01FBC" w14:textId="1707715A" w:rsidR="00986A6F" w:rsidRPr="00996099" w:rsidRDefault="00CD71F9" w:rsidP="005B0033">
      <w:pPr>
        <w:pStyle w:val="a3"/>
        <w:tabs>
          <w:tab w:val="left" w:pos="851"/>
        </w:tabs>
        <w:spacing w:before="0" w:beforeAutospacing="0" w:after="0" w:afterAutospacing="0"/>
        <w:ind w:firstLine="709"/>
      </w:pPr>
      <w:r>
        <w:rPr>
          <w:rFonts w:eastAsia="+mn-ea"/>
          <w:bCs/>
          <w:color w:val="000000"/>
          <w:kern w:val="24"/>
          <w:szCs w:val="32"/>
          <w:u w:val="single"/>
        </w:rPr>
        <w:t xml:space="preserve">Форма підсумкового </w:t>
      </w:r>
      <w:r w:rsidRPr="006D1B41">
        <w:rPr>
          <w:rFonts w:eastAsia="+mn-ea"/>
          <w:bCs/>
          <w:color w:val="000000"/>
          <w:kern w:val="24"/>
          <w:szCs w:val="32"/>
          <w:u w:val="single"/>
        </w:rPr>
        <w:t>контролю</w:t>
      </w:r>
      <w:r w:rsidR="00E50596">
        <w:rPr>
          <w:rFonts w:eastAsia="+mn-ea"/>
          <w:bCs/>
          <w:color w:val="000000"/>
          <w:kern w:val="24"/>
          <w:szCs w:val="32"/>
          <w:u w:val="single"/>
        </w:rPr>
        <w:t xml:space="preserve"> </w:t>
      </w:r>
      <w:r w:rsidR="00986A6F" w:rsidRPr="00996099">
        <w:t xml:space="preserve">– </w:t>
      </w:r>
      <w:r w:rsidR="005C7A27">
        <w:t>екзамен</w:t>
      </w:r>
      <w:r w:rsidR="00986A6F">
        <w:t>.</w:t>
      </w:r>
    </w:p>
    <w:p w14:paraId="6284F70C" w14:textId="77777777" w:rsidR="00D462C0" w:rsidRDefault="00D462C0" w:rsidP="005B0033">
      <w:pPr>
        <w:pStyle w:val="a3"/>
        <w:spacing w:before="0" w:beforeAutospacing="0" w:after="0" w:afterAutospacing="0"/>
        <w:ind w:firstLine="709"/>
        <w:rPr>
          <w:rFonts w:eastAsia="+mn-ea"/>
          <w:b/>
          <w:bCs/>
          <w:color w:val="000000"/>
          <w:kern w:val="24"/>
        </w:rPr>
      </w:pPr>
    </w:p>
    <w:p w14:paraId="2D0D279C" w14:textId="65D46282" w:rsidR="00A1227C" w:rsidRPr="00332C96" w:rsidRDefault="00A1227C" w:rsidP="005B0033">
      <w:pPr>
        <w:pStyle w:val="a3"/>
        <w:spacing w:before="0" w:beforeAutospacing="0" w:after="0" w:afterAutospacing="0"/>
        <w:jc w:val="center"/>
      </w:pPr>
      <w:r w:rsidRPr="00F667C0">
        <w:rPr>
          <w:rFonts w:eastAsia="+mn-ea"/>
          <w:b/>
          <w:bCs/>
          <w:color w:val="000000"/>
          <w:kern w:val="24"/>
        </w:rPr>
        <w:t xml:space="preserve">Критерії оцінювання </w:t>
      </w:r>
      <w:r w:rsidR="00CD71F9" w:rsidRPr="00F667C0">
        <w:rPr>
          <w:rFonts w:eastAsia="+mn-ea"/>
          <w:b/>
          <w:bCs/>
          <w:color w:val="000000"/>
          <w:kern w:val="24"/>
        </w:rPr>
        <w:t>поточного та підсумкового контролю</w:t>
      </w:r>
    </w:p>
    <w:p w14:paraId="645204E9" w14:textId="61F816D5" w:rsidR="00996099" w:rsidRPr="00332C96" w:rsidRDefault="00C55B0A" w:rsidP="005B0033">
      <w:pPr>
        <w:pStyle w:val="a3"/>
        <w:spacing w:before="0" w:beforeAutospacing="0" w:after="0" w:afterAutospacing="0"/>
        <w:ind w:firstLine="709"/>
      </w:pPr>
      <w:r w:rsidRPr="00C55B0A">
        <w:rPr>
          <w:u w:val="single"/>
        </w:rPr>
        <w:t>П</w:t>
      </w:r>
      <w:r w:rsidR="00996099" w:rsidRPr="00C55B0A">
        <w:rPr>
          <w:bCs/>
          <w:u w:val="single"/>
        </w:rPr>
        <w:t>ри усних відповідях</w:t>
      </w:r>
      <w:r w:rsidR="00996099" w:rsidRPr="00C55B0A">
        <w:rPr>
          <w:u w:val="single"/>
        </w:rPr>
        <w:t>:</w:t>
      </w:r>
      <w:r w:rsidR="00996099" w:rsidRPr="00332C96">
        <w:t xml:space="preserve"> повнота розкриття питання</w:t>
      </w:r>
      <w:r w:rsidR="009502D6">
        <w:t xml:space="preserve"> </w:t>
      </w:r>
      <w:r w:rsidR="009502D6" w:rsidRPr="009502D6">
        <w:t>(повна, достатньо повна, неповна)</w:t>
      </w:r>
      <w:r w:rsidR="00996099" w:rsidRPr="00332C96">
        <w:t xml:space="preserve">; логіка викладання матеріалу; використання </w:t>
      </w:r>
      <w:r w:rsidR="006C1224" w:rsidRPr="00332C96">
        <w:t>різноманітних (у тому числі іноземною мовою) джерел інформації</w:t>
      </w:r>
      <w:r w:rsidR="00996099" w:rsidRPr="00332C96">
        <w:t>; аналітичні міркування, уміння робити порівняння, висновки; уміння аналізувати теоретичні проблеми з урахуванням св</w:t>
      </w:r>
      <w:r>
        <w:t>ітової та вітчизняної практики.</w:t>
      </w:r>
    </w:p>
    <w:p w14:paraId="3993552F" w14:textId="430959B5" w:rsidR="00996099" w:rsidRPr="009502D6" w:rsidRDefault="00C55B0A" w:rsidP="005B0033">
      <w:pPr>
        <w:pStyle w:val="a3"/>
        <w:spacing w:before="0" w:beforeAutospacing="0" w:after="0" w:afterAutospacing="0"/>
        <w:ind w:firstLine="709"/>
      </w:pPr>
      <w:r w:rsidRPr="00C55B0A">
        <w:rPr>
          <w:bCs/>
          <w:u w:val="single"/>
        </w:rPr>
        <w:t>П</w:t>
      </w:r>
      <w:r w:rsidR="00996099" w:rsidRPr="00C55B0A">
        <w:rPr>
          <w:bCs/>
          <w:u w:val="single"/>
        </w:rPr>
        <w:t xml:space="preserve">ри виконанні </w:t>
      </w:r>
      <w:r>
        <w:rPr>
          <w:bCs/>
          <w:u w:val="single"/>
        </w:rPr>
        <w:t>практичних</w:t>
      </w:r>
      <w:r w:rsidR="00996099" w:rsidRPr="00C55B0A">
        <w:rPr>
          <w:bCs/>
          <w:u w:val="single"/>
        </w:rPr>
        <w:t xml:space="preserve"> завдань</w:t>
      </w:r>
      <w:r w:rsidR="00996099" w:rsidRPr="00C55B0A">
        <w:rPr>
          <w:u w:val="single"/>
        </w:rPr>
        <w:t>:</w:t>
      </w:r>
      <w:r w:rsidR="00996099" w:rsidRPr="00332C96">
        <w:t xml:space="preserve"> </w:t>
      </w:r>
      <w:r w:rsidR="000164D0" w:rsidRPr="00332C96">
        <w:t xml:space="preserve">повнота розкриття питання, аргументованість і логіка викладення матеріалу, використання різноманітних джерел, законодавчих актів, прикладів і фактичного матеріалу тощо; </w:t>
      </w:r>
      <w:r w:rsidR="000164D0">
        <w:t xml:space="preserve">правильність проведення розрахунків відповідно до норм чинного податкового законодавства; </w:t>
      </w:r>
      <w:r w:rsidR="000164D0" w:rsidRPr="00332C96">
        <w:t>цілісність, системність, логічність, уміння формулювати висновки; акуратність оформлення письмової роботи</w:t>
      </w:r>
      <w:r w:rsidR="00996099" w:rsidRPr="00332C96">
        <w:t xml:space="preserve">. </w:t>
      </w:r>
    </w:p>
    <w:p w14:paraId="7561B6F9" w14:textId="0115177C" w:rsidR="00996099" w:rsidRPr="009502D6" w:rsidRDefault="00996099" w:rsidP="005B0033">
      <w:pPr>
        <w:pStyle w:val="a3"/>
        <w:spacing w:before="0" w:beforeAutospacing="0" w:after="0" w:afterAutospacing="0"/>
        <w:ind w:firstLine="709"/>
      </w:pPr>
      <w:r w:rsidRPr="009502D6">
        <w:t xml:space="preserve">Вищими балами оцінюється самостійний обґрунтований погляд </w:t>
      </w:r>
      <w:r w:rsidR="004B1029" w:rsidRPr="009502D6">
        <w:t>здобувача</w:t>
      </w:r>
      <w:r w:rsidRPr="009502D6">
        <w:t xml:space="preserve"> щодо конкретної практичної ситуації або проблеми.</w:t>
      </w:r>
    </w:p>
    <w:p w14:paraId="59ED7B0E" w14:textId="4FFF685D" w:rsidR="00D7677B" w:rsidRPr="0069641E" w:rsidRDefault="00D7677B" w:rsidP="005B0033">
      <w:pPr>
        <w:ind w:firstLine="709"/>
        <w:rPr>
          <w:rFonts w:ascii="Times New Roman" w:hAnsi="Times New Roman" w:cs="Times New Roman"/>
          <w:sz w:val="24"/>
          <w:szCs w:val="24"/>
        </w:rPr>
      </w:pPr>
      <w:r>
        <w:rPr>
          <w:rFonts w:ascii="Times New Roman" w:hAnsi="Times New Roman" w:cs="Times New Roman"/>
          <w:sz w:val="24"/>
          <w:szCs w:val="24"/>
        </w:rPr>
        <w:t>4-</w:t>
      </w:r>
      <w:r w:rsidRPr="0069641E">
        <w:rPr>
          <w:rFonts w:ascii="Times New Roman" w:hAnsi="Times New Roman" w:cs="Times New Roman"/>
          <w:sz w:val="24"/>
          <w:szCs w:val="24"/>
        </w:rPr>
        <w:t xml:space="preserve">5 балами оцінюється відповідь студента, який у повному обсязі володіє матеріалом з навчальної дисципліни, обізнаний з усіма поняттями та адекватно оперує ними під час відповідей на поставлені запитання, ознайомлений зі спеціальною літературою. Для отримання вищого балу студент повинен продемонструвати творчу самостійність, здатність аналізувати факти, </w:t>
      </w:r>
      <w:proofErr w:type="spellStart"/>
      <w:r w:rsidRPr="0069641E">
        <w:rPr>
          <w:rFonts w:ascii="Times New Roman" w:hAnsi="Times New Roman" w:cs="Times New Roman"/>
          <w:sz w:val="24"/>
          <w:szCs w:val="24"/>
        </w:rPr>
        <w:t>логічно</w:t>
      </w:r>
      <w:proofErr w:type="spellEnd"/>
      <w:r w:rsidRPr="0069641E">
        <w:rPr>
          <w:rFonts w:ascii="Times New Roman" w:hAnsi="Times New Roman" w:cs="Times New Roman"/>
          <w:sz w:val="24"/>
          <w:szCs w:val="24"/>
        </w:rPr>
        <w:t xml:space="preserve"> мислити, ставити запитання та шукати на них відповіді. При оцінці враховуються вміння аргументувати власні судження теоретичними та фактичними положеннями, а також повне виконання завдань для самостійної роботи. </w:t>
      </w:r>
    </w:p>
    <w:p w14:paraId="0696BF9A" w14:textId="77777777" w:rsidR="00D7677B" w:rsidRPr="0069641E" w:rsidRDefault="00D7677B" w:rsidP="005B0033">
      <w:pPr>
        <w:ind w:firstLine="709"/>
        <w:rPr>
          <w:rFonts w:ascii="Times New Roman" w:hAnsi="Times New Roman" w:cs="Times New Roman"/>
          <w:sz w:val="24"/>
          <w:szCs w:val="24"/>
        </w:rPr>
      </w:pPr>
      <w:r w:rsidRPr="0069641E">
        <w:rPr>
          <w:rFonts w:ascii="Times New Roman" w:hAnsi="Times New Roman" w:cs="Times New Roman"/>
          <w:sz w:val="24"/>
          <w:szCs w:val="24"/>
        </w:rPr>
        <w:t>3-4 балами оцінюється відповідь студента за умови достатньо повного володіння знаннями з навчальної дисципліни. Відповідь повинна бути правильною, обґрунтованою. Одночасно можливі дві-три несуттєві помилки чи деяка неповнота відповіді, кострубатість і скутість у висловленій думці. Завдання для самостійної роботи студент виконав не повною мірою.</w:t>
      </w:r>
    </w:p>
    <w:p w14:paraId="60411F8E" w14:textId="77777777" w:rsidR="00D7677B" w:rsidRPr="0069641E" w:rsidRDefault="00D7677B" w:rsidP="005B0033">
      <w:pPr>
        <w:ind w:firstLine="709"/>
        <w:rPr>
          <w:rFonts w:ascii="Times New Roman" w:hAnsi="Times New Roman" w:cs="Times New Roman"/>
          <w:sz w:val="24"/>
          <w:szCs w:val="24"/>
        </w:rPr>
      </w:pPr>
      <w:r w:rsidRPr="0069641E">
        <w:rPr>
          <w:rFonts w:ascii="Times New Roman" w:hAnsi="Times New Roman" w:cs="Times New Roman"/>
          <w:sz w:val="24"/>
          <w:szCs w:val="24"/>
        </w:rPr>
        <w:t xml:space="preserve">3-2 балами оцінюються знання, які продемонстровані в неповному обсязі. Завдання для самостійної роботи студент виконав частково. </w:t>
      </w:r>
    </w:p>
    <w:p w14:paraId="3D6475A9" w14:textId="77777777" w:rsidR="00D7677B" w:rsidRPr="0069641E" w:rsidRDefault="00D7677B" w:rsidP="005B0033">
      <w:pPr>
        <w:ind w:firstLine="709"/>
        <w:rPr>
          <w:rFonts w:ascii="Times New Roman" w:hAnsi="Times New Roman" w:cs="Times New Roman"/>
          <w:sz w:val="24"/>
          <w:szCs w:val="24"/>
        </w:rPr>
      </w:pPr>
      <w:r w:rsidRPr="0069641E">
        <w:rPr>
          <w:rFonts w:ascii="Times New Roman" w:hAnsi="Times New Roman" w:cs="Times New Roman"/>
          <w:sz w:val="24"/>
          <w:szCs w:val="24"/>
        </w:rPr>
        <w:t>0-1 балом оцінюють відповідь, коли теоретичні й фактичні знання студент відтворює репродуктивно, без глибокого осмислення, аналізу чи порівняння. Завдання для самостійної роботи студент не виконав.</w:t>
      </w:r>
    </w:p>
    <w:p w14:paraId="3F6FCE9F" w14:textId="77777777" w:rsidR="007830B8" w:rsidRPr="00332C96" w:rsidRDefault="00C55B0A" w:rsidP="005B0033">
      <w:pPr>
        <w:pStyle w:val="a3"/>
        <w:spacing w:before="0" w:beforeAutospacing="0" w:after="0" w:afterAutospacing="0"/>
        <w:ind w:firstLine="709"/>
      </w:pPr>
      <w:r w:rsidRPr="009502D6">
        <w:rPr>
          <w:bCs/>
          <w:u w:val="single"/>
        </w:rPr>
        <w:t>Дедлайни</w:t>
      </w:r>
      <w:r w:rsidR="007830B8" w:rsidRPr="009502D6">
        <w:rPr>
          <w:bCs/>
          <w:u w:val="single"/>
        </w:rPr>
        <w:t>:</w:t>
      </w:r>
      <w:r w:rsidR="007830B8" w:rsidRPr="009502D6">
        <w:t xml:space="preserve"> р</w:t>
      </w:r>
      <w:r w:rsidRPr="009502D6">
        <w:t>оботи, які</w:t>
      </w:r>
      <w:r w:rsidRPr="00332C96">
        <w:t xml:space="preserve"> здаються із порушенням термінів без поважних причин, </w:t>
      </w:r>
      <w:r w:rsidR="007830B8" w:rsidRPr="00332C96">
        <w:t xml:space="preserve">оцінюються на нижчу оцінку (мінус 1 бал за кожен день порушення дедлайну). </w:t>
      </w:r>
    </w:p>
    <w:p w14:paraId="10D1B202" w14:textId="717AF4B7" w:rsidR="00F667C0" w:rsidRDefault="00F667C0" w:rsidP="005B0033">
      <w:pPr>
        <w:ind w:firstLine="709"/>
        <w:rPr>
          <w:rFonts w:ascii="Times New Roman" w:hAnsi="Times New Roman" w:cs="Times New Roman"/>
          <w:sz w:val="24"/>
          <w:szCs w:val="24"/>
        </w:rPr>
      </w:pPr>
      <w:r w:rsidRPr="00692C9A">
        <w:rPr>
          <w:rFonts w:ascii="Times New Roman" w:hAnsi="Times New Roman" w:cs="Times New Roman"/>
          <w:sz w:val="24"/>
          <w:szCs w:val="24"/>
        </w:rPr>
        <w:t xml:space="preserve">Максимальна кількість балів складає: за перший </w:t>
      </w:r>
      <w:r>
        <w:rPr>
          <w:rFonts w:ascii="Times New Roman" w:hAnsi="Times New Roman" w:cs="Times New Roman"/>
          <w:sz w:val="24"/>
          <w:szCs w:val="24"/>
        </w:rPr>
        <w:t>модуль</w:t>
      </w:r>
      <w:r w:rsidRPr="00692C9A">
        <w:rPr>
          <w:rFonts w:ascii="Times New Roman" w:hAnsi="Times New Roman" w:cs="Times New Roman"/>
          <w:sz w:val="24"/>
          <w:szCs w:val="24"/>
        </w:rPr>
        <w:t xml:space="preserve"> – </w:t>
      </w:r>
      <w:r w:rsidR="00D7677B">
        <w:rPr>
          <w:rFonts w:ascii="Times New Roman" w:hAnsi="Times New Roman" w:cs="Times New Roman"/>
          <w:sz w:val="24"/>
          <w:szCs w:val="24"/>
        </w:rPr>
        <w:t>30 балів</w:t>
      </w:r>
      <w:r>
        <w:rPr>
          <w:rFonts w:ascii="Times New Roman" w:hAnsi="Times New Roman" w:cs="Times New Roman"/>
          <w:sz w:val="24"/>
          <w:szCs w:val="24"/>
        </w:rPr>
        <w:t>, за другий модуль – 2</w:t>
      </w:r>
      <w:r w:rsidR="00D7677B">
        <w:rPr>
          <w:rFonts w:ascii="Times New Roman" w:hAnsi="Times New Roman" w:cs="Times New Roman"/>
          <w:sz w:val="24"/>
          <w:szCs w:val="24"/>
        </w:rPr>
        <w:t>5</w:t>
      </w:r>
      <w:r>
        <w:rPr>
          <w:rFonts w:ascii="Times New Roman" w:hAnsi="Times New Roman" w:cs="Times New Roman"/>
          <w:sz w:val="24"/>
          <w:szCs w:val="24"/>
        </w:rPr>
        <w:t xml:space="preserve"> балів, за виконання ІНДЗ – </w:t>
      </w:r>
      <w:r w:rsidR="00D7677B">
        <w:rPr>
          <w:rFonts w:ascii="Times New Roman" w:hAnsi="Times New Roman" w:cs="Times New Roman"/>
          <w:sz w:val="24"/>
          <w:szCs w:val="24"/>
        </w:rPr>
        <w:t>5</w:t>
      </w:r>
      <w:r>
        <w:rPr>
          <w:rFonts w:ascii="Times New Roman" w:hAnsi="Times New Roman" w:cs="Times New Roman"/>
          <w:sz w:val="24"/>
          <w:szCs w:val="24"/>
        </w:rPr>
        <w:t xml:space="preserve"> </w:t>
      </w:r>
      <w:r w:rsidRPr="00692C9A">
        <w:rPr>
          <w:rFonts w:ascii="Times New Roman" w:hAnsi="Times New Roman" w:cs="Times New Roman"/>
          <w:sz w:val="24"/>
          <w:szCs w:val="24"/>
        </w:rPr>
        <w:t>балів.</w:t>
      </w:r>
    </w:p>
    <w:p w14:paraId="150B14E2" w14:textId="77777777" w:rsidR="00FC3A10" w:rsidRPr="00692C9A" w:rsidRDefault="00FC3A10" w:rsidP="005B0033">
      <w:pPr>
        <w:ind w:firstLine="709"/>
        <w:rPr>
          <w:rFonts w:ascii="Times New Roman" w:hAnsi="Times New Roman" w:cs="Times New Roman"/>
          <w:sz w:val="24"/>
          <w:szCs w:val="24"/>
        </w:rPr>
      </w:pPr>
    </w:p>
    <w:p w14:paraId="6B39C897" w14:textId="762FB912"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b/>
          <w:bCs/>
          <w:color w:val="000000" w:themeColor="text1"/>
          <w:kern w:val="24"/>
          <w:sz w:val="24"/>
          <w:szCs w:val="24"/>
        </w:rPr>
        <w:t>Розподіл балів, які отримують здобувачі</w:t>
      </w:r>
    </w:p>
    <w:tbl>
      <w:tblPr>
        <w:tblStyle w:val="aa"/>
        <w:tblW w:w="5000" w:type="pct"/>
        <w:tblLook w:val="04A0" w:firstRow="1" w:lastRow="0" w:firstColumn="1" w:lastColumn="0" w:noHBand="0" w:noVBand="1"/>
      </w:tblPr>
      <w:tblGrid>
        <w:gridCol w:w="540"/>
        <w:gridCol w:w="540"/>
        <w:gridCol w:w="539"/>
        <w:gridCol w:w="539"/>
        <w:gridCol w:w="539"/>
        <w:gridCol w:w="539"/>
        <w:gridCol w:w="539"/>
        <w:gridCol w:w="539"/>
        <w:gridCol w:w="539"/>
        <w:gridCol w:w="672"/>
        <w:gridCol w:w="674"/>
        <w:gridCol w:w="842"/>
        <w:gridCol w:w="1325"/>
        <w:gridCol w:w="1263"/>
      </w:tblGrid>
      <w:tr w:rsidR="000164D0" w:rsidRPr="000B6F04" w14:paraId="40B02BC6" w14:textId="77777777" w:rsidTr="00D01204">
        <w:tc>
          <w:tcPr>
            <w:tcW w:w="3656" w:type="pct"/>
            <w:gridSpan w:val="12"/>
            <w:vAlign w:val="center"/>
          </w:tcPr>
          <w:p w14:paraId="22D14BAF" w14:textId="77777777" w:rsidR="000164D0" w:rsidRPr="000B6F04" w:rsidRDefault="000164D0" w:rsidP="005B0033">
            <w:pPr>
              <w:jc w:val="center"/>
              <w:rPr>
                <w:rFonts w:ascii="Times New Roman" w:hAnsi="Times New Roman" w:cs="Times New Roman"/>
                <w:sz w:val="24"/>
                <w:szCs w:val="24"/>
              </w:rPr>
            </w:pPr>
            <w:r w:rsidRPr="000B6F04">
              <w:rPr>
                <w:rFonts w:ascii="Times New Roman" w:hAnsi="Times New Roman" w:cs="Times New Roman"/>
                <w:sz w:val="24"/>
                <w:szCs w:val="24"/>
              </w:rPr>
              <w:t>Поточне оцінювання (аудиторна та самостійна робота)</w:t>
            </w:r>
          </w:p>
        </w:tc>
        <w:tc>
          <w:tcPr>
            <w:tcW w:w="688" w:type="pct"/>
            <w:vMerge w:val="restart"/>
            <w:vAlign w:val="center"/>
          </w:tcPr>
          <w:p w14:paraId="525131BE" w14:textId="6AA2532A" w:rsidR="000164D0" w:rsidRPr="000B6F04" w:rsidRDefault="000164D0" w:rsidP="00FC3A10">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Кількість балів (</w:t>
            </w:r>
            <w:r w:rsidR="00FC3A10">
              <w:rPr>
                <w:rFonts w:ascii="Times New Roman" w:hAnsi="Times New Roman" w:cs="Times New Roman"/>
                <w:sz w:val="24"/>
                <w:szCs w:val="24"/>
              </w:rPr>
              <w:t>залік</w:t>
            </w:r>
            <w:r w:rsidRPr="000B6F04">
              <w:rPr>
                <w:rFonts w:ascii="Times New Roman" w:hAnsi="Times New Roman" w:cs="Times New Roman"/>
                <w:sz w:val="24"/>
                <w:szCs w:val="24"/>
              </w:rPr>
              <w:t>)</w:t>
            </w:r>
          </w:p>
        </w:tc>
        <w:tc>
          <w:tcPr>
            <w:tcW w:w="656" w:type="pct"/>
            <w:vMerge w:val="restart"/>
            <w:vAlign w:val="center"/>
          </w:tcPr>
          <w:p w14:paraId="0FEE3692"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Сумарна кількість балів</w:t>
            </w:r>
          </w:p>
        </w:tc>
      </w:tr>
      <w:tr w:rsidR="000164D0" w:rsidRPr="000B6F04" w14:paraId="4F5E892E" w14:textId="77777777" w:rsidTr="00D01204">
        <w:tc>
          <w:tcPr>
            <w:tcW w:w="1680" w:type="pct"/>
            <w:gridSpan w:val="6"/>
            <w:vAlign w:val="center"/>
          </w:tcPr>
          <w:p w14:paraId="418C0F44"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Змістовий модуль 1</w:t>
            </w:r>
          </w:p>
        </w:tc>
        <w:tc>
          <w:tcPr>
            <w:tcW w:w="1539" w:type="pct"/>
            <w:gridSpan w:val="5"/>
            <w:vAlign w:val="center"/>
          </w:tcPr>
          <w:p w14:paraId="3532705B"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Змістовий модуль 2</w:t>
            </w:r>
          </w:p>
        </w:tc>
        <w:tc>
          <w:tcPr>
            <w:tcW w:w="437" w:type="pct"/>
            <w:vMerge w:val="restart"/>
            <w:vAlign w:val="center"/>
          </w:tcPr>
          <w:p w14:paraId="6B0D25ED"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ІНДЗ</w:t>
            </w:r>
          </w:p>
        </w:tc>
        <w:tc>
          <w:tcPr>
            <w:tcW w:w="688" w:type="pct"/>
            <w:vMerge/>
            <w:vAlign w:val="center"/>
          </w:tcPr>
          <w:p w14:paraId="7274F140" w14:textId="77777777" w:rsidR="000164D0" w:rsidRPr="000B6F04" w:rsidRDefault="000164D0" w:rsidP="005B0033">
            <w:pPr>
              <w:jc w:val="center"/>
              <w:rPr>
                <w:rFonts w:ascii="Times New Roman" w:hAnsi="Times New Roman" w:cs="Times New Roman"/>
                <w:b/>
                <w:bCs/>
                <w:color w:val="000000" w:themeColor="text1"/>
                <w:kern w:val="24"/>
                <w:sz w:val="24"/>
                <w:szCs w:val="24"/>
              </w:rPr>
            </w:pPr>
          </w:p>
        </w:tc>
        <w:tc>
          <w:tcPr>
            <w:tcW w:w="656" w:type="pct"/>
            <w:vMerge/>
            <w:vAlign w:val="center"/>
          </w:tcPr>
          <w:p w14:paraId="0B5823B5" w14:textId="77777777" w:rsidR="000164D0" w:rsidRPr="000B6F04" w:rsidRDefault="000164D0" w:rsidP="005B0033">
            <w:pPr>
              <w:jc w:val="center"/>
              <w:rPr>
                <w:rFonts w:ascii="Times New Roman" w:hAnsi="Times New Roman" w:cs="Times New Roman"/>
                <w:b/>
                <w:bCs/>
                <w:color w:val="000000" w:themeColor="text1"/>
                <w:kern w:val="24"/>
                <w:sz w:val="24"/>
                <w:szCs w:val="24"/>
              </w:rPr>
            </w:pPr>
          </w:p>
        </w:tc>
      </w:tr>
      <w:tr w:rsidR="000164D0" w:rsidRPr="000B6F04" w14:paraId="67264448" w14:textId="77777777" w:rsidTr="00D01204">
        <w:tc>
          <w:tcPr>
            <w:tcW w:w="280" w:type="pct"/>
            <w:vAlign w:val="center"/>
          </w:tcPr>
          <w:p w14:paraId="78C18CEA"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Т1</w:t>
            </w:r>
          </w:p>
        </w:tc>
        <w:tc>
          <w:tcPr>
            <w:tcW w:w="280" w:type="pct"/>
            <w:vAlign w:val="center"/>
          </w:tcPr>
          <w:p w14:paraId="3447D9BB"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Т2</w:t>
            </w:r>
          </w:p>
        </w:tc>
        <w:tc>
          <w:tcPr>
            <w:tcW w:w="280" w:type="pct"/>
            <w:vAlign w:val="center"/>
          </w:tcPr>
          <w:p w14:paraId="4378A3FD"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Т3</w:t>
            </w:r>
          </w:p>
        </w:tc>
        <w:tc>
          <w:tcPr>
            <w:tcW w:w="280" w:type="pct"/>
            <w:vAlign w:val="center"/>
          </w:tcPr>
          <w:p w14:paraId="0637FE93"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Т4</w:t>
            </w:r>
          </w:p>
        </w:tc>
        <w:tc>
          <w:tcPr>
            <w:tcW w:w="280" w:type="pct"/>
            <w:vAlign w:val="center"/>
          </w:tcPr>
          <w:p w14:paraId="2D2E02D4"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Т5</w:t>
            </w:r>
          </w:p>
        </w:tc>
        <w:tc>
          <w:tcPr>
            <w:tcW w:w="280" w:type="pct"/>
            <w:vAlign w:val="center"/>
          </w:tcPr>
          <w:p w14:paraId="592F460C"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Т6</w:t>
            </w:r>
          </w:p>
        </w:tc>
        <w:tc>
          <w:tcPr>
            <w:tcW w:w="280" w:type="pct"/>
            <w:vAlign w:val="center"/>
          </w:tcPr>
          <w:p w14:paraId="059F1BB2"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Т7</w:t>
            </w:r>
          </w:p>
        </w:tc>
        <w:tc>
          <w:tcPr>
            <w:tcW w:w="280" w:type="pct"/>
            <w:vAlign w:val="center"/>
          </w:tcPr>
          <w:p w14:paraId="43F62D44"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Т8</w:t>
            </w:r>
          </w:p>
        </w:tc>
        <w:tc>
          <w:tcPr>
            <w:tcW w:w="280" w:type="pct"/>
            <w:vAlign w:val="center"/>
          </w:tcPr>
          <w:p w14:paraId="56336CFB"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Т9</w:t>
            </w:r>
          </w:p>
        </w:tc>
        <w:tc>
          <w:tcPr>
            <w:tcW w:w="349" w:type="pct"/>
            <w:vAlign w:val="center"/>
          </w:tcPr>
          <w:p w14:paraId="0DE8CCE0"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Т10</w:t>
            </w:r>
          </w:p>
        </w:tc>
        <w:tc>
          <w:tcPr>
            <w:tcW w:w="350" w:type="pct"/>
            <w:vAlign w:val="center"/>
          </w:tcPr>
          <w:p w14:paraId="3708723C" w14:textId="77777777" w:rsidR="000164D0" w:rsidRPr="000B6F04" w:rsidRDefault="000164D0" w:rsidP="005B0033">
            <w:pPr>
              <w:jc w:val="center"/>
              <w:rPr>
                <w:rFonts w:ascii="Times New Roman" w:hAnsi="Times New Roman" w:cs="Times New Roman"/>
                <w:b/>
                <w:bCs/>
                <w:color w:val="000000" w:themeColor="text1"/>
                <w:kern w:val="24"/>
                <w:sz w:val="24"/>
                <w:szCs w:val="24"/>
              </w:rPr>
            </w:pPr>
            <w:r w:rsidRPr="000B6F04">
              <w:rPr>
                <w:rFonts w:ascii="Times New Roman" w:hAnsi="Times New Roman" w:cs="Times New Roman"/>
                <w:sz w:val="24"/>
                <w:szCs w:val="24"/>
              </w:rPr>
              <w:t>Т11</w:t>
            </w:r>
          </w:p>
        </w:tc>
        <w:tc>
          <w:tcPr>
            <w:tcW w:w="437" w:type="pct"/>
            <w:vMerge/>
            <w:vAlign w:val="center"/>
          </w:tcPr>
          <w:p w14:paraId="5A133EDD" w14:textId="77777777" w:rsidR="000164D0" w:rsidRPr="000B6F04" w:rsidRDefault="000164D0" w:rsidP="005B0033">
            <w:pPr>
              <w:jc w:val="center"/>
              <w:rPr>
                <w:rFonts w:ascii="Times New Roman" w:hAnsi="Times New Roman" w:cs="Times New Roman"/>
                <w:b/>
                <w:bCs/>
                <w:color w:val="000000" w:themeColor="text1"/>
                <w:kern w:val="24"/>
                <w:sz w:val="24"/>
                <w:szCs w:val="24"/>
              </w:rPr>
            </w:pPr>
          </w:p>
        </w:tc>
        <w:tc>
          <w:tcPr>
            <w:tcW w:w="688" w:type="pct"/>
            <w:vMerge/>
            <w:vAlign w:val="center"/>
          </w:tcPr>
          <w:p w14:paraId="2F5F80AC" w14:textId="77777777" w:rsidR="000164D0" w:rsidRPr="000B6F04" w:rsidRDefault="000164D0" w:rsidP="005B0033">
            <w:pPr>
              <w:jc w:val="center"/>
              <w:rPr>
                <w:rFonts w:ascii="Times New Roman" w:hAnsi="Times New Roman" w:cs="Times New Roman"/>
                <w:b/>
                <w:bCs/>
                <w:color w:val="000000" w:themeColor="text1"/>
                <w:kern w:val="24"/>
                <w:sz w:val="24"/>
                <w:szCs w:val="24"/>
              </w:rPr>
            </w:pPr>
          </w:p>
        </w:tc>
        <w:tc>
          <w:tcPr>
            <w:tcW w:w="656" w:type="pct"/>
            <w:vMerge/>
            <w:vAlign w:val="center"/>
          </w:tcPr>
          <w:p w14:paraId="7DD81EE5" w14:textId="77777777" w:rsidR="000164D0" w:rsidRPr="000B6F04" w:rsidRDefault="000164D0" w:rsidP="005B0033">
            <w:pPr>
              <w:jc w:val="center"/>
              <w:rPr>
                <w:rFonts w:ascii="Times New Roman" w:hAnsi="Times New Roman" w:cs="Times New Roman"/>
                <w:b/>
                <w:bCs/>
                <w:color w:val="000000" w:themeColor="text1"/>
                <w:kern w:val="24"/>
                <w:sz w:val="24"/>
                <w:szCs w:val="24"/>
              </w:rPr>
            </w:pPr>
          </w:p>
        </w:tc>
      </w:tr>
      <w:tr w:rsidR="000164D0" w14:paraId="7E038015" w14:textId="77777777" w:rsidTr="00D01204">
        <w:tc>
          <w:tcPr>
            <w:tcW w:w="280" w:type="pct"/>
            <w:vAlign w:val="center"/>
          </w:tcPr>
          <w:p w14:paraId="42165932" w14:textId="77777777" w:rsidR="000164D0" w:rsidRPr="0069611E" w:rsidRDefault="000164D0" w:rsidP="005B0033">
            <w:pPr>
              <w:jc w:val="center"/>
              <w:rPr>
                <w:rFonts w:ascii="Times New Roman" w:hAnsi="Times New Roman" w:cs="Times New Roman"/>
              </w:rPr>
            </w:pPr>
            <w:r>
              <w:rPr>
                <w:rFonts w:ascii="Times New Roman" w:hAnsi="Times New Roman" w:cs="Times New Roman"/>
              </w:rPr>
              <w:t>5</w:t>
            </w:r>
          </w:p>
        </w:tc>
        <w:tc>
          <w:tcPr>
            <w:tcW w:w="280" w:type="pct"/>
            <w:vAlign w:val="center"/>
          </w:tcPr>
          <w:p w14:paraId="6E68A13D" w14:textId="77777777" w:rsidR="000164D0" w:rsidRPr="0069611E" w:rsidRDefault="000164D0" w:rsidP="005B0033">
            <w:pPr>
              <w:jc w:val="center"/>
              <w:rPr>
                <w:rFonts w:ascii="Times New Roman" w:hAnsi="Times New Roman" w:cs="Times New Roman"/>
              </w:rPr>
            </w:pPr>
            <w:r>
              <w:rPr>
                <w:rFonts w:ascii="Times New Roman" w:hAnsi="Times New Roman" w:cs="Times New Roman"/>
              </w:rPr>
              <w:t>5</w:t>
            </w:r>
          </w:p>
        </w:tc>
        <w:tc>
          <w:tcPr>
            <w:tcW w:w="280" w:type="pct"/>
            <w:vAlign w:val="center"/>
          </w:tcPr>
          <w:p w14:paraId="3EFE8557" w14:textId="77777777" w:rsidR="000164D0" w:rsidRPr="0069611E" w:rsidRDefault="000164D0" w:rsidP="005B0033">
            <w:pPr>
              <w:jc w:val="center"/>
              <w:rPr>
                <w:rFonts w:ascii="Times New Roman" w:hAnsi="Times New Roman" w:cs="Times New Roman"/>
              </w:rPr>
            </w:pPr>
            <w:r>
              <w:rPr>
                <w:rFonts w:ascii="Times New Roman" w:hAnsi="Times New Roman" w:cs="Times New Roman"/>
              </w:rPr>
              <w:t>5</w:t>
            </w:r>
          </w:p>
        </w:tc>
        <w:tc>
          <w:tcPr>
            <w:tcW w:w="280" w:type="pct"/>
            <w:vAlign w:val="center"/>
          </w:tcPr>
          <w:p w14:paraId="454E2EE6" w14:textId="77777777" w:rsidR="000164D0" w:rsidRPr="0069611E" w:rsidRDefault="000164D0" w:rsidP="005B0033">
            <w:pPr>
              <w:jc w:val="center"/>
              <w:rPr>
                <w:rFonts w:ascii="Times New Roman" w:hAnsi="Times New Roman" w:cs="Times New Roman"/>
              </w:rPr>
            </w:pPr>
            <w:r>
              <w:rPr>
                <w:rFonts w:ascii="Times New Roman" w:hAnsi="Times New Roman" w:cs="Times New Roman"/>
              </w:rPr>
              <w:t>5</w:t>
            </w:r>
          </w:p>
        </w:tc>
        <w:tc>
          <w:tcPr>
            <w:tcW w:w="280" w:type="pct"/>
            <w:vAlign w:val="center"/>
          </w:tcPr>
          <w:p w14:paraId="636A14A7" w14:textId="77777777" w:rsidR="000164D0" w:rsidRPr="0069611E" w:rsidRDefault="000164D0" w:rsidP="005B0033">
            <w:pPr>
              <w:jc w:val="center"/>
              <w:rPr>
                <w:rFonts w:ascii="Times New Roman" w:hAnsi="Times New Roman" w:cs="Times New Roman"/>
              </w:rPr>
            </w:pPr>
            <w:r>
              <w:rPr>
                <w:rFonts w:ascii="Times New Roman" w:hAnsi="Times New Roman" w:cs="Times New Roman"/>
              </w:rPr>
              <w:t>5</w:t>
            </w:r>
          </w:p>
        </w:tc>
        <w:tc>
          <w:tcPr>
            <w:tcW w:w="280" w:type="pct"/>
            <w:vAlign w:val="center"/>
          </w:tcPr>
          <w:p w14:paraId="77A74878" w14:textId="77777777" w:rsidR="000164D0" w:rsidRPr="0069611E" w:rsidRDefault="000164D0" w:rsidP="005B0033">
            <w:pPr>
              <w:jc w:val="center"/>
              <w:rPr>
                <w:rFonts w:ascii="Times New Roman" w:hAnsi="Times New Roman" w:cs="Times New Roman"/>
              </w:rPr>
            </w:pPr>
            <w:r>
              <w:rPr>
                <w:rFonts w:ascii="Times New Roman" w:hAnsi="Times New Roman" w:cs="Times New Roman"/>
              </w:rPr>
              <w:t>5</w:t>
            </w:r>
          </w:p>
        </w:tc>
        <w:tc>
          <w:tcPr>
            <w:tcW w:w="280" w:type="pct"/>
            <w:vAlign w:val="center"/>
          </w:tcPr>
          <w:p w14:paraId="679422D2" w14:textId="77777777" w:rsidR="000164D0" w:rsidRPr="0069611E" w:rsidRDefault="000164D0" w:rsidP="005B0033">
            <w:pPr>
              <w:jc w:val="center"/>
              <w:rPr>
                <w:rFonts w:ascii="Times New Roman" w:hAnsi="Times New Roman" w:cs="Times New Roman"/>
              </w:rPr>
            </w:pPr>
            <w:r>
              <w:rPr>
                <w:rFonts w:ascii="Times New Roman" w:hAnsi="Times New Roman" w:cs="Times New Roman"/>
              </w:rPr>
              <w:t>5</w:t>
            </w:r>
          </w:p>
        </w:tc>
        <w:tc>
          <w:tcPr>
            <w:tcW w:w="280" w:type="pct"/>
            <w:vAlign w:val="center"/>
          </w:tcPr>
          <w:p w14:paraId="3908BC9D" w14:textId="77777777" w:rsidR="000164D0" w:rsidRPr="0069611E" w:rsidRDefault="000164D0" w:rsidP="005B0033">
            <w:pPr>
              <w:jc w:val="center"/>
              <w:rPr>
                <w:rFonts w:ascii="Times New Roman" w:hAnsi="Times New Roman" w:cs="Times New Roman"/>
              </w:rPr>
            </w:pPr>
            <w:r>
              <w:rPr>
                <w:rFonts w:ascii="Times New Roman" w:hAnsi="Times New Roman" w:cs="Times New Roman"/>
              </w:rPr>
              <w:t>5</w:t>
            </w:r>
          </w:p>
        </w:tc>
        <w:tc>
          <w:tcPr>
            <w:tcW w:w="280" w:type="pct"/>
            <w:vAlign w:val="center"/>
          </w:tcPr>
          <w:p w14:paraId="1F38A336" w14:textId="77777777" w:rsidR="000164D0" w:rsidRPr="0069611E" w:rsidRDefault="000164D0" w:rsidP="005B0033">
            <w:pPr>
              <w:jc w:val="center"/>
              <w:rPr>
                <w:rFonts w:ascii="Times New Roman" w:hAnsi="Times New Roman" w:cs="Times New Roman"/>
              </w:rPr>
            </w:pPr>
            <w:r>
              <w:rPr>
                <w:rFonts w:ascii="Times New Roman" w:hAnsi="Times New Roman" w:cs="Times New Roman"/>
              </w:rPr>
              <w:t>5</w:t>
            </w:r>
          </w:p>
        </w:tc>
        <w:tc>
          <w:tcPr>
            <w:tcW w:w="349" w:type="pct"/>
            <w:vAlign w:val="center"/>
          </w:tcPr>
          <w:p w14:paraId="5ADA0FBB" w14:textId="77777777" w:rsidR="000164D0" w:rsidRPr="0069611E" w:rsidRDefault="000164D0" w:rsidP="005B0033">
            <w:pPr>
              <w:jc w:val="center"/>
              <w:rPr>
                <w:rFonts w:ascii="Times New Roman" w:hAnsi="Times New Roman" w:cs="Times New Roman"/>
              </w:rPr>
            </w:pPr>
            <w:r>
              <w:rPr>
                <w:rFonts w:ascii="Times New Roman" w:hAnsi="Times New Roman" w:cs="Times New Roman"/>
              </w:rPr>
              <w:t>5</w:t>
            </w:r>
          </w:p>
        </w:tc>
        <w:tc>
          <w:tcPr>
            <w:tcW w:w="350" w:type="pct"/>
            <w:vAlign w:val="center"/>
          </w:tcPr>
          <w:p w14:paraId="7A9A4CDA" w14:textId="77777777" w:rsidR="000164D0" w:rsidRPr="0069611E" w:rsidRDefault="000164D0" w:rsidP="005B0033">
            <w:pPr>
              <w:jc w:val="center"/>
              <w:rPr>
                <w:rFonts w:ascii="Times New Roman" w:hAnsi="Times New Roman" w:cs="Times New Roman"/>
              </w:rPr>
            </w:pPr>
            <w:r>
              <w:rPr>
                <w:rFonts w:ascii="Times New Roman" w:hAnsi="Times New Roman" w:cs="Times New Roman"/>
              </w:rPr>
              <w:t>5</w:t>
            </w:r>
          </w:p>
        </w:tc>
        <w:tc>
          <w:tcPr>
            <w:tcW w:w="437" w:type="pct"/>
            <w:vAlign w:val="center"/>
          </w:tcPr>
          <w:p w14:paraId="0C8331D2" w14:textId="77777777" w:rsidR="000164D0" w:rsidRPr="0069611E" w:rsidRDefault="000164D0" w:rsidP="005B0033">
            <w:pPr>
              <w:jc w:val="center"/>
              <w:rPr>
                <w:rFonts w:ascii="Times New Roman" w:hAnsi="Times New Roman" w:cs="Times New Roman"/>
              </w:rPr>
            </w:pPr>
            <w:r w:rsidRPr="0069611E">
              <w:rPr>
                <w:rFonts w:ascii="Times New Roman" w:hAnsi="Times New Roman" w:cs="Times New Roman"/>
              </w:rPr>
              <w:t>5</w:t>
            </w:r>
          </w:p>
        </w:tc>
        <w:tc>
          <w:tcPr>
            <w:tcW w:w="688" w:type="pct"/>
            <w:vAlign w:val="center"/>
          </w:tcPr>
          <w:p w14:paraId="201B0B0D" w14:textId="77777777" w:rsidR="000164D0" w:rsidRDefault="000164D0" w:rsidP="005B0033">
            <w:pPr>
              <w:jc w:val="center"/>
              <w:rPr>
                <w:rFonts w:ascii="Times New Roman" w:hAnsi="Times New Roman" w:cs="Times New Roman"/>
                <w:b/>
                <w:bCs/>
                <w:color w:val="000000" w:themeColor="text1"/>
                <w:kern w:val="24"/>
              </w:rPr>
            </w:pPr>
            <w:r w:rsidRPr="0069611E">
              <w:rPr>
                <w:rFonts w:ascii="Times New Roman" w:hAnsi="Times New Roman" w:cs="Times New Roman"/>
              </w:rPr>
              <w:t>40</w:t>
            </w:r>
          </w:p>
        </w:tc>
        <w:tc>
          <w:tcPr>
            <w:tcW w:w="656" w:type="pct"/>
            <w:vAlign w:val="center"/>
          </w:tcPr>
          <w:p w14:paraId="4883A952" w14:textId="77777777" w:rsidR="000164D0" w:rsidRDefault="000164D0" w:rsidP="005B0033">
            <w:pPr>
              <w:jc w:val="center"/>
              <w:rPr>
                <w:rFonts w:ascii="Times New Roman" w:hAnsi="Times New Roman" w:cs="Times New Roman"/>
                <w:b/>
                <w:bCs/>
                <w:color w:val="000000" w:themeColor="text1"/>
                <w:kern w:val="24"/>
              </w:rPr>
            </w:pPr>
            <w:r w:rsidRPr="0069611E">
              <w:rPr>
                <w:rFonts w:ascii="Times New Roman" w:hAnsi="Times New Roman" w:cs="Times New Roman"/>
              </w:rPr>
              <w:t>100</w:t>
            </w:r>
          </w:p>
        </w:tc>
      </w:tr>
    </w:tbl>
    <w:p w14:paraId="6755A8E7" w14:textId="77777777" w:rsidR="000164D0" w:rsidRPr="00332C96" w:rsidRDefault="000164D0" w:rsidP="005B0033">
      <w:pPr>
        <w:ind w:firstLine="709"/>
        <w:rPr>
          <w:rFonts w:ascii="Times New Roman" w:hAnsi="Times New Roman" w:cs="Times New Roman"/>
          <w:sz w:val="24"/>
          <w:szCs w:val="24"/>
        </w:rPr>
      </w:pPr>
      <w:r w:rsidRPr="00332C96">
        <w:rPr>
          <w:rFonts w:ascii="Times New Roman" w:hAnsi="Times New Roman" w:cs="Times New Roman"/>
          <w:sz w:val="24"/>
          <w:szCs w:val="24"/>
        </w:rPr>
        <w:t>Т1, Т2 ... Т</w:t>
      </w:r>
      <w:r>
        <w:rPr>
          <w:rFonts w:ascii="Times New Roman" w:hAnsi="Times New Roman" w:cs="Times New Roman"/>
          <w:sz w:val="24"/>
          <w:szCs w:val="24"/>
        </w:rPr>
        <w:t>11</w:t>
      </w:r>
      <w:r w:rsidRPr="00332C96">
        <w:rPr>
          <w:rFonts w:ascii="Times New Roman" w:hAnsi="Times New Roman" w:cs="Times New Roman"/>
          <w:sz w:val="24"/>
          <w:szCs w:val="24"/>
        </w:rPr>
        <w:t xml:space="preserve"> – теми змістових модулів.</w:t>
      </w:r>
    </w:p>
    <w:p w14:paraId="3FB3F7A1" w14:textId="77777777" w:rsidR="000164D0" w:rsidRDefault="000164D0" w:rsidP="005B0033">
      <w:pPr>
        <w:ind w:firstLine="709"/>
        <w:rPr>
          <w:rFonts w:ascii="Times New Roman" w:hAnsi="Times New Roman" w:cs="Times New Roman"/>
          <w:b/>
          <w:bCs/>
          <w:color w:val="000000" w:themeColor="text1"/>
          <w:kern w:val="24"/>
          <w:sz w:val="24"/>
          <w:szCs w:val="24"/>
        </w:rPr>
      </w:pPr>
    </w:p>
    <w:p w14:paraId="54595611" w14:textId="075FCD8D" w:rsidR="009B7FF1" w:rsidRDefault="009B7FF1" w:rsidP="005B0033">
      <w:pPr>
        <w:ind w:firstLine="709"/>
        <w:rPr>
          <w:rFonts w:ascii="Times New Roman" w:hAnsi="Times New Roman" w:cs="Times New Roman"/>
          <w:sz w:val="24"/>
          <w:szCs w:val="24"/>
        </w:rPr>
      </w:pPr>
      <w:r>
        <w:rPr>
          <w:rFonts w:ascii="Times New Roman" w:hAnsi="Times New Roman" w:cs="Times New Roman"/>
          <w:sz w:val="24"/>
          <w:szCs w:val="24"/>
        </w:rPr>
        <w:t>М</w:t>
      </w:r>
      <w:r w:rsidRPr="00722374">
        <w:rPr>
          <w:rFonts w:ascii="Times New Roman" w:hAnsi="Times New Roman" w:cs="Times New Roman"/>
          <w:sz w:val="24"/>
          <w:szCs w:val="24"/>
        </w:rPr>
        <w:t>аксимальна кількість балів, яку здобувач може отримати в процесі вивчення дисципліни протягом семестру, становить 100 балів, з яких 60 балів здобувач набирає при поточних видах контролю і 40 балів – у процесі під</w:t>
      </w:r>
      <w:r>
        <w:rPr>
          <w:rFonts w:ascii="Times New Roman" w:hAnsi="Times New Roman" w:cs="Times New Roman"/>
          <w:sz w:val="24"/>
          <w:szCs w:val="24"/>
        </w:rPr>
        <w:t>сумкового виду контролю (</w:t>
      </w:r>
      <w:r w:rsidR="00FC3A10">
        <w:rPr>
          <w:rFonts w:ascii="Times New Roman" w:hAnsi="Times New Roman" w:cs="Times New Roman"/>
          <w:sz w:val="24"/>
          <w:szCs w:val="24"/>
        </w:rPr>
        <w:t>заліку</w:t>
      </w:r>
      <w:r w:rsidRPr="00722374">
        <w:rPr>
          <w:rFonts w:ascii="Times New Roman" w:hAnsi="Times New Roman" w:cs="Times New Roman"/>
          <w:sz w:val="24"/>
          <w:szCs w:val="24"/>
        </w:rPr>
        <w:t xml:space="preserve">). </w:t>
      </w:r>
    </w:p>
    <w:p w14:paraId="015D405E" w14:textId="77777777" w:rsidR="00FC3A10" w:rsidRDefault="00FC3A10" w:rsidP="005B0033">
      <w:pPr>
        <w:ind w:firstLine="709"/>
        <w:rPr>
          <w:rFonts w:ascii="Times New Roman" w:hAnsi="Times New Roman" w:cs="Times New Roman"/>
          <w:sz w:val="24"/>
          <w:szCs w:val="24"/>
        </w:rPr>
      </w:pPr>
    </w:p>
    <w:p w14:paraId="3278B6BD" w14:textId="77777777" w:rsidR="00D7677B" w:rsidRPr="0069641E" w:rsidRDefault="00D7677B" w:rsidP="005B0033">
      <w:pPr>
        <w:jc w:val="center"/>
        <w:rPr>
          <w:rFonts w:ascii="Times New Roman" w:hAnsi="Times New Roman" w:cs="Times New Roman"/>
          <w:b/>
          <w:sz w:val="24"/>
          <w:szCs w:val="24"/>
        </w:rPr>
      </w:pPr>
      <w:r w:rsidRPr="0069641E">
        <w:rPr>
          <w:rFonts w:ascii="Times New Roman" w:hAnsi="Times New Roman" w:cs="Times New Roman"/>
          <w:b/>
          <w:sz w:val="24"/>
          <w:szCs w:val="24"/>
        </w:rPr>
        <w:lastRenderedPageBreak/>
        <w:t>Шкала оцінювання: національна та ЄКТС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1658"/>
        <w:gridCol w:w="5394"/>
      </w:tblGrid>
      <w:tr w:rsidR="00D7677B" w:rsidRPr="0069641E" w14:paraId="4CB0A9B5" w14:textId="77777777" w:rsidTr="00D01204">
        <w:tc>
          <w:tcPr>
            <w:tcW w:w="1338" w:type="pct"/>
            <w:vMerge w:val="restart"/>
            <w:vAlign w:val="center"/>
          </w:tcPr>
          <w:p w14:paraId="5C0732F8" w14:textId="77777777" w:rsidR="00D7677B" w:rsidRPr="0069641E" w:rsidRDefault="00D7677B" w:rsidP="005B0033">
            <w:pPr>
              <w:jc w:val="center"/>
              <w:rPr>
                <w:rFonts w:ascii="Times New Roman" w:hAnsi="Times New Roman" w:cs="Times New Roman"/>
                <w:bCs/>
                <w:sz w:val="24"/>
                <w:szCs w:val="24"/>
              </w:rPr>
            </w:pPr>
            <w:r w:rsidRPr="0069641E">
              <w:rPr>
                <w:rFonts w:ascii="Times New Roman" w:hAnsi="Times New Roman" w:cs="Times New Roman"/>
                <w:sz w:val="24"/>
                <w:szCs w:val="24"/>
              </w:rPr>
              <w:t>Оцінка за національною шкалою</w:t>
            </w:r>
          </w:p>
        </w:tc>
        <w:tc>
          <w:tcPr>
            <w:tcW w:w="3662" w:type="pct"/>
            <w:gridSpan w:val="2"/>
            <w:vAlign w:val="center"/>
          </w:tcPr>
          <w:p w14:paraId="1B3B4AC8" w14:textId="77777777" w:rsidR="00D7677B" w:rsidRPr="0069641E" w:rsidRDefault="00D7677B" w:rsidP="005B0033">
            <w:pPr>
              <w:jc w:val="center"/>
              <w:rPr>
                <w:rFonts w:ascii="Times New Roman" w:hAnsi="Times New Roman" w:cs="Times New Roman"/>
                <w:bCs/>
                <w:sz w:val="24"/>
                <w:szCs w:val="24"/>
              </w:rPr>
            </w:pPr>
            <w:r w:rsidRPr="0069641E">
              <w:rPr>
                <w:rFonts w:ascii="Times New Roman" w:hAnsi="Times New Roman" w:cs="Times New Roman"/>
                <w:sz w:val="24"/>
                <w:szCs w:val="24"/>
              </w:rPr>
              <w:t>Оцінка за шкалою ECTS</w:t>
            </w:r>
          </w:p>
        </w:tc>
      </w:tr>
      <w:tr w:rsidR="00D7677B" w:rsidRPr="0069641E" w14:paraId="521D9E3F" w14:textId="77777777" w:rsidTr="00D01204">
        <w:tc>
          <w:tcPr>
            <w:tcW w:w="1338" w:type="pct"/>
            <w:vMerge/>
            <w:vAlign w:val="center"/>
          </w:tcPr>
          <w:p w14:paraId="306B506F" w14:textId="77777777" w:rsidR="00D7677B" w:rsidRPr="0069641E" w:rsidRDefault="00D7677B" w:rsidP="005B0033">
            <w:pPr>
              <w:jc w:val="center"/>
              <w:rPr>
                <w:rFonts w:ascii="Times New Roman" w:hAnsi="Times New Roman" w:cs="Times New Roman"/>
                <w:bCs/>
                <w:sz w:val="24"/>
                <w:szCs w:val="24"/>
              </w:rPr>
            </w:pPr>
          </w:p>
        </w:tc>
        <w:tc>
          <w:tcPr>
            <w:tcW w:w="861" w:type="pct"/>
            <w:vAlign w:val="center"/>
          </w:tcPr>
          <w:p w14:paraId="1FF97756" w14:textId="77777777" w:rsidR="00D7677B" w:rsidRPr="0069641E" w:rsidRDefault="00D7677B" w:rsidP="005B0033">
            <w:pPr>
              <w:jc w:val="center"/>
              <w:rPr>
                <w:rFonts w:ascii="Times New Roman" w:hAnsi="Times New Roman" w:cs="Times New Roman"/>
                <w:bCs/>
                <w:sz w:val="24"/>
                <w:szCs w:val="24"/>
              </w:rPr>
            </w:pPr>
            <w:r w:rsidRPr="0069641E">
              <w:rPr>
                <w:rFonts w:ascii="Times New Roman" w:hAnsi="Times New Roman" w:cs="Times New Roman"/>
                <w:bCs/>
                <w:sz w:val="24"/>
                <w:szCs w:val="24"/>
              </w:rPr>
              <w:t>оцінка (бали)</w:t>
            </w:r>
          </w:p>
        </w:tc>
        <w:tc>
          <w:tcPr>
            <w:tcW w:w="2801" w:type="pct"/>
            <w:vAlign w:val="center"/>
          </w:tcPr>
          <w:p w14:paraId="4063DCE2" w14:textId="77777777" w:rsidR="00D7677B" w:rsidRPr="0069641E" w:rsidRDefault="00D7677B" w:rsidP="005B0033">
            <w:pPr>
              <w:jc w:val="center"/>
              <w:rPr>
                <w:rFonts w:ascii="Times New Roman" w:hAnsi="Times New Roman" w:cs="Times New Roman"/>
                <w:bCs/>
                <w:sz w:val="24"/>
                <w:szCs w:val="24"/>
              </w:rPr>
            </w:pPr>
            <w:r w:rsidRPr="0069641E">
              <w:rPr>
                <w:rFonts w:ascii="Times New Roman" w:hAnsi="Times New Roman" w:cs="Times New Roman"/>
                <w:bCs/>
                <w:sz w:val="24"/>
                <w:szCs w:val="24"/>
              </w:rPr>
              <w:t>пояснення за розширеною шкалою</w:t>
            </w:r>
          </w:p>
        </w:tc>
      </w:tr>
      <w:tr w:rsidR="00D7677B" w:rsidRPr="0069641E" w14:paraId="2E5D2D69" w14:textId="77777777" w:rsidTr="00D01204">
        <w:tc>
          <w:tcPr>
            <w:tcW w:w="1338" w:type="pct"/>
            <w:vAlign w:val="center"/>
          </w:tcPr>
          <w:p w14:paraId="554CB00D"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 xml:space="preserve">відмінно </w:t>
            </w:r>
          </w:p>
        </w:tc>
        <w:tc>
          <w:tcPr>
            <w:tcW w:w="861" w:type="pct"/>
            <w:vAlign w:val="center"/>
          </w:tcPr>
          <w:p w14:paraId="7A0AC267" w14:textId="77777777" w:rsidR="00D7677B" w:rsidRPr="0069641E" w:rsidRDefault="00D7677B" w:rsidP="005B0033">
            <w:pPr>
              <w:ind w:left="180"/>
              <w:jc w:val="center"/>
              <w:rPr>
                <w:rFonts w:ascii="Times New Roman" w:hAnsi="Times New Roman" w:cs="Times New Roman"/>
                <w:sz w:val="24"/>
                <w:szCs w:val="24"/>
              </w:rPr>
            </w:pPr>
            <w:r w:rsidRPr="0069641E">
              <w:rPr>
                <w:rFonts w:ascii="Times New Roman" w:hAnsi="Times New Roman" w:cs="Times New Roman"/>
                <w:sz w:val="24"/>
                <w:szCs w:val="24"/>
              </w:rPr>
              <w:t>А (90 – 100)</w:t>
            </w:r>
          </w:p>
        </w:tc>
        <w:tc>
          <w:tcPr>
            <w:tcW w:w="2801" w:type="pct"/>
            <w:vAlign w:val="center"/>
          </w:tcPr>
          <w:p w14:paraId="09D0E7E7"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 xml:space="preserve">відмінно </w:t>
            </w:r>
          </w:p>
        </w:tc>
      </w:tr>
      <w:tr w:rsidR="00D7677B" w:rsidRPr="0069641E" w14:paraId="0736FE5C" w14:textId="77777777" w:rsidTr="00D01204">
        <w:tc>
          <w:tcPr>
            <w:tcW w:w="1338" w:type="pct"/>
            <w:vMerge w:val="restart"/>
            <w:vAlign w:val="center"/>
          </w:tcPr>
          <w:p w14:paraId="47A3DA3A"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 xml:space="preserve">добре </w:t>
            </w:r>
          </w:p>
        </w:tc>
        <w:tc>
          <w:tcPr>
            <w:tcW w:w="861" w:type="pct"/>
            <w:vAlign w:val="center"/>
          </w:tcPr>
          <w:p w14:paraId="73F7CF0A" w14:textId="77777777" w:rsidR="00D7677B" w:rsidRPr="0069641E" w:rsidRDefault="00D7677B" w:rsidP="005B0033">
            <w:pPr>
              <w:ind w:left="180"/>
              <w:jc w:val="center"/>
              <w:rPr>
                <w:rFonts w:ascii="Times New Roman" w:hAnsi="Times New Roman" w:cs="Times New Roman"/>
                <w:sz w:val="24"/>
                <w:szCs w:val="24"/>
              </w:rPr>
            </w:pPr>
            <w:r w:rsidRPr="0069641E">
              <w:rPr>
                <w:rFonts w:ascii="Times New Roman" w:hAnsi="Times New Roman" w:cs="Times New Roman"/>
                <w:sz w:val="24"/>
                <w:szCs w:val="24"/>
              </w:rPr>
              <w:t>В (80-89)</w:t>
            </w:r>
          </w:p>
        </w:tc>
        <w:tc>
          <w:tcPr>
            <w:tcW w:w="2801" w:type="pct"/>
            <w:vAlign w:val="center"/>
          </w:tcPr>
          <w:p w14:paraId="04CEA906"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 xml:space="preserve">дуже добре </w:t>
            </w:r>
          </w:p>
        </w:tc>
      </w:tr>
      <w:tr w:rsidR="00D7677B" w:rsidRPr="0069641E" w14:paraId="732C7060" w14:textId="77777777" w:rsidTr="00D01204">
        <w:tc>
          <w:tcPr>
            <w:tcW w:w="1338" w:type="pct"/>
            <w:vMerge/>
            <w:vAlign w:val="center"/>
          </w:tcPr>
          <w:p w14:paraId="63C8C538" w14:textId="77777777" w:rsidR="00D7677B" w:rsidRPr="0069641E" w:rsidRDefault="00D7677B" w:rsidP="005B0033">
            <w:pPr>
              <w:jc w:val="center"/>
              <w:rPr>
                <w:rFonts w:ascii="Times New Roman" w:hAnsi="Times New Roman" w:cs="Times New Roman"/>
                <w:sz w:val="24"/>
                <w:szCs w:val="24"/>
              </w:rPr>
            </w:pPr>
          </w:p>
        </w:tc>
        <w:tc>
          <w:tcPr>
            <w:tcW w:w="861" w:type="pct"/>
            <w:vAlign w:val="center"/>
          </w:tcPr>
          <w:p w14:paraId="2842DF38" w14:textId="77777777" w:rsidR="00D7677B" w:rsidRPr="0069641E" w:rsidRDefault="00D7677B" w:rsidP="005B0033">
            <w:pPr>
              <w:ind w:left="180"/>
              <w:jc w:val="center"/>
              <w:rPr>
                <w:rFonts w:ascii="Times New Roman" w:hAnsi="Times New Roman" w:cs="Times New Roman"/>
                <w:sz w:val="24"/>
                <w:szCs w:val="24"/>
              </w:rPr>
            </w:pPr>
            <w:r w:rsidRPr="0069641E">
              <w:rPr>
                <w:rFonts w:ascii="Times New Roman" w:hAnsi="Times New Roman" w:cs="Times New Roman"/>
                <w:sz w:val="24"/>
                <w:szCs w:val="24"/>
              </w:rPr>
              <w:t>С (70-79)</w:t>
            </w:r>
          </w:p>
        </w:tc>
        <w:tc>
          <w:tcPr>
            <w:tcW w:w="2801" w:type="pct"/>
            <w:vAlign w:val="center"/>
          </w:tcPr>
          <w:p w14:paraId="287A3412"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добре</w:t>
            </w:r>
          </w:p>
        </w:tc>
      </w:tr>
      <w:tr w:rsidR="00D7677B" w:rsidRPr="0069641E" w14:paraId="39FFE8AC" w14:textId="77777777" w:rsidTr="00D01204">
        <w:tc>
          <w:tcPr>
            <w:tcW w:w="1338" w:type="pct"/>
            <w:vMerge w:val="restart"/>
            <w:vAlign w:val="center"/>
          </w:tcPr>
          <w:p w14:paraId="0AE00AEA"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 xml:space="preserve">задовільно </w:t>
            </w:r>
          </w:p>
        </w:tc>
        <w:tc>
          <w:tcPr>
            <w:tcW w:w="861" w:type="pct"/>
            <w:vAlign w:val="center"/>
          </w:tcPr>
          <w:p w14:paraId="500F662F"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D (60-69)</w:t>
            </w:r>
          </w:p>
        </w:tc>
        <w:tc>
          <w:tcPr>
            <w:tcW w:w="2801" w:type="pct"/>
            <w:vAlign w:val="center"/>
          </w:tcPr>
          <w:p w14:paraId="79CFF53C"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 xml:space="preserve">задовільно </w:t>
            </w:r>
          </w:p>
        </w:tc>
      </w:tr>
      <w:tr w:rsidR="00D7677B" w:rsidRPr="0069641E" w14:paraId="25FE19F1" w14:textId="77777777" w:rsidTr="00D01204">
        <w:tc>
          <w:tcPr>
            <w:tcW w:w="1338" w:type="pct"/>
            <w:vMerge/>
            <w:vAlign w:val="center"/>
          </w:tcPr>
          <w:p w14:paraId="298DDB4A" w14:textId="77777777" w:rsidR="00D7677B" w:rsidRPr="0069641E" w:rsidRDefault="00D7677B" w:rsidP="005B0033">
            <w:pPr>
              <w:jc w:val="center"/>
              <w:rPr>
                <w:rFonts w:ascii="Times New Roman" w:hAnsi="Times New Roman" w:cs="Times New Roman"/>
                <w:sz w:val="24"/>
                <w:szCs w:val="24"/>
              </w:rPr>
            </w:pPr>
          </w:p>
        </w:tc>
        <w:tc>
          <w:tcPr>
            <w:tcW w:w="861" w:type="pct"/>
            <w:vAlign w:val="center"/>
          </w:tcPr>
          <w:p w14:paraId="42226054"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Е (50-59)</w:t>
            </w:r>
          </w:p>
        </w:tc>
        <w:tc>
          <w:tcPr>
            <w:tcW w:w="2801" w:type="pct"/>
            <w:vAlign w:val="center"/>
          </w:tcPr>
          <w:p w14:paraId="3BD64411"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достатньо</w:t>
            </w:r>
          </w:p>
        </w:tc>
      </w:tr>
      <w:tr w:rsidR="00D7677B" w:rsidRPr="0069641E" w14:paraId="0FC6128F" w14:textId="77777777" w:rsidTr="00D01204">
        <w:tc>
          <w:tcPr>
            <w:tcW w:w="1338" w:type="pct"/>
            <w:vMerge w:val="restart"/>
            <w:vAlign w:val="center"/>
          </w:tcPr>
          <w:p w14:paraId="2035FD42"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 xml:space="preserve">незадовільно </w:t>
            </w:r>
          </w:p>
          <w:p w14:paraId="5241841F" w14:textId="77777777" w:rsidR="00D7677B" w:rsidRPr="0069641E" w:rsidRDefault="00D7677B" w:rsidP="005B0033">
            <w:pPr>
              <w:jc w:val="center"/>
              <w:rPr>
                <w:rFonts w:ascii="Times New Roman" w:hAnsi="Times New Roman" w:cs="Times New Roman"/>
                <w:sz w:val="24"/>
                <w:szCs w:val="24"/>
              </w:rPr>
            </w:pPr>
          </w:p>
        </w:tc>
        <w:tc>
          <w:tcPr>
            <w:tcW w:w="861" w:type="pct"/>
            <w:vAlign w:val="center"/>
          </w:tcPr>
          <w:p w14:paraId="36768D7A"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FX (35-49)</w:t>
            </w:r>
          </w:p>
        </w:tc>
        <w:tc>
          <w:tcPr>
            <w:tcW w:w="2801" w:type="pct"/>
            <w:vAlign w:val="center"/>
          </w:tcPr>
          <w:p w14:paraId="7D1E5097"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 xml:space="preserve">незадовільно </w:t>
            </w:r>
          </w:p>
          <w:p w14:paraId="0F06B7CE" w14:textId="09D702AA" w:rsidR="00FC3A10" w:rsidRPr="0069641E" w:rsidRDefault="00D7677B" w:rsidP="00FC3A10">
            <w:pPr>
              <w:jc w:val="center"/>
              <w:rPr>
                <w:rFonts w:ascii="Times New Roman" w:hAnsi="Times New Roman" w:cs="Times New Roman"/>
                <w:sz w:val="24"/>
                <w:szCs w:val="24"/>
              </w:rPr>
            </w:pPr>
            <w:r w:rsidRPr="0069641E">
              <w:rPr>
                <w:rFonts w:ascii="Times New Roman" w:hAnsi="Times New Roman" w:cs="Times New Roman"/>
                <w:sz w:val="24"/>
                <w:szCs w:val="24"/>
              </w:rPr>
              <w:t>з можливістю повторного складання)</w:t>
            </w:r>
          </w:p>
        </w:tc>
      </w:tr>
      <w:tr w:rsidR="00D7677B" w:rsidRPr="0069641E" w14:paraId="11D35399" w14:textId="77777777" w:rsidTr="00D01204">
        <w:tc>
          <w:tcPr>
            <w:tcW w:w="1338" w:type="pct"/>
            <w:vMerge/>
            <w:vAlign w:val="center"/>
          </w:tcPr>
          <w:p w14:paraId="3CC2BEAF" w14:textId="77777777" w:rsidR="00D7677B" w:rsidRPr="0069641E" w:rsidRDefault="00D7677B" w:rsidP="005B0033">
            <w:pPr>
              <w:jc w:val="center"/>
              <w:rPr>
                <w:rFonts w:ascii="Times New Roman" w:hAnsi="Times New Roman" w:cs="Times New Roman"/>
                <w:sz w:val="24"/>
                <w:szCs w:val="24"/>
              </w:rPr>
            </w:pPr>
          </w:p>
        </w:tc>
        <w:tc>
          <w:tcPr>
            <w:tcW w:w="861" w:type="pct"/>
            <w:vAlign w:val="center"/>
          </w:tcPr>
          <w:p w14:paraId="161A0509"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F (1-34)</w:t>
            </w:r>
          </w:p>
        </w:tc>
        <w:tc>
          <w:tcPr>
            <w:tcW w:w="2801" w:type="pct"/>
            <w:vAlign w:val="center"/>
          </w:tcPr>
          <w:p w14:paraId="7F3FEC5A"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незадовільно</w:t>
            </w:r>
          </w:p>
          <w:p w14:paraId="525B40D7" w14:textId="77777777" w:rsidR="00D7677B" w:rsidRPr="0069641E" w:rsidRDefault="00D7677B" w:rsidP="005B0033">
            <w:pPr>
              <w:jc w:val="center"/>
              <w:rPr>
                <w:rFonts w:ascii="Times New Roman" w:hAnsi="Times New Roman" w:cs="Times New Roman"/>
                <w:sz w:val="24"/>
                <w:szCs w:val="24"/>
              </w:rPr>
            </w:pPr>
            <w:r w:rsidRPr="0069641E">
              <w:rPr>
                <w:rFonts w:ascii="Times New Roman" w:hAnsi="Times New Roman" w:cs="Times New Roman"/>
                <w:sz w:val="24"/>
                <w:szCs w:val="24"/>
              </w:rPr>
              <w:t>(з обов’язковим самостійним опрацюванням освітнього компоненту до перескладання)</w:t>
            </w:r>
          </w:p>
        </w:tc>
      </w:tr>
    </w:tbl>
    <w:p w14:paraId="7257C9DC" w14:textId="77777777" w:rsidR="00D7677B" w:rsidRDefault="00D7677B" w:rsidP="005B0033">
      <w:pPr>
        <w:pStyle w:val="11"/>
        <w:shd w:val="clear" w:color="auto" w:fill="auto"/>
        <w:tabs>
          <w:tab w:val="left" w:pos="1292"/>
        </w:tabs>
        <w:spacing w:line="240" w:lineRule="auto"/>
        <w:ind w:firstLine="709"/>
        <w:rPr>
          <w:rFonts w:ascii="Times New Roman" w:hAnsi="Times New Roman" w:cs="Times New Roman"/>
          <w:sz w:val="24"/>
          <w:szCs w:val="24"/>
        </w:rPr>
      </w:pPr>
    </w:p>
    <w:p w14:paraId="1EC6A4DF" w14:textId="493B85A5" w:rsidR="002311FB" w:rsidRPr="003F2A04" w:rsidRDefault="00F667C0" w:rsidP="005B0033">
      <w:pPr>
        <w:pStyle w:val="11"/>
        <w:shd w:val="clear" w:color="auto" w:fill="auto"/>
        <w:tabs>
          <w:tab w:val="left" w:pos="1292"/>
        </w:tabs>
        <w:spacing w:line="240" w:lineRule="auto"/>
        <w:ind w:firstLine="709"/>
        <w:rPr>
          <w:rFonts w:ascii="Times New Roman" w:hAnsi="Times New Roman" w:cs="Times New Roman"/>
          <w:sz w:val="24"/>
          <w:szCs w:val="24"/>
        </w:rPr>
      </w:pPr>
      <w:r w:rsidRPr="00692C9A">
        <w:rPr>
          <w:rFonts w:ascii="Times New Roman" w:hAnsi="Times New Roman" w:cs="Times New Roman"/>
          <w:sz w:val="24"/>
          <w:szCs w:val="24"/>
        </w:rPr>
        <w:t>З дисципліни «</w:t>
      </w:r>
      <w:r w:rsidR="00DF1815">
        <w:rPr>
          <w:rFonts w:ascii="Times New Roman" w:hAnsi="Times New Roman" w:cs="Times New Roman"/>
          <w:sz w:val="24"/>
          <w:szCs w:val="24"/>
        </w:rPr>
        <w:t>Податкова система</w:t>
      </w:r>
      <w:r w:rsidRPr="00692C9A">
        <w:rPr>
          <w:rFonts w:ascii="Times New Roman" w:hAnsi="Times New Roman" w:cs="Times New Roman"/>
          <w:sz w:val="24"/>
          <w:szCs w:val="24"/>
        </w:rPr>
        <w:t xml:space="preserve">» </w:t>
      </w:r>
      <w:r w:rsidR="002311FB" w:rsidRPr="003F2A04">
        <w:rPr>
          <w:rFonts w:ascii="Times New Roman" w:hAnsi="Times New Roman" w:cs="Times New Roman"/>
          <w:sz w:val="24"/>
          <w:szCs w:val="24"/>
        </w:rPr>
        <w:t xml:space="preserve">проводиться семестровий </w:t>
      </w:r>
      <w:r w:rsidR="00FC3A10">
        <w:rPr>
          <w:rFonts w:ascii="Times New Roman" w:hAnsi="Times New Roman" w:cs="Times New Roman"/>
          <w:sz w:val="24"/>
          <w:szCs w:val="24"/>
        </w:rPr>
        <w:t>залік</w:t>
      </w:r>
      <w:r w:rsidR="002311FB" w:rsidRPr="003F2A04">
        <w:rPr>
          <w:rFonts w:ascii="Times New Roman" w:hAnsi="Times New Roman" w:cs="Times New Roman"/>
          <w:sz w:val="24"/>
          <w:szCs w:val="24"/>
        </w:rPr>
        <w:t xml:space="preserve"> в обсязі навчального матеріалу, визначеного робочою програмою дисципліни, і в терміни, передбачені графіком освітнього процесу. </w:t>
      </w:r>
    </w:p>
    <w:p w14:paraId="45AFD448" w14:textId="39569A92" w:rsidR="002311FB" w:rsidRPr="003F2A04" w:rsidRDefault="00FC3A10" w:rsidP="005B0033">
      <w:pPr>
        <w:pStyle w:val="11"/>
        <w:shd w:val="clear" w:color="auto" w:fill="auto"/>
        <w:tabs>
          <w:tab w:val="left" w:pos="1292"/>
        </w:tabs>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Залікове завдання </w:t>
      </w:r>
      <w:r w:rsidR="002311FB" w:rsidRPr="003F2A04">
        <w:rPr>
          <w:rFonts w:ascii="Times New Roman" w:hAnsi="Times New Roman" w:cs="Times New Roman"/>
          <w:sz w:val="24"/>
          <w:szCs w:val="24"/>
        </w:rPr>
        <w:t xml:space="preserve">містить </w:t>
      </w:r>
      <w:r w:rsidR="00D01204">
        <w:rPr>
          <w:rFonts w:ascii="Times New Roman" w:hAnsi="Times New Roman" w:cs="Times New Roman"/>
          <w:sz w:val="24"/>
          <w:szCs w:val="24"/>
        </w:rPr>
        <w:t>чотири</w:t>
      </w:r>
      <w:r w:rsidR="002311FB" w:rsidRPr="003F2A04">
        <w:rPr>
          <w:rFonts w:ascii="Times New Roman" w:hAnsi="Times New Roman" w:cs="Times New Roman"/>
          <w:sz w:val="24"/>
          <w:szCs w:val="24"/>
        </w:rPr>
        <w:t xml:space="preserve"> </w:t>
      </w:r>
      <w:r>
        <w:rPr>
          <w:rFonts w:ascii="Times New Roman" w:hAnsi="Times New Roman" w:cs="Times New Roman"/>
          <w:sz w:val="24"/>
          <w:szCs w:val="24"/>
        </w:rPr>
        <w:t>складових</w:t>
      </w:r>
      <w:r w:rsidR="002311FB" w:rsidRPr="003F2A04">
        <w:rPr>
          <w:rFonts w:ascii="Times New Roman" w:hAnsi="Times New Roman" w:cs="Times New Roman"/>
          <w:sz w:val="24"/>
          <w:szCs w:val="24"/>
        </w:rPr>
        <w:t>: теоретичне питання з дисципліни (10 балів), чотири тестові завдання (по 2 бали, сумарно 8 балів), глосарій (визначення чотирьох термінів – по 2 бали, сумарно 8 балів) і виробничу ситуацію (14 балів).</w:t>
      </w:r>
    </w:p>
    <w:p w14:paraId="056F9CC3" w14:textId="77777777" w:rsidR="002311FB" w:rsidRPr="003F2A04" w:rsidRDefault="002311FB" w:rsidP="005B0033">
      <w:pPr>
        <w:pStyle w:val="11"/>
        <w:shd w:val="clear" w:color="auto" w:fill="auto"/>
        <w:spacing w:line="240" w:lineRule="auto"/>
        <w:ind w:firstLine="540"/>
        <w:rPr>
          <w:rFonts w:ascii="Times New Roman" w:hAnsi="Times New Roman" w:cs="Times New Roman"/>
          <w:sz w:val="24"/>
          <w:szCs w:val="24"/>
        </w:rPr>
      </w:pPr>
      <w:r w:rsidRPr="003F2A04">
        <w:rPr>
          <w:rFonts w:ascii="Times New Roman" w:hAnsi="Times New Roman" w:cs="Times New Roman"/>
          <w:sz w:val="24"/>
          <w:szCs w:val="24"/>
        </w:rPr>
        <w:t xml:space="preserve">10 балів ставиться за повне розкриття теоретичного питання. У випадку неповної відповіді зберігається відсоткове відношення розкриття відповіді та бального оцінювання. </w:t>
      </w:r>
    </w:p>
    <w:p w14:paraId="25DD86B6" w14:textId="64898BE2" w:rsidR="002311FB" w:rsidRPr="00003896" w:rsidRDefault="002311FB" w:rsidP="005B0033">
      <w:pPr>
        <w:pStyle w:val="11"/>
        <w:shd w:val="clear" w:color="auto" w:fill="auto"/>
        <w:spacing w:line="240" w:lineRule="auto"/>
        <w:ind w:firstLine="540"/>
        <w:rPr>
          <w:rFonts w:ascii="Times New Roman" w:hAnsi="Times New Roman" w:cs="Times New Roman"/>
          <w:sz w:val="24"/>
          <w:szCs w:val="24"/>
        </w:rPr>
      </w:pPr>
      <w:r w:rsidRPr="003F2A04">
        <w:rPr>
          <w:rFonts w:ascii="Times New Roman" w:hAnsi="Times New Roman" w:cs="Times New Roman"/>
          <w:sz w:val="24"/>
          <w:szCs w:val="24"/>
        </w:rPr>
        <w:t xml:space="preserve">14 балів здобувач отримає за повне та правильне (відповідно до чинного законодавства; без </w:t>
      </w:r>
      <w:r w:rsidR="00D01204">
        <w:rPr>
          <w:rFonts w:ascii="Times New Roman" w:hAnsi="Times New Roman" w:cs="Times New Roman"/>
          <w:sz w:val="24"/>
          <w:szCs w:val="24"/>
        </w:rPr>
        <w:t>розрахункових</w:t>
      </w:r>
      <w:r w:rsidRPr="003F2A04">
        <w:rPr>
          <w:rFonts w:ascii="Times New Roman" w:hAnsi="Times New Roman" w:cs="Times New Roman"/>
          <w:sz w:val="24"/>
          <w:szCs w:val="24"/>
        </w:rPr>
        <w:t xml:space="preserve"> помилок) роз</w:t>
      </w:r>
      <w:r w:rsidRPr="00003896">
        <w:rPr>
          <w:rFonts w:ascii="Times New Roman" w:hAnsi="Times New Roman" w:cs="Times New Roman"/>
          <w:sz w:val="24"/>
          <w:szCs w:val="24"/>
        </w:rPr>
        <w:t>в’язання виробничої ситуації.</w:t>
      </w:r>
    </w:p>
    <w:p w14:paraId="3E85AB7D" w14:textId="2FC2D3B3" w:rsidR="002311FB" w:rsidRPr="000B6F04" w:rsidRDefault="003A7630" w:rsidP="005B0033">
      <w:pPr>
        <w:pStyle w:val="11"/>
        <w:shd w:val="clear" w:color="auto" w:fill="auto"/>
        <w:spacing w:line="240" w:lineRule="auto"/>
        <w:ind w:firstLine="540"/>
        <w:rPr>
          <w:rFonts w:ascii="Times New Roman" w:hAnsi="Times New Roman" w:cs="Times New Roman"/>
          <w:sz w:val="24"/>
          <w:szCs w:val="24"/>
        </w:rPr>
      </w:pPr>
      <w:r w:rsidRPr="005C4F63">
        <w:rPr>
          <w:rFonts w:ascii="Times New Roman" w:hAnsi="Times New Roman" w:cs="Times New Roman"/>
          <w:sz w:val="24"/>
          <w:szCs w:val="24"/>
        </w:rPr>
        <w:t xml:space="preserve">Після підготовки конспекту відповіді та розв’язання </w:t>
      </w:r>
      <w:r>
        <w:rPr>
          <w:rFonts w:ascii="Times New Roman" w:hAnsi="Times New Roman" w:cs="Times New Roman"/>
          <w:sz w:val="24"/>
          <w:szCs w:val="24"/>
        </w:rPr>
        <w:t>виробничої ситуації</w:t>
      </w:r>
      <w:r w:rsidRPr="005C4F63">
        <w:rPr>
          <w:rFonts w:ascii="Times New Roman" w:hAnsi="Times New Roman" w:cs="Times New Roman"/>
          <w:sz w:val="24"/>
          <w:szCs w:val="24"/>
        </w:rPr>
        <w:t xml:space="preserve"> </w:t>
      </w:r>
      <w:r>
        <w:rPr>
          <w:rFonts w:ascii="Times New Roman" w:hAnsi="Times New Roman" w:cs="Times New Roman"/>
          <w:sz w:val="24"/>
          <w:szCs w:val="24"/>
        </w:rPr>
        <w:t>здобувач</w:t>
      </w:r>
      <w:r w:rsidRPr="005C4F63">
        <w:rPr>
          <w:rFonts w:ascii="Times New Roman" w:hAnsi="Times New Roman" w:cs="Times New Roman"/>
          <w:sz w:val="24"/>
          <w:szCs w:val="24"/>
        </w:rPr>
        <w:t xml:space="preserve"> </w:t>
      </w:r>
      <w:r>
        <w:rPr>
          <w:rFonts w:ascii="Times New Roman" w:hAnsi="Times New Roman" w:cs="Times New Roman"/>
          <w:sz w:val="24"/>
          <w:szCs w:val="24"/>
        </w:rPr>
        <w:t>усно</w:t>
      </w:r>
      <w:r w:rsidRPr="005C4F63">
        <w:rPr>
          <w:rFonts w:ascii="Times New Roman" w:hAnsi="Times New Roman" w:cs="Times New Roman"/>
          <w:sz w:val="24"/>
          <w:szCs w:val="24"/>
        </w:rPr>
        <w:t xml:space="preserve"> відпо</w:t>
      </w:r>
      <w:r>
        <w:rPr>
          <w:rFonts w:ascii="Times New Roman" w:hAnsi="Times New Roman" w:cs="Times New Roman"/>
          <w:sz w:val="24"/>
          <w:szCs w:val="24"/>
        </w:rPr>
        <w:t>відає</w:t>
      </w:r>
      <w:r w:rsidRPr="005C4F63">
        <w:rPr>
          <w:rFonts w:ascii="Times New Roman" w:hAnsi="Times New Roman" w:cs="Times New Roman"/>
          <w:sz w:val="24"/>
          <w:szCs w:val="24"/>
        </w:rPr>
        <w:t xml:space="preserve"> викладач</w:t>
      </w:r>
      <w:r>
        <w:rPr>
          <w:rFonts w:ascii="Times New Roman" w:hAnsi="Times New Roman" w:cs="Times New Roman"/>
          <w:sz w:val="24"/>
          <w:szCs w:val="24"/>
        </w:rPr>
        <w:t>у</w:t>
      </w:r>
      <w:r w:rsidRPr="005C4F63">
        <w:rPr>
          <w:rFonts w:ascii="Times New Roman" w:hAnsi="Times New Roman" w:cs="Times New Roman"/>
          <w:sz w:val="24"/>
          <w:szCs w:val="24"/>
        </w:rPr>
        <w:t>.</w:t>
      </w:r>
      <w:r w:rsidR="00D01204">
        <w:rPr>
          <w:rFonts w:ascii="Times New Roman" w:hAnsi="Times New Roman" w:cs="Times New Roman"/>
          <w:sz w:val="24"/>
          <w:szCs w:val="24"/>
        </w:rPr>
        <w:t xml:space="preserve"> Після відповіді</w:t>
      </w:r>
      <w:r w:rsidR="002311FB" w:rsidRPr="000B6F04">
        <w:rPr>
          <w:rFonts w:ascii="Times New Roman" w:hAnsi="Times New Roman" w:cs="Times New Roman"/>
          <w:sz w:val="24"/>
          <w:szCs w:val="24"/>
        </w:rPr>
        <w:t xml:space="preserve"> здобувачу можуть бути </w:t>
      </w:r>
      <w:r w:rsidR="00D01204">
        <w:rPr>
          <w:rFonts w:ascii="Times New Roman" w:hAnsi="Times New Roman" w:cs="Times New Roman"/>
          <w:sz w:val="24"/>
          <w:szCs w:val="24"/>
        </w:rPr>
        <w:t>поставлені</w:t>
      </w:r>
      <w:r w:rsidR="002311FB" w:rsidRPr="000B6F04">
        <w:rPr>
          <w:rFonts w:ascii="Times New Roman" w:hAnsi="Times New Roman" w:cs="Times New Roman"/>
          <w:sz w:val="24"/>
          <w:szCs w:val="24"/>
        </w:rPr>
        <w:t xml:space="preserve"> додаткові питання.</w:t>
      </w:r>
    </w:p>
    <w:p w14:paraId="086F6BE3" w14:textId="69769F7D" w:rsidR="003A7630" w:rsidRPr="005C4F63" w:rsidRDefault="00FC3A10" w:rsidP="00FC3A10">
      <w:pPr>
        <w:pStyle w:val="11"/>
        <w:shd w:val="clear" w:color="auto" w:fill="auto"/>
        <w:spacing w:line="240" w:lineRule="auto"/>
        <w:ind w:firstLine="567"/>
        <w:rPr>
          <w:rFonts w:ascii="Times New Roman" w:hAnsi="Times New Roman" w:cs="Times New Roman"/>
          <w:sz w:val="24"/>
          <w:szCs w:val="24"/>
        </w:rPr>
      </w:pPr>
      <w:r>
        <w:rPr>
          <w:rFonts w:ascii="Times New Roman" w:hAnsi="Times New Roman" w:cs="Times New Roman"/>
          <w:sz w:val="24"/>
          <w:szCs w:val="24"/>
        </w:rPr>
        <w:t>У</w:t>
      </w:r>
      <w:r w:rsidR="003A7630" w:rsidRPr="005C4F63">
        <w:rPr>
          <w:rFonts w:ascii="Times New Roman" w:hAnsi="Times New Roman" w:cs="Times New Roman"/>
          <w:sz w:val="24"/>
          <w:szCs w:val="24"/>
        </w:rPr>
        <w:t xml:space="preserve"> процесі </w:t>
      </w:r>
      <w:r w:rsidR="003A7630">
        <w:rPr>
          <w:rFonts w:ascii="Times New Roman" w:hAnsi="Times New Roman" w:cs="Times New Roman"/>
          <w:sz w:val="24"/>
          <w:szCs w:val="24"/>
        </w:rPr>
        <w:t>відповіді</w:t>
      </w:r>
      <w:r w:rsidR="003A7630" w:rsidRPr="005C4F63">
        <w:rPr>
          <w:rFonts w:ascii="Times New Roman" w:hAnsi="Times New Roman" w:cs="Times New Roman"/>
          <w:sz w:val="24"/>
          <w:szCs w:val="24"/>
        </w:rPr>
        <w:t xml:space="preserve"> здобувачу можуть бути </w:t>
      </w:r>
      <w:r w:rsidR="003A7630">
        <w:rPr>
          <w:rFonts w:ascii="Times New Roman" w:hAnsi="Times New Roman" w:cs="Times New Roman"/>
          <w:sz w:val="24"/>
          <w:szCs w:val="24"/>
        </w:rPr>
        <w:t>поставлені</w:t>
      </w:r>
      <w:r w:rsidR="003A7630" w:rsidRPr="005C4F63">
        <w:rPr>
          <w:rFonts w:ascii="Times New Roman" w:hAnsi="Times New Roman" w:cs="Times New Roman"/>
          <w:sz w:val="24"/>
          <w:szCs w:val="24"/>
        </w:rPr>
        <w:t xml:space="preserve"> додаткові питання.</w:t>
      </w:r>
    </w:p>
    <w:p w14:paraId="595784C2" w14:textId="1DF92569" w:rsidR="00B35D8A" w:rsidRDefault="002311FB" w:rsidP="005B0033">
      <w:pPr>
        <w:pStyle w:val="11"/>
        <w:shd w:val="clear" w:color="auto" w:fill="auto"/>
        <w:spacing w:line="240" w:lineRule="auto"/>
        <w:ind w:firstLine="540"/>
        <w:rPr>
          <w:rFonts w:ascii="Times New Roman" w:hAnsi="Times New Roman" w:cs="Times New Roman"/>
          <w:sz w:val="24"/>
          <w:szCs w:val="24"/>
        </w:rPr>
      </w:pPr>
      <w:r w:rsidRPr="000B6F04">
        <w:rPr>
          <w:rFonts w:ascii="Times New Roman" w:hAnsi="Times New Roman" w:cs="Times New Roman"/>
          <w:sz w:val="24"/>
          <w:szCs w:val="24"/>
        </w:rPr>
        <w:t xml:space="preserve">Також </w:t>
      </w:r>
      <w:r w:rsidR="00FC3A10">
        <w:rPr>
          <w:rFonts w:ascii="Times New Roman" w:hAnsi="Times New Roman" w:cs="Times New Roman"/>
          <w:sz w:val="24"/>
          <w:szCs w:val="24"/>
        </w:rPr>
        <w:t>залік</w:t>
      </w:r>
      <w:r w:rsidRPr="000B6F04">
        <w:rPr>
          <w:rFonts w:ascii="Times New Roman" w:hAnsi="Times New Roman" w:cs="Times New Roman"/>
          <w:sz w:val="24"/>
          <w:szCs w:val="24"/>
        </w:rPr>
        <w:t xml:space="preserve"> може бути проведений у письмовій формі.</w:t>
      </w:r>
      <w:r w:rsidR="00B35D8A" w:rsidRPr="00B35D8A">
        <w:rPr>
          <w:rFonts w:ascii="Times New Roman" w:hAnsi="Times New Roman" w:cs="Times New Roman"/>
          <w:sz w:val="24"/>
          <w:szCs w:val="24"/>
        </w:rPr>
        <w:t xml:space="preserve"> </w:t>
      </w:r>
    </w:p>
    <w:p w14:paraId="2910BD2B" w14:textId="074E13BA" w:rsidR="002311FB" w:rsidRPr="000B6F04" w:rsidRDefault="00B35D8A" w:rsidP="005B0033">
      <w:pPr>
        <w:pStyle w:val="11"/>
        <w:shd w:val="clear" w:color="auto" w:fill="auto"/>
        <w:spacing w:line="240" w:lineRule="auto"/>
        <w:ind w:firstLine="540"/>
        <w:rPr>
          <w:rFonts w:ascii="Times New Roman" w:hAnsi="Times New Roman" w:cs="Times New Roman"/>
          <w:sz w:val="24"/>
          <w:szCs w:val="24"/>
        </w:rPr>
      </w:pPr>
      <w:r w:rsidRPr="003F2A04">
        <w:rPr>
          <w:rFonts w:ascii="Times New Roman" w:hAnsi="Times New Roman" w:cs="Times New Roman"/>
          <w:sz w:val="24"/>
          <w:szCs w:val="24"/>
        </w:rPr>
        <w:t>У випадку отримання менше 50 балів за результатами загального підсумкового контролю, здобувач обов’язково здійснює перескладання для ліквідації академічної заборгованості.</w:t>
      </w:r>
    </w:p>
    <w:p w14:paraId="521510A5" w14:textId="77777777" w:rsidR="00D01204" w:rsidRPr="00FF4EA3" w:rsidRDefault="00D01204" w:rsidP="005B0033">
      <w:pPr>
        <w:pStyle w:val="a5"/>
        <w:ind w:left="0"/>
        <w:contextualSpacing w:val="0"/>
        <w:jc w:val="center"/>
        <w:rPr>
          <w:rFonts w:ascii="Times New Roman" w:hAnsi="Times New Roman" w:cs="Times New Roman"/>
          <w:b/>
          <w:bCs/>
          <w:sz w:val="24"/>
          <w:szCs w:val="24"/>
        </w:rPr>
      </w:pPr>
      <w:r w:rsidRPr="00FF4EA3">
        <w:rPr>
          <w:rFonts w:ascii="Times New Roman" w:hAnsi="Times New Roman" w:cs="Times New Roman"/>
          <w:b/>
          <w:bCs/>
          <w:sz w:val="24"/>
          <w:szCs w:val="24"/>
        </w:rPr>
        <w:t>Оцінка передбачає такі знання та вміння: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96"/>
        <w:gridCol w:w="4395"/>
        <w:gridCol w:w="3538"/>
      </w:tblGrid>
      <w:tr w:rsidR="00D01204" w:rsidRPr="00FF4EA3" w14:paraId="45FD642B" w14:textId="77777777" w:rsidTr="00F95D29">
        <w:trPr>
          <w:trHeight w:val="243"/>
        </w:trPr>
        <w:tc>
          <w:tcPr>
            <w:tcW w:w="1696" w:type="dxa"/>
            <w:vAlign w:val="center"/>
          </w:tcPr>
          <w:p w14:paraId="0D2C71A5" w14:textId="77777777" w:rsidR="00D01204" w:rsidRPr="00FF4EA3" w:rsidRDefault="00D01204" w:rsidP="005B0033">
            <w:pPr>
              <w:pStyle w:val="a5"/>
              <w:ind w:left="0"/>
              <w:contextualSpacing w:val="0"/>
              <w:jc w:val="center"/>
              <w:rPr>
                <w:rFonts w:ascii="Times New Roman" w:hAnsi="Times New Roman" w:cs="Times New Roman"/>
                <w:bCs/>
                <w:sz w:val="24"/>
                <w:szCs w:val="24"/>
              </w:rPr>
            </w:pPr>
            <w:r w:rsidRPr="00FF4EA3">
              <w:rPr>
                <w:rFonts w:ascii="Times New Roman" w:hAnsi="Times New Roman" w:cs="Times New Roman"/>
                <w:sz w:val="24"/>
                <w:szCs w:val="24"/>
              </w:rPr>
              <w:t>Оцінка</w:t>
            </w:r>
          </w:p>
        </w:tc>
        <w:tc>
          <w:tcPr>
            <w:tcW w:w="4395" w:type="dxa"/>
            <w:vAlign w:val="center"/>
          </w:tcPr>
          <w:p w14:paraId="7D108966" w14:textId="77777777" w:rsidR="00D01204" w:rsidRPr="00FF4EA3" w:rsidRDefault="00D01204" w:rsidP="005B0033">
            <w:pPr>
              <w:pStyle w:val="a5"/>
              <w:ind w:left="0"/>
              <w:contextualSpacing w:val="0"/>
              <w:jc w:val="center"/>
              <w:rPr>
                <w:rFonts w:ascii="Times New Roman" w:hAnsi="Times New Roman" w:cs="Times New Roman"/>
                <w:bCs/>
                <w:sz w:val="24"/>
                <w:szCs w:val="24"/>
              </w:rPr>
            </w:pPr>
            <w:r w:rsidRPr="00FF4EA3">
              <w:rPr>
                <w:rFonts w:ascii="Times New Roman" w:hAnsi="Times New Roman" w:cs="Times New Roman"/>
                <w:bCs/>
                <w:sz w:val="24"/>
                <w:szCs w:val="24"/>
              </w:rPr>
              <w:t>Знання</w:t>
            </w:r>
          </w:p>
        </w:tc>
        <w:tc>
          <w:tcPr>
            <w:tcW w:w="3538" w:type="dxa"/>
            <w:vAlign w:val="center"/>
          </w:tcPr>
          <w:p w14:paraId="7E7412AD" w14:textId="77777777" w:rsidR="00D01204" w:rsidRPr="00FF4EA3" w:rsidRDefault="00D01204" w:rsidP="005B0033">
            <w:pPr>
              <w:pStyle w:val="a5"/>
              <w:ind w:left="0"/>
              <w:contextualSpacing w:val="0"/>
              <w:jc w:val="center"/>
              <w:rPr>
                <w:rFonts w:ascii="Times New Roman" w:hAnsi="Times New Roman" w:cs="Times New Roman"/>
                <w:bCs/>
                <w:sz w:val="24"/>
                <w:szCs w:val="24"/>
              </w:rPr>
            </w:pPr>
            <w:r w:rsidRPr="00FF4EA3">
              <w:rPr>
                <w:rFonts w:ascii="Times New Roman" w:hAnsi="Times New Roman" w:cs="Times New Roman"/>
                <w:bCs/>
                <w:sz w:val="24"/>
                <w:szCs w:val="24"/>
              </w:rPr>
              <w:t>Вміння</w:t>
            </w:r>
          </w:p>
        </w:tc>
      </w:tr>
      <w:tr w:rsidR="00D01204" w:rsidRPr="00FF4EA3" w14:paraId="71214280" w14:textId="77777777" w:rsidTr="00D01204">
        <w:trPr>
          <w:trHeight w:val="188"/>
        </w:trPr>
        <w:tc>
          <w:tcPr>
            <w:tcW w:w="0" w:type="auto"/>
            <w:gridSpan w:val="3"/>
            <w:vAlign w:val="center"/>
          </w:tcPr>
          <w:p w14:paraId="24F8A010" w14:textId="77777777" w:rsidR="00D01204" w:rsidRDefault="00D01204" w:rsidP="005B0033">
            <w:pPr>
              <w:jc w:val="center"/>
              <w:rPr>
                <w:rFonts w:ascii="Times New Roman" w:hAnsi="Times New Roman" w:cs="Times New Roman"/>
                <w:sz w:val="24"/>
                <w:szCs w:val="24"/>
              </w:rPr>
            </w:pPr>
            <w:r>
              <w:rPr>
                <w:rFonts w:ascii="Times New Roman" w:hAnsi="Times New Roman" w:cs="Times New Roman"/>
                <w:sz w:val="24"/>
                <w:szCs w:val="24"/>
              </w:rPr>
              <w:t>Здобувач</w:t>
            </w:r>
            <w:r w:rsidRPr="00FF4EA3">
              <w:rPr>
                <w:rFonts w:ascii="Times New Roman" w:hAnsi="Times New Roman" w:cs="Times New Roman"/>
                <w:sz w:val="24"/>
                <w:szCs w:val="24"/>
              </w:rPr>
              <w:t>:</w:t>
            </w:r>
          </w:p>
        </w:tc>
      </w:tr>
      <w:tr w:rsidR="00D01204" w:rsidRPr="00FF4EA3" w14:paraId="249DB1BE" w14:textId="77777777" w:rsidTr="00F95D29">
        <w:trPr>
          <w:trHeight w:val="546"/>
        </w:trPr>
        <w:tc>
          <w:tcPr>
            <w:tcW w:w="1696" w:type="dxa"/>
            <w:vAlign w:val="center"/>
          </w:tcPr>
          <w:p w14:paraId="24012DA6" w14:textId="77777777" w:rsidR="00D01204" w:rsidRPr="00FF4EA3" w:rsidRDefault="00D01204" w:rsidP="005B0033">
            <w:pPr>
              <w:jc w:val="center"/>
              <w:rPr>
                <w:rFonts w:ascii="Times New Roman" w:hAnsi="Times New Roman" w:cs="Times New Roman"/>
                <w:sz w:val="24"/>
                <w:szCs w:val="24"/>
              </w:rPr>
            </w:pPr>
            <w:r w:rsidRPr="00FF4EA3">
              <w:rPr>
                <w:rFonts w:ascii="Times New Roman" w:hAnsi="Times New Roman" w:cs="Times New Roman"/>
                <w:sz w:val="24"/>
                <w:szCs w:val="24"/>
              </w:rPr>
              <w:t>5 (відмінно)</w:t>
            </w:r>
          </w:p>
          <w:p w14:paraId="5C410A9A" w14:textId="77777777" w:rsidR="00D01204" w:rsidRPr="00FF4EA3" w:rsidRDefault="00D01204" w:rsidP="005B0033">
            <w:pPr>
              <w:pStyle w:val="a5"/>
              <w:ind w:left="0"/>
              <w:contextualSpacing w:val="0"/>
              <w:jc w:val="center"/>
              <w:rPr>
                <w:rFonts w:ascii="Times New Roman" w:hAnsi="Times New Roman" w:cs="Times New Roman"/>
                <w:b/>
                <w:bCs/>
                <w:sz w:val="24"/>
                <w:szCs w:val="24"/>
              </w:rPr>
            </w:pPr>
            <w:r w:rsidRPr="00FF4EA3">
              <w:rPr>
                <w:rFonts w:ascii="Times New Roman" w:hAnsi="Times New Roman" w:cs="Times New Roman"/>
                <w:sz w:val="24"/>
                <w:szCs w:val="24"/>
              </w:rPr>
              <w:t>А (90 – 100)</w:t>
            </w:r>
          </w:p>
        </w:tc>
        <w:tc>
          <w:tcPr>
            <w:tcW w:w="4395" w:type="dxa"/>
          </w:tcPr>
          <w:p w14:paraId="464092DB" w14:textId="77777777" w:rsidR="00D01204" w:rsidRPr="00FF4EA3" w:rsidRDefault="00D01204" w:rsidP="005B0033">
            <w:pPr>
              <w:pStyle w:val="a5"/>
              <w:numPr>
                <w:ilvl w:val="0"/>
                <w:numId w:val="4"/>
              </w:numPr>
              <w:ind w:left="357" w:hanging="357"/>
              <w:contextualSpacing w:val="0"/>
              <w:jc w:val="left"/>
              <w:rPr>
                <w:rFonts w:ascii="Times New Roman" w:hAnsi="Times New Roman" w:cs="Times New Roman"/>
                <w:sz w:val="24"/>
                <w:szCs w:val="24"/>
              </w:rPr>
            </w:pPr>
            <w:r>
              <w:rPr>
                <w:rFonts w:ascii="Times New Roman" w:hAnsi="Times New Roman" w:cs="Times New Roman"/>
                <w:sz w:val="24"/>
                <w:szCs w:val="24"/>
              </w:rPr>
              <w:t>має всебічні та</w:t>
            </w:r>
            <w:r w:rsidRPr="00FF4EA3">
              <w:rPr>
                <w:rFonts w:ascii="Times New Roman" w:hAnsi="Times New Roman" w:cs="Times New Roman"/>
                <w:sz w:val="24"/>
                <w:szCs w:val="24"/>
              </w:rPr>
              <w:t xml:space="preserve"> глибокі знання навчального матеріалу за програмою дисципліни;</w:t>
            </w:r>
          </w:p>
          <w:p w14:paraId="364EBE64" w14:textId="77777777" w:rsidR="00D01204" w:rsidRPr="00FF4EA3" w:rsidRDefault="00D01204" w:rsidP="005B0033">
            <w:pPr>
              <w:pStyle w:val="a5"/>
              <w:numPr>
                <w:ilvl w:val="0"/>
                <w:numId w:val="4"/>
              </w:numPr>
              <w:ind w:left="357" w:hanging="357"/>
              <w:contextualSpacing w:val="0"/>
              <w:jc w:val="left"/>
              <w:rPr>
                <w:rFonts w:ascii="Times New Roman" w:hAnsi="Times New Roman" w:cs="Times New Roman"/>
                <w:b/>
                <w:bCs/>
                <w:sz w:val="24"/>
                <w:szCs w:val="24"/>
              </w:rPr>
            </w:pPr>
            <w:r w:rsidRPr="00FF4EA3">
              <w:rPr>
                <w:rFonts w:ascii="Times New Roman" w:hAnsi="Times New Roman" w:cs="Times New Roman"/>
                <w:sz w:val="24"/>
                <w:szCs w:val="24"/>
              </w:rPr>
              <w:t xml:space="preserve">засвоїв знання щодо теоретичних засад </w:t>
            </w:r>
            <w:r>
              <w:rPr>
                <w:rFonts w:ascii="Times New Roman" w:hAnsi="Times New Roman" w:cs="Times New Roman"/>
                <w:sz w:val="24"/>
                <w:szCs w:val="24"/>
              </w:rPr>
              <w:t>функціонування податкової системи</w:t>
            </w:r>
            <w:r w:rsidRPr="00FF4EA3">
              <w:rPr>
                <w:rFonts w:ascii="Times New Roman" w:hAnsi="Times New Roman" w:cs="Times New Roman"/>
                <w:sz w:val="24"/>
                <w:szCs w:val="24"/>
              </w:rPr>
              <w:t>;</w:t>
            </w:r>
          </w:p>
          <w:p w14:paraId="05EACC36" w14:textId="7586E8A7" w:rsidR="00D01204" w:rsidRPr="00FF4EA3" w:rsidRDefault="00D01204" w:rsidP="005B0033">
            <w:pPr>
              <w:pStyle w:val="a5"/>
              <w:numPr>
                <w:ilvl w:val="0"/>
                <w:numId w:val="4"/>
              </w:numPr>
              <w:ind w:left="357" w:hanging="357"/>
              <w:contextualSpacing w:val="0"/>
              <w:jc w:val="left"/>
              <w:rPr>
                <w:rFonts w:ascii="Times New Roman" w:hAnsi="Times New Roman" w:cs="Times New Roman"/>
                <w:b/>
                <w:bCs/>
                <w:sz w:val="24"/>
                <w:szCs w:val="24"/>
              </w:rPr>
            </w:pPr>
            <w:r w:rsidRPr="00FF4EA3">
              <w:rPr>
                <w:rFonts w:ascii="Times New Roman" w:hAnsi="Times New Roman" w:cs="Times New Roman"/>
                <w:sz w:val="24"/>
                <w:szCs w:val="24"/>
              </w:rPr>
              <w:t>глибоко розуміє основну літературу та сучасні публікації з проблем</w:t>
            </w:r>
            <w:r>
              <w:rPr>
                <w:rFonts w:ascii="Times New Roman" w:hAnsi="Times New Roman" w:cs="Times New Roman"/>
                <w:sz w:val="24"/>
                <w:szCs w:val="24"/>
              </w:rPr>
              <w:t>атики</w:t>
            </w:r>
            <w:r w:rsidR="005B0033">
              <w:rPr>
                <w:rFonts w:ascii="Times New Roman" w:hAnsi="Times New Roman" w:cs="Times New Roman"/>
                <w:sz w:val="24"/>
                <w:szCs w:val="24"/>
              </w:rPr>
              <w:t xml:space="preserve"> </w:t>
            </w:r>
            <w:r>
              <w:rPr>
                <w:rFonts w:ascii="Times New Roman" w:hAnsi="Times New Roman" w:cs="Times New Roman"/>
                <w:sz w:val="24"/>
                <w:szCs w:val="24"/>
              </w:rPr>
              <w:t>реалізації податкової політики</w:t>
            </w:r>
          </w:p>
        </w:tc>
        <w:tc>
          <w:tcPr>
            <w:tcW w:w="3538" w:type="dxa"/>
          </w:tcPr>
          <w:p w14:paraId="1BA8EAD8" w14:textId="77777777" w:rsidR="00D01204" w:rsidRDefault="00D01204" w:rsidP="005B0033">
            <w:pPr>
              <w:pStyle w:val="a5"/>
              <w:numPr>
                <w:ilvl w:val="0"/>
                <w:numId w:val="5"/>
              </w:numPr>
              <w:ind w:left="357" w:hanging="357"/>
              <w:contextualSpacing w:val="0"/>
              <w:jc w:val="left"/>
              <w:rPr>
                <w:rFonts w:ascii="Times New Roman" w:hAnsi="Times New Roman" w:cs="Times New Roman"/>
                <w:sz w:val="24"/>
                <w:szCs w:val="24"/>
              </w:rPr>
            </w:pPr>
            <w:r>
              <w:rPr>
                <w:rFonts w:ascii="Times New Roman" w:hAnsi="Times New Roman" w:cs="Times New Roman"/>
                <w:sz w:val="24"/>
                <w:szCs w:val="24"/>
              </w:rPr>
              <w:t>вміє вільно виконувати практичні завдання, передбачені програмою;</w:t>
            </w:r>
          </w:p>
          <w:p w14:paraId="3A460EED" w14:textId="77777777" w:rsidR="00D01204" w:rsidRPr="00FF4EA3" w:rsidRDefault="00D01204" w:rsidP="005B0033">
            <w:pPr>
              <w:pStyle w:val="a5"/>
              <w:numPr>
                <w:ilvl w:val="0"/>
                <w:numId w:val="5"/>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 xml:space="preserve">вміє використовувати додаткову літературу, </w:t>
            </w:r>
            <w:proofErr w:type="spellStart"/>
            <w:r w:rsidRPr="00FF4EA3">
              <w:rPr>
                <w:rFonts w:ascii="Times New Roman" w:hAnsi="Times New Roman" w:cs="Times New Roman"/>
                <w:sz w:val="24"/>
                <w:szCs w:val="24"/>
              </w:rPr>
              <w:t>грамотно</w:t>
            </w:r>
            <w:proofErr w:type="spellEnd"/>
            <w:r w:rsidRPr="00FF4EA3">
              <w:rPr>
                <w:rFonts w:ascii="Times New Roman" w:hAnsi="Times New Roman" w:cs="Times New Roman"/>
                <w:sz w:val="24"/>
                <w:szCs w:val="24"/>
              </w:rPr>
              <w:t xml:space="preserve"> викладати програмний матеріал;</w:t>
            </w:r>
          </w:p>
          <w:p w14:paraId="2CB76541" w14:textId="77777777" w:rsidR="00D01204" w:rsidRPr="00FF4EA3" w:rsidRDefault="00D01204" w:rsidP="005B0033">
            <w:pPr>
              <w:pStyle w:val="a5"/>
              <w:numPr>
                <w:ilvl w:val="0"/>
                <w:numId w:val="5"/>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дає вичерпні, повні, грамотні відповіді на програмні запитання;</w:t>
            </w:r>
          </w:p>
          <w:p w14:paraId="12B42936" w14:textId="77777777" w:rsidR="00D01204" w:rsidRPr="00FF4EA3" w:rsidRDefault="00D01204" w:rsidP="005B0033">
            <w:pPr>
              <w:pStyle w:val="a5"/>
              <w:numPr>
                <w:ilvl w:val="0"/>
                <w:numId w:val="5"/>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демон</w:t>
            </w:r>
            <w:r>
              <w:rPr>
                <w:rFonts w:ascii="Times New Roman" w:hAnsi="Times New Roman" w:cs="Times New Roman"/>
                <w:sz w:val="24"/>
                <w:szCs w:val="24"/>
              </w:rPr>
              <w:t>струє навички творчого мислення</w:t>
            </w:r>
          </w:p>
        </w:tc>
      </w:tr>
      <w:tr w:rsidR="00D01204" w:rsidRPr="00FF4EA3" w14:paraId="45A18313" w14:textId="77777777" w:rsidTr="00F95D29">
        <w:trPr>
          <w:trHeight w:val="575"/>
        </w:trPr>
        <w:tc>
          <w:tcPr>
            <w:tcW w:w="1696" w:type="dxa"/>
            <w:vAlign w:val="center"/>
          </w:tcPr>
          <w:p w14:paraId="50B8978B" w14:textId="037B39C1" w:rsidR="00D01204" w:rsidRPr="00FF4EA3" w:rsidRDefault="00D01204" w:rsidP="005B0033">
            <w:pPr>
              <w:jc w:val="center"/>
              <w:rPr>
                <w:rFonts w:ascii="Times New Roman" w:hAnsi="Times New Roman" w:cs="Times New Roman"/>
                <w:sz w:val="24"/>
                <w:szCs w:val="24"/>
              </w:rPr>
            </w:pPr>
            <w:r w:rsidRPr="00FF4EA3">
              <w:rPr>
                <w:rFonts w:ascii="Times New Roman" w:hAnsi="Times New Roman" w:cs="Times New Roman"/>
                <w:sz w:val="24"/>
                <w:szCs w:val="24"/>
              </w:rPr>
              <w:t>4 (добре)</w:t>
            </w:r>
          </w:p>
          <w:p w14:paraId="549AA150" w14:textId="77777777" w:rsidR="00D01204" w:rsidRPr="00FF4EA3" w:rsidRDefault="00D01204" w:rsidP="005B0033">
            <w:pPr>
              <w:jc w:val="center"/>
              <w:rPr>
                <w:rFonts w:ascii="Times New Roman" w:hAnsi="Times New Roman" w:cs="Times New Roman"/>
                <w:sz w:val="24"/>
                <w:szCs w:val="24"/>
              </w:rPr>
            </w:pPr>
            <w:r w:rsidRPr="00FF4EA3">
              <w:rPr>
                <w:rFonts w:ascii="Times New Roman" w:hAnsi="Times New Roman" w:cs="Times New Roman"/>
                <w:sz w:val="24"/>
                <w:szCs w:val="24"/>
              </w:rPr>
              <w:t>В (80-89)</w:t>
            </w:r>
          </w:p>
          <w:p w14:paraId="4B2B5088" w14:textId="77777777" w:rsidR="00D01204" w:rsidRPr="00FF4EA3" w:rsidRDefault="00D01204" w:rsidP="005B0033">
            <w:pPr>
              <w:jc w:val="center"/>
              <w:rPr>
                <w:rFonts w:ascii="Times New Roman" w:hAnsi="Times New Roman" w:cs="Times New Roman"/>
                <w:sz w:val="24"/>
                <w:szCs w:val="24"/>
              </w:rPr>
            </w:pPr>
          </w:p>
          <w:p w14:paraId="57BD3C69" w14:textId="77777777" w:rsidR="00D01204" w:rsidRPr="00FF4EA3" w:rsidRDefault="00D01204" w:rsidP="005B0033">
            <w:pPr>
              <w:jc w:val="center"/>
              <w:rPr>
                <w:rFonts w:ascii="Times New Roman" w:hAnsi="Times New Roman" w:cs="Times New Roman"/>
                <w:sz w:val="24"/>
                <w:szCs w:val="24"/>
              </w:rPr>
            </w:pPr>
          </w:p>
          <w:p w14:paraId="11C35B2B" w14:textId="77777777" w:rsidR="00D01204" w:rsidRPr="00FF4EA3" w:rsidRDefault="00D01204" w:rsidP="005B0033">
            <w:pPr>
              <w:jc w:val="center"/>
              <w:rPr>
                <w:rFonts w:ascii="Times New Roman" w:hAnsi="Times New Roman" w:cs="Times New Roman"/>
                <w:sz w:val="24"/>
                <w:szCs w:val="24"/>
              </w:rPr>
            </w:pPr>
          </w:p>
          <w:p w14:paraId="0E8D3DFE" w14:textId="77777777" w:rsidR="00D01204" w:rsidRPr="00FF4EA3" w:rsidRDefault="00D01204" w:rsidP="005B0033">
            <w:pPr>
              <w:jc w:val="center"/>
              <w:rPr>
                <w:rFonts w:ascii="Times New Roman" w:hAnsi="Times New Roman" w:cs="Times New Roman"/>
                <w:sz w:val="24"/>
                <w:szCs w:val="24"/>
              </w:rPr>
            </w:pPr>
          </w:p>
          <w:p w14:paraId="5B8FE3AE" w14:textId="77777777" w:rsidR="00D01204" w:rsidRPr="00FF4EA3" w:rsidRDefault="00D01204" w:rsidP="005B0033">
            <w:pPr>
              <w:pStyle w:val="a5"/>
              <w:ind w:left="0"/>
              <w:contextualSpacing w:val="0"/>
              <w:jc w:val="center"/>
              <w:rPr>
                <w:rFonts w:ascii="Times New Roman" w:hAnsi="Times New Roman" w:cs="Times New Roman"/>
                <w:b/>
                <w:bCs/>
                <w:sz w:val="24"/>
                <w:szCs w:val="24"/>
              </w:rPr>
            </w:pPr>
          </w:p>
        </w:tc>
        <w:tc>
          <w:tcPr>
            <w:tcW w:w="4395" w:type="dxa"/>
          </w:tcPr>
          <w:p w14:paraId="3A1E8312" w14:textId="77777777" w:rsidR="00D01204" w:rsidRPr="00FF4EA3" w:rsidRDefault="00D01204" w:rsidP="005B0033">
            <w:pPr>
              <w:pStyle w:val="a5"/>
              <w:numPr>
                <w:ilvl w:val="0"/>
                <w:numId w:val="6"/>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показав повні знання навчального матеріалу за програмою курсу, здатний до їхнього поповнення та оновлення в процесі подальшого навчання і практичної діяльності;</w:t>
            </w:r>
          </w:p>
          <w:p w14:paraId="3F9722DB" w14:textId="77777777" w:rsidR="00D01204" w:rsidRPr="00FF4EA3" w:rsidRDefault="00D01204" w:rsidP="005B0033">
            <w:pPr>
              <w:pStyle w:val="a5"/>
              <w:numPr>
                <w:ilvl w:val="0"/>
                <w:numId w:val="6"/>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 xml:space="preserve">опрацював основну літературу, ознайомився з додатковою </w:t>
            </w:r>
            <w:r w:rsidRPr="00FF4EA3">
              <w:rPr>
                <w:rFonts w:ascii="Times New Roman" w:hAnsi="Times New Roman" w:cs="Times New Roman"/>
                <w:sz w:val="24"/>
                <w:szCs w:val="24"/>
              </w:rPr>
              <w:lastRenderedPageBreak/>
              <w:t>літер</w:t>
            </w:r>
            <w:r>
              <w:rPr>
                <w:rFonts w:ascii="Times New Roman" w:hAnsi="Times New Roman" w:cs="Times New Roman"/>
                <w:sz w:val="24"/>
                <w:szCs w:val="24"/>
              </w:rPr>
              <w:t>атурою, рекомендовану програмою</w:t>
            </w:r>
          </w:p>
        </w:tc>
        <w:tc>
          <w:tcPr>
            <w:tcW w:w="3538" w:type="dxa"/>
          </w:tcPr>
          <w:p w14:paraId="2420F2D1" w14:textId="77777777" w:rsidR="00D01204" w:rsidRPr="00FF4EA3" w:rsidRDefault="00D01204" w:rsidP="005B0033">
            <w:pPr>
              <w:pStyle w:val="a5"/>
              <w:numPr>
                <w:ilvl w:val="0"/>
                <w:numId w:val="7"/>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lastRenderedPageBreak/>
              <w:t>успішно виконав передбачені програмою практичні завдання без суттєвих зауважень;</w:t>
            </w:r>
          </w:p>
          <w:p w14:paraId="1F100BCD" w14:textId="77777777" w:rsidR="00D01204" w:rsidRPr="00FF4EA3" w:rsidRDefault="00D01204" w:rsidP="005B0033">
            <w:pPr>
              <w:pStyle w:val="a5"/>
              <w:widowControl w:val="0"/>
              <w:numPr>
                <w:ilvl w:val="0"/>
                <w:numId w:val="7"/>
              </w:numPr>
              <w:autoSpaceDE w:val="0"/>
              <w:autoSpaceDN w:val="0"/>
              <w:ind w:left="357" w:hanging="357"/>
              <w:contextualSpacing w:val="0"/>
              <w:jc w:val="left"/>
              <w:rPr>
                <w:rFonts w:ascii="Times New Roman" w:hAnsi="Times New Roman" w:cs="Times New Roman"/>
                <w:b/>
                <w:bCs/>
                <w:sz w:val="24"/>
                <w:szCs w:val="24"/>
              </w:rPr>
            </w:pPr>
            <w:r w:rsidRPr="00FF4EA3">
              <w:rPr>
                <w:rFonts w:ascii="Times New Roman" w:hAnsi="Times New Roman" w:cs="Times New Roman"/>
                <w:sz w:val="24"/>
                <w:szCs w:val="24"/>
              </w:rPr>
              <w:t>вміє використовувати на практиці програмні настанови</w:t>
            </w:r>
            <w:r>
              <w:rPr>
                <w:rFonts w:ascii="Times New Roman" w:hAnsi="Times New Roman" w:cs="Times New Roman"/>
                <w:sz w:val="24"/>
                <w:szCs w:val="24"/>
              </w:rPr>
              <w:t xml:space="preserve">, розв’язувати </w:t>
            </w:r>
            <w:r>
              <w:rPr>
                <w:rFonts w:ascii="Times New Roman" w:hAnsi="Times New Roman" w:cs="Times New Roman"/>
                <w:sz w:val="24"/>
                <w:szCs w:val="24"/>
              </w:rPr>
              <w:lastRenderedPageBreak/>
              <w:t>тестові завдання</w:t>
            </w:r>
          </w:p>
        </w:tc>
      </w:tr>
      <w:tr w:rsidR="00D01204" w:rsidRPr="00FF4EA3" w14:paraId="23457BE1" w14:textId="77777777" w:rsidTr="00F95D29">
        <w:trPr>
          <w:trHeight w:val="1180"/>
        </w:trPr>
        <w:tc>
          <w:tcPr>
            <w:tcW w:w="1696" w:type="dxa"/>
            <w:vAlign w:val="center"/>
          </w:tcPr>
          <w:p w14:paraId="602E544E" w14:textId="77777777" w:rsidR="00D01204" w:rsidRPr="00FF4EA3" w:rsidRDefault="00D01204" w:rsidP="005B0033">
            <w:pPr>
              <w:jc w:val="center"/>
              <w:rPr>
                <w:rFonts w:ascii="Times New Roman" w:hAnsi="Times New Roman" w:cs="Times New Roman"/>
                <w:sz w:val="24"/>
                <w:szCs w:val="24"/>
              </w:rPr>
            </w:pPr>
            <w:r w:rsidRPr="00FF4EA3">
              <w:rPr>
                <w:rFonts w:ascii="Times New Roman" w:hAnsi="Times New Roman" w:cs="Times New Roman"/>
                <w:sz w:val="24"/>
                <w:szCs w:val="24"/>
              </w:rPr>
              <w:t>4 (добре)</w:t>
            </w:r>
          </w:p>
          <w:p w14:paraId="6C651D75" w14:textId="77777777" w:rsidR="00D01204" w:rsidRPr="00FF4EA3" w:rsidRDefault="00D01204" w:rsidP="005B0033">
            <w:pPr>
              <w:jc w:val="center"/>
              <w:rPr>
                <w:rFonts w:ascii="Times New Roman" w:hAnsi="Times New Roman" w:cs="Times New Roman"/>
                <w:sz w:val="24"/>
                <w:szCs w:val="24"/>
              </w:rPr>
            </w:pPr>
            <w:r w:rsidRPr="00FF4EA3">
              <w:rPr>
                <w:rFonts w:ascii="Times New Roman" w:hAnsi="Times New Roman" w:cs="Times New Roman"/>
                <w:sz w:val="24"/>
                <w:szCs w:val="24"/>
              </w:rPr>
              <w:t>С (70-79)</w:t>
            </w:r>
          </w:p>
        </w:tc>
        <w:tc>
          <w:tcPr>
            <w:tcW w:w="4395" w:type="dxa"/>
          </w:tcPr>
          <w:p w14:paraId="7E280BA2" w14:textId="77777777" w:rsidR="00D01204" w:rsidRPr="00FF4EA3" w:rsidRDefault="00D01204" w:rsidP="005B0033">
            <w:pPr>
              <w:pStyle w:val="a5"/>
              <w:numPr>
                <w:ilvl w:val="0"/>
                <w:numId w:val="6"/>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 xml:space="preserve">показав достатні знання навчального матеріалу за програмою курсу, має здатність до їхнього поглиблення в процесі подальшого навчання </w:t>
            </w:r>
            <w:r>
              <w:rPr>
                <w:rFonts w:ascii="Times New Roman" w:hAnsi="Times New Roman" w:cs="Times New Roman"/>
                <w:sz w:val="24"/>
                <w:szCs w:val="24"/>
              </w:rPr>
              <w:t>та</w:t>
            </w:r>
            <w:r w:rsidRPr="00FF4EA3">
              <w:rPr>
                <w:rFonts w:ascii="Times New Roman" w:hAnsi="Times New Roman" w:cs="Times New Roman"/>
                <w:sz w:val="24"/>
                <w:szCs w:val="24"/>
              </w:rPr>
              <w:t xml:space="preserve"> практичної діяльності;</w:t>
            </w:r>
          </w:p>
          <w:p w14:paraId="6153490D" w14:textId="77777777" w:rsidR="00D01204" w:rsidRPr="00FF4EA3" w:rsidRDefault="00D01204" w:rsidP="005B0033">
            <w:pPr>
              <w:pStyle w:val="a5"/>
              <w:numPr>
                <w:ilvl w:val="0"/>
                <w:numId w:val="6"/>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опрацював основну літе</w:t>
            </w:r>
            <w:r>
              <w:rPr>
                <w:rFonts w:ascii="Times New Roman" w:hAnsi="Times New Roman" w:cs="Times New Roman"/>
                <w:sz w:val="24"/>
                <w:szCs w:val="24"/>
              </w:rPr>
              <w:t>ратуру, рекомендовану програмою</w:t>
            </w:r>
          </w:p>
        </w:tc>
        <w:tc>
          <w:tcPr>
            <w:tcW w:w="3538" w:type="dxa"/>
          </w:tcPr>
          <w:p w14:paraId="532653A9" w14:textId="77777777" w:rsidR="00D01204" w:rsidRPr="00FF4EA3" w:rsidRDefault="00D01204" w:rsidP="005B0033">
            <w:pPr>
              <w:pStyle w:val="a5"/>
              <w:numPr>
                <w:ilvl w:val="0"/>
                <w:numId w:val="7"/>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вдало виконав передбачені програмою завдання без критичних зауважень;</w:t>
            </w:r>
          </w:p>
          <w:p w14:paraId="00644F5E" w14:textId="77777777" w:rsidR="00D01204" w:rsidRPr="00FF4EA3" w:rsidRDefault="00D01204" w:rsidP="005B0033">
            <w:pPr>
              <w:pStyle w:val="a5"/>
              <w:numPr>
                <w:ilvl w:val="0"/>
                <w:numId w:val="7"/>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здатний використовувати на практиці програмні настанови</w:t>
            </w:r>
            <w:r>
              <w:rPr>
                <w:rFonts w:ascii="Times New Roman" w:hAnsi="Times New Roman" w:cs="Times New Roman"/>
                <w:sz w:val="24"/>
                <w:szCs w:val="24"/>
              </w:rPr>
              <w:t>, розв’язувати тестові завдання</w:t>
            </w:r>
          </w:p>
        </w:tc>
      </w:tr>
      <w:tr w:rsidR="00D01204" w:rsidRPr="00FF4EA3" w14:paraId="094C6EE2" w14:textId="77777777" w:rsidTr="00F95D29">
        <w:trPr>
          <w:trHeight w:val="274"/>
        </w:trPr>
        <w:tc>
          <w:tcPr>
            <w:tcW w:w="1696" w:type="dxa"/>
            <w:vAlign w:val="center"/>
          </w:tcPr>
          <w:p w14:paraId="3BAE1918" w14:textId="77777777" w:rsidR="00D01204" w:rsidRPr="00FF4EA3" w:rsidRDefault="00D01204" w:rsidP="005B0033">
            <w:pPr>
              <w:jc w:val="center"/>
              <w:rPr>
                <w:rFonts w:ascii="Times New Roman" w:hAnsi="Times New Roman" w:cs="Times New Roman"/>
                <w:sz w:val="24"/>
                <w:szCs w:val="24"/>
              </w:rPr>
            </w:pPr>
            <w:r w:rsidRPr="00FF4EA3">
              <w:rPr>
                <w:rFonts w:ascii="Times New Roman" w:hAnsi="Times New Roman" w:cs="Times New Roman"/>
                <w:sz w:val="24"/>
                <w:szCs w:val="24"/>
              </w:rPr>
              <w:t>3 (задовільно)</w:t>
            </w:r>
          </w:p>
          <w:p w14:paraId="210571FB" w14:textId="77777777" w:rsidR="00D01204" w:rsidRPr="00FF4EA3" w:rsidRDefault="00D01204" w:rsidP="005B0033">
            <w:pPr>
              <w:jc w:val="center"/>
              <w:rPr>
                <w:rFonts w:ascii="Times New Roman" w:hAnsi="Times New Roman" w:cs="Times New Roman"/>
                <w:sz w:val="24"/>
                <w:szCs w:val="24"/>
              </w:rPr>
            </w:pPr>
            <w:r w:rsidRPr="00FF4EA3">
              <w:rPr>
                <w:rFonts w:ascii="Times New Roman" w:hAnsi="Times New Roman" w:cs="Times New Roman"/>
                <w:sz w:val="24"/>
                <w:szCs w:val="24"/>
              </w:rPr>
              <w:t>D (60-69)</w:t>
            </w:r>
          </w:p>
          <w:p w14:paraId="68F26FDD" w14:textId="77777777" w:rsidR="00D01204" w:rsidRPr="00FF4EA3" w:rsidRDefault="00D01204" w:rsidP="005B0033">
            <w:pPr>
              <w:jc w:val="center"/>
              <w:rPr>
                <w:rFonts w:ascii="Times New Roman" w:hAnsi="Times New Roman" w:cs="Times New Roman"/>
                <w:sz w:val="24"/>
                <w:szCs w:val="24"/>
              </w:rPr>
            </w:pPr>
          </w:p>
          <w:p w14:paraId="37BA6EA4" w14:textId="77777777" w:rsidR="00D01204" w:rsidRPr="00FF4EA3" w:rsidRDefault="00D01204" w:rsidP="005B0033">
            <w:pPr>
              <w:jc w:val="center"/>
              <w:rPr>
                <w:rFonts w:ascii="Times New Roman" w:hAnsi="Times New Roman" w:cs="Times New Roman"/>
                <w:sz w:val="24"/>
                <w:szCs w:val="24"/>
              </w:rPr>
            </w:pPr>
          </w:p>
          <w:p w14:paraId="06335F00" w14:textId="77777777" w:rsidR="00D01204" w:rsidRPr="00FF4EA3" w:rsidRDefault="00D01204" w:rsidP="005B0033">
            <w:pPr>
              <w:jc w:val="center"/>
              <w:rPr>
                <w:rFonts w:ascii="Times New Roman" w:hAnsi="Times New Roman" w:cs="Times New Roman"/>
                <w:sz w:val="24"/>
                <w:szCs w:val="24"/>
              </w:rPr>
            </w:pPr>
          </w:p>
        </w:tc>
        <w:tc>
          <w:tcPr>
            <w:tcW w:w="4395" w:type="dxa"/>
          </w:tcPr>
          <w:p w14:paraId="7BD0392B" w14:textId="77777777" w:rsidR="00D01204" w:rsidRPr="00FF4EA3" w:rsidRDefault="00D01204" w:rsidP="005B0033">
            <w:pPr>
              <w:pStyle w:val="a5"/>
              <w:numPr>
                <w:ilvl w:val="0"/>
                <w:numId w:val="8"/>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 xml:space="preserve">має достатні знання тільки основного програмного матеріалу в обсязі, необхідному для подальшого навчання </w:t>
            </w:r>
            <w:r>
              <w:rPr>
                <w:rFonts w:ascii="Times New Roman" w:hAnsi="Times New Roman" w:cs="Times New Roman"/>
                <w:sz w:val="24"/>
                <w:szCs w:val="24"/>
              </w:rPr>
              <w:t xml:space="preserve">й </w:t>
            </w:r>
            <w:r w:rsidRPr="00FF4EA3">
              <w:rPr>
                <w:rFonts w:ascii="Times New Roman" w:hAnsi="Times New Roman" w:cs="Times New Roman"/>
                <w:sz w:val="24"/>
                <w:szCs w:val="24"/>
              </w:rPr>
              <w:t>наступної роботи за спеціальністю;</w:t>
            </w:r>
          </w:p>
          <w:p w14:paraId="7E2E3355" w14:textId="77777777" w:rsidR="00D01204" w:rsidRPr="00FF4EA3" w:rsidRDefault="00D01204" w:rsidP="005B0033">
            <w:pPr>
              <w:pStyle w:val="a5"/>
              <w:numPr>
                <w:ilvl w:val="0"/>
                <w:numId w:val="8"/>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 xml:space="preserve">ознайомився з основною літературою, </w:t>
            </w:r>
            <w:r>
              <w:rPr>
                <w:rFonts w:ascii="Times New Roman" w:hAnsi="Times New Roman" w:cs="Times New Roman"/>
                <w:sz w:val="24"/>
                <w:szCs w:val="24"/>
              </w:rPr>
              <w:t>яка рекомендована програмою.</w:t>
            </w:r>
          </w:p>
        </w:tc>
        <w:tc>
          <w:tcPr>
            <w:tcW w:w="3538" w:type="dxa"/>
          </w:tcPr>
          <w:p w14:paraId="4D7448E0" w14:textId="77777777" w:rsidR="00D01204" w:rsidRPr="00FF4EA3" w:rsidRDefault="00D01204" w:rsidP="005B0033">
            <w:pPr>
              <w:pStyle w:val="a5"/>
              <w:numPr>
                <w:ilvl w:val="0"/>
                <w:numId w:val="9"/>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 xml:space="preserve">виконав </w:t>
            </w:r>
            <w:r>
              <w:rPr>
                <w:rFonts w:ascii="Times New Roman" w:hAnsi="Times New Roman" w:cs="Times New Roman"/>
                <w:sz w:val="24"/>
                <w:szCs w:val="24"/>
              </w:rPr>
              <w:t xml:space="preserve">практичні </w:t>
            </w:r>
            <w:r w:rsidRPr="00FF4EA3">
              <w:rPr>
                <w:rFonts w:ascii="Times New Roman" w:hAnsi="Times New Roman" w:cs="Times New Roman"/>
                <w:sz w:val="24"/>
                <w:szCs w:val="24"/>
              </w:rPr>
              <w:t xml:space="preserve">завдання в межах програмних вимог; </w:t>
            </w:r>
          </w:p>
          <w:p w14:paraId="011CA31A" w14:textId="77777777" w:rsidR="00D01204" w:rsidRDefault="00D01204" w:rsidP="005B0033">
            <w:pPr>
              <w:pStyle w:val="a5"/>
              <w:numPr>
                <w:ilvl w:val="0"/>
                <w:numId w:val="9"/>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допускає неточності при розв’язання тестів</w:t>
            </w:r>
            <w:r>
              <w:rPr>
                <w:rFonts w:ascii="Times New Roman" w:hAnsi="Times New Roman" w:cs="Times New Roman"/>
                <w:sz w:val="24"/>
                <w:szCs w:val="24"/>
              </w:rPr>
              <w:t>, виконанні практичних завдань;</w:t>
            </w:r>
          </w:p>
          <w:p w14:paraId="42A9DB3C" w14:textId="77777777" w:rsidR="00D01204" w:rsidRPr="00FF4EA3" w:rsidRDefault="00D01204" w:rsidP="005B0033">
            <w:pPr>
              <w:pStyle w:val="a5"/>
              <w:numPr>
                <w:ilvl w:val="0"/>
                <w:numId w:val="9"/>
              </w:numPr>
              <w:ind w:left="357" w:hanging="357"/>
              <w:contextualSpacing w:val="0"/>
              <w:jc w:val="left"/>
              <w:rPr>
                <w:rFonts w:ascii="Times New Roman" w:hAnsi="Times New Roman" w:cs="Times New Roman"/>
                <w:sz w:val="24"/>
                <w:szCs w:val="24"/>
              </w:rPr>
            </w:pPr>
            <w:r>
              <w:rPr>
                <w:rFonts w:ascii="Times New Roman" w:hAnsi="Times New Roman" w:cs="Times New Roman"/>
                <w:sz w:val="24"/>
                <w:szCs w:val="24"/>
              </w:rPr>
              <w:t>не повною мірою здатний пов’язати теоретичний матеріал з практичними завданнями</w:t>
            </w:r>
          </w:p>
        </w:tc>
      </w:tr>
      <w:tr w:rsidR="00D01204" w:rsidRPr="00FF4EA3" w14:paraId="7DA4EFEE" w14:textId="77777777" w:rsidTr="00F95D29">
        <w:trPr>
          <w:trHeight w:val="274"/>
        </w:trPr>
        <w:tc>
          <w:tcPr>
            <w:tcW w:w="1696" w:type="dxa"/>
            <w:vAlign w:val="center"/>
          </w:tcPr>
          <w:p w14:paraId="54468A20" w14:textId="77777777" w:rsidR="00D01204" w:rsidRPr="00FF4EA3" w:rsidRDefault="00D01204" w:rsidP="005B0033">
            <w:pPr>
              <w:jc w:val="center"/>
              <w:rPr>
                <w:rFonts w:ascii="Times New Roman" w:hAnsi="Times New Roman" w:cs="Times New Roman"/>
                <w:sz w:val="24"/>
                <w:szCs w:val="24"/>
              </w:rPr>
            </w:pPr>
            <w:r w:rsidRPr="00FF4EA3">
              <w:rPr>
                <w:rFonts w:ascii="Times New Roman" w:hAnsi="Times New Roman" w:cs="Times New Roman"/>
                <w:sz w:val="24"/>
                <w:szCs w:val="24"/>
              </w:rPr>
              <w:t>3 (задовільно)</w:t>
            </w:r>
          </w:p>
          <w:p w14:paraId="312DC60B" w14:textId="77777777" w:rsidR="00D01204" w:rsidRPr="00FF4EA3" w:rsidRDefault="00D01204" w:rsidP="005B0033">
            <w:pPr>
              <w:jc w:val="center"/>
              <w:rPr>
                <w:rFonts w:ascii="Times New Roman" w:hAnsi="Times New Roman" w:cs="Times New Roman"/>
                <w:sz w:val="24"/>
                <w:szCs w:val="24"/>
              </w:rPr>
            </w:pPr>
            <w:r w:rsidRPr="00FF4EA3">
              <w:rPr>
                <w:rFonts w:ascii="Times New Roman" w:hAnsi="Times New Roman" w:cs="Times New Roman"/>
                <w:sz w:val="24"/>
                <w:szCs w:val="24"/>
              </w:rPr>
              <w:t>Е (50-59)</w:t>
            </w:r>
          </w:p>
        </w:tc>
        <w:tc>
          <w:tcPr>
            <w:tcW w:w="4395" w:type="dxa"/>
          </w:tcPr>
          <w:p w14:paraId="4413545C" w14:textId="77777777" w:rsidR="00D01204" w:rsidRPr="00FF4EA3" w:rsidRDefault="00D01204" w:rsidP="005B0033">
            <w:pPr>
              <w:pStyle w:val="a5"/>
              <w:numPr>
                <w:ilvl w:val="0"/>
                <w:numId w:val="8"/>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має знання тільки основного програмного матеріалу в обсязі, який дозволяє подальше навчання;</w:t>
            </w:r>
          </w:p>
          <w:p w14:paraId="34982863" w14:textId="77777777" w:rsidR="00D01204" w:rsidRPr="00FF4EA3" w:rsidRDefault="00D01204" w:rsidP="005B0033">
            <w:pPr>
              <w:pStyle w:val="a5"/>
              <w:numPr>
                <w:ilvl w:val="0"/>
                <w:numId w:val="8"/>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 xml:space="preserve">ознайомився з основною літературою, </w:t>
            </w:r>
            <w:r>
              <w:rPr>
                <w:rFonts w:ascii="Times New Roman" w:hAnsi="Times New Roman" w:cs="Times New Roman"/>
                <w:sz w:val="24"/>
                <w:szCs w:val="24"/>
              </w:rPr>
              <w:t>яка рекомендована програмою.</w:t>
            </w:r>
          </w:p>
        </w:tc>
        <w:tc>
          <w:tcPr>
            <w:tcW w:w="3538" w:type="dxa"/>
          </w:tcPr>
          <w:p w14:paraId="4C522512" w14:textId="77777777" w:rsidR="00D01204" w:rsidRDefault="00D01204" w:rsidP="005B0033">
            <w:pPr>
              <w:pStyle w:val="a5"/>
              <w:numPr>
                <w:ilvl w:val="0"/>
                <w:numId w:val="9"/>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 xml:space="preserve">виконав </w:t>
            </w:r>
            <w:r>
              <w:rPr>
                <w:rFonts w:ascii="Times New Roman" w:hAnsi="Times New Roman" w:cs="Times New Roman"/>
                <w:sz w:val="24"/>
                <w:szCs w:val="24"/>
              </w:rPr>
              <w:t xml:space="preserve">практичні </w:t>
            </w:r>
            <w:r w:rsidRPr="00FF4EA3">
              <w:rPr>
                <w:rFonts w:ascii="Times New Roman" w:hAnsi="Times New Roman" w:cs="Times New Roman"/>
                <w:sz w:val="24"/>
                <w:szCs w:val="24"/>
              </w:rPr>
              <w:t xml:space="preserve">завдання в межах програмних вимог; </w:t>
            </w:r>
          </w:p>
          <w:p w14:paraId="06650BD8" w14:textId="77777777" w:rsidR="00D01204" w:rsidRPr="00FF4EA3" w:rsidRDefault="00D01204" w:rsidP="005B0033">
            <w:pPr>
              <w:pStyle w:val="a5"/>
              <w:numPr>
                <w:ilvl w:val="0"/>
                <w:numId w:val="9"/>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допускає упущення, неточності та помилки при</w:t>
            </w:r>
            <w:r>
              <w:rPr>
                <w:rFonts w:ascii="Times New Roman" w:hAnsi="Times New Roman" w:cs="Times New Roman"/>
                <w:sz w:val="24"/>
                <w:szCs w:val="24"/>
              </w:rPr>
              <w:t xml:space="preserve"> розв’язанні тестів, виконанні практичних завдань;</w:t>
            </w:r>
          </w:p>
          <w:p w14:paraId="6D840AF3" w14:textId="77777777" w:rsidR="00D01204" w:rsidRPr="00FF4EA3" w:rsidRDefault="00D01204" w:rsidP="005B0033">
            <w:pPr>
              <w:pStyle w:val="a5"/>
              <w:numPr>
                <w:ilvl w:val="0"/>
                <w:numId w:val="9"/>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 xml:space="preserve">не може пов’язати теоретичний матеріал з практичними </w:t>
            </w:r>
            <w:r>
              <w:rPr>
                <w:rFonts w:ascii="Times New Roman" w:hAnsi="Times New Roman" w:cs="Times New Roman"/>
                <w:sz w:val="24"/>
                <w:szCs w:val="24"/>
              </w:rPr>
              <w:t>завданнями</w:t>
            </w:r>
          </w:p>
        </w:tc>
      </w:tr>
      <w:tr w:rsidR="00D01204" w:rsidRPr="00FF4EA3" w14:paraId="20427C1B" w14:textId="77777777" w:rsidTr="00F95D29">
        <w:trPr>
          <w:trHeight w:val="2180"/>
        </w:trPr>
        <w:tc>
          <w:tcPr>
            <w:tcW w:w="1696" w:type="dxa"/>
            <w:vAlign w:val="center"/>
          </w:tcPr>
          <w:p w14:paraId="5ADABB90" w14:textId="6DABB0CC" w:rsidR="00D01204" w:rsidRPr="0069641E" w:rsidRDefault="00D01204" w:rsidP="005B0033">
            <w:pPr>
              <w:jc w:val="center"/>
              <w:rPr>
                <w:rFonts w:ascii="Times New Roman" w:hAnsi="Times New Roman" w:cs="Times New Roman"/>
                <w:sz w:val="24"/>
                <w:szCs w:val="24"/>
              </w:rPr>
            </w:pPr>
            <w:r>
              <w:rPr>
                <w:rFonts w:ascii="Times New Roman" w:hAnsi="Times New Roman" w:cs="Times New Roman"/>
                <w:sz w:val="24"/>
                <w:szCs w:val="24"/>
              </w:rPr>
              <w:t>2 (</w:t>
            </w:r>
            <w:r w:rsidRPr="0069641E">
              <w:rPr>
                <w:rFonts w:ascii="Times New Roman" w:hAnsi="Times New Roman" w:cs="Times New Roman"/>
                <w:sz w:val="24"/>
                <w:szCs w:val="24"/>
              </w:rPr>
              <w:t>незадовільно</w:t>
            </w:r>
            <w:r>
              <w:rPr>
                <w:rFonts w:ascii="Times New Roman" w:hAnsi="Times New Roman" w:cs="Times New Roman"/>
                <w:sz w:val="24"/>
                <w:szCs w:val="24"/>
              </w:rPr>
              <w:t>)</w:t>
            </w:r>
          </w:p>
          <w:p w14:paraId="145A6E03" w14:textId="77777777" w:rsidR="00D01204" w:rsidRPr="0069641E" w:rsidRDefault="00D01204" w:rsidP="005B0033">
            <w:pPr>
              <w:jc w:val="center"/>
              <w:rPr>
                <w:rFonts w:ascii="Times New Roman" w:hAnsi="Times New Roman" w:cs="Times New Roman"/>
                <w:sz w:val="24"/>
                <w:szCs w:val="24"/>
              </w:rPr>
            </w:pPr>
            <w:r w:rsidRPr="0069641E">
              <w:rPr>
                <w:rFonts w:ascii="Times New Roman" w:hAnsi="Times New Roman" w:cs="Times New Roman"/>
                <w:sz w:val="24"/>
                <w:szCs w:val="24"/>
              </w:rPr>
              <w:t>з можливістю перескладання</w:t>
            </w:r>
          </w:p>
          <w:p w14:paraId="6C3B35BD" w14:textId="77777777" w:rsidR="00D01204" w:rsidRPr="0069641E" w:rsidRDefault="00D01204" w:rsidP="005B0033">
            <w:pPr>
              <w:jc w:val="center"/>
              <w:rPr>
                <w:rFonts w:ascii="Times New Roman" w:hAnsi="Times New Roman" w:cs="Times New Roman"/>
                <w:sz w:val="24"/>
                <w:szCs w:val="24"/>
              </w:rPr>
            </w:pPr>
            <w:r w:rsidRPr="0069641E">
              <w:rPr>
                <w:rFonts w:ascii="Times New Roman" w:hAnsi="Times New Roman" w:cs="Times New Roman"/>
                <w:sz w:val="24"/>
                <w:szCs w:val="24"/>
              </w:rPr>
              <w:t>FX (35-49)</w:t>
            </w:r>
          </w:p>
          <w:p w14:paraId="36898CE5" w14:textId="77777777" w:rsidR="00D01204" w:rsidRPr="0069641E" w:rsidRDefault="00D01204" w:rsidP="005B0033">
            <w:pPr>
              <w:jc w:val="center"/>
              <w:rPr>
                <w:rFonts w:ascii="Times New Roman" w:hAnsi="Times New Roman" w:cs="Times New Roman"/>
                <w:sz w:val="24"/>
                <w:szCs w:val="24"/>
              </w:rPr>
            </w:pPr>
          </w:p>
          <w:p w14:paraId="6B4F0234" w14:textId="77777777" w:rsidR="00D01204" w:rsidRPr="00FF4EA3" w:rsidRDefault="00D01204" w:rsidP="005B0033">
            <w:pPr>
              <w:jc w:val="center"/>
              <w:rPr>
                <w:rFonts w:ascii="Times New Roman" w:hAnsi="Times New Roman" w:cs="Times New Roman"/>
                <w:sz w:val="24"/>
                <w:szCs w:val="24"/>
              </w:rPr>
            </w:pPr>
          </w:p>
        </w:tc>
        <w:tc>
          <w:tcPr>
            <w:tcW w:w="4395" w:type="dxa"/>
          </w:tcPr>
          <w:p w14:paraId="5114665F" w14:textId="77777777" w:rsidR="00D01204" w:rsidRPr="00FF4EA3" w:rsidRDefault="00D01204" w:rsidP="005B0033">
            <w:pPr>
              <w:pStyle w:val="a5"/>
              <w:numPr>
                <w:ilvl w:val="0"/>
                <w:numId w:val="11"/>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не володіє системою знань навчального матеріалу дисципліни;</w:t>
            </w:r>
          </w:p>
          <w:p w14:paraId="16A8307E" w14:textId="77777777" w:rsidR="00D01204" w:rsidRPr="00FF4EA3" w:rsidRDefault="00D01204" w:rsidP="005B0033">
            <w:pPr>
              <w:pStyle w:val="a5"/>
              <w:numPr>
                <w:ilvl w:val="0"/>
                <w:numId w:val="11"/>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допускає грубі помилки у відповідях;</w:t>
            </w:r>
          </w:p>
          <w:p w14:paraId="4D590D6A" w14:textId="77777777" w:rsidR="00D01204" w:rsidRPr="00FF4EA3" w:rsidRDefault="00D01204" w:rsidP="005B0033">
            <w:pPr>
              <w:pStyle w:val="a5"/>
              <w:numPr>
                <w:ilvl w:val="0"/>
                <w:numId w:val="11"/>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має недостатній рівень знань для самостійного оволодіння програмним матер</w:t>
            </w:r>
            <w:r>
              <w:rPr>
                <w:rFonts w:ascii="Times New Roman" w:hAnsi="Times New Roman" w:cs="Times New Roman"/>
                <w:sz w:val="24"/>
                <w:szCs w:val="24"/>
              </w:rPr>
              <w:t>іалом без додаткової підготовки</w:t>
            </w:r>
          </w:p>
        </w:tc>
        <w:tc>
          <w:tcPr>
            <w:tcW w:w="3538" w:type="dxa"/>
          </w:tcPr>
          <w:p w14:paraId="6C648BD3" w14:textId="77777777" w:rsidR="00D01204" w:rsidRPr="00FF4EA3" w:rsidRDefault="00D01204" w:rsidP="005B0033">
            <w:pPr>
              <w:pStyle w:val="a5"/>
              <w:numPr>
                <w:ilvl w:val="0"/>
                <w:numId w:val="10"/>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 xml:space="preserve">допускає принципові помилки під час вирішення передбачених програмою </w:t>
            </w:r>
            <w:r>
              <w:rPr>
                <w:rFonts w:ascii="Times New Roman" w:hAnsi="Times New Roman" w:cs="Times New Roman"/>
                <w:sz w:val="24"/>
                <w:szCs w:val="24"/>
              </w:rPr>
              <w:t xml:space="preserve">практичних </w:t>
            </w:r>
            <w:r w:rsidRPr="00FF4EA3">
              <w:rPr>
                <w:rFonts w:ascii="Times New Roman" w:hAnsi="Times New Roman" w:cs="Times New Roman"/>
                <w:sz w:val="24"/>
                <w:szCs w:val="24"/>
              </w:rPr>
              <w:t>завдань;</w:t>
            </w:r>
          </w:p>
          <w:p w14:paraId="68550234" w14:textId="77777777" w:rsidR="00D01204" w:rsidRPr="00FF4EA3" w:rsidRDefault="00D01204" w:rsidP="005B0033">
            <w:pPr>
              <w:pStyle w:val="a5"/>
              <w:numPr>
                <w:ilvl w:val="0"/>
                <w:numId w:val="10"/>
              </w:numPr>
              <w:ind w:left="357" w:hanging="357"/>
              <w:contextualSpacing w:val="0"/>
              <w:jc w:val="left"/>
              <w:rPr>
                <w:rFonts w:ascii="Times New Roman" w:hAnsi="Times New Roman" w:cs="Times New Roman"/>
                <w:sz w:val="24"/>
                <w:szCs w:val="24"/>
              </w:rPr>
            </w:pPr>
            <w:r w:rsidRPr="00FF4EA3">
              <w:rPr>
                <w:rFonts w:ascii="Times New Roman" w:hAnsi="Times New Roman" w:cs="Times New Roman"/>
                <w:sz w:val="24"/>
                <w:szCs w:val="24"/>
              </w:rPr>
              <w:t xml:space="preserve">показує невміння орієнтуватися в основній літературі </w:t>
            </w:r>
            <w:r>
              <w:rPr>
                <w:rFonts w:ascii="Times New Roman" w:hAnsi="Times New Roman" w:cs="Times New Roman"/>
                <w:sz w:val="24"/>
                <w:szCs w:val="24"/>
              </w:rPr>
              <w:t>і законодавчо-нормативних документах.</w:t>
            </w:r>
          </w:p>
        </w:tc>
      </w:tr>
      <w:tr w:rsidR="00D01204" w:rsidRPr="003F2A04" w14:paraId="009FB859" w14:textId="77777777" w:rsidTr="00F95D29">
        <w:trPr>
          <w:trHeight w:val="2180"/>
        </w:trPr>
        <w:tc>
          <w:tcPr>
            <w:tcW w:w="1696" w:type="dxa"/>
            <w:vAlign w:val="center"/>
          </w:tcPr>
          <w:p w14:paraId="4D58164D" w14:textId="23175E46" w:rsidR="00D01204" w:rsidRPr="0069641E" w:rsidRDefault="00D01204" w:rsidP="005B0033">
            <w:pPr>
              <w:jc w:val="center"/>
              <w:rPr>
                <w:rFonts w:ascii="Times New Roman" w:hAnsi="Times New Roman" w:cs="Times New Roman"/>
                <w:sz w:val="24"/>
                <w:szCs w:val="24"/>
              </w:rPr>
            </w:pPr>
            <w:r>
              <w:rPr>
                <w:rFonts w:ascii="Times New Roman" w:hAnsi="Times New Roman" w:cs="Times New Roman"/>
                <w:sz w:val="24"/>
                <w:szCs w:val="24"/>
              </w:rPr>
              <w:t>2 (</w:t>
            </w:r>
            <w:r w:rsidRPr="0069641E">
              <w:rPr>
                <w:rFonts w:ascii="Times New Roman" w:hAnsi="Times New Roman" w:cs="Times New Roman"/>
                <w:sz w:val="24"/>
                <w:szCs w:val="24"/>
              </w:rPr>
              <w:t>незадовільно</w:t>
            </w:r>
            <w:r>
              <w:rPr>
                <w:rFonts w:ascii="Times New Roman" w:hAnsi="Times New Roman" w:cs="Times New Roman"/>
                <w:sz w:val="24"/>
                <w:szCs w:val="24"/>
              </w:rPr>
              <w:t>)</w:t>
            </w:r>
          </w:p>
          <w:p w14:paraId="475C77D7" w14:textId="77777777" w:rsidR="00D01204" w:rsidRPr="0069641E" w:rsidRDefault="00D01204" w:rsidP="005B0033">
            <w:pPr>
              <w:jc w:val="center"/>
              <w:rPr>
                <w:rFonts w:ascii="Times New Roman" w:hAnsi="Times New Roman" w:cs="Times New Roman"/>
                <w:sz w:val="24"/>
                <w:szCs w:val="24"/>
              </w:rPr>
            </w:pPr>
            <w:r w:rsidRPr="0069641E">
              <w:rPr>
                <w:rFonts w:ascii="Times New Roman" w:hAnsi="Times New Roman" w:cs="Times New Roman"/>
                <w:sz w:val="24"/>
                <w:szCs w:val="24"/>
              </w:rPr>
              <w:t>з обов’язковим самостійним опрацюванням освітнього компоненту до перескладання</w:t>
            </w:r>
          </w:p>
          <w:p w14:paraId="3676FCBD" w14:textId="416E5436" w:rsidR="00D01204" w:rsidRPr="003F2A04" w:rsidRDefault="00D01204" w:rsidP="005B0033">
            <w:pPr>
              <w:jc w:val="center"/>
              <w:rPr>
                <w:rFonts w:ascii="Times New Roman" w:hAnsi="Times New Roman" w:cs="Times New Roman"/>
                <w:sz w:val="24"/>
                <w:szCs w:val="24"/>
              </w:rPr>
            </w:pPr>
            <w:r w:rsidRPr="0069641E">
              <w:rPr>
                <w:rFonts w:ascii="Times New Roman" w:hAnsi="Times New Roman" w:cs="Times New Roman"/>
                <w:sz w:val="24"/>
                <w:szCs w:val="24"/>
              </w:rPr>
              <w:t>F (1-34)</w:t>
            </w:r>
          </w:p>
        </w:tc>
        <w:tc>
          <w:tcPr>
            <w:tcW w:w="4395" w:type="dxa"/>
          </w:tcPr>
          <w:p w14:paraId="0DCAAB04" w14:textId="77777777" w:rsidR="00D01204" w:rsidRPr="003F2A04" w:rsidRDefault="00D01204" w:rsidP="005B0033">
            <w:pPr>
              <w:pStyle w:val="a5"/>
              <w:numPr>
                <w:ilvl w:val="0"/>
                <w:numId w:val="11"/>
              </w:numPr>
              <w:ind w:left="357" w:hanging="357"/>
              <w:contextualSpacing w:val="0"/>
              <w:jc w:val="left"/>
              <w:rPr>
                <w:rFonts w:ascii="Times New Roman" w:hAnsi="Times New Roman" w:cs="Times New Roman"/>
                <w:sz w:val="24"/>
                <w:szCs w:val="24"/>
              </w:rPr>
            </w:pPr>
            <w:r w:rsidRPr="003F2A04">
              <w:rPr>
                <w:rFonts w:ascii="Times New Roman" w:hAnsi="Times New Roman" w:cs="Times New Roman"/>
                <w:sz w:val="24"/>
                <w:szCs w:val="24"/>
              </w:rPr>
              <w:t>не володіє системою знань навчального матеріалу дисципліни;</w:t>
            </w:r>
          </w:p>
          <w:p w14:paraId="330F6F74" w14:textId="77777777" w:rsidR="00D01204" w:rsidRPr="003F2A04" w:rsidRDefault="00D01204" w:rsidP="005B0033">
            <w:pPr>
              <w:pStyle w:val="a5"/>
              <w:numPr>
                <w:ilvl w:val="0"/>
                <w:numId w:val="11"/>
              </w:numPr>
              <w:ind w:left="357" w:hanging="357"/>
              <w:contextualSpacing w:val="0"/>
              <w:jc w:val="left"/>
              <w:rPr>
                <w:rFonts w:ascii="Times New Roman" w:hAnsi="Times New Roman" w:cs="Times New Roman"/>
                <w:sz w:val="24"/>
                <w:szCs w:val="24"/>
              </w:rPr>
            </w:pPr>
            <w:r w:rsidRPr="003F2A04">
              <w:rPr>
                <w:rFonts w:ascii="Times New Roman" w:hAnsi="Times New Roman" w:cs="Times New Roman"/>
                <w:sz w:val="24"/>
                <w:szCs w:val="24"/>
              </w:rPr>
              <w:t>допускає неприпустимі помилки у відповідях;</w:t>
            </w:r>
          </w:p>
          <w:p w14:paraId="7233750D" w14:textId="77777777" w:rsidR="00D01204" w:rsidRPr="003F2A04" w:rsidRDefault="00D01204" w:rsidP="005B0033">
            <w:pPr>
              <w:pStyle w:val="a5"/>
              <w:numPr>
                <w:ilvl w:val="0"/>
                <w:numId w:val="11"/>
              </w:numPr>
              <w:ind w:left="357" w:hanging="357"/>
              <w:contextualSpacing w:val="0"/>
              <w:jc w:val="left"/>
              <w:rPr>
                <w:rFonts w:ascii="Times New Roman" w:hAnsi="Times New Roman" w:cs="Times New Roman"/>
                <w:sz w:val="24"/>
                <w:szCs w:val="24"/>
              </w:rPr>
            </w:pPr>
            <w:r w:rsidRPr="003F2A04">
              <w:rPr>
                <w:rFonts w:ascii="Times New Roman" w:hAnsi="Times New Roman" w:cs="Times New Roman"/>
                <w:sz w:val="24"/>
                <w:szCs w:val="24"/>
              </w:rPr>
              <w:t>має рівень знань, який не дозволяє самостійно оволодіти програмним матеріалом і вимагає додаткового прослуховування навчальної дисципліни</w:t>
            </w:r>
          </w:p>
        </w:tc>
        <w:tc>
          <w:tcPr>
            <w:tcW w:w="3538" w:type="dxa"/>
          </w:tcPr>
          <w:p w14:paraId="3B1E719A" w14:textId="77777777" w:rsidR="00D01204" w:rsidRPr="003F2A04" w:rsidRDefault="00D01204" w:rsidP="005B0033">
            <w:pPr>
              <w:pStyle w:val="a5"/>
              <w:numPr>
                <w:ilvl w:val="0"/>
                <w:numId w:val="10"/>
              </w:numPr>
              <w:ind w:left="357" w:hanging="357"/>
              <w:contextualSpacing w:val="0"/>
              <w:jc w:val="left"/>
              <w:rPr>
                <w:rFonts w:ascii="Times New Roman" w:hAnsi="Times New Roman" w:cs="Times New Roman"/>
                <w:sz w:val="24"/>
                <w:szCs w:val="24"/>
              </w:rPr>
            </w:pPr>
            <w:r w:rsidRPr="003F2A04">
              <w:rPr>
                <w:rFonts w:ascii="Times New Roman" w:hAnsi="Times New Roman" w:cs="Times New Roman"/>
                <w:sz w:val="24"/>
                <w:szCs w:val="24"/>
              </w:rPr>
              <w:t>не вміє вирішувати передбачені програмою практичні завдання;</w:t>
            </w:r>
          </w:p>
          <w:p w14:paraId="19F900C8" w14:textId="77777777" w:rsidR="00D01204" w:rsidRPr="003F2A04" w:rsidRDefault="00D01204" w:rsidP="005B0033">
            <w:pPr>
              <w:pStyle w:val="a5"/>
              <w:numPr>
                <w:ilvl w:val="0"/>
                <w:numId w:val="10"/>
              </w:numPr>
              <w:ind w:left="357" w:hanging="357"/>
              <w:contextualSpacing w:val="0"/>
              <w:jc w:val="left"/>
              <w:rPr>
                <w:rFonts w:ascii="Times New Roman" w:hAnsi="Times New Roman" w:cs="Times New Roman"/>
                <w:sz w:val="24"/>
                <w:szCs w:val="24"/>
              </w:rPr>
            </w:pPr>
            <w:r w:rsidRPr="003F2A04">
              <w:rPr>
                <w:rFonts w:ascii="Times New Roman" w:hAnsi="Times New Roman" w:cs="Times New Roman"/>
                <w:sz w:val="24"/>
                <w:szCs w:val="24"/>
              </w:rPr>
              <w:t>не вміє орієнтуватися в основній літературі і законодавчо-нормативних документах.</w:t>
            </w:r>
          </w:p>
        </w:tc>
      </w:tr>
    </w:tbl>
    <w:p w14:paraId="0A6FF0F2" w14:textId="77777777" w:rsidR="00D01204" w:rsidRPr="003F2A04" w:rsidRDefault="00D01204" w:rsidP="005B0033">
      <w:pPr>
        <w:ind w:firstLine="709"/>
        <w:rPr>
          <w:rFonts w:ascii="Times New Roman" w:hAnsi="Times New Roman" w:cs="Times New Roman"/>
          <w:sz w:val="24"/>
          <w:szCs w:val="24"/>
        </w:rPr>
      </w:pPr>
    </w:p>
    <w:p w14:paraId="2EC4CDCD" w14:textId="5DE3BE21" w:rsidR="00F667C0" w:rsidRPr="00F667C0" w:rsidRDefault="00F667C0" w:rsidP="005B0033">
      <w:pPr>
        <w:pStyle w:val="a3"/>
        <w:spacing w:before="0" w:beforeAutospacing="0" w:after="0" w:afterAutospacing="0"/>
        <w:jc w:val="center"/>
      </w:pPr>
      <w:r>
        <w:rPr>
          <w:rFonts w:eastAsia="+mn-ea"/>
          <w:b/>
          <w:bCs/>
          <w:color w:val="000000"/>
          <w:kern w:val="24"/>
        </w:rPr>
        <w:t>Перелік питань для самоконтролю та підсумкового контролю</w:t>
      </w:r>
    </w:p>
    <w:p w14:paraId="34DC5710"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Податок як фінансовий інструмент держави.</w:t>
      </w:r>
    </w:p>
    <w:p w14:paraId="0404BF9B"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Генеза податків і форм оподаткування.</w:t>
      </w:r>
    </w:p>
    <w:p w14:paraId="45375907"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Функції податку та механізм їх реалізації.</w:t>
      </w:r>
    </w:p>
    <w:p w14:paraId="775F3276" w14:textId="77777777" w:rsidR="003434C6" w:rsidRDefault="003434C6" w:rsidP="005B0033">
      <w:pPr>
        <w:pStyle w:val="a5"/>
        <w:numPr>
          <w:ilvl w:val="0"/>
          <w:numId w:val="40"/>
        </w:numPr>
        <w:ind w:left="426" w:hanging="426"/>
        <w:contextualSpacing w:val="0"/>
      </w:pPr>
      <w:r w:rsidRPr="003434C6">
        <w:rPr>
          <w:rFonts w:ascii="Times New Roman" w:hAnsi="Times New Roman" w:cs="Times New Roman"/>
          <w:sz w:val="24"/>
          <w:szCs w:val="24"/>
        </w:rPr>
        <w:t>Дискусійні питання функцій податків.</w:t>
      </w:r>
    </w:p>
    <w:p w14:paraId="1A1FDFAA"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Елементи податку, їх визначення. Методи побудови податкових ставок.</w:t>
      </w:r>
    </w:p>
    <w:p w14:paraId="53D44DE7"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Ознаки класифікації податків, види податків.</w:t>
      </w:r>
    </w:p>
    <w:p w14:paraId="12BD8C42" w14:textId="77777777" w:rsidR="003434C6" w:rsidRPr="003434C6" w:rsidRDefault="003434C6" w:rsidP="005B0033">
      <w:pPr>
        <w:pStyle w:val="a5"/>
        <w:numPr>
          <w:ilvl w:val="0"/>
          <w:numId w:val="40"/>
        </w:numPr>
        <w:ind w:left="426" w:hanging="426"/>
        <w:contextualSpacing w:val="0"/>
        <w:rPr>
          <w:rFonts w:ascii="Times New Roman" w:eastAsia="Times New Roman" w:hAnsi="Times New Roman" w:cs="Times New Roman"/>
          <w:b/>
          <w:sz w:val="24"/>
          <w:szCs w:val="24"/>
          <w:lang w:eastAsia="uk-UA"/>
        </w:rPr>
      </w:pPr>
      <w:r w:rsidRPr="003434C6">
        <w:rPr>
          <w:rFonts w:ascii="Times New Roman" w:hAnsi="Times New Roman" w:cs="Times New Roman"/>
          <w:sz w:val="24"/>
          <w:szCs w:val="24"/>
        </w:rPr>
        <w:t>Прямі податки: суть, види, переваги, недоліки, проблеми справляння.</w:t>
      </w:r>
    </w:p>
    <w:p w14:paraId="0CBA84B0"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lastRenderedPageBreak/>
        <w:t>Непрямі податки: суть, види, місце в податковій системі держави.</w:t>
      </w:r>
    </w:p>
    <w:p w14:paraId="6A811D11"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Суть податкової системи та фактори, які визначають її склад і структуру.</w:t>
      </w:r>
    </w:p>
    <w:p w14:paraId="7644F9CD"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Визначальна база, правова основа та вихідні принципи розбудови податкової системи держави.</w:t>
      </w:r>
    </w:p>
    <w:p w14:paraId="4F302B80"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Зміст податкової політики, її основні напрямки та місце у державній фінансовій політиці.</w:t>
      </w:r>
    </w:p>
    <w:p w14:paraId="0601BB6C"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Критерії оцінки ефективності податкової політики.</w:t>
      </w:r>
    </w:p>
    <w:p w14:paraId="0B7FE39F"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Еволюція податкової системи України.</w:t>
      </w:r>
    </w:p>
    <w:p w14:paraId="444C05E1"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Склад і структура податкової системи України на сучасному етапі соціально-економічного розвитку держави.</w:t>
      </w:r>
    </w:p>
    <w:p w14:paraId="338A6EA4" w14:textId="77777777" w:rsidR="003434C6" w:rsidRPr="003434C6" w:rsidRDefault="003434C6" w:rsidP="005B0033">
      <w:pPr>
        <w:pStyle w:val="a5"/>
        <w:numPr>
          <w:ilvl w:val="0"/>
          <w:numId w:val="40"/>
        </w:numPr>
        <w:ind w:left="426" w:hanging="426"/>
        <w:contextualSpacing w:val="0"/>
        <w:rPr>
          <w:rFonts w:ascii="Times New Roman" w:hAnsi="Times New Roman" w:cs="Times New Roman"/>
          <w:b/>
          <w:sz w:val="24"/>
          <w:szCs w:val="24"/>
        </w:rPr>
      </w:pPr>
      <w:r w:rsidRPr="003434C6">
        <w:rPr>
          <w:rFonts w:ascii="Times New Roman" w:hAnsi="Times New Roman" w:cs="Times New Roman"/>
          <w:sz w:val="24"/>
          <w:szCs w:val="24"/>
        </w:rPr>
        <w:t>Дієвість принципів побудови податкової системи України.</w:t>
      </w:r>
    </w:p>
    <w:p w14:paraId="60C3649D"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Пріоритети податкової політики українського уряду. Актуальність реформування податкової системи України</w:t>
      </w:r>
    </w:p>
    <w:p w14:paraId="42F7CF79"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Функціональне призначення суб’єктів державної податкової політики, їх завдання в Україні.</w:t>
      </w:r>
    </w:p>
    <w:p w14:paraId="37DF3923"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Організаційна побудова, завдання та функції Державної податкової служби України.</w:t>
      </w:r>
    </w:p>
    <w:p w14:paraId="099FC7F0"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Права, обов’язки та відповідальність посадових осіб Державної податкової служби України.</w:t>
      </w:r>
    </w:p>
    <w:p w14:paraId="51C5FBF5"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Поняття адміністрування податків і зборів, характеристика його напрямків.</w:t>
      </w:r>
    </w:p>
    <w:p w14:paraId="335FC191"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Облік платників податків і податкових надходжень як базовий елемент податкового адміністрування.</w:t>
      </w:r>
    </w:p>
    <w:p w14:paraId="7B91B02A"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Механізм реалізації контрольної функції державних податкових органів.</w:t>
      </w:r>
    </w:p>
    <w:p w14:paraId="1F2028F5"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Державна податкова служба України - суб’єкт міжнародної податкової співпраці.</w:t>
      </w:r>
    </w:p>
    <w:p w14:paraId="2FCFEF7C"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Права та обов’язки платника податків.</w:t>
      </w:r>
    </w:p>
    <w:p w14:paraId="57232F87"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Суть і види ухилення від сплати податків.</w:t>
      </w:r>
    </w:p>
    <w:p w14:paraId="7BE332D1"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Види відповідальності за податкові правопорушення; порядок розрахунку розмірів фінансових санкцій.</w:t>
      </w:r>
    </w:p>
    <w:p w14:paraId="562187E4"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Економічний зміст доданої вартості, методи її розрахунку.</w:t>
      </w:r>
    </w:p>
    <w:p w14:paraId="5F671B5B"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Суть податку на додану вартість, його роль у формуванні доходів державного бюджету України.</w:t>
      </w:r>
    </w:p>
    <w:p w14:paraId="1191509F"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Історичні та правові аспекти застосування ПДВ в Україні.</w:t>
      </w:r>
    </w:p>
    <w:p w14:paraId="0ECEA015"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Характеристика елементів податку на додану вартість.</w:t>
      </w:r>
    </w:p>
    <w:p w14:paraId="27E00193"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Порядок оформлення податкової накладної.</w:t>
      </w:r>
    </w:p>
    <w:p w14:paraId="57A923DE"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Механізм нарахування та сплати ПДВ до державного бюджету.</w:t>
      </w:r>
    </w:p>
    <w:p w14:paraId="0ED1CFB9" w14:textId="77777777" w:rsidR="003434C6" w:rsidRPr="003434C6" w:rsidRDefault="003434C6" w:rsidP="005B0033">
      <w:pPr>
        <w:pStyle w:val="a5"/>
        <w:numPr>
          <w:ilvl w:val="0"/>
          <w:numId w:val="40"/>
        </w:numPr>
        <w:tabs>
          <w:tab w:val="left" w:pos="291"/>
        </w:tabs>
        <w:ind w:left="426" w:hanging="426"/>
        <w:contextualSpacing w:val="0"/>
        <w:rPr>
          <w:rFonts w:ascii="Times New Roman" w:eastAsia="Times New Roman" w:hAnsi="Times New Roman" w:cs="Times New Roman"/>
          <w:b/>
          <w:sz w:val="24"/>
          <w:szCs w:val="24"/>
          <w:lang w:eastAsia="uk-UA"/>
        </w:rPr>
      </w:pPr>
      <w:r w:rsidRPr="003434C6">
        <w:rPr>
          <w:rFonts w:ascii="Times New Roman" w:hAnsi="Times New Roman" w:cs="Times New Roman"/>
          <w:sz w:val="24"/>
          <w:szCs w:val="24"/>
        </w:rPr>
        <w:t>Порядок складання та подання звітності по ПДВ.</w:t>
      </w:r>
    </w:p>
    <w:p w14:paraId="221A980B"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Економічний зміст специфічних акцизів і необхідність їх запровадження.</w:t>
      </w:r>
    </w:p>
    <w:p w14:paraId="71479B6F"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Еволюційні та правові засади функціонування акцизного податку в Україні.</w:t>
      </w:r>
    </w:p>
    <w:p w14:paraId="6322EF6D"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Характеристика елементів акцизного податку.</w:t>
      </w:r>
    </w:p>
    <w:p w14:paraId="4E481D69"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Механізм нарахування та сплати акцизного податку в державний бюджет України.</w:t>
      </w:r>
    </w:p>
    <w:p w14:paraId="1FBE8D03" w14:textId="5C153D73"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Особливості механізму специфічного акцизного оподаткування операцій з окремими групами підакцизних товарів (етиловим спиртом; алкогольною продукцією; тютюновими виробами; пальним</w:t>
      </w:r>
      <w:r>
        <w:rPr>
          <w:rFonts w:ascii="Times New Roman" w:hAnsi="Times New Roman" w:cs="Times New Roman"/>
          <w:sz w:val="24"/>
          <w:szCs w:val="24"/>
        </w:rPr>
        <w:t>)</w:t>
      </w:r>
      <w:r w:rsidRPr="003434C6">
        <w:rPr>
          <w:rFonts w:ascii="Times New Roman" w:hAnsi="Times New Roman" w:cs="Times New Roman"/>
          <w:sz w:val="24"/>
          <w:szCs w:val="24"/>
        </w:rPr>
        <w:t>.</w:t>
      </w:r>
    </w:p>
    <w:p w14:paraId="6C347CC9"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Порядок складання та подання звітності по акцизному податку.</w:t>
      </w:r>
    </w:p>
    <w:p w14:paraId="34A41CE9"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Цілі, інструменти та результативність митної політики в Україні.</w:t>
      </w:r>
    </w:p>
    <w:p w14:paraId="16F5F415"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Законодавчі аспекти застосування процедур митного оформлення товарів, робіт і послуг в Україні; види митних платежів.</w:t>
      </w:r>
    </w:p>
    <w:p w14:paraId="74A19082"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Економічний зміст, форми та види мита.</w:t>
      </w:r>
    </w:p>
    <w:p w14:paraId="7531C4FB"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Порядок розрахунку суми мита та його сплати до державного бюджету України.</w:t>
      </w:r>
    </w:p>
    <w:p w14:paraId="115ED7D5"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Особливості акцизного (універсального та специфічного) оподаткування товарів, що перетинають митний кордон України.</w:t>
      </w:r>
    </w:p>
    <w:p w14:paraId="7E8AC996" w14:textId="77777777" w:rsidR="003434C6" w:rsidRPr="003434C6" w:rsidRDefault="003434C6" w:rsidP="005B0033">
      <w:pPr>
        <w:pStyle w:val="a5"/>
        <w:numPr>
          <w:ilvl w:val="0"/>
          <w:numId w:val="40"/>
        </w:numPr>
        <w:ind w:left="426" w:hanging="426"/>
        <w:contextualSpacing w:val="0"/>
        <w:rPr>
          <w:rFonts w:ascii="Times New Roman" w:eastAsia="Times New Roman" w:hAnsi="Times New Roman" w:cs="Times New Roman"/>
          <w:b/>
          <w:sz w:val="24"/>
          <w:szCs w:val="24"/>
          <w:lang w:eastAsia="uk-UA"/>
        </w:rPr>
      </w:pPr>
      <w:r w:rsidRPr="003434C6">
        <w:rPr>
          <w:rFonts w:ascii="Times New Roman" w:hAnsi="Times New Roman" w:cs="Times New Roman"/>
          <w:sz w:val="24"/>
          <w:szCs w:val="24"/>
        </w:rPr>
        <w:t>Порядок застосування юридичними та фізичними особами пільг при здійсненні митних платежів.</w:t>
      </w:r>
    </w:p>
    <w:p w14:paraId="2D647D13"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Еволюційні та правові засади прибуткового оподаткування підприємств в Україні.</w:t>
      </w:r>
    </w:p>
    <w:p w14:paraId="031F05DE"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 xml:space="preserve">Суб’єкти податку на прибуток підприємств. </w:t>
      </w:r>
    </w:p>
    <w:p w14:paraId="5830BF75"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Порядок розрахунку розміру об’єкта податку на прибуток.</w:t>
      </w:r>
    </w:p>
    <w:p w14:paraId="612DD2FB"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lastRenderedPageBreak/>
        <w:t>Амортизаційні відрахування: зміст, методи і порядок розрахунку.</w:t>
      </w:r>
    </w:p>
    <w:p w14:paraId="3603D21B"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Зміст і характеристика видів податкових різниць як складової об’єкта податку на прибуток підприємств.</w:t>
      </w:r>
    </w:p>
    <w:p w14:paraId="4BA0375D"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Пільги по податку на прибуток підприємств.</w:t>
      </w:r>
    </w:p>
    <w:p w14:paraId="5C78D7A8"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Механізм нарахування та сплати податку на прибуток підприємств.</w:t>
      </w:r>
    </w:p>
    <w:p w14:paraId="22F61EF3" w14:textId="77777777" w:rsidR="003434C6" w:rsidRPr="003434C6" w:rsidRDefault="003434C6" w:rsidP="005B0033">
      <w:pPr>
        <w:pStyle w:val="a5"/>
        <w:numPr>
          <w:ilvl w:val="0"/>
          <w:numId w:val="40"/>
        </w:numPr>
        <w:ind w:left="426" w:hanging="426"/>
        <w:contextualSpacing w:val="0"/>
        <w:rPr>
          <w:rFonts w:ascii="Times New Roman" w:eastAsia="Times New Roman" w:hAnsi="Times New Roman" w:cs="Times New Roman"/>
          <w:b/>
          <w:sz w:val="24"/>
          <w:szCs w:val="24"/>
          <w:lang w:eastAsia="uk-UA"/>
        </w:rPr>
      </w:pPr>
      <w:r w:rsidRPr="003434C6">
        <w:rPr>
          <w:rFonts w:ascii="Times New Roman" w:hAnsi="Times New Roman" w:cs="Times New Roman"/>
          <w:sz w:val="24"/>
          <w:szCs w:val="24"/>
        </w:rPr>
        <w:t>Особливості оподаткування податком на прибуток операцій особливого виду.</w:t>
      </w:r>
    </w:p>
    <w:p w14:paraId="570E1EBA" w14:textId="77777777" w:rsidR="003434C6" w:rsidRPr="003434C6" w:rsidRDefault="003434C6" w:rsidP="005B0033">
      <w:pPr>
        <w:pStyle w:val="a5"/>
        <w:numPr>
          <w:ilvl w:val="0"/>
          <w:numId w:val="40"/>
        </w:numPr>
        <w:ind w:left="426" w:hanging="426"/>
        <w:contextualSpacing w:val="0"/>
        <w:rPr>
          <w:rFonts w:ascii="Times New Roman" w:eastAsia="Times New Roman" w:hAnsi="Times New Roman" w:cs="Times New Roman"/>
          <w:b/>
          <w:sz w:val="24"/>
          <w:szCs w:val="24"/>
          <w:lang w:eastAsia="uk-UA"/>
        </w:rPr>
      </w:pPr>
      <w:r w:rsidRPr="003434C6">
        <w:rPr>
          <w:rFonts w:ascii="Times New Roman" w:hAnsi="Times New Roman" w:cs="Times New Roman"/>
          <w:sz w:val="24"/>
          <w:szCs w:val="24"/>
        </w:rPr>
        <w:t>Порядок складання та подання звітності по податку на прибуток підприємств.</w:t>
      </w:r>
    </w:p>
    <w:p w14:paraId="53BDA63A"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Фіскальне та соціальне значення оподаткування доходів громадян.</w:t>
      </w:r>
    </w:p>
    <w:p w14:paraId="2D9EE50D"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Історичні та законодавчі аспекти оподаткування доходів фізичних осіб в Україні.</w:t>
      </w:r>
    </w:p>
    <w:p w14:paraId="43C5DF5E"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Об’єкт і суб’єкти податку на доходи фізичних осіб.</w:t>
      </w:r>
    </w:p>
    <w:p w14:paraId="1916E31B"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Розміри й умови отримання фізичними особами податкової соціальної пільги.</w:t>
      </w:r>
    </w:p>
    <w:p w14:paraId="1E134100"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Порядок розрахунку розміру податку на доходи фізичних осіб.</w:t>
      </w:r>
    </w:p>
    <w:p w14:paraId="63B16DB2"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Механізм застосування податкової знижки при оподаткуванні доходів громадян.</w:t>
      </w:r>
    </w:p>
    <w:p w14:paraId="28CA378F"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Порядок нарахування та сплати податку на доходи фізичних осіб до державного бюджету України.</w:t>
      </w:r>
    </w:p>
    <w:p w14:paraId="70C22005"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Особливості оподаткування окремих видів доходів громадян.</w:t>
      </w:r>
    </w:p>
    <w:p w14:paraId="62534D0F" w14:textId="77777777" w:rsidR="003434C6" w:rsidRPr="003434C6" w:rsidRDefault="003434C6" w:rsidP="005B0033">
      <w:pPr>
        <w:pStyle w:val="a5"/>
        <w:numPr>
          <w:ilvl w:val="0"/>
          <w:numId w:val="40"/>
        </w:numPr>
        <w:ind w:left="426" w:hanging="426"/>
        <w:contextualSpacing w:val="0"/>
        <w:rPr>
          <w:rFonts w:ascii="Times New Roman" w:hAnsi="Times New Roman" w:cs="Times New Roman"/>
          <w:b/>
          <w:sz w:val="24"/>
          <w:szCs w:val="24"/>
        </w:rPr>
      </w:pPr>
      <w:r w:rsidRPr="003434C6">
        <w:rPr>
          <w:rFonts w:ascii="Times New Roman" w:hAnsi="Times New Roman" w:cs="Times New Roman"/>
          <w:sz w:val="24"/>
          <w:szCs w:val="24"/>
        </w:rPr>
        <w:t>Механізм застосування військового збору.</w:t>
      </w:r>
    </w:p>
    <w:p w14:paraId="30C0325C" w14:textId="77777777" w:rsidR="003434C6" w:rsidRPr="003434C6" w:rsidRDefault="003434C6" w:rsidP="005B0033">
      <w:pPr>
        <w:pStyle w:val="a5"/>
        <w:numPr>
          <w:ilvl w:val="0"/>
          <w:numId w:val="40"/>
        </w:numPr>
        <w:ind w:left="426" w:hanging="426"/>
        <w:contextualSpacing w:val="0"/>
        <w:rPr>
          <w:rFonts w:ascii="Times New Roman" w:hAnsi="Times New Roman" w:cs="Times New Roman"/>
          <w:b/>
          <w:sz w:val="24"/>
          <w:szCs w:val="24"/>
        </w:rPr>
      </w:pPr>
      <w:r w:rsidRPr="003434C6">
        <w:rPr>
          <w:rFonts w:ascii="Times New Roman" w:hAnsi="Times New Roman" w:cs="Times New Roman"/>
          <w:sz w:val="24"/>
          <w:szCs w:val="24"/>
        </w:rPr>
        <w:t>Необхідність декларування доходів громадян, порядок його здійснення.</w:t>
      </w:r>
    </w:p>
    <w:p w14:paraId="5858BB34"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Особливості механізму застосування податку на прибуток підприємств і податку на доходи фізичних осіб щодо доходів суб’єктів малого бізнесу.</w:t>
      </w:r>
    </w:p>
    <w:p w14:paraId="5F12942D"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Становлення та розвиток підсистеми спрощеного оподаткування, обліку та звітності суб’єктів малого бізнесу в Україні.</w:t>
      </w:r>
    </w:p>
    <w:p w14:paraId="66CB7DD4"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Механізм нарахування та сплати єдиного податку юридичними особами - суб’єктами малого бізнесу.</w:t>
      </w:r>
    </w:p>
    <w:p w14:paraId="27A7150B"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Механізм нарахування та сплати єдиного податку фізичними особами - суб’єктами малого бізнесу.</w:t>
      </w:r>
    </w:p>
    <w:p w14:paraId="4FDF1778"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Особливості застосування єдиного податку платниками четвертої групи.</w:t>
      </w:r>
    </w:p>
    <w:p w14:paraId="3C943395"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Порядок формування та подання звітності платниками єдиного податку.</w:t>
      </w:r>
    </w:p>
    <w:p w14:paraId="1C8B9E91" w14:textId="77777777" w:rsidR="003434C6" w:rsidRPr="003434C6" w:rsidRDefault="003434C6" w:rsidP="005B0033">
      <w:pPr>
        <w:pStyle w:val="a5"/>
        <w:numPr>
          <w:ilvl w:val="0"/>
          <w:numId w:val="40"/>
        </w:numPr>
        <w:ind w:left="426" w:hanging="426"/>
        <w:contextualSpacing w:val="0"/>
        <w:rPr>
          <w:rFonts w:ascii="Times New Roman" w:hAnsi="Times New Roman" w:cs="Times New Roman"/>
          <w:b/>
          <w:sz w:val="24"/>
          <w:szCs w:val="24"/>
        </w:rPr>
      </w:pPr>
      <w:r w:rsidRPr="003434C6">
        <w:rPr>
          <w:rFonts w:ascii="Times New Roman" w:hAnsi="Times New Roman" w:cs="Times New Roman"/>
          <w:sz w:val="24"/>
          <w:szCs w:val="24"/>
        </w:rPr>
        <w:t>Реєстратор розрахункових операцій як інструмент фіскального контролю.</w:t>
      </w:r>
    </w:p>
    <w:p w14:paraId="334EE66F" w14:textId="77777777" w:rsidR="003434C6" w:rsidRPr="003434C6" w:rsidRDefault="003434C6" w:rsidP="005B0033">
      <w:pPr>
        <w:pStyle w:val="a5"/>
        <w:numPr>
          <w:ilvl w:val="0"/>
          <w:numId w:val="40"/>
        </w:numPr>
        <w:ind w:left="426" w:hanging="426"/>
        <w:contextualSpacing w:val="0"/>
        <w:rPr>
          <w:rFonts w:ascii="Times New Roman" w:hAnsi="Times New Roman" w:cs="Times New Roman"/>
          <w:b/>
          <w:sz w:val="24"/>
          <w:szCs w:val="24"/>
        </w:rPr>
      </w:pPr>
      <w:r w:rsidRPr="003434C6">
        <w:rPr>
          <w:rFonts w:ascii="Times New Roman" w:hAnsi="Times New Roman" w:cs="Times New Roman"/>
          <w:sz w:val="24"/>
          <w:szCs w:val="24"/>
        </w:rPr>
        <w:t>Порядок застосування суб’єктами малого бізнесу єдиного внеску на загальнообов’язкове державне соціальне страхування (ЄСВ).</w:t>
      </w:r>
    </w:p>
    <w:p w14:paraId="74EB0E48"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Економіко-правові засади запровадження плати за спеціальне використання природних ресурсів, принципи її справляння.</w:t>
      </w:r>
    </w:p>
    <w:p w14:paraId="788FD7D0"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Види рентних платежів і принципи їх застосування в Україні.</w:t>
      </w:r>
    </w:p>
    <w:p w14:paraId="415749E9"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Порядок рентного оподаткування спеціального використання надр.</w:t>
      </w:r>
    </w:p>
    <w:p w14:paraId="4CBB5985"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Види спеціального використання лісових ресурсів, порядок його оподаткування.</w:t>
      </w:r>
    </w:p>
    <w:p w14:paraId="4A66100B"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Механізм нарахування та сплати рентної плати за спеціальне використання води.</w:t>
      </w:r>
    </w:p>
    <w:p w14:paraId="48824FD6" w14:textId="77777777" w:rsidR="003434C6" w:rsidRPr="003434C6" w:rsidRDefault="003434C6" w:rsidP="005B0033">
      <w:pPr>
        <w:pStyle w:val="a5"/>
        <w:numPr>
          <w:ilvl w:val="0"/>
          <w:numId w:val="40"/>
        </w:numPr>
        <w:ind w:left="426" w:hanging="426"/>
        <w:contextualSpacing w:val="0"/>
        <w:rPr>
          <w:rFonts w:ascii="Times New Roman" w:hAnsi="Times New Roman" w:cs="Times New Roman"/>
          <w:b/>
          <w:sz w:val="24"/>
          <w:szCs w:val="24"/>
        </w:rPr>
      </w:pPr>
      <w:r w:rsidRPr="003434C6">
        <w:rPr>
          <w:rFonts w:ascii="Times New Roman" w:hAnsi="Times New Roman" w:cs="Times New Roman"/>
          <w:sz w:val="24"/>
          <w:szCs w:val="24"/>
        </w:rPr>
        <w:t>Порядок застосування рентної плати за користування радіочастотним ресурсом України.</w:t>
      </w:r>
    </w:p>
    <w:p w14:paraId="4A3D966A" w14:textId="77777777" w:rsidR="003434C6" w:rsidRPr="003434C6" w:rsidRDefault="003434C6" w:rsidP="005B0033">
      <w:pPr>
        <w:pStyle w:val="a5"/>
        <w:numPr>
          <w:ilvl w:val="0"/>
          <w:numId w:val="40"/>
        </w:numPr>
        <w:ind w:left="426" w:hanging="426"/>
        <w:contextualSpacing w:val="0"/>
        <w:rPr>
          <w:rFonts w:ascii="Times New Roman" w:hAnsi="Times New Roman" w:cs="Times New Roman"/>
          <w:b/>
          <w:sz w:val="24"/>
          <w:szCs w:val="24"/>
        </w:rPr>
      </w:pPr>
      <w:r w:rsidRPr="003434C6">
        <w:rPr>
          <w:rFonts w:ascii="Times New Roman" w:hAnsi="Times New Roman" w:cs="Times New Roman"/>
          <w:sz w:val="24"/>
          <w:szCs w:val="24"/>
        </w:rPr>
        <w:t>Характеристика рентної плати за транспортування вуглеводнів і аміаку територією України.</w:t>
      </w:r>
    </w:p>
    <w:p w14:paraId="37C039E6"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Становлення та розвиток екологічного оподаткування в Україні.</w:t>
      </w:r>
    </w:p>
    <w:p w14:paraId="6479FAC7"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Механізм нарахування та сплати екологічного податку.</w:t>
      </w:r>
    </w:p>
    <w:p w14:paraId="36969669" w14:textId="77777777" w:rsidR="003434C6" w:rsidRPr="003434C6" w:rsidRDefault="003434C6" w:rsidP="005B0033">
      <w:pPr>
        <w:pStyle w:val="a5"/>
        <w:numPr>
          <w:ilvl w:val="0"/>
          <w:numId w:val="40"/>
        </w:numPr>
        <w:ind w:left="426" w:hanging="426"/>
        <w:contextualSpacing w:val="0"/>
        <w:rPr>
          <w:rFonts w:ascii="Times New Roman" w:hAnsi="Times New Roman" w:cs="Times New Roman"/>
          <w:b/>
          <w:sz w:val="24"/>
          <w:szCs w:val="24"/>
        </w:rPr>
      </w:pPr>
      <w:r w:rsidRPr="003434C6">
        <w:rPr>
          <w:rFonts w:ascii="Times New Roman" w:hAnsi="Times New Roman" w:cs="Times New Roman"/>
          <w:sz w:val="24"/>
          <w:szCs w:val="24"/>
        </w:rPr>
        <w:t>Порядок звітування по екологічному податку.</w:t>
      </w:r>
    </w:p>
    <w:p w14:paraId="4A15061F"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Зміст місцевих податків і зборів, їх соціально-економічне призначення.</w:t>
      </w:r>
    </w:p>
    <w:p w14:paraId="2398B425"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Історичні та правові засади функціонування місцевого оподаткування в Україні.</w:t>
      </w:r>
    </w:p>
    <w:p w14:paraId="3443C3F6"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Характеристика елементів податку на нерухоме майно, відмінне від земельної ділянки.</w:t>
      </w:r>
    </w:p>
    <w:p w14:paraId="26C18A03"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Особливості механізму нарахування та сплати земельного податку й орендної плати за земельні ділянки державної та комунальної власності.</w:t>
      </w:r>
    </w:p>
    <w:p w14:paraId="69D8602A" w14:textId="77777777" w:rsidR="003434C6" w:rsidRPr="003434C6" w:rsidRDefault="003434C6" w:rsidP="005B0033">
      <w:pPr>
        <w:pStyle w:val="a5"/>
        <w:numPr>
          <w:ilvl w:val="0"/>
          <w:numId w:val="40"/>
        </w:numPr>
        <w:ind w:left="426" w:hanging="426"/>
        <w:contextualSpacing w:val="0"/>
        <w:rPr>
          <w:rFonts w:ascii="Times New Roman" w:hAnsi="Times New Roman" w:cs="Times New Roman"/>
          <w:sz w:val="24"/>
          <w:szCs w:val="24"/>
        </w:rPr>
      </w:pPr>
      <w:r w:rsidRPr="003434C6">
        <w:rPr>
          <w:rFonts w:ascii="Times New Roman" w:hAnsi="Times New Roman" w:cs="Times New Roman"/>
          <w:sz w:val="24"/>
          <w:szCs w:val="24"/>
        </w:rPr>
        <w:t>Порядок застосування транспортного податку.</w:t>
      </w:r>
    </w:p>
    <w:p w14:paraId="2CEE2B9D" w14:textId="77777777" w:rsidR="003434C6" w:rsidRPr="003434C6" w:rsidRDefault="003434C6" w:rsidP="005B0033">
      <w:pPr>
        <w:pStyle w:val="a5"/>
        <w:numPr>
          <w:ilvl w:val="0"/>
          <w:numId w:val="40"/>
        </w:numPr>
        <w:ind w:left="426" w:hanging="426"/>
        <w:contextualSpacing w:val="0"/>
        <w:rPr>
          <w:rFonts w:ascii="Times New Roman" w:hAnsi="Times New Roman" w:cs="Times New Roman"/>
          <w:b/>
          <w:sz w:val="24"/>
          <w:szCs w:val="24"/>
        </w:rPr>
      </w:pPr>
      <w:r w:rsidRPr="003434C6">
        <w:rPr>
          <w:rFonts w:ascii="Times New Roman" w:hAnsi="Times New Roman" w:cs="Times New Roman"/>
          <w:sz w:val="24"/>
          <w:szCs w:val="24"/>
        </w:rPr>
        <w:t>Механізм нарахування та сплати збору за місця для паркування транспортних засобів.</w:t>
      </w:r>
    </w:p>
    <w:p w14:paraId="480BDF48" w14:textId="77777777" w:rsidR="003434C6" w:rsidRPr="003434C6" w:rsidRDefault="003434C6" w:rsidP="005B0033">
      <w:pPr>
        <w:pStyle w:val="a5"/>
        <w:numPr>
          <w:ilvl w:val="0"/>
          <w:numId w:val="40"/>
        </w:numPr>
        <w:ind w:left="426" w:hanging="426"/>
        <w:contextualSpacing w:val="0"/>
        <w:rPr>
          <w:rFonts w:ascii="Times New Roman" w:hAnsi="Times New Roman" w:cs="Times New Roman"/>
          <w:b/>
          <w:sz w:val="24"/>
          <w:szCs w:val="24"/>
        </w:rPr>
      </w:pPr>
      <w:r w:rsidRPr="003434C6">
        <w:rPr>
          <w:rFonts w:ascii="Times New Roman" w:hAnsi="Times New Roman" w:cs="Times New Roman"/>
          <w:sz w:val="24"/>
          <w:szCs w:val="24"/>
        </w:rPr>
        <w:t>Особливості порядку застосування туристичного збору.</w:t>
      </w:r>
    </w:p>
    <w:p w14:paraId="284A0E5A" w14:textId="36FCB494" w:rsidR="00287479" w:rsidRDefault="00287479" w:rsidP="005B0033">
      <w:pPr>
        <w:pStyle w:val="11"/>
        <w:shd w:val="clear" w:color="auto" w:fill="auto"/>
        <w:tabs>
          <w:tab w:val="left" w:pos="426"/>
        </w:tabs>
        <w:spacing w:line="240" w:lineRule="auto"/>
        <w:ind w:left="426" w:hanging="426"/>
        <w:rPr>
          <w:rFonts w:ascii="Times New Roman" w:hAnsi="Times New Roman" w:cs="Times New Roman"/>
          <w:sz w:val="24"/>
          <w:szCs w:val="24"/>
        </w:rPr>
      </w:pPr>
    </w:p>
    <w:p w14:paraId="34AD7A0A" w14:textId="4B412A2F" w:rsidR="00B601C3" w:rsidRPr="00287479" w:rsidRDefault="00B601C3" w:rsidP="005B0033">
      <w:pPr>
        <w:jc w:val="cente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Зарахування результатів неформальної освіти</w:t>
      </w:r>
    </w:p>
    <w:p w14:paraId="00EEFD1B" w14:textId="77777777" w:rsidR="00D751F3" w:rsidRDefault="00D751F3" w:rsidP="00D751F3">
      <w:pPr>
        <w:pStyle w:val="11"/>
        <w:shd w:val="clear" w:color="auto" w:fill="auto"/>
        <w:tabs>
          <w:tab w:val="left" w:pos="993"/>
        </w:tabs>
        <w:spacing w:line="240" w:lineRule="auto"/>
        <w:ind w:firstLine="709"/>
        <w:rPr>
          <w:rFonts w:ascii="Times New Roman" w:hAnsi="Times New Roman" w:cs="Times New Roman"/>
          <w:sz w:val="24"/>
          <w:szCs w:val="24"/>
        </w:rPr>
      </w:pPr>
      <w:r w:rsidRPr="00C66B71">
        <w:rPr>
          <w:rFonts w:ascii="Times New Roman" w:hAnsi="Times New Roman" w:cs="Times New Roman"/>
          <w:sz w:val="24"/>
          <w:szCs w:val="24"/>
        </w:rPr>
        <w:lastRenderedPageBreak/>
        <w:t xml:space="preserve">У ЗВО діє Порядок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C66B71">
        <w:rPr>
          <w:rFonts w:ascii="Times New Roman" w:hAnsi="Times New Roman" w:cs="Times New Roman"/>
          <w:sz w:val="24"/>
          <w:szCs w:val="24"/>
        </w:rPr>
        <w:t>інформальної</w:t>
      </w:r>
      <w:proofErr w:type="spellEnd"/>
      <w:r w:rsidRPr="00C66B71">
        <w:rPr>
          <w:rFonts w:ascii="Times New Roman" w:hAnsi="Times New Roman" w:cs="Times New Roman"/>
          <w:sz w:val="24"/>
          <w:szCs w:val="24"/>
        </w:rPr>
        <w:t xml:space="preserve"> освіти (</w:t>
      </w:r>
      <w:hyperlink r:id="rId10" w:history="1">
        <w:r w:rsidRPr="00C66B71">
          <w:rPr>
            <w:rStyle w:val="a4"/>
            <w:rFonts w:ascii="Times New Roman" w:hAnsi="Times New Roman" w:cs="Times New Roman"/>
            <w:sz w:val="24"/>
            <w:szCs w:val="24"/>
          </w:rPr>
          <w:t>https://www.chnu.edu.ua/media/4g5fzssb/poriadok-vyznannia-rezultativ-navchannia-zdobutykh-shliakhom-neformalnoi-ta-abo-informalnoi-osvity.pdf</w:t>
        </w:r>
      </w:hyperlink>
      <w:r>
        <w:rPr>
          <w:rFonts w:ascii="Times New Roman" w:hAnsi="Times New Roman" w:cs="Times New Roman"/>
          <w:sz w:val="24"/>
          <w:szCs w:val="24"/>
        </w:rPr>
        <w:t>).</w:t>
      </w:r>
    </w:p>
    <w:p w14:paraId="6B709EFE" w14:textId="3947C2BA" w:rsidR="00D751F3" w:rsidRDefault="00D751F3" w:rsidP="00D751F3">
      <w:pPr>
        <w:pStyle w:val="11"/>
        <w:shd w:val="clear" w:color="auto" w:fill="auto"/>
        <w:tabs>
          <w:tab w:val="left" w:pos="993"/>
        </w:tabs>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Згідно з ним здобувачам можуть бути зараховані </w:t>
      </w:r>
      <w:r w:rsidRPr="009E24C4">
        <w:rPr>
          <w:rFonts w:ascii="Times New Roman" w:hAnsi="Times New Roman" w:cs="Times New Roman"/>
          <w:sz w:val="24"/>
          <w:szCs w:val="24"/>
        </w:rPr>
        <w:t>результат</w:t>
      </w:r>
      <w:r>
        <w:rPr>
          <w:rFonts w:ascii="Times New Roman" w:hAnsi="Times New Roman" w:cs="Times New Roman"/>
          <w:sz w:val="24"/>
          <w:szCs w:val="24"/>
        </w:rPr>
        <w:t>и</w:t>
      </w:r>
      <w:r w:rsidRPr="009E24C4">
        <w:rPr>
          <w:rFonts w:ascii="Times New Roman" w:hAnsi="Times New Roman" w:cs="Times New Roman"/>
          <w:sz w:val="24"/>
          <w:szCs w:val="24"/>
        </w:rPr>
        <w:t xml:space="preserve"> неформальної освіти з проблем, </w:t>
      </w:r>
      <w:r>
        <w:rPr>
          <w:rFonts w:ascii="Times New Roman" w:hAnsi="Times New Roman" w:cs="Times New Roman"/>
          <w:sz w:val="24"/>
          <w:szCs w:val="24"/>
        </w:rPr>
        <w:t>які</w:t>
      </w:r>
      <w:r w:rsidRPr="009E24C4">
        <w:rPr>
          <w:rFonts w:ascii="Times New Roman" w:hAnsi="Times New Roman" w:cs="Times New Roman"/>
          <w:sz w:val="24"/>
          <w:szCs w:val="24"/>
        </w:rPr>
        <w:t xml:space="preserve"> відповідають тематиці дисципліни «</w:t>
      </w:r>
      <w:r>
        <w:rPr>
          <w:rFonts w:ascii="Times New Roman" w:hAnsi="Times New Roman" w:cs="Times New Roman"/>
          <w:sz w:val="24"/>
          <w:szCs w:val="24"/>
        </w:rPr>
        <w:t>Податкова система».</w:t>
      </w:r>
    </w:p>
    <w:p w14:paraId="1A1A2B2D" w14:textId="78F72C2B" w:rsidR="009E24C4" w:rsidRPr="009E24C4" w:rsidRDefault="009E24C4" w:rsidP="005B0033">
      <w:pPr>
        <w:pStyle w:val="11"/>
        <w:shd w:val="clear" w:color="auto" w:fill="auto"/>
        <w:tabs>
          <w:tab w:val="left" w:pos="993"/>
        </w:tabs>
        <w:spacing w:line="240" w:lineRule="auto"/>
        <w:ind w:firstLine="709"/>
        <w:rPr>
          <w:rFonts w:ascii="Times New Roman" w:hAnsi="Times New Roman" w:cs="Times New Roman"/>
          <w:sz w:val="24"/>
          <w:szCs w:val="24"/>
        </w:rPr>
      </w:pPr>
    </w:p>
    <w:p w14:paraId="681E7F17" w14:textId="154EF846" w:rsidR="00407C69" w:rsidRPr="00F667C0" w:rsidRDefault="006E4631" w:rsidP="005B0033">
      <w:pPr>
        <w:pStyle w:val="a3"/>
        <w:spacing w:before="0" w:beforeAutospacing="0" w:after="0" w:afterAutospacing="0"/>
        <w:jc w:val="center"/>
        <w:rPr>
          <w:b/>
          <w:bCs/>
          <w:color w:val="000000"/>
          <w:kern w:val="24"/>
        </w:rPr>
      </w:pPr>
      <w:r w:rsidRPr="00F667C0">
        <w:rPr>
          <w:b/>
          <w:bCs/>
          <w:color w:val="000000"/>
          <w:kern w:val="24"/>
        </w:rPr>
        <w:t>Рекомендована література</w:t>
      </w:r>
    </w:p>
    <w:p w14:paraId="31FB393C" w14:textId="3494D100" w:rsidR="003D0B31" w:rsidRDefault="007825AA" w:rsidP="005B0033">
      <w:pPr>
        <w:pStyle w:val="a3"/>
        <w:spacing w:before="0" w:beforeAutospacing="0" w:after="0" w:afterAutospacing="0"/>
        <w:ind w:firstLine="709"/>
        <w:rPr>
          <w:bCs/>
          <w:color w:val="000000"/>
          <w:spacing w:val="-6"/>
          <w:kern w:val="24"/>
          <w:u w:val="single"/>
        </w:rPr>
      </w:pPr>
      <w:r>
        <w:rPr>
          <w:bCs/>
          <w:color w:val="000000"/>
          <w:kern w:val="24"/>
          <w:u w:val="single"/>
        </w:rPr>
        <w:t>- о</w:t>
      </w:r>
      <w:r w:rsidR="009E24C4" w:rsidRPr="009E24C4">
        <w:rPr>
          <w:bCs/>
          <w:color w:val="000000"/>
          <w:spacing w:val="-6"/>
          <w:kern w:val="24"/>
          <w:u w:val="single"/>
        </w:rPr>
        <w:t>сновна</w:t>
      </w:r>
      <w:r w:rsidR="009E24C4">
        <w:rPr>
          <w:bCs/>
          <w:color w:val="000000"/>
          <w:spacing w:val="-6"/>
          <w:kern w:val="24"/>
          <w:u w:val="single"/>
        </w:rPr>
        <w:t>:</w:t>
      </w:r>
    </w:p>
    <w:p w14:paraId="39A40696" w14:textId="4B175511" w:rsidR="004D210A" w:rsidRPr="00C65270" w:rsidRDefault="004D210A" w:rsidP="005B0033">
      <w:pPr>
        <w:numPr>
          <w:ilvl w:val="0"/>
          <w:numId w:val="41"/>
        </w:numPr>
        <w:ind w:left="426" w:hanging="426"/>
        <w:rPr>
          <w:rFonts w:ascii="Times New Roman" w:hAnsi="Times New Roman" w:cs="Times New Roman"/>
          <w:sz w:val="24"/>
          <w:szCs w:val="24"/>
        </w:rPr>
      </w:pPr>
      <w:r w:rsidRPr="00C65270">
        <w:rPr>
          <w:rFonts w:ascii="Times New Roman" w:hAnsi="Times New Roman" w:cs="Times New Roman"/>
          <w:sz w:val="24"/>
          <w:szCs w:val="24"/>
        </w:rPr>
        <w:t xml:space="preserve">Бак Н. Оподаткування малого бізнесу. </w:t>
      </w:r>
      <w:r w:rsidRPr="00C65270">
        <w:rPr>
          <w:rFonts w:ascii="Times New Roman" w:hAnsi="Times New Roman" w:cs="Times New Roman"/>
          <w:i/>
          <w:sz w:val="24"/>
          <w:szCs w:val="24"/>
        </w:rPr>
        <w:t>Організація власного бізнесу</w:t>
      </w:r>
      <w:r w:rsidRPr="00C65270">
        <w:rPr>
          <w:rFonts w:ascii="Times New Roman" w:hAnsi="Times New Roman" w:cs="Times New Roman"/>
          <w:sz w:val="24"/>
          <w:szCs w:val="24"/>
        </w:rPr>
        <w:t xml:space="preserve"> : </w:t>
      </w:r>
      <w:proofErr w:type="spellStart"/>
      <w:r w:rsidRPr="00C65270">
        <w:rPr>
          <w:rFonts w:ascii="Times New Roman" w:hAnsi="Times New Roman" w:cs="Times New Roman"/>
          <w:sz w:val="24"/>
          <w:szCs w:val="24"/>
        </w:rPr>
        <w:t>навч</w:t>
      </w:r>
      <w:proofErr w:type="spellEnd"/>
      <w:r w:rsidRPr="00C65270">
        <w:rPr>
          <w:rFonts w:ascii="Times New Roman" w:hAnsi="Times New Roman" w:cs="Times New Roman"/>
          <w:sz w:val="24"/>
          <w:szCs w:val="24"/>
        </w:rPr>
        <w:t xml:space="preserve">. </w:t>
      </w:r>
      <w:proofErr w:type="spellStart"/>
      <w:r w:rsidRPr="00C65270">
        <w:rPr>
          <w:rFonts w:ascii="Times New Roman" w:hAnsi="Times New Roman" w:cs="Times New Roman"/>
          <w:sz w:val="24"/>
          <w:szCs w:val="24"/>
        </w:rPr>
        <w:t>посіб</w:t>
      </w:r>
      <w:proofErr w:type="spellEnd"/>
      <w:r w:rsidRPr="00C65270">
        <w:rPr>
          <w:rFonts w:ascii="Times New Roman" w:hAnsi="Times New Roman" w:cs="Times New Roman"/>
          <w:sz w:val="24"/>
          <w:szCs w:val="24"/>
        </w:rPr>
        <w:t xml:space="preserve">. / за ред. </w:t>
      </w:r>
      <w:proofErr w:type="spellStart"/>
      <w:r w:rsidRPr="00C65270">
        <w:rPr>
          <w:rFonts w:ascii="Times New Roman" w:hAnsi="Times New Roman" w:cs="Times New Roman"/>
          <w:sz w:val="24"/>
          <w:szCs w:val="24"/>
        </w:rPr>
        <w:t>к.е.н</w:t>
      </w:r>
      <w:proofErr w:type="spellEnd"/>
      <w:r w:rsidRPr="00C65270">
        <w:rPr>
          <w:rFonts w:ascii="Times New Roman" w:hAnsi="Times New Roman" w:cs="Times New Roman"/>
          <w:sz w:val="24"/>
          <w:szCs w:val="24"/>
        </w:rPr>
        <w:t xml:space="preserve">., доц. Є.В. Ткача. Чернівці : </w:t>
      </w:r>
      <w:proofErr w:type="spellStart"/>
      <w:r w:rsidRPr="00C65270">
        <w:rPr>
          <w:rFonts w:ascii="Times New Roman" w:hAnsi="Times New Roman" w:cs="Times New Roman"/>
          <w:sz w:val="24"/>
          <w:szCs w:val="24"/>
        </w:rPr>
        <w:t>Чернівец</w:t>
      </w:r>
      <w:proofErr w:type="spellEnd"/>
      <w:r w:rsidRPr="00C65270">
        <w:rPr>
          <w:rFonts w:ascii="Times New Roman" w:hAnsi="Times New Roman" w:cs="Times New Roman"/>
          <w:sz w:val="24"/>
          <w:szCs w:val="24"/>
        </w:rPr>
        <w:t xml:space="preserve">. </w:t>
      </w:r>
      <w:proofErr w:type="spellStart"/>
      <w:r w:rsidRPr="00C65270">
        <w:rPr>
          <w:rFonts w:ascii="Times New Roman" w:hAnsi="Times New Roman" w:cs="Times New Roman"/>
          <w:sz w:val="24"/>
          <w:szCs w:val="24"/>
        </w:rPr>
        <w:t>нац</w:t>
      </w:r>
      <w:proofErr w:type="spellEnd"/>
      <w:r w:rsidRPr="00C65270">
        <w:rPr>
          <w:rFonts w:ascii="Times New Roman" w:hAnsi="Times New Roman" w:cs="Times New Roman"/>
          <w:sz w:val="24"/>
          <w:szCs w:val="24"/>
        </w:rPr>
        <w:t xml:space="preserve">. ун-т ім. Ю. Федьковича. 2023. С. 234-244. </w:t>
      </w:r>
    </w:p>
    <w:p w14:paraId="649D7DC2" w14:textId="77777777" w:rsidR="004D210A" w:rsidRPr="00C65270" w:rsidRDefault="004D210A" w:rsidP="005B0033">
      <w:pPr>
        <w:pStyle w:val="210"/>
        <w:numPr>
          <w:ilvl w:val="0"/>
          <w:numId w:val="41"/>
        </w:numPr>
        <w:tabs>
          <w:tab w:val="left" w:pos="426"/>
          <w:tab w:val="left" w:pos="709"/>
        </w:tabs>
        <w:spacing w:line="240" w:lineRule="auto"/>
        <w:ind w:left="426" w:hanging="426"/>
        <w:rPr>
          <w:rFonts w:ascii="Times New Roman" w:hAnsi="Times New Roman"/>
          <w:szCs w:val="24"/>
          <w:lang w:val="uk-UA"/>
        </w:rPr>
      </w:pPr>
      <w:r w:rsidRPr="00C65270">
        <w:rPr>
          <w:rFonts w:ascii="Times New Roman" w:hAnsi="Times New Roman"/>
          <w:szCs w:val="24"/>
          <w:lang w:val="uk-UA"/>
        </w:rPr>
        <w:t xml:space="preserve">Бак Н.А. Податкова система : методичні рекомендації. Чернівці : Чернівецький </w:t>
      </w:r>
      <w:proofErr w:type="spellStart"/>
      <w:r w:rsidRPr="00C65270">
        <w:rPr>
          <w:rFonts w:ascii="Times New Roman" w:hAnsi="Times New Roman"/>
          <w:szCs w:val="24"/>
          <w:lang w:val="uk-UA"/>
        </w:rPr>
        <w:t>нац</w:t>
      </w:r>
      <w:proofErr w:type="spellEnd"/>
      <w:r w:rsidRPr="00C65270">
        <w:rPr>
          <w:rFonts w:ascii="Times New Roman" w:hAnsi="Times New Roman"/>
          <w:szCs w:val="24"/>
          <w:lang w:val="uk-UA"/>
        </w:rPr>
        <w:t>. ун-т ім. Ю. Федьковича, 2022. 100 с.</w:t>
      </w:r>
    </w:p>
    <w:p w14:paraId="08EE7071" w14:textId="77777777" w:rsidR="004D210A" w:rsidRPr="00C65270" w:rsidRDefault="004D210A" w:rsidP="005B0033">
      <w:pPr>
        <w:numPr>
          <w:ilvl w:val="0"/>
          <w:numId w:val="41"/>
        </w:numPr>
        <w:shd w:val="clear" w:color="auto" w:fill="FFFFFF"/>
        <w:tabs>
          <w:tab w:val="left" w:pos="426"/>
          <w:tab w:val="left" w:pos="709"/>
        </w:tabs>
        <w:ind w:left="426" w:hanging="426"/>
        <w:rPr>
          <w:rFonts w:ascii="Times New Roman" w:hAnsi="Times New Roman" w:cs="Times New Roman"/>
          <w:sz w:val="24"/>
          <w:szCs w:val="24"/>
        </w:rPr>
      </w:pPr>
      <w:r w:rsidRPr="00C65270">
        <w:rPr>
          <w:rFonts w:ascii="Times New Roman" w:hAnsi="Times New Roman" w:cs="Times New Roman"/>
          <w:sz w:val="24"/>
          <w:szCs w:val="24"/>
        </w:rPr>
        <w:t xml:space="preserve">Бак Н.А. Податкова система України : </w:t>
      </w:r>
      <w:proofErr w:type="spellStart"/>
      <w:r w:rsidRPr="00C65270">
        <w:rPr>
          <w:rFonts w:ascii="Times New Roman" w:hAnsi="Times New Roman" w:cs="Times New Roman"/>
          <w:sz w:val="24"/>
          <w:szCs w:val="24"/>
        </w:rPr>
        <w:t>навч</w:t>
      </w:r>
      <w:proofErr w:type="spellEnd"/>
      <w:r w:rsidRPr="00C65270">
        <w:rPr>
          <w:rFonts w:ascii="Times New Roman" w:hAnsi="Times New Roman" w:cs="Times New Roman"/>
          <w:sz w:val="24"/>
          <w:szCs w:val="24"/>
        </w:rPr>
        <w:t xml:space="preserve">. посібник. Чернівці: Чернівецький </w:t>
      </w:r>
      <w:proofErr w:type="spellStart"/>
      <w:r w:rsidRPr="00C65270">
        <w:rPr>
          <w:rFonts w:ascii="Times New Roman" w:hAnsi="Times New Roman" w:cs="Times New Roman"/>
          <w:sz w:val="24"/>
          <w:szCs w:val="24"/>
        </w:rPr>
        <w:t>нац</w:t>
      </w:r>
      <w:proofErr w:type="spellEnd"/>
      <w:r w:rsidRPr="00C65270">
        <w:rPr>
          <w:rFonts w:ascii="Times New Roman" w:hAnsi="Times New Roman" w:cs="Times New Roman"/>
          <w:sz w:val="24"/>
          <w:szCs w:val="24"/>
        </w:rPr>
        <w:t>. ун-т, 2017. 142 с.</w:t>
      </w:r>
    </w:p>
    <w:p w14:paraId="3E5C6748" w14:textId="54F2DE12" w:rsidR="004D210A" w:rsidRPr="00C65270" w:rsidRDefault="004D210A" w:rsidP="005B0033">
      <w:pPr>
        <w:pStyle w:val="210"/>
        <w:numPr>
          <w:ilvl w:val="0"/>
          <w:numId w:val="41"/>
        </w:numPr>
        <w:tabs>
          <w:tab w:val="left" w:pos="426"/>
          <w:tab w:val="left" w:pos="709"/>
        </w:tabs>
        <w:spacing w:line="240" w:lineRule="auto"/>
        <w:ind w:left="426" w:hanging="426"/>
        <w:rPr>
          <w:rFonts w:ascii="Times New Roman" w:hAnsi="Times New Roman"/>
          <w:szCs w:val="24"/>
          <w:lang w:val="uk-UA"/>
        </w:rPr>
      </w:pPr>
      <w:r w:rsidRPr="00C65270">
        <w:rPr>
          <w:rFonts w:ascii="Times New Roman" w:hAnsi="Times New Roman"/>
          <w:szCs w:val="24"/>
          <w:lang w:val="uk-UA"/>
        </w:rPr>
        <w:t xml:space="preserve">Бак Н.А. Податкова система : </w:t>
      </w:r>
      <w:proofErr w:type="spellStart"/>
      <w:r w:rsidRPr="00C65270">
        <w:rPr>
          <w:rFonts w:ascii="Times New Roman" w:hAnsi="Times New Roman"/>
          <w:szCs w:val="24"/>
          <w:lang w:val="uk-UA"/>
        </w:rPr>
        <w:t>навч</w:t>
      </w:r>
      <w:proofErr w:type="spellEnd"/>
      <w:r w:rsidRPr="00C65270">
        <w:rPr>
          <w:rFonts w:ascii="Times New Roman" w:hAnsi="Times New Roman"/>
          <w:szCs w:val="24"/>
          <w:lang w:val="uk-UA"/>
        </w:rPr>
        <w:t xml:space="preserve">. посібник (тести). Чернівці : </w:t>
      </w:r>
      <w:proofErr w:type="spellStart"/>
      <w:r w:rsidRPr="00C65270">
        <w:rPr>
          <w:rFonts w:ascii="Times New Roman" w:hAnsi="Times New Roman"/>
          <w:szCs w:val="24"/>
          <w:lang w:val="uk-UA"/>
        </w:rPr>
        <w:t>Чернівец</w:t>
      </w:r>
      <w:proofErr w:type="spellEnd"/>
      <w:r w:rsidRPr="00C65270">
        <w:rPr>
          <w:rFonts w:ascii="Times New Roman" w:hAnsi="Times New Roman"/>
          <w:szCs w:val="24"/>
          <w:lang w:val="uk-UA"/>
        </w:rPr>
        <w:t xml:space="preserve">. </w:t>
      </w:r>
      <w:proofErr w:type="spellStart"/>
      <w:r w:rsidRPr="00C65270">
        <w:rPr>
          <w:rFonts w:ascii="Times New Roman" w:hAnsi="Times New Roman"/>
          <w:szCs w:val="24"/>
          <w:lang w:val="uk-UA"/>
        </w:rPr>
        <w:t>нац</w:t>
      </w:r>
      <w:proofErr w:type="spellEnd"/>
      <w:r w:rsidRPr="00C65270">
        <w:rPr>
          <w:rFonts w:ascii="Times New Roman" w:hAnsi="Times New Roman"/>
          <w:szCs w:val="24"/>
          <w:lang w:val="uk-UA"/>
        </w:rPr>
        <w:t>. ун-т ім. Ю. Федьковича, 2022. 172 с.</w:t>
      </w:r>
      <w:r w:rsidR="003D0B31" w:rsidRPr="00C65270">
        <w:rPr>
          <w:rFonts w:ascii="Times New Roman" w:hAnsi="Times New Roman"/>
          <w:szCs w:val="24"/>
          <w:lang w:val="uk-UA"/>
        </w:rPr>
        <w:t xml:space="preserve"> </w:t>
      </w:r>
    </w:p>
    <w:p w14:paraId="79F312E3" w14:textId="1287303F" w:rsidR="004D210A" w:rsidRPr="00C65270" w:rsidRDefault="004D210A" w:rsidP="005B0033">
      <w:pPr>
        <w:pStyle w:val="210"/>
        <w:numPr>
          <w:ilvl w:val="0"/>
          <w:numId w:val="41"/>
        </w:numPr>
        <w:tabs>
          <w:tab w:val="left" w:pos="426"/>
          <w:tab w:val="left" w:pos="709"/>
        </w:tabs>
        <w:spacing w:line="240" w:lineRule="auto"/>
        <w:ind w:left="426" w:hanging="426"/>
        <w:rPr>
          <w:rFonts w:ascii="Times New Roman" w:hAnsi="Times New Roman"/>
          <w:szCs w:val="24"/>
          <w:lang w:val="uk-UA"/>
        </w:rPr>
      </w:pPr>
      <w:r w:rsidRPr="00C65270">
        <w:rPr>
          <w:rFonts w:ascii="Times New Roman" w:hAnsi="Times New Roman"/>
          <w:szCs w:val="24"/>
          <w:lang w:val="uk-UA"/>
        </w:rPr>
        <w:t xml:space="preserve">Бак Н.А. Податкова система. </w:t>
      </w:r>
      <w:r w:rsidRPr="00C65270">
        <w:rPr>
          <w:rFonts w:ascii="Times New Roman" w:hAnsi="Times New Roman"/>
          <w:i/>
          <w:szCs w:val="24"/>
          <w:lang w:val="uk-UA"/>
        </w:rPr>
        <w:t>Фінанси, банківська справа та страхування. Грошовий обіг і публічні фінанси</w:t>
      </w:r>
      <w:r w:rsidRPr="00C65270">
        <w:rPr>
          <w:rFonts w:ascii="Times New Roman" w:hAnsi="Times New Roman"/>
          <w:szCs w:val="24"/>
          <w:lang w:val="uk-UA"/>
        </w:rPr>
        <w:t>: підручник для бакалаврів / за ред. проф. П.О. Нікіфорова, доц. Н.А. Бак. Чернівці, 2019. С. 240-296.</w:t>
      </w:r>
      <w:r w:rsidR="005B0033">
        <w:rPr>
          <w:rFonts w:ascii="Times New Roman" w:hAnsi="Times New Roman"/>
          <w:szCs w:val="24"/>
          <w:lang w:val="uk-UA"/>
        </w:rPr>
        <w:t xml:space="preserve"> </w:t>
      </w:r>
    </w:p>
    <w:p w14:paraId="194C188E" w14:textId="77777777" w:rsidR="004D210A" w:rsidRPr="00C65270" w:rsidRDefault="004D210A" w:rsidP="005B0033">
      <w:pPr>
        <w:numPr>
          <w:ilvl w:val="0"/>
          <w:numId w:val="41"/>
        </w:numPr>
        <w:tabs>
          <w:tab w:val="left" w:pos="426"/>
          <w:tab w:val="left" w:pos="709"/>
        </w:tabs>
        <w:ind w:left="426" w:hanging="426"/>
        <w:rPr>
          <w:rFonts w:ascii="Times New Roman" w:hAnsi="Times New Roman" w:cs="Times New Roman"/>
          <w:sz w:val="24"/>
          <w:szCs w:val="24"/>
        </w:rPr>
      </w:pPr>
      <w:r w:rsidRPr="00C65270">
        <w:rPr>
          <w:rFonts w:ascii="Times New Roman" w:hAnsi="Times New Roman" w:cs="Times New Roman"/>
          <w:sz w:val="24"/>
          <w:szCs w:val="24"/>
        </w:rPr>
        <w:t>Конституція України : Статті 85, 95, 96, 97, 98. 116, 119 : Закон України від 28.06.96 р. № 254к/96-ВР. URL: http://www.</w:t>
      </w:r>
      <w:hyperlink r:id="rId11" w:history="1">
        <w:r w:rsidRPr="00C65270">
          <w:rPr>
            <w:rStyle w:val="a4"/>
            <w:rFonts w:ascii="Times New Roman" w:hAnsi="Times New Roman" w:cs="Times New Roman"/>
            <w:color w:val="auto"/>
            <w:sz w:val="24"/>
            <w:szCs w:val="24"/>
            <w:u w:val="none"/>
          </w:rPr>
          <w:t>zakon4.rada.gov.ua</w:t>
        </w:r>
      </w:hyperlink>
      <w:r w:rsidRPr="00C65270">
        <w:rPr>
          <w:rFonts w:ascii="Times New Roman" w:hAnsi="Times New Roman" w:cs="Times New Roman"/>
          <w:sz w:val="24"/>
          <w:szCs w:val="24"/>
        </w:rPr>
        <w:t>.</w:t>
      </w:r>
    </w:p>
    <w:p w14:paraId="1756C8F2" w14:textId="77777777" w:rsidR="004D210A" w:rsidRPr="00C65270" w:rsidRDefault="004D210A" w:rsidP="005B0033">
      <w:pPr>
        <w:numPr>
          <w:ilvl w:val="0"/>
          <w:numId w:val="41"/>
        </w:numPr>
        <w:tabs>
          <w:tab w:val="left" w:pos="426"/>
          <w:tab w:val="left" w:pos="709"/>
        </w:tabs>
        <w:ind w:left="426" w:hanging="426"/>
        <w:rPr>
          <w:rFonts w:ascii="Times New Roman" w:hAnsi="Times New Roman" w:cs="Times New Roman"/>
          <w:sz w:val="24"/>
          <w:szCs w:val="24"/>
        </w:rPr>
      </w:pPr>
      <w:r w:rsidRPr="00C65270">
        <w:rPr>
          <w:rFonts w:ascii="Times New Roman" w:hAnsi="Times New Roman" w:cs="Times New Roman"/>
          <w:sz w:val="24"/>
          <w:szCs w:val="24"/>
        </w:rPr>
        <w:t>Митний кодекс України : Закон України від 13.03.12 р. № 4495-VІ. URL: http://www.</w:t>
      </w:r>
      <w:hyperlink r:id="rId12" w:history="1">
        <w:r w:rsidRPr="00C65270">
          <w:rPr>
            <w:rStyle w:val="a4"/>
            <w:rFonts w:ascii="Times New Roman" w:hAnsi="Times New Roman" w:cs="Times New Roman"/>
            <w:color w:val="auto"/>
            <w:sz w:val="24"/>
            <w:szCs w:val="24"/>
            <w:u w:val="none"/>
          </w:rPr>
          <w:t>zakon3.rada.gov.ua</w:t>
        </w:r>
      </w:hyperlink>
    </w:p>
    <w:p w14:paraId="5C5ABC82" w14:textId="77777777" w:rsidR="004D210A" w:rsidRPr="00C65270" w:rsidRDefault="004D210A" w:rsidP="005B0033">
      <w:pPr>
        <w:numPr>
          <w:ilvl w:val="0"/>
          <w:numId w:val="41"/>
        </w:numPr>
        <w:tabs>
          <w:tab w:val="left" w:pos="426"/>
          <w:tab w:val="left" w:pos="709"/>
        </w:tabs>
        <w:ind w:left="426" w:hanging="426"/>
        <w:rPr>
          <w:rFonts w:ascii="Times New Roman" w:hAnsi="Times New Roman" w:cs="Times New Roman"/>
          <w:sz w:val="24"/>
          <w:szCs w:val="24"/>
        </w:rPr>
      </w:pPr>
      <w:r w:rsidRPr="00C65270">
        <w:rPr>
          <w:rFonts w:ascii="Times New Roman" w:hAnsi="Times New Roman" w:cs="Times New Roman"/>
          <w:sz w:val="24"/>
          <w:szCs w:val="24"/>
          <w:shd w:val="clear" w:color="auto" w:fill="FFFFFF"/>
        </w:rPr>
        <w:t xml:space="preserve">Податкова система : </w:t>
      </w:r>
      <w:proofErr w:type="spellStart"/>
      <w:r w:rsidRPr="00C65270">
        <w:rPr>
          <w:rFonts w:ascii="Times New Roman" w:hAnsi="Times New Roman" w:cs="Times New Roman"/>
          <w:sz w:val="24"/>
          <w:szCs w:val="24"/>
          <w:shd w:val="clear" w:color="auto" w:fill="FFFFFF"/>
        </w:rPr>
        <w:t>навч</w:t>
      </w:r>
      <w:proofErr w:type="spellEnd"/>
      <w:r w:rsidRPr="00C65270">
        <w:rPr>
          <w:rFonts w:ascii="Times New Roman" w:hAnsi="Times New Roman" w:cs="Times New Roman"/>
          <w:sz w:val="24"/>
          <w:szCs w:val="24"/>
          <w:shd w:val="clear" w:color="auto" w:fill="FFFFFF"/>
        </w:rPr>
        <w:t xml:space="preserve">. </w:t>
      </w:r>
      <w:proofErr w:type="spellStart"/>
      <w:r w:rsidRPr="00C65270">
        <w:rPr>
          <w:rFonts w:ascii="Times New Roman" w:hAnsi="Times New Roman" w:cs="Times New Roman"/>
          <w:sz w:val="24"/>
          <w:szCs w:val="24"/>
          <w:shd w:val="clear" w:color="auto" w:fill="FFFFFF"/>
        </w:rPr>
        <w:t>посіб</w:t>
      </w:r>
      <w:proofErr w:type="spellEnd"/>
      <w:r w:rsidRPr="00C65270">
        <w:rPr>
          <w:rFonts w:ascii="Times New Roman" w:hAnsi="Times New Roman" w:cs="Times New Roman"/>
          <w:sz w:val="24"/>
          <w:szCs w:val="24"/>
          <w:shd w:val="clear" w:color="auto" w:fill="FFFFFF"/>
        </w:rPr>
        <w:t xml:space="preserve">. / Андрущенко В.Л. та ін. Ірпінь : Університет ДФС України, 2020. 492 с. </w:t>
      </w:r>
    </w:p>
    <w:p w14:paraId="1FFEB633" w14:textId="77777777" w:rsidR="004D210A" w:rsidRPr="00E34C83" w:rsidRDefault="004D210A" w:rsidP="005B0033">
      <w:pPr>
        <w:pStyle w:val="a5"/>
        <w:numPr>
          <w:ilvl w:val="0"/>
          <w:numId w:val="41"/>
        </w:numPr>
        <w:tabs>
          <w:tab w:val="left" w:pos="426"/>
          <w:tab w:val="left" w:pos="709"/>
        </w:tabs>
        <w:ind w:left="426" w:hanging="426"/>
        <w:contextualSpacing w:val="0"/>
        <w:rPr>
          <w:rFonts w:ascii="Times New Roman" w:hAnsi="Times New Roman" w:cs="Times New Roman"/>
          <w:sz w:val="24"/>
          <w:szCs w:val="24"/>
        </w:rPr>
      </w:pPr>
      <w:r w:rsidRPr="00C65270">
        <w:rPr>
          <w:rFonts w:ascii="Times New Roman" w:hAnsi="Times New Roman" w:cs="Times New Roman"/>
          <w:sz w:val="24"/>
          <w:szCs w:val="24"/>
        </w:rPr>
        <w:t>Податковий кодекс України : Закон України 2 груд. 2010 року № 2755-VІ. URL : https://zakon.rada.gov.ua/laws/show/2755-17</w:t>
      </w:r>
    </w:p>
    <w:p w14:paraId="190BAEF3" w14:textId="61719BF0" w:rsidR="003D0B31" w:rsidRPr="00E34C83" w:rsidRDefault="004D210A" w:rsidP="005B0033">
      <w:pPr>
        <w:pStyle w:val="a5"/>
        <w:numPr>
          <w:ilvl w:val="0"/>
          <w:numId w:val="41"/>
        </w:numPr>
        <w:tabs>
          <w:tab w:val="left" w:pos="187"/>
          <w:tab w:val="left" w:pos="426"/>
          <w:tab w:val="left" w:pos="709"/>
        </w:tabs>
        <w:ind w:left="426" w:hanging="426"/>
        <w:contextualSpacing w:val="0"/>
        <w:rPr>
          <w:rFonts w:ascii="Times New Roman" w:hAnsi="Times New Roman" w:cs="Times New Roman"/>
          <w:sz w:val="24"/>
          <w:szCs w:val="24"/>
        </w:rPr>
      </w:pPr>
      <w:r w:rsidRPr="00E34C83">
        <w:rPr>
          <w:rFonts w:ascii="Times New Roman" w:hAnsi="Times New Roman" w:cs="Times New Roman"/>
          <w:sz w:val="24"/>
          <w:szCs w:val="24"/>
        </w:rPr>
        <w:t xml:space="preserve">Про збір та облік єдиного внеску на загальнообов’язкове державне соціальне страхування : Закон України від 8 лип. 2010 р. № 2464-VІ. URL : </w:t>
      </w:r>
      <w:hyperlink r:id="rId13" w:anchor="Text" w:history="1">
        <w:r w:rsidR="003D0B31" w:rsidRPr="00E34C83">
          <w:rPr>
            <w:rStyle w:val="a4"/>
            <w:rFonts w:ascii="Times New Roman" w:hAnsi="Times New Roman" w:cs="Times New Roman"/>
            <w:sz w:val="24"/>
            <w:szCs w:val="24"/>
          </w:rPr>
          <w:t>https://zakon.rada.gov.ua/laws/show/2464-17#Text</w:t>
        </w:r>
      </w:hyperlink>
    </w:p>
    <w:p w14:paraId="130F021E" w14:textId="77777777" w:rsidR="004D210A" w:rsidRPr="00E34C83" w:rsidRDefault="004D210A" w:rsidP="005B0033">
      <w:pPr>
        <w:pStyle w:val="a3"/>
        <w:spacing w:before="0" w:beforeAutospacing="0" w:after="0" w:afterAutospacing="0"/>
        <w:ind w:firstLine="709"/>
        <w:rPr>
          <w:b/>
          <w:bCs/>
          <w:color w:val="000000"/>
          <w:spacing w:val="-6"/>
          <w:kern w:val="24"/>
        </w:rPr>
      </w:pPr>
    </w:p>
    <w:p w14:paraId="4DE5AB1A" w14:textId="0DCF843F" w:rsidR="00407C69" w:rsidRPr="00E34C83" w:rsidRDefault="007825AA" w:rsidP="005B0033">
      <w:pPr>
        <w:pStyle w:val="a3"/>
        <w:spacing w:before="0" w:beforeAutospacing="0" w:after="0" w:afterAutospacing="0"/>
        <w:ind w:firstLine="709"/>
        <w:rPr>
          <w:bCs/>
          <w:color w:val="000000"/>
          <w:kern w:val="24"/>
          <w:u w:val="single"/>
        </w:rPr>
      </w:pPr>
      <w:r w:rsidRPr="00E34C83">
        <w:rPr>
          <w:bCs/>
          <w:color w:val="000000"/>
          <w:kern w:val="24"/>
          <w:u w:val="single"/>
        </w:rPr>
        <w:t>- д</w:t>
      </w:r>
      <w:r w:rsidR="009E24C4" w:rsidRPr="00E34C83">
        <w:rPr>
          <w:bCs/>
          <w:color w:val="000000"/>
          <w:kern w:val="24"/>
          <w:u w:val="single"/>
        </w:rPr>
        <w:t>одаткова</w:t>
      </w:r>
      <w:r w:rsidRPr="00E34C83">
        <w:rPr>
          <w:bCs/>
          <w:color w:val="000000"/>
          <w:kern w:val="24"/>
          <w:u w:val="single"/>
        </w:rPr>
        <w:t xml:space="preserve"> (допоміжна)</w:t>
      </w:r>
      <w:r w:rsidR="009E24C4" w:rsidRPr="00E34C83">
        <w:rPr>
          <w:bCs/>
          <w:color w:val="000000"/>
          <w:kern w:val="24"/>
          <w:u w:val="single"/>
        </w:rPr>
        <w:t>:</w:t>
      </w:r>
    </w:p>
    <w:p w14:paraId="1D0F1315" w14:textId="77777777" w:rsidR="004C48B3" w:rsidRPr="002D333E" w:rsidRDefault="004C48B3" w:rsidP="005B0033">
      <w:pPr>
        <w:widowControl w:val="0"/>
        <w:numPr>
          <w:ilvl w:val="0"/>
          <w:numId w:val="42"/>
        </w:numPr>
        <w:tabs>
          <w:tab w:val="clear" w:pos="720"/>
          <w:tab w:val="left" w:pos="709"/>
        </w:tabs>
        <w:adjustRightInd w:val="0"/>
        <w:ind w:left="426" w:hanging="426"/>
        <w:textAlignment w:val="baseline"/>
        <w:rPr>
          <w:rFonts w:ascii="Times New Roman" w:hAnsi="Times New Roman" w:cs="Times New Roman"/>
          <w:sz w:val="24"/>
          <w:szCs w:val="24"/>
        </w:rPr>
      </w:pPr>
      <w:r w:rsidRPr="00E34C83">
        <w:rPr>
          <w:rFonts w:ascii="Times New Roman" w:hAnsi="Times New Roman" w:cs="Times New Roman"/>
          <w:sz w:val="24"/>
          <w:szCs w:val="24"/>
        </w:rPr>
        <w:t xml:space="preserve">Андрущенко В.Л., </w:t>
      </w:r>
      <w:proofErr w:type="spellStart"/>
      <w:r w:rsidRPr="00E34C83">
        <w:rPr>
          <w:rFonts w:ascii="Times New Roman" w:hAnsi="Times New Roman" w:cs="Times New Roman"/>
          <w:sz w:val="24"/>
          <w:szCs w:val="24"/>
        </w:rPr>
        <w:t>Тучак</w:t>
      </w:r>
      <w:proofErr w:type="spellEnd"/>
      <w:r w:rsidRPr="00E34C83">
        <w:rPr>
          <w:rFonts w:ascii="Times New Roman" w:hAnsi="Times New Roman" w:cs="Times New Roman"/>
          <w:sz w:val="24"/>
          <w:szCs w:val="24"/>
        </w:rPr>
        <w:t xml:space="preserve"> Т.В. Податкова держава : монографія. Київ : </w:t>
      </w:r>
      <w:proofErr w:type="spellStart"/>
      <w:r w:rsidRPr="00E34C83">
        <w:rPr>
          <w:rFonts w:ascii="Times New Roman" w:hAnsi="Times New Roman" w:cs="Times New Roman"/>
          <w:sz w:val="24"/>
          <w:szCs w:val="24"/>
        </w:rPr>
        <w:t>Алерта</w:t>
      </w:r>
      <w:proofErr w:type="spellEnd"/>
      <w:r w:rsidRPr="00E34C83">
        <w:rPr>
          <w:rFonts w:ascii="Times New Roman" w:hAnsi="Times New Roman" w:cs="Times New Roman"/>
          <w:sz w:val="24"/>
          <w:szCs w:val="24"/>
        </w:rPr>
        <w:t>, 2016. 304 с</w:t>
      </w:r>
      <w:r w:rsidRPr="002D333E">
        <w:rPr>
          <w:rFonts w:ascii="Times New Roman" w:hAnsi="Times New Roman" w:cs="Times New Roman"/>
          <w:sz w:val="24"/>
          <w:szCs w:val="24"/>
        </w:rPr>
        <w:t>.</w:t>
      </w:r>
    </w:p>
    <w:p w14:paraId="081A2E4E" w14:textId="77777777" w:rsidR="004C48B3" w:rsidRPr="002D333E" w:rsidRDefault="004C48B3" w:rsidP="005B0033">
      <w:pPr>
        <w:numPr>
          <w:ilvl w:val="0"/>
          <w:numId w:val="42"/>
        </w:numPr>
        <w:tabs>
          <w:tab w:val="clear" w:pos="720"/>
          <w:tab w:val="left" w:pos="709"/>
        </w:tabs>
        <w:ind w:left="426" w:hanging="426"/>
        <w:rPr>
          <w:rFonts w:ascii="Times New Roman" w:hAnsi="Times New Roman" w:cs="Times New Roman"/>
          <w:sz w:val="24"/>
          <w:szCs w:val="24"/>
        </w:rPr>
      </w:pPr>
      <w:r w:rsidRPr="002D333E">
        <w:rPr>
          <w:rFonts w:ascii="Times New Roman" w:hAnsi="Times New Roman" w:cs="Times New Roman"/>
          <w:sz w:val="24"/>
          <w:szCs w:val="24"/>
        </w:rPr>
        <w:t xml:space="preserve">Податкова система : </w:t>
      </w:r>
      <w:proofErr w:type="spellStart"/>
      <w:r w:rsidRPr="002D333E">
        <w:rPr>
          <w:rFonts w:ascii="Times New Roman" w:hAnsi="Times New Roman" w:cs="Times New Roman"/>
          <w:sz w:val="24"/>
          <w:szCs w:val="24"/>
        </w:rPr>
        <w:t>навч</w:t>
      </w:r>
      <w:proofErr w:type="spellEnd"/>
      <w:r w:rsidRPr="002D333E">
        <w:rPr>
          <w:rFonts w:ascii="Times New Roman" w:hAnsi="Times New Roman" w:cs="Times New Roman"/>
          <w:sz w:val="24"/>
          <w:szCs w:val="24"/>
        </w:rPr>
        <w:t xml:space="preserve">. посібник / </w:t>
      </w:r>
      <w:proofErr w:type="spellStart"/>
      <w:r w:rsidRPr="002D333E">
        <w:rPr>
          <w:rFonts w:ascii="Times New Roman" w:hAnsi="Times New Roman" w:cs="Times New Roman"/>
          <w:sz w:val="24"/>
          <w:szCs w:val="24"/>
        </w:rPr>
        <w:t>Волохова</w:t>
      </w:r>
      <w:proofErr w:type="spellEnd"/>
      <w:r w:rsidRPr="002D333E">
        <w:rPr>
          <w:rFonts w:ascii="Times New Roman" w:hAnsi="Times New Roman" w:cs="Times New Roman"/>
          <w:sz w:val="24"/>
          <w:szCs w:val="24"/>
        </w:rPr>
        <w:t xml:space="preserve"> І. С. та ін.; за </w:t>
      </w:r>
      <w:proofErr w:type="spellStart"/>
      <w:r w:rsidRPr="002D333E">
        <w:rPr>
          <w:rFonts w:ascii="Times New Roman" w:hAnsi="Times New Roman" w:cs="Times New Roman"/>
          <w:sz w:val="24"/>
          <w:szCs w:val="24"/>
        </w:rPr>
        <w:t>заг</w:t>
      </w:r>
      <w:proofErr w:type="spellEnd"/>
      <w:r w:rsidRPr="002D333E">
        <w:rPr>
          <w:rFonts w:ascii="Times New Roman" w:hAnsi="Times New Roman" w:cs="Times New Roman"/>
          <w:sz w:val="24"/>
          <w:szCs w:val="24"/>
        </w:rPr>
        <w:t xml:space="preserve">. ред. І.С. </w:t>
      </w:r>
      <w:proofErr w:type="spellStart"/>
      <w:r w:rsidRPr="002D333E">
        <w:rPr>
          <w:rFonts w:ascii="Times New Roman" w:hAnsi="Times New Roman" w:cs="Times New Roman"/>
          <w:sz w:val="24"/>
          <w:szCs w:val="24"/>
        </w:rPr>
        <w:t>Волохової</w:t>
      </w:r>
      <w:proofErr w:type="spellEnd"/>
      <w:r w:rsidRPr="002D333E">
        <w:rPr>
          <w:rFonts w:ascii="Times New Roman" w:hAnsi="Times New Roman" w:cs="Times New Roman"/>
          <w:sz w:val="24"/>
          <w:szCs w:val="24"/>
        </w:rPr>
        <w:t>, О.Ю. Дубовик. Харків : Видавництво «</w:t>
      </w:r>
      <w:proofErr w:type="spellStart"/>
      <w:r w:rsidRPr="002D333E">
        <w:rPr>
          <w:rFonts w:ascii="Times New Roman" w:hAnsi="Times New Roman" w:cs="Times New Roman"/>
          <w:sz w:val="24"/>
          <w:szCs w:val="24"/>
        </w:rPr>
        <w:t>Діса</w:t>
      </w:r>
      <w:proofErr w:type="spellEnd"/>
      <w:r w:rsidRPr="002D333E">
        <w:rPr>
          <w:rFonts w:ascii="Times New Roman" w:hAnsi="Times New Roman" w:cs="Times New Roman"/>
          <w:sz w:val="24"/>
          <w:szCs w:val="24"/>
        </w:rPr>
        <w:t xml:space="preserve"> плюс», 2019. 402 с. </w:t>
      </w:r>
    </w:p>
    <w:p w14:paraId="6F6F281F" w14:textId="77777777" w:rsidR="004C48B3" w:rsidRPr="002D333E" w:rsidRDefault="004C48B3" w:rsidP="005B0033">
      <w:pPr>
        <w:numPr>
          <w:ilvl w:val="0"/>
          <w:numId w:val="42"/>
        </w:numPr>
        <w:tabs>
          <w:tab w:val="clear" w:pos="720"/>
          <w:tab w:val="left" w:pos="709"/>
        </w:tabs>
        <w:ind w:left="426" w:hanging="426"/>
        <w:rPr>
          <w:rFonts w:ascii="Times New Roman" w:hAnsi="Times New Roman" w:cs="Times New Roman"/>
          <w:sz w:val="24"/>
          <w:szCs w:val="24"/>
        </w:rPr>
      </w:pPr>
      <w:r w:rsidRPr="002D333E">
        <w:rPr>
          <w:rFonts w:ascii="Times New Roman" w:hAnsi="Times New Roman" w:cs="Times New Roman"/>
          <w:sz w:val="24"/>
          <w:szCs w:val="24"/>
        </w:rPr>
        <w:t xml:space="preserve">Податкова система : </w:t>
      </w:r>
      <w:proofErr w:type="spellStart"/>
      <w:r w:rsidRPr="002D333E">
        <w:rPr>
          <w:rFonts w:ascii="Times New Roman" w:hAnsi="Times New Roman" w:cs="Times New Roman"/>
          <w:sz w:val="24"/>
          <w:szCs w:val="24"/>
        </w:rPr>
        <w:t>навч</w:t>
      </w:r>
      <w:proofErr w:type="spellEnd"/>
      <w:r w:rsidRPr="002D333E">
        <w:rPr>
          <w:rFonts w:ascii="Times New Roman" w:hAnsi="Times New Roman" w:cs="Times New Roman"/>
          <w:sz w:val="24"/>
          <w:szCs w:val="24"/>
        </w:rPr>
        <w:t xml:space="preserve">. посібник / Іванов Ю.Б. та ін. Харків : ХНЕУ ім. С. </w:t>
      </w:r>
      <w:proofErr w:type="spellStart"/>
      <w:r w:rsidRPr="002D333E">
        <w:rPr>
          <w:rFonts w:ascii="Times New Roman" w:hAnsi="Times New Roman" w:cs="Times New Roman"/>
          <w:sz w:val="24"/>
          <w:szCs w:val="24"/>
        </w:rPr>
        <w:t>Кузнеця</w:t>
      </w:r>
      <w:proofErr w:type="spellEnd"/>
      <w:r w:rsidRPr="002D333E">
        <w:rPr>
          <w:rFonts w:ascii="Times New Roman" w:hAnsi="Times New Roman" w:cs="Times New Roman"/>
          <w:sz w:val="24"/>
          <w:szCs w:val="24"/>
        </w:rPr>
        <w:t xml:space="preserve">, 2018. 408 с. </w:t>
      </w:r>
    </w:p>
    <w:p w14:paraId="533D0A58" w14:textId="6E40E383" w:rsidR="00E50596" w:rsidRPr="00990539" w:rsidRDefault="001710EC" w:rsidP="005B0033">
      <w:pPr>
        <w:pStyle w:val="a3"/>
        <w:tabs>
          <w:tab w:val="left" w:pos="187"/>
        </w:tabs>
        <w:spacing w:before="0" w:beforeAutospacing="0" w:after="0" w:afterAutospacing="0"/>
        <w:jc w:val="center"/>
      </w:pPr>
      <w:r>
        <w:rPr>
          <w:b/>
          <w:bCs/>
          <w:kern w:val="24"/>
        </w:rPr>
        <w:t>Посилання на і</w:t>
      </w:r>
      <w:r w:rsidR="006E4631" w:rsidRPr="00990539">
        <w:rPr>
          <w:b/>
          <w:bCs/>
          <w:kern w:val="24"/>
        </w:rPr>
        <w:t>нформаційні ресурси</w:t>
      </w:r>
    </w:p>
    <w:p w14:paraId="7FD11583" w14:textId="77777777" w:rsidR="00480F78" w:rsidRPr="002D333E" w:rsidRDefault="00480F78" w:rsidP="005B0033">
      <w:pPr>
        <w:numPr>
          <w:ilvl w:val="0"/>
          <w:numId w:val="43"/>
        </w:numPr>
        <w:tabs>
          <w:tab w:val="clear" w:pos="720"/>
          <w:tab w:val="num" w:pos="284"/>
        </w:tabs>
        <w:ind w:left="284" w:hanging="284"/>
        <w:rPr>
          <w:rFonts w:ascii="Times New Roman" w:hAnsi="Times New Roman" w:cs="Times New Roman"/>
          <w:sz w:val="24"/>
          <w:szCs w:val="24"/>
        </w:rPr>
      </w:pPr>
      <w:r w:rsidRPr="002D333E">
        <w:rPr>
          <w:rFonts w:ascii="Times New Roman" w:hAnsi="Times New Roman" w:cs="Times New Roman"/>
          <w:sz w:val="24"/>
          <w:szCs w:val="24"/>
        </w:rPr>
        <w:t xml:space="preserve">Аналітика : Міжнародний центр перспективних досліджень: </w:t>
      </w:r>
      <w:r w:rsidRPr="002D333E">
        <w:rPr>
          <w:rFonts w:ascii="Times New Roman" w:hAnsi="Times New Roman" w:cs="Times New Roman"/>
          <w:i/>
          <w:sz w:val="24"/>
          <w:szCs w:val="24"/>
        </w:rPr>
        <w:t>веб-сайт</w:t>
      </w:r>
      <w:r w:rsidRPr="002D333E">
        <w:rPr>
          <w:rFonts w:ascii="Times New Roman" w:hAnsi="Times New Roman" w:cs="Times New Roman"/>
          <w:sz w:val="24"/>
          <w:szCs w:val="24"/>
        </w:rPr>
        <w:t>. URL: http://icps.com.ua/</w:t>
      </w:r>
    </w:p>
    <w:p w14:paraId="133338E8" w14:textId="77777777" w:rsidR="00480F78" w:rsidRPr="002D333E" w:rsidRDefault="00480F78" w:rsidP="005B0033">
      <w:pPr>
        <w:numPr>
          <w:ilvl w:val="0"/>
          <w:numId w:val="43"/>
        </w:numPr>
        <w:tabs>
          <w:tab w:val="clear" w:pos="720"/>
          <w:tab w:val="num" w:pos="284"/>
        </w:tabs>
        <w:ind w:left="284" w:hanging="284"/>
        <w:rPr>
          <w:rFonts w:ascii="Times New Roman" w:hAnsi="Times New Roman" w:cs="Times New Roman"/>
          <w:sz w:val="24"/>
          <w:szCs w:val="24"/>
        </w:rPr>
      </w:pPr>
      <w:r w:rsidRPr="002D333E">
        <w:rPr>
          <w:rFonts w:ascii="Times New Roman" w:hAnsi="Times New Roman" w:cs="Times New Roman"/>
          <w:sz w:val="24"/>
          <w:szCs w:val="24"/>
        </w:rPr>
        <w:t xml:space="preserve">Дані та аналітика : Міністерство фінансів України : </w:t>
      </w:r>
      <w:r w:rsidRPr="002D333E">
        <w:rPr>
          <w:rFonts w:ascii="Times New Roman" w:hAnsi="Times New Roman" w:cs="Times New Roman"/>
          <w:i/>
          <w:sz w:val="24"/>
          <w:szCs w:val="24"/>
        </w:rPr>
        <w:t>веб-сайт</w:t>
      </w:r>
      <w:r w:rsidRPr="002D333E">
        <w:rPr>
          <w:rFonts w:ascii="Times New Roman" w:hAnsi="Times New Roman" w:cs="Times New Roman"/>
          <w:sz w:val="24"/>
          <w:szCs w:val="24"/>
        </w:rPr>
        <w:t xml:space="preserve">. URL: </w:t>
      </w:r>
      <w:hyperlink r:id="rId14" w:history="1">
        <w:r w:rsidRPr="002D333E">
          <w:rPr>
            <w:rStyle w:val="a4"/>
            <w:rFonts w:ascii="Times New Roman" w:hAnsi="Times New Roman" w:cs="Times New Roman"/>
            <w:sz w:val="24"/>
            <w:szCs w:val="24"/>
          </w:rPr>
          <w:t>https://mof.gov.ua/uk</w:t>
        </w:r>
      </w:hyperlink>
    </w:p>
    <w:p w14:paraId="2F1AC891" w14:textId="77777777" w:rsidR="00480F78" w:rsidRPr="002D333E" w:rsidRDefault="00480F78" w:rsidP="005B0033">
      <w:pPr>
        <w:numPr>
          <w:ilvl w:val="0"/>
          <w:numId w:val="43"/>
        </w:numPr>
        <w:tabs>
          <w:tab w:val="clear" w:pos="720"/>
          <w:tab w:val="num" w:pos="284"/>
        </w:tabs>
        <w:ind w:left="284" w:hanging="284"/>
        <w:rPr>
          <w:rFonts w:ascii="Times New Roman" w:hAnsi="Times New Roman" w:cs="Times New Roman"/>
          <w:sz w:val="24"/>
          <w:szCs w:val="24"/>
        </w:rPr>
      </w:pPr>
      <w:r w:rsidRPr="002D333E">
        <w:rPr>
          <w:rFonts w:ascii="Times New Roman" w:hAnsi="Times New Roman" w:cs="Times New Roman"/>
          <w:sz w:val="24"/>
          <w:szCs w:val="24"/>
        </w:rPr>
        <w:t xml:space="preserve">Законодавство України : Верховна рада України : </w:t>
      </w:r>
      <w:r w:rsidRPr="002D333E">
        <w:rPr>
          <w:rFonts w:ascii="Times New Roman" w:hAnsi="Times New Roman" w:cs="Times New Roman"/>
          <w:i/>
          <w:sz w:val="24"/>
          <w:szCs w:val="24"/>
        </w:rPr>
        <w:t>веб-сайт</w:t>
      </w:r>
      <w:r w:rsidRPr="002D333E">
        <w:rPr>
          <w:rFonts w:ascii="Times New Roman" w:hAnsi="Times New Roman" w:cs="Times New Roman"/>
          <w:sz w:val="24"/>
          <w:szCs w:val="24"/>
        </w:rPr>
        <w:t xml:space="preserve">. URL: </w:t>
      </w:r>
      <w:hyperlink r:id="rId15" w:history="1">
        <w:r w:rsidRPr="002D333E">
          <w:rPr>
            <w:rStyle w:val="a4"/>
            <w:rFonts w:ascii="Times New Roman" w:hAnsi="Times New Roman" w:cs="Times New Roman"/>
            <w:sz w:val="24"/>
            <w:szCs w:val="24"/>
          </w:rPr>
          <w:t>https://zakon.rada.gov.ua/laws</w:t>
        </w:r>
      </w:hyperlink>
    </w:p>
    <w:p w14:paraId="318D2391" w14:textId="77777777" w:rsidR="00480F78" w:rsidRPr="002D333E" w:rsidRDefault="00480F78" w:rsidP="005B0033">
      <w:pPr>
        <w:numPr>
          <w:ilvl w:val="0"/>
          <w:numId w:val="43"/>
        </w:numPr>
        <w:tabs>
          <w:tab w:val="clear" w:pos="720"/>
          <w:tab w:val="num" w:pos="284"/>
        </w:tabs>
        <w:ind w:left="284" w:hanging="284"/>
        <w:rPr>
          <w:rFonts w:ascii="Times New Roman" w:hAnsi="Times New Roman" w:cs="Times New Roman"/>
          <w:sz w:val="24"/>
          <w:szCs w:val="24"/>
        </w:rPr>
      </w:pPr>
      <w:r w:rsidRPr="002D333E">
        <w:rPr>
          <w:rFonts w:ascii="Times New Roman" w:hAnsi="Times New Roman" w:cs="Times New Roman"/>
          <w:sz w:val="24"/>
          <w:szCs w:val="24"/>
        </w:rPr>
        <w:t xml:space="preserve">Звітність : Державна казначейська служба України : </w:t>
      </w:r>
      <w:r w:rsidRPr="002D333E">
        <w:rPr>
          <w:rFonts w:ascii="Times New Roman" w:hAnsi="Times New Roman" w:cs="Times New Roman"/>
          <w:i/>
          <w:sz w:val="24"/>
          <w:szCs w:val="24"/>
        </w:rPr>
        <w:t>веб-сайт</w:t>
      </w:r>
      <w:r w:rsidRPr="002D333E">
        <w:rPr>
          <w:rFonts w:ascii="Times New Roman" w:hAnsi="Times New Roman" w:cs="Times New Roman"/>
          <w:sz w:val="24"/>
          <w:szCs w:val="24"/>
        </w:rPr>
        <w:t>. URL: https://www.treasury.gov.ua/ua</w:t>
      </w:r>
    </w:p>
    <w:p w14:paraId="0E9A30B2" w14:textId="77777777" w:rsidR="00480F78" w:rsidRPr="002D333E" w:rsidRDefault="00480F78" w:rsidP="005B0033">
      <w:pPr>
        <w:numPr>
          <w:ilvl w:val="0"/>
          <w:numId w:val="43"/>
        </w:numPr>
        <w:tabs>
          <w:tab w:val="clear" w:pos="720"/>
          <w:tab w:val="num" w:pos="284"/>
        </w:tabs>
        <w:ind w:left="284" w:hanging="284"/>
        <w:rPr>
          <w:rFonts w:ascii="Times New Roman" w:hAnsi="Times New Roman" w:cs="Times New Roman"/>
          <w:sz w:val="24"/>
          <w:szCs w:val="24"/>
        </w:rPr>
      </w:pPr>
      <w:r w:rsidRPr="002D333E">
        <w:rPr>
          <w:rFonts w:ascii="Times New Roman" w:hAnsi="Times New Roman" w:cs="Times New Roman"/>
          <w:sz w:val="24"/>
          <w:szCs w:val="24"/>
        </w:rPr>
        <w:t xml:space="preserve">Електронні форми документів : Державна податкова служба України : </w:t>
      </w:r>
      <w:r w:rsidRPr="002D333E">
        <w:rPr>
          <w:rFonts w:ascii="Times New Roman" w:hAnsi="Times New Roman" w:cs="Times New Roman"/>
          <w:i/>
          <w:sz w:val="24"/>
          <w:szCs w:val="24"/>
        </w:rPr>
        <w:t>веб-сайт</w:t>
      </w:r>
      <w:r w:rsidRPr="002D333E">
        <w:rPr>
          <w:rFonts w:ascii="Times New Roman" w:hAnsi="Times New Roman" w:cs="Times New Roman"/>
          <w:sz w:val="24"/>
          <w:szCs w:val="24"/>
        </w:rPr>
        <w:t>. URL: https://tax.gov.ua/</w:t>
      </w:r>
    </w:p>
    <w:p w14:paraId="4C4AC6EC" w14:textId="77777777" w:rsidR="00480F78" w:rsidRPr="002D333E" w:rsidRDefault="00480F78" w:rsidP="005B0033">
      <w:pPr>
        <w:numPr>
          <w:ilvl w:val="0"/>
          <w:numId w:val="43"/>
        </w:numPr>
        <w:tabs>
          <w:tab w:val="clear" w:pos="720"/>
          <w:tab w:val="num" w:pos="284"/>
        </w:tabs>
        <w:ind w:left="284" w:hanging="284"/>
        <w:rPr>
          <w:rFonts w:ascii="Times New Roman" w:hAnsi="Times New Roman" w:cs="Times New Roman"/>
          <w:sz w:val="24"/>
          <w:szCs w:val="24"/>
        </w:rPr>
      </w:pPr>
      <w:r w:rsidRPr="002D333E">
        <w:rPr>
          <w:rFonts w:ascii="Times New Roman" w:hAnsi="Times New Roman" w:cs="Times New Roman"/>
          <w:sz w:val="24"/>
          <w:szCs w:val="24"/>
        </w:rPr>
        <w:t xml:space="preserve">Книжки про оподаткування: скачуйте безкоштовно : Вісник. Офіційно про податки : </w:t>
      </w:r>
      <w:r w:rsidRPr="002D333E">
        <w:rPr>
          <w:rFonts w:ascii="Times New Roman" w:hAnsi="Times New Roman" w:cs="Times New Roman"/>
          <w:i/>
          <w:sz w:val="24"/>
          <w:szCs w:val="24"/>
        </w:rPr>
        <w:t>веб-сайт</w:t>
      </w:r>
      <w:r w:rsidRPr="002D333E">
        <w:rPr>
          <w:rFonts w:ascii="Times New Roman" w:hAnsi="Times New Roman" w:cs="Times New Roman"/>
          <w:sz w:val="24"/>
          <w:szCs w:val="24"/>
        </w:rPr>
        <w:t>. URL: http://www.visnuk.com.ua/uk/news/100014807-knigi-pro-opodatkuvannya?preview=1571665670</w:t>
      </w:r>
    </w:p>
    <w:p w14:paraId="6BBE36A8" w14:textId="77777777" w:rsidR="00480F78" w:rsidRPr="002D333E" w:rsidRDefault="00480F78" w:rsidP="005B0033">
      <w:pPr>
        <w:numPr>
          <w:ilvl w:val="0"/>
          <w:numId w:val="43"/>
        </w:numPr>
        <w:tabs>
          <w:tab w:val="clear" w:pos="720"/>
          <w:tab w:val="num" w:pos="284"/>
        </w:tabs>
        <w:ind w:left="284" w:hanging="284"/>
        <w:rPr>
          <w:rFonts w:ascii="Times New Roman" w:hAnsi="Times New Roman" w:cs="Times New Roman"/>
          <w:sz w:val="24"/>
          <w:szCs w:val="24"/>
        </w:rPr>
      </w:pPr>
      <w:r w:rsidRPr="002D333E">
        <w:rPr>
          <w:rFonts w:ascii="Times New Roman" w:hAnsi="Times New Roman" w:cs="Times New Roman"/>
          <w:sz w:val="24"/>
          <w:szCs w:val="24"/>
        </w:rPr>
        <w:t xml:space="preserve">Статистика : Національний банк України : </w:t>
      </w:r>
      <w:r w:rsidRPr="002D333E">
        <w:rPr>
          <w:rFonts w:ascii="Times New Roman" w:hAnsi="Times New Roman" w:cs="Times New Roman"/>
          <w:i/>
          <w:sz w:val="24"/>
          <w:szCs w:val="24"/>
        </w:rPr>
        <w:t>веб-сайт</w:t>
      </w:r>
      <w:r w:rsidRPr="002D333E">
        <w:rPr>
          <w:rFonts w:ascii="Times New Roman" w:hAnsi="Times New Roman" w:cs="Times New Roman"/>
          <w:sz w:val="24"/>
          <w:szCs w:val="24"/>
        </w:rPr>
        <w:t>. URL: https://bank.gov.ua/</w:t>
      </w:r>
    </w:p>
    <w:p w14:paraId="7B43AC96" w14:textId="77777777" w:rsidR="00480F78" w:rsidRPr="002D333E" w:rsidRDefault="00480F78" w:rsidP="005B0033">
      <w:pPr>
        <w:numPr>
          <w:ilvl w:val="0"/>
          <w:numId w:val="43"/>
        </w:numPr>
        <w:tabs>
          <w:tab w:val="clear" w:pos="720"/>
          <w:tab w:val="num" w:pos="284"/>
        </w:tabs>
        <w:ind w:left="284" w:hanging="284"/>
        <w:rPr>
          <w:rFonts w:ascii="Times New Roman" w:hAnsi="Times New Roman" w:cs="Times New Roman"/>
          <w:sz w:val="24"/>
          <w:szCs w:val="24"/>
        </w:rPr>
      </w:pPr>
      <w:r w:rsidRPr="002D333E">
        <w:rPr>
          <w:rFonts w:ascii="Times New Roman" w:hAnsi="Times New Roman" w:cs="Times New Roman"/>
          <w:sz w:val="24"/>
          <w:szCs w:val="24"/>
        </w:rPr>
        <w:t xml:space="preserve">Статистична інформація : Державна служба статистики України : </w:t>
      </w:r>
      <w:r w:rsidRPr="002D333E">
        <w:rPr>
          <w:rFonts w:ascii="Times New Roman" w:hAnsi="Times New Roman" w:cs="Times New Roman"/>
          <w:i/>
          <w:sz w:val="24"/>
          <w:szCs w:val="24"/>
        </w:rPr>
        <w:t>веб-сайт</w:t>
      </w:r>
      <w:r w:rsidRPr="002D333E">
        <w:rPr>
          <w:rFonts w:ascii="Times New Roman" w:hAnsi="Times New Roman" w:cs="Times New Roman"/>
          <w:sz w:val="24"/>
          <w:szCs w:val="24"/>
        </w:rPr>
        <w:t>. URL: http://www.ukrstat.gov.ua/</w:t>
      </w:r>
    </w:p>
    <w:p w14:paraId="19E3F53C" w14:textId="77777777" w:rsidR="00407C69" w:rsidRPr="00722374" w:rsidRDefault="00407C69" w:rsidP="005B0033">
      <w:pPr>
        <w:ind w:firstLine="709"/>
        <w:rPr>
          <w:rFonts w:ascii="Times New Roman" w:hAnsi="Times New Roman" w:cs="Times New Roman"/>
          <w:sz w:val="24"/>
          <w:szCs w:val="24"/>
        </w:rPr>
      </w:pPr>
    </w:p>
    <w:p w14:paraId="51DA7402" w14:textId="77777777" w:rsidR="00063713" w:rsidRDefault="00063713" w:rsidP="00063713">
      <w:pPr>
        <w:pStyle w:val="a3"/>
        <w:spacing w:before="0" w:beforeAutospacing="0" w:after="0" w:afterAutospacing="0"/>
        <w:jc w:val="center"/>
        <w:rPr>
          <w:b/>
          <w:bCs/>
        </w:rPr>
      </w:pPr>
      <w:r>
        <w:rPr>
          <w:b/>
          <w:bCs/>
        </w:rPr>
        <w:t>Політика а</w:t>
      </w:r>
      <w:r w:rsidRPr="00332C96">
        <w:rPr>
          <w:b/>
          <w:bCs/>
        </w:rPr>
        <w:t>кадемічн</w:t>
      </w:r>
      <w:r>
        <w:rPr>
          <w:b/>
          <w:bCs/>
        </w:rPr>
        <w:t>ої</w:t>
      </w:r>
      <w:r w:rsidRPr="00332C96">
        <w:rPr>
          <w:b/>
          <w:bCs/>
        </w:rPr>
        <w:t xml:space="preserve"> доброчесн</w:t>
      </w:r>
      <w:r>
        <w:rPr>
          <w:b/>
          <w:bCs/>
        </w:rPr>
        <w:t>ості</w:t>
      </w:r>
    </w:p>
    <w:p w14:paraId="44A14C5D" w14:textId="77777777" w:rsidR="00063713" w:rsidRDefault="00063713" w:rsidP="00063713">
      <w:pPr>
        <w:pStyle w:val="a3"/>
        <w:tabs>
          <w:tab w:val="left" w:pos="851"/>
          <w:tab w:val="left" w:pos="993"/>
        </w:tabs>
        <w:spacing w:before="0" w:beforeAutospacing="0" w:after="0" w:afterAutospacing="0"/>
        <w:ind w:firstLine="709"/>
      </w:pPr>
      <w:r>
        <w:t>Дотримання політики академічної доброчесності студентами при вивченні навчальної дисципліни «Вступ у спеціальність» регламентується такими нормативними документами:</w:t>
      </w:r>
    </w:p>
    <w:p w14:paraId="7AFB6B3E" w14:textId="77777777" w:rsidR="00063713" w:rsidRDefault="00063713" w:rsidP="00063713">
      <w:pPr>
        <w:pStyle w:val="a3"/>
        <w:numPr>
          <w:ilvl w:val="0"/>
          <w:numId w:val="44"/>
        </w:numPr>
        <w:tabs>
          <w:tab w:val="left" w:pos="851"/>
          <w:tab w:val="left" w:pos="993"/>
        </w:tabs>
        <w:spacing w:before="0" w:beforeAutospacing="0" w:after="0" w:afterAutospacing="0"/>
        <w:ind w:left="0" w:firstLine="709"/>
      </w:pPr>
      <w:r>
        <w:t xml:space="preserve">Правила академічної доброчесності у Чернівецькому національному університеті імені Юрія Федьковича </w:t>
      </w:r>
      <w:hyperlink r:id="rId16" w:history="1">
        <w:r w:rsidRPr="00C13542">
          <w:rPr>
            <w:rStyle w:val="a4"/>
          </w:rPr>
          <w:t>https://www.chnu.edu.ua/media/lnojdab4/pravyla-akademichnoi-dobrochesnosti.pdf</w:t>
        </w:r>
      </w:hyperlink>
    </w:p>
    <w:p w14:paraId="1A4E131A" w14:textId="77777777" w:rsidR="00063713" w:rsidRDefault="00063713" w:rsidP="00063713">
      <w:pPr>
        <w:pStyle w:val="a3"/>
        <w:numPr>
          <w:ilvl w:val="0"/>
          <w:numId w:val="44"/>
        </w:numPr>
        <w:tabs>
          <w:tab w:val="left" w:pos="851"/>
          <w:tab w:val="left" w:pos="993"/>
        </w:tabs>
        <w:spacing w:before="0" w:beforeAutospacing="0" w:after="0" w:afterAutospacing="0"/>
        <w:ind w:left="0" w:firstLine="709"/>
      </w:pPr>
      <w:r>
        <w:t xml:space="preserve">Положення про виявлення та запобігання академічному плагіату у Чернівецькому національному університеті імені Юрія Федьковича </w:t>
      </w:r>
      <w:hyperlink r:id="rId17" w:history="1">
        <w:r w:rsidRPr="00C13542">
          <w:rPr>
            <w:rStyle w:val="a4"/>
          </w:rPr>
          <w:t>https://www.chnu.edu.ua/media/f5eleobm/polozhennya-pro-zapobihannia-plahiatu_2024.pdf</w:t>
        </w:r>
      </w:hyperlink>
      <w:r>
        <w:t xml:space="preserve"> </w:t>
      </w:r>
    </w:p>
    <w:p w14:paraId="403F7D60" w14:textId="77777777" w:rsidR="00063713" w:rsidRDefault="00063713" w:rsidP="00063713">
      <w:pPr>
        <w:pStyle w:val="a3"/>
        <w:numPr>
          <w:ilvl w:val="0"/>
          <w:numId w:val="44"/>
        </w:numPr>
        <w:tabs>
          <w:tab w:val="left" w:pos="851"/>
          <w:tab w:val="left" w:pos="993"/>
        </w:tabs>
        <w:spacing w:before="0" w:beforeAutospacing="0" w:after="0" w:afterAutospacing="0"/>
        <w:ind w:left="0" w:firstLine="709"/>
      </w:pPr>
      <w:r>
        <w:t xml:space="preserve">Етичний кодекс </w:t>
      </w:r>
      <w:r w:rsidRPr="00004903">
        <w:t>Чернівецько</w:t>
      </w:r>
      <w:r>
        <w:t>го</w:t>
      </w:r>
      <w:r w:rsidRPr="00004903">
        <w:t xml:space="preserve"> </w:t>
      </w:r>
      <w:r>
        <w:t xml:space="preserve">національного </w:t>
      </w:r>
      <w:r w:rsidRPr="00004903">
        <w:t>університет</w:t>
      </w:r>
      <w:r>
        <w:t>у</w:t>
      </w:r>
      <w:r w:rsidRPr="00004903">
        <w:t xml:space="preserve"> імені Юрія Федьковича </w:t>
      </w:r>
      <w:hyperlink r:id="rId18" w:history="1">
        <w:r w:rsidRPr="00C13542">
          <w:rPr>
            <w:rStyle w:val="a4"/>
          </w:rPr>
          <w:t>https://www.chnu.edu.ua/media/jxdbs0zb/etychnyi-kodeks-chernivetskoho-natsionalnoho-universytetu.pdf</w:t>
        </w:r>
      </w:hyperlink>
    </w:p>
    <w:p w14:paraId="5EB996CD" w14:textId="77777777" w:rsidR="00063713" w:rsidRDefault="00063713" w:rsidP="00063713">
      <w:pPr>
        <w:pStyle w:val="a3"/>
        <w:tabs>
          <w:tab w:val="left" w:pos="851"/>
          <w:tab w:val="left" w:pos="993"/>
        </w:tabs>
        <w:spacing w:before="0" w:beforeAutospacing="0" w:after="0" w:afterAutospacing="0"/>
        <w:ind w:firstLine="709"/>
      </w:pPr>
      <w:r>
        <w:t>Згідно з ними</w:t>
      </w:r>
      <w:r w:rsidRPr="00E50596">
        <w:t xml:space="preserve"> </w:t>
      </w:r>
      <w:r>
        <w:t>здобувачі</w:t>
      </w:r>
      <w:r w:rsidRPr="00332C96">
        <w:t xml:space="preserve"> повинні самостійно виконувати навчальні завдання, завдання поточного та підсумкового контролю результатів навчання. В разі використання чужих ідей, розробок, тверджень, </w:t>
      </w:r>
      <w:r>
        <w:t xml:space="preserve">у тому числі засобами штучного інтелекту, </w:t>
      </w:r>
      <w:r w:rsidRPr="00332C96">
        <w:t>обов’язковим є посилання на джерела інформації. Списування під час контрольних заходів має наслідком отримання незадовільної оцінки за відповідний вид роботи.</w:t>
      </w:r>
    </w:p>
    <w:p w14:paraId="25DF4EE7" w14:textId="2670D650" w:rsidR="00E50596" w:rsidRDefault="00E50596" w:rsidP="00063713">
      <w:pPr>
        <w:pStyle w:val="a3"/>
        <w:spacing w:before="0" w:beforeAutospacing="0" w:after="0" w:afterAutospacing="0"/>
        <w:jc w:val="center"/>
      </w:pPr>
    </w:p>
    <w:sectPr w:rsidR="00E50596" w:rsidSect="0074308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754EF" w14:textId="77777777" w:rsidR="00C21066" w:rsidRDefault="00C21066" w:rsidP="0051054B">
      <w:r>
        <w:separator/>
      </w:r>
    </w:p>
  </w:endnote>
  <w:endnote w:type="continuationSeparator" w:id="0">
    <w:p w14:paraId="5B93AD66" w14:textId="77777777" w:rsidR="00C21066" w:rsidRDefault="00C21066" w:rsidP="00510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32AC67" w14:textId="77777777" w:rsidR="00C21066" w:rsidRDefault="00C21066" w:rsidP="0051054B">
      <w:r>
        <w:separator/>
      </w:r>
    </w:p>
  </w:footnote>
  <w:footnote w:type="continuationSeparator" w:id="0">
    <w:p w14:paraId="279328A6" w14:textId="77777777" w:rsidR="00C21066" w:rsidRDefault="00C21066" w:rsidP="005105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E259F"/>
    <w:multiLevelType w:val="singleLevel"/>
    <w:tmpl w:val="0419000F"/>
    <w:lvl w:ilvl="0">
      <w:start w:val="1"/>
      <w:numFmt w:val="decimal"/>
      <w:lvlText w:val="%1."/>
      <w:lvlJc w:val="left"/>
      <w:pPr>
        <w:tabs>
          <w:tab w:val="num" w:pos="360"/>
        </w:tabs>
        <w:ind w:left="360" w:hanging="360"/>
      </w:pPr>
      <w:rPr>
        <w:rFonts w:hint="default"/>
      </w:rPr>
    </w:lvl>
  </w:abstractNum>
  <w:abstractNum w:abstractNumId="1" w15:restartNumberingAfterBreak="0">
    <w:nsid w:val="031F7453"/>
    <w:multiLevelType w:val="multilevel"/>
    <w:tmpl w:val="D006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B87A5E"/>
    <w:multiLevelType w:val="hybridMultilevel"/>
    <w:tmpl w:val="A88EB996"/>
    <w:lvl w:ilvl="0" w:tplc="C122DF6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DE6C88"/>
    <w:multiLevelType w:val="multilevel"/>
    <w:tmpl w:val="D006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C5EF5"/>
    <w:multiLevelType w:val="multilevel"/>
    <w:tmpl w:val="D006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725EB0"/>
    <w:multiLevelType w:val="hybridMultilevel"/>
    <w:tmpl w:val="907A174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F2033B"/>
    <w:multiLevelType w:val="singleLevel"/>
    <w:tmpl w:val="4808EC92"/>
    <w:lvl w:ilvl="0">
      <w:start w:val="1"/>
      <w:numFmt w:val="decimal"/>
      <w:lvlText w:val="%1."/>
      <w:lvlJc w:val="left"/>
      <w:pPr>
        <w:tabs>
          <w:tab w:val="num" w:pos="360"/>
        </w:tabs>
        <w:ind w:left="360" w:hanging="360"/>
      </w:pPr>
      <w:rPr>
        <w:rFonts w:hint="default"/>
        <w:b w:val="0"/>
      </w:rPr>
    </w:lvl>
  </w:abstractNum>
  <w:abstractNum w:abstractNumId="7" w15:restartNumberingAfterBreak="0">
    <w:nsid w:val="0F02665B"/>
    <w:multiLevelType w:val="hybridMultilevel"/>
    <w:tmpl w:val="08C01BF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646BEF"/>
    <w:multiLevelType w:val="singleLevel"/>
    <w:tmpl w:val="FDC40E5E"/>
    <w:lvl w:ilvl="0">
      <w:start w:val="1"/>
      <w:numFmt w:val="decimal"/>
      <w:lvlText w:val="%1."/>
      <w:lvlJc w:val="left"/>
      <w:pPr>
        <w:tabs>
          <w:tab w:val="num" w:pos="360"/>
        </w:tabs>
        <w:ind w:left="360" w:hanging="360"/>
      </w:pPr>
      <w:rPr>
        <w:rFonts w:hint="default"/>
        <w:b w:val="0"/>
      </w:rPr>
    </w:lvl>
  </w:abstractNum>
  <w:abstractNum w:abstractNumId="9" w15:restartNumberingAfterBreak="0">
    <w:nsid w:val="125B567C"/>
    <w:multiLevelType w:val="multilevel"/>
    <w:tmpl w:val="D006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9B7923"/>
    <w:multiLevelType w:val="hybridMultilevel"/>
    <w:tmpl w:val="C85ADC1C"/>
    <w:lvl w:ilvl="0" w:tplc="54A6C58A">
      <w:start w:val="3"/>
      <w:numFmt w:val="bullet"/>
      <w:lvlText w:val="-"/>
      <w:lvlJc w:val="left"/>
      <w:pPr>
        <w:ind w:left="720" w:hanging="360"/>
      </w:pPr>
      <w:rPr>
        <w:rFonts w:ascii="Times New Roman" w:eastAsiaTheme="minorHAnsi" w:hAnsi="Times New Roman" w:cs="Times New Roman" w:hint="default"/>
      </w:rPr>
    </w:lvl>
    <w:lvl w:ilvl="1" w:tplc="CCC2E9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45B58"/>
    <w:multiLevelType w:val="hybridMultilevel"/>
    <w:tmpl w:val="DCB0FC3C"/>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6B010BE"/>
    <w:multiLevelType w:val="hybridMultilevel"/>
    <w:tmpl w:val="DB7848EA"/>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B90907"/>
    <w:multiLevelType w:val="hybridMultilevel"/>
    <w:tmpl w:val="FE86FA7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B9B34F0"/>
    <w:multiLevelType w:val="singleLevel"/>
    <w:tmpl w:val="0D4C830E"/>
    <w:lvl w:ilvl="0">
      <w:start w:val="1"/>
      <w:numFmt w:val="decimal"/>
      <w:lvlText w:val="%1."/>
      <w:lvlJc w:val="left"/>
      <w:pPr>
        <w:tabs>
          <w:tab w:val="num" w:pos="360"/>
        </w:tabs>
        <w:ind w:left="360" w:hanging="360"/>
      </w:pPr>
      <w:rPr>
        <w:rFonts w:hint="default"/>
        <w:b w:val="0"/>
      </w:rPr>
    </w:lvl>
  </w:abstractNum>
  <w:abstractNum w:abstractNumId="15" w15:restartNumberingAfterBreak="0">
    <w:nsid w:val="20010A77"/>
    <w:multiLevelType w:val="singleLevel"/>
    <w:tmpl w:val="8F02B506"/>
    <w:lvl w:ilvl="0">
      <w:start w:val="1"/>
      <w:numFmt w:val="decimal"/>
      <w:lvlText w:val="%1."/>
      <w:lvlJc w:val="left"/>
      <w:pPr>
        <w:tabs>
          <w:tab w:val="num" w:pos="360"/>
        </w:tabs>
        <w:ind w:left="360" w:hanging="360"/>
      </w:pPr>
      <w:rPr>
        <w:rFonts w:hint="default"/>
        <w:b w:val="0"/>
      </w:rPr>
    </w:lvl>
  </w:abstractNum>
  <w:abstractNum w:abstractNumId="16" w15:restartNumberingAfterBreak="0">
    <w:nsid w:val="229A338E"/>
    <w:multiLevelType w:val="hybridMultilevel"/>
    <w:tmpl w:val="B0A0839E"/>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258C1C71"/>
    <w:multiLevelType w:val="hybridMultilevel"/>
    <w:tmpl w:val="9C6C651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26FD6B54"/>
    <w:multiLevelType w:val="multilevel"/>
    <w:tmpl w:val="D006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3C678D"/>
    <w:multiLevelType w:val="hybridMultilevel"/>
    <w:tmpl w:val="0CDA5962"/>
    <w:lvl w:ilvl="0" w:tplc="7FB24F3C">
      <w:numFmt w:val="bullet"/>
      <w:lvlText w:val="-"/>
      <w:lvlJc w:val="left"/>
      <w:pPr>
        <w:tabs>
          <w:tab w:val="num" w:pos="1494"/>
        </w:tabs>
        <w:ind w:left="1494"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566A67"/>
    <w:multiLevelType w:val="singleLevel"/>
    <w:tmpl w:val="9E3C087C"/>
    <w:lvl w:ilvl="0">
      <w:start w:val="1"/>
      <w:numFmt w:val="decimal"/>
      <w:lvlText w:val="%1."/>
      <w:lvlJc w:val="left"/>
      <w:pPr>
        <w:tabs>
          <w:tab w:val="num" w:pos="360"/>
        </w:tabs>
        <w:ind w:left="360" w:hanging="360"/>
      </w:pPr>
      <w:rPr>
        <w:rFonts w:hint="default"/>
        <w:b w:val="0"/>
      </w:rPr>
    </w:lvl>
  </w:abstractNum>
  <w:abstractNum w:abstractNumId="21" w15:restartNumberingAfterBreak="0">
    <w:nsid w:val="2D3159B7"/>
    <w:multiLevelType w:val="singleLevel"/>
    <w:tmpl w:val="0419000F"/>
    <w:lvl w:ilvl="0">
      <w:start w:val="1"/>
      <w:numFmt w:val="decimal"/>
      <w:lvlText w:val="%1."/>
      <w:lvlJc w:val="left"/>
      <w:pPr>
        <w:tabs>
          <w:tab w:val="num" w:pos="360"/>
        </w:tabs>
        <w:ind w:left="360" w:hanging="360"/>
      </w:pPr>
      <w:rPr>
        <w:rFonts w:hint="default"/>
      </w:rPr>
    </w:lvl>
  </w:abstractNum>
  <w:abstractNum w:abstractNumId="22" w15:restartNumberingAfterBreak="0">
    <w:nsid w:val="327C0520"/>
    <w:multiLevelType w:val="multilevel"/>
    <w:tmpl w:val="D006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B5241C"/>
    <w:multiLevelType w:val="singleLevel"/>
    <w:tmpl w:val="490011F6"/>
    <w:lvl w:ilvl="0">
      <w:start w:val="1"/>
      <w:numFmt w:val="decimal"/>
      <w:lvlText w:val="%1."/>
      <w:lvlJc w:val="left"/>
      <w:pPr>
        <w:tabs>
          <w:tab w:val="num" w:pos="360"/>
        </w:tabs>
        <w:ind w:left="360" w:hanging="360"/>
      </w:pPr>
      <w:rPr>
        <w:rFonts w:hint="default"/>
        <w:b w:val="0"/>
      </w:rPr>
    </w:lvl>
  </w:abstractNum>
  <w:abstractNum w:abstractNumId="24" w15:restartNumberingAfterBreak="0">
    <w:nsid w:val="39244967"/>
    <w:multiLevelType w:val="multilevel"/>
    <w:tmpl w:val="D006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FD1CC6"/>
    <w:multiLevelType w:val="hybridMultilevel"/>
    <w:tmpl w:val="2EDCF908"/>
    <w:lvl w:ilvl="0" w:tplc="54A6C58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1FD5403"/>
    <w:multiLevelType w:val="hybridMultilevel"/>
    <w:tmpl w:val="2AF2036A"/>
    <w:lvl w:ilvl="0" w:tplc="54A6C58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291EF6"/>
    <w:multiLevelType w:val="multilevel"/>
    <w:tmpl w:val="D006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842A2C"/>
    <w:multiLevelType w:val="hybridMultilevel"/>
    <w:tmpl w:val="3AE4BB76"/>
    <w:lvl w:ilvl="0" w:tplc="C122DF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18554C"/>
    <w:multiLevelType w:val="singleLevel"/>
    <w:tmpl w:val="A692E1F0"/>
    <w:lvl w:ilvl="0">
      <w:start w:val="1"/>
      <w:numFmt w:val="decimal"/>
      <w:lvlText w:val="%1."/>
      <w:lvlJc w:val="left"/>
      <w:pPr>
        <w:tabs>
          <w:tab w:val="num" w:pos="450"/>
        </w:tabs>
        <w:ind w:left="450" w:hanging="450"/>
      </w:pPr>
      <w:rPr>
        <w:rFonts w:hint="default"/>
        <w:b w:val="0"/>
      </w:rPr>
    </w:lvl>
  </w:abstractNum>
  <w:abstractNum w:abstractNumId="30" w15:restartNumberingAfterBreak="0">
    <w:nsid w:val="525545FD"/>
    <w:multiLevelType w:val="multilevel"/>
    <w:tmpl w:val="D006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C10785"/>
    <w:multiLevelType w:val="hybridMultilevel"/>
    <w:tmpl w:val="5FB2C7B2"/>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1D5473"/>
    <w:multiLevelType w:val="multilevel"/>
    <w:tmpl w:val="D006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3C6CDA"/>
    <w:multiLevelType w:val="singleLevel"/>
    <w:tmpl w:val="4A424080"/>
    <w:lvl w:ilvl="0">
      <w:start w:val="1"/>
      <w:numFmt w:val="decimal"/>
      <w:lvlText w:val="%1."/>
      <w:lvlJc w:val="left"/>
      <w:pPr>
        <w:tabs>
          <w:tab w:val="num" w:pos="360"/>
        </w:tabs>
        <w:ind w:left="360" w:hanging="360"/>
      </w:pPr>
      <w:rPr>
        <w:rFonts w:hint="default"/>
        <w:b w:val="0"/>
      </w:rPr>
    </w:lvl>
  </w:abstractNum>
  <w:abstractNum w:abstractNumId="34" w15:restartNumberingAfterBreak="0">
    <w:nsid w:val="58005243"/>
    <w:multiLevelType w:val="hybridMultilevel"/>
    <w:tmpl w:val="15A266A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92F3843"/>
    <w:multiLevelType w:val="hybridMultilevel"/>
    <w:tmpl w:val="50D20B1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541318"/>
    <w:multiLevelType w:val="hybridMultilevel"/>
    <w:tmpl w:val="8AEAA2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12220EA"/>
    <w:multiLevelType w:val="hybridMultilevel"/>
    <w:tmpl w:val="0FAA2A42"/>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66E4FAC"/>
    <w:multiLevelType w:val="hybridMultilevel"/>
    <w:tmpl w:val="3CE69592"/>
    <w:lvl w:ilvl="0" w:tplc="9B0CA09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04B4D4E"/>
    <w:multiLevelType w:val="hybridMultilevel"/>
    <w:tmpl w:val="DF22BC16"/>
    <w:lvl w:ilvl="0" w:tplc="4C4EDBB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741B0B4A"/>
    <w:multiLevelType w:val="multilevel"/>
    <w:tmpl w:val="D006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87336A"/>
    <w:multiLevelType w:val="hybridMultilevel"/>
    <w:tmpl w:val="70D2A36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EB2B61"/>
    <w:multiLevelType w:val="singleLevel"/>
    <w:tmpl w:val="C74EB026"/>
    <w:lvl w:ilvl="0">
      <w:start w:val="1"/>
      <w:numFmt w:val="decimal"/>
      <w:lvlText w:val="%1."/>
      <w:lvlJc w:val="left"/>
      <w:pPr>
        <w:tabs>
          <w:tab w:val="num" w:pos="360"/>
        </w:tabs>
        <w:ind w:left="360" w:hanging="360"/>
      </w:pPr>
      <w:rPr>
        <w:rFonts w:hint="default"/>
        <w:b w:val="0"/>
      </w:rPr>
    </w:lvl>
  </w:abstractNum>
  <w:abstractNum w:abstractNumId="43" w15:restartNumberingAfterBreak="0">
    <w:nsid w:val="7F5E06E2"/>
    <w:multiLevelType w:val="hybridMultilevel"/>
    <w:tmpl w:val="A31CE6B2"/>
    <w:lvl w:ilvl="0" w:tplc="50B46F92">
      <w:start w:val="1"/>
      <w:numFmt w:val="decimal"/>
      <w:lvlText w:val="%1."/>
      <w:lvlJc w:val="left"/>
      <w:pPr>
        <w:ind w:left="732" w:hanging="372"/>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0"/>
  </w:num>
  <w:num w:numId="2">
    <w:abstractNumId w:val="26"/>
  </w:num>
  <w:num w:numId="3">
    <w:abstractNumId w:val="25"/>
  </w:num>
  <w:num w:numId="4">
    <w:abstractNumId w:val="41"/>
  </w:num>
  <w:num w:numId="5">
    <w:abstractNumId w:val="31"/>
  </w:num>
  <w:num w:numId="6">
    <w:abstractNumId w:val="35"/>
  </w:num>
  <w:num w:numId="7">
    <w:abstractNumId w:val="5"/>
  </w:num>
  <w:num w:numId="8">
    <w:abstractNumId w:val="34"/>
  </w:num>
  <w:num w:numId="9">
    <w:abstractNumId w:val="12"/>
  </w:num>
  <w:num w:numId="10">
    <w:abstractNumId w:val="7"/>
  </w:num>
  <w:num w:numId="11">
    <w:abstractNumId w:val="13"/>
  </w:num>
  <w:num w:numId="12">
    <w:abstractNumId w:val="16"/>
  </w:num>
  <w:num w:numId="13">
    <w:abstractNumId w:val="11"/>
  </w:num>
  <w:num w:numId="14">
    <w:abstractNumId w:val="37"/>
  </w:num>
  <w:num w:numId="15">
    <w:abstractNumId w:val="43"/>
  </w:num>
  <w:num w:numId="16">
    <w:abstractNumId w:val="38"/>
  </w:num>
  <w:num w:numId="17">
    <w:abstractNumId w:val="15"/>
  </w:num>
  <w:num w:numId="18">
    <w:abstractNumId w:val="21"/>
  </w:num>
  <w:num w:numId="19">
    <w:abstractNumId w:val="6"/>
  </w:num>
  <w:num w:numId="20">
    <w:abstractNumId w:val="19"/>
  </w:num>
  <w:num w:numId="21">
    <w:abstractNumId w:val="0"/>
  </w:num>
  <w:num w:numId="22">
    <w:abstractNumId w:val="23"/>
  </w:num>
  <w:num w:numId="23">
    <w:abstractNumId w:val="42"/>
  </w:num>
  <w:num w:numId="24">
    <w:abstractNumId w:val="14"/>
  </w:num>
  <w:num w:numId="25">
    <w:abstractNumId w:val="29"/>
  </w:num>
  <w:num w:numId="26">
    <w:abstractNumId w:val="33"/>
  </w:num>
  <w:num w:numId="27">
    <w:abstractNumId w:val="8"/>
  </w:num>
  <w:num w:numId="28">
    <w:abstractNumId w:val="20"/>
  </w:num>
  <w:num w:numId="29">
    <w:abstractNumId w:val="9"/>
  </w:num>
  <w:num w:numId="30">
    <w:abstractNumId w:val="3"/>
  </w:num>
  <w:num w:numId="31">
    <w:abstractNumId w:val="40"/>
  </w:num>
  <w:num w:numId="32">
    <w:abstractNumId w:val="32"/>
  </w:num>
  <w:num w:numId="33">
    <w:abstractNumId w:val="1"/>
  </w:num>
  <w:num w:numId="34">
    <w:abstractNumId w:val="30"/>
  </w:num>
  <w:num w:numId="35">
    <w:abstractNumId w:val="27"/>
  </w:num>
  <w:num w:numId="36">
    <w:abstractNumId w:val="4"/>
  </w:num>
  <w:num w:numId="37">
    <w:abstractNumId w:val="18"/>
  </w:num>
  <w:num w:numId="38">
    <w:abstractNumId w:val="24"/>
  </w:num>
  <w:num w:numId="39">
    <w:abstractNumId w:val="22"/>
  </w:num>
  <w:num w:numId="40">
    <w:abstractNumId w:val="39"/>
  </w:num>
  <w:num w:numId="41">
    <w:abstractNumId w:val="36"/>
  </w:num>
  <w:num w:numId="42">
    <w:abstractNumId w:val="28"/>
  </w:num>
  <w:num w:numId="43">
    <w:abstractNumId w:val="2"/>
  </w:num>
  <w:num w:numId="44">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27AD"/>
    <w:rsid w:val="000042CF"/>
    <w:rsid w:val="00010004"/>
    <w:rsid w:val="000119BC"/>
    <w:rsid w:val="00013A31"/>
    <w:rsid w:val="00016422"/>
    <w:rsid w:val="000164D0"/>
    <w:rsid w:val="000167E2"/>
    <w:rsid w:val="0002447E"/>
    <w:rsid w:val="00026C20"/>
    <w:rsid w:val="00027D86"/>
    <w:rsid w:val="00034E05"/>
    <w:rsid w:val="00036BF8"/>
    <w:rsid w:val="00043699"/>
    <w:rsid w:val="00051893"/>
    <w:rsid w:val="00053AB4"/>
    <w:rsid w:val="000557FD"/>
    <w:rsid w:val="000565C6"/>
    <w:rsid w:val="00063713"/>
    <w:rsid w:val="00073911"/>
    <w:rsid w:val="0009250A"/>
    <w:rsid w:val="00094B72"/>
    <w:rsid w:val="000954EE"/>
    <w:rsid w:val="000A2A8A"/>
    <w:rsid w:val="000A71AC"/>
    <w:rsid w:val="000B648D"/>
    <w:rsid w:val="000B788E"/>
    <w:rsid w:val="000C4626"/>
    <w:rsid w:val="000D0725"/>
    <w:rsid w:val="000D55E4"/>
    <w:rsid w:val="000D73E0"/>
    <w:rsid w:val="000E7061"/>
    <w:rsid w:val="000F1715"/>
    <w:rsid w:val="00105634"/>
    <w:rsid w:val="00105FDE"/>
    <w:rsid w:val="00107F22"/>
    <w:rsid w:val="001154E7"/>
    <w:rsid w:val="001170FA"/>
    <w:rsid w:val="00127C87"/>
    <w:rsid w:val="001360E2"/>
    <w:rsid w:val="00144F46"/>
    <w:rsid w:val="0014733E"/>
    <w:rsid w:val="00163877"/>
    <w:rsid w:val="001661E5"/>
    <w:rsid w:val="00167528"/>
    <w:rsid w:val="001710EC"/>
    <w:rsid w:val="00175CD5"/>
    <w:rsid w:val="00175DF0"/>
    <w:rsid w:val="00176BE2"/>
    <w:rsid w:val="00184D2F"/>
    <w:rsid w:val="0018534D"/>
    <w:rsid w:val="001941D1"/>
    <w:rsid w:val="001A34B0"/>
    <w:rsid w:val="001B28B1"/>
    <w:rsid w:val="001B7B15"/>
    <w:rsid w:val="001C1B0E"/>
    <w:rsid w:val="001C52A5"/>
    <w:rsid w:val="001C6872"/>
    <w:rsid w:val="001C7BDB"/>
    <w:rsid w:val="001D4BAB"/>
    <w:rsid w:val="001D68D1"/>
    <w:rsid w:val="001E386F"/>
    <w:rsid w:val="001E5F58"/>
    <w:rsid w:val="001F4627"/>
    <w:rsid w:val="001F4AE5"/>
    <w:rsid w:val="001F7B80"/>
    <w:rsid w:val="002227BF"/>
    <w:rsid w:val="002311FB"/>
    <w:rsid w:val="0023549A"/>
    <w:rsid w:val="002358CF"/>
    <w:rsid w:val="00237116"/>
    <w:rsid w:val="00240C46"/>
    <w:rsid w:val="002569F2"/>
    <w:rsid w:val="00261888"/>
    <w:rsid w:val="00271FB3"/>
    <w:rsid w:val="002823D6"/>
    <w:rsid w:val="002862B1"/>
    <w:rsid w:val="00287479"/>
    <w:rsid w:val="00294CA1"/>
    <w:rsid w:val="002A7195"/>
    <w:rsid w:val="002B3E24"/>
    <w:rsid w:val="002B3E71"/>
    <w:rsid w:val="002C48F3"/>
    <w:rsid w:val="002D101A"/>
    <w:rsid w:val="002D10E6"/>
    <w:rsid w:val="002D46BE"/>
    <w:rsid w:val="002D7A37"/>
    <w:rsid w:val="002F0870"/>
    <w:rsid w:val="002F6F10"/>
    <w:rsid w:val="002F7C69"/>
    <w:rsid w:val="00306F3F"/>
    <w:rsid w:val="0031795B"/>
    <w:rsid w:val="003268FE"/>
    <w:rsid w:val="00327899"/>
    <w:rsid w:val="00332C96"/>
    <w:rsid w:val="003403FC"/>
    <w:rsid w:val="00341BCD"/>
    <w:rsid w:val="003434C6"/>
    <w:rsid w:val="003457F9"/>
    <w:rsid w:val="003467C1"/>
    <w:rsid w:val="00351858"/>
    <w:rsid w:val="00352BED"/>
    <w:rsid w:val="003545D5"/>
    <w:rsid w:val="00357D08"/>
    <w:rsid w:val="00363D8C"/>
    <w:rsid w:val="003654CD"/>
    <w:rsid w:val="00370B07"/>
    <w:rsid w:val="003716D4"/>
    <w:rsid w:val="00374F25"/>
    <w:rsid w:val="00375047"/>
    <w:rsid w:val="00382EB4"/>
    <w:rsid w:val="0038331C"/>
    <w:rsid w:val="003859A4"/>
    <w:rsid w:val="003923CC"/>
    <w:rsid w:val="0039575C"/>
    <w:rsid w:val="003A1C64"/>
    <w:rsid w:val="003A6849"/>
    <w:rsid w:val="003A73A9"/>
    <w:rsid w:val="003A7630"/>
    <w:rsid w:val="003B7F0E"/>
    <w:rsid w:val="003C5736"/>
    <w:rsid w:val="003D0B31"/>
    <w:rsid w:val="003D2CAA"/>
    <w:rsid w:val="003D302C"/>
    <w:rsid w:val="003D3952"/>
    <w:rsid w:val="003D5A67"/>
    <w:rsid w:val="003E4C39"/>
    <w:rsid w:val="00407C69"/>
    <w:rsid w:val="00424730"/>
    <w:rsid w:val="00434A66"/>
    <w:rsid w:val="00434D95"/>
    <w:rsid w:val="00450798"/>
    <w:rsid w:val="004511AF"/>
    <w:rsid w:val="00453A8C"/>
    <w:rsid w:val="004540F4"/>
    <w:rsid w:val="00456327"/>
    <w:rsid w:val="00472419"/>
    <w:rsid w:val="00476B35"/>
    <w:rsid w:val="00477CAC"/>
    <w:rsid w:val="00480F78"/>
    <w:rsid w:val="004914A6"/>
    <w:rsid w:val="00495EE2"/>
    <w:rsid w:val="004A17AA"/>
    <w:rsid w:val="004A3DB5"/>
    <w:rsid w:val="004A5DC3"/>
    <w:rsid w:val="004B1029"/>
    <w:rsid w:val="004B4093"/>
    <w:rsid w:val="004B767B"/>
    <w:rsid w:val="004C084E"/>
    <w:rsid w:val="004C48B3"/>
    <w:rsid w:val="004D210A"/>
    <w:rsid w:val="004D45E3"/>
    <w:rsid w:val="004E28A1"/>
    <w:rsid w:val="004E294F"/>
    <w:rsid w:val="004E41A9"/>
    <w:rsid w:val="004E629A"/>
    <w:rsid w:val="004F249C"/>
    <w:rsid w:val="004F3BD4"/>
    <w:rsid w:val="0050155E"/>
    <w:rsid w:val="00502999"/>
    <w:rsid w:val="0051054B"/>
    <w:rsid w:val="00516ED8"/>
    <w:rsid w:val="00524B98"/>
    <w:rsid w:val="005275FE"/>
    <w:rsid w:val="00533C90"/>
    <w:rsid w:val="00543E32"/>
    <w:rsid w:val="0055634B"/>
    <w:rsid w:val="00560A10"/>
    <w:rsid w:val="005614AD"/>
    <w:rsid w:val="00561EF9"/>
    <w:rsid w:val="00562C57"/>
    <w:rsid w:val="00572CB9"/>
    <w:rsid w:val="00574E2F"/>
    <w:rsid w:val="00576331"/>
    <w:rsid w:val="00576532"/>
    <w:rsid w:val="00593542"/>
    <w:rsid w:val="005B0033"/>
    <w:rsid w:val="005B1E22"/>
    <w:rsid w:val="005B3AB2"/>
    <w:rsid w:val="005C43E6"/>
    <w:rsid w:val="005C7A27"/>
    <w:rsid w:val="005D0D5C"/>
    <w:rsid w:val="005D3E65"/>
    <w:rsid w:val="005E2E28"/>
    <w:rsid w:val="005E4F6E"/>
    <w:rsid w:val="005E768A"/>
    <w:rsid w:val="005F1977"/>
    <w:rsid w:val="006036ED"/>
    <w:rsid w:val="00607056"/>
    <w:rsid w:val="00607923"/>
    <w:rsid w:val="006151EA"/>
    <w:rsid w:val="006206E5"/>
    <w:rsid w:val="00626CB7"/>
    <w:rsid w:val="006327B6"/>
    <w:rsid w:val="00633771"/>
    <w:rsid w:val="00634480"/>
    <w:rsid w:val="00634E7A"/>
    <w:rsid w:val="00637001"/>
    <w:rsid w:val="0064392D"/>
    <w:rsid w:val="00667492"/>
    <w:rsid w:val="00692C9A"/>
    <w:rsid w:val="006B4DDD"/>
    <w:rsid w:val="006B6920"/>
    <w:rsid w:val="006C1224"/>
    <w:rsid w:val="006C26D4"/>
    <w:rsid w:val="006C55B0"/>
    <w:rsid w:val="006D1B41"/>
    <w:rsid w:val="006E11D4"/>
    <w:rsid w:val="006E231F"/>
    <w:rsid w:val="006E4631"/>
    <w:rsid w:val="006E49A9"/>
    <w:rsid w:val="006E4FD9"/>
    <w:rsid w:val="006F0517"/>
    <w:rsid w:val="00700150"/>
    <w:rsid w:val="00714A48"/>
    <w:rsid w:val="00722374"/>
    <w:rsid w:val="00725E40"/>
    <w:rsid w:val="00726CBA"/>
    <w:rsid w:val="00742128"/>
    <w:rsid w:val="00743086"/>
    <w:rsid w:val="0074531A"/>
    <w:rsid w:val="007513F7"/>
    <w:rsid w:val="00755F8C"/>
    <w:rsid w:val="00771656"/>
    <w:rsid w:val="00772500"/>
    <w:rsid w:val="007806A7"/>
    <w:rsid w:val="007825AA"/>
    <w:rsid w:val="007830B8"/>
    <w:rsid w:val="0078431E"/>
    <w:rsid w:val="0078616F"/>
    <w:rsid w:val="00790410"/>
    <w:rsid w:val="0079177B"/>
    <w:rsid w:val="00791933"/>
    <w:rsid w:val="007A3287"/>
    <w:rsid w:val="007A7B9A"/>
    <w:rsid w:val="007B408B"/>
    <w:rsid w:val="007B62FE"/>
    <w:rsid w:val="007C01FC"/>
    <w:rsid w:val="007C1DE7"/>
    <w:rsid w:val="007C6491"/>
    <w:rsid w:val="007E2583"/>
    <w:rsid w:val="007F2327"/>
    <w:rsid w:val="007F2D15"/>
    <w:rsid w:val="007F2DC2"/>
    <w:rsid w:val="007F4291"/>
    <w:rsid w:val="007F4A22"/>
    <w:rsid w:val="007F7FFE"/>
    <w:rsid w:val="00813CE5"/>
    <w:rsid w:val="008168A8"/>
    <w:rsid w:val="008207F6"/>
    <w:rsid w:val="00821489"/>
    <w:rsid w:val="00837AF6"/>
    <w:rsid w:val="008416E0"/>
    <w:rsid w:val="0084171F"/>
    <w:rsid w:val="0085214D"/>
    <w:rsid w:val="008550DD"/>
    <w:rsid w:val="00865F76"/>
    <w:rsid w:val="00866D7A"/>
    <w:rsid w:val="00867492"/>
    <w:rsid w:val="00871006"/>
    <w:rsid w:val="0087518E"/>
    <w:rsid w:val="00885036"/>
    <w:rsid w:val="00885854"/>
    <w:rsid w:val="00894281"/>
    <w:rsid w:val="008945D3"/>
    <w:rsid w:val="008B0242"/>
    <w:rsid w:val="008C0F2F"/>
    <w:rsid w:val="008D4D27"/>
    <w:rsid w:val="008E08B0"/>
    <w:rsid w:val="008E4D81"/>
    <w:rsid w:val="008E7DD6"/>
    <w:rsid w:val="008F1FB1"/>
    <w:rsid w:val="00904B18"/>
    <w:rsid w:val="009054D9"/>
    <w:rsid w:val="00913C72"/>
    <w:rsid w:val="009223F9"/>
    <w:rsid w:val="009239FB"/>
    <w:rsid w:val="00932905"/>
    <w:rsid w:val="0094218E"/>
    <w:rsid w:val="009469E7"/>
    <w:rsid w:val="009502D6"/>
    <w:rsid w:val="00956D01"/>
    <w:rsid w:val="00966AC3"/>
    <w:rsid w:val="009800A9"/>
    <w:rsid w:val="009830C8"/>
    <w:rsid w:val="00986A6F"/>
    <w:rsid w:val="00987F6A"/>
    <w:rsid w:val="00990539"/>
    <w:rsid w:val="00993373"/>
    <w:rsid w:val="00996099"/>
    <w:rsid w:val="009A1B56"/>
    <w:rsid w:val="009B5E6C"/>
    <w:rsid w:val="009B7FF1"/>
    <w:rsid w:val="009C0DAF"/>
    <w:rsid w:val="009C59EF"/>
    <w:rsid w:val="009D1B0A"/>
    <w:rsid w:val="009D3D7E"/>
    <w:rsid w:val="009D6CEC"/>
    <w:rsid w:val="009E24C4"/>
    <w:rsid w:val="009E7659"/>
    <w:rsid w:val="009F434F"/>
    <w:rsid w:val="009F491F"/>
    <w:rsid w:val="009F7A53"/>
    <w:rsid w:val="00A00049"/>
    <w:rsid w:val="00A1227C"/>
    <w:rsid w:val="00A14478"/>
    <w:rsid w:val="00A14A42"/>
    <w:rsid w:val="00A150A8"/>
    <w:rsid w:val="00A212E4"/>
    <w:rsid w:val="00A31578"/>
    <w:rsid w:val="00A36431"/>
    <w:rsid w:val="00A410CE"/>
    <w:rsid w:val="00A420FB"/>
    <w:rsid w:val="00A43825"/>
    <w:rsid w:val="00A45B4F"/>
    <w:rsid w:val="00A4624A"/>
    <w:rsid w:val="00A531D7"/>
    <w:rsid w:val="00A53E44"/>
    <w:rsid w:val="00A56690"/>
    <w:rsid w:val="00A56B93"/>
    <w:rsid w:val="00A61445"/>
    <w:rsid w:val="00A64A76"/>
    <w:rsid w:val="00A65DA4"/>
    <w:rsid w:val="00A71CCA"/>
    <w:rsid w:val="00A879AC"/>
    <w:rsid w:val="00A94B90"/>
    <w:rsid w:val="00AA6115"/>
    <w:rsid w:val="00AB353E"/>
    <w:rsid w:val="00AB3606"/>
    <w:rsid w:val="00AB63F5"/>
    <w:rsid w:val="00AC49D3"/>
    <w:rsid w:val="00AC51F5"/>
    <w:rsid w:val="00AD1335"/>
    <w:rsid w:val="00AD6075"/>
    <w:rsid w:val="00AE4BA3"/>
    <w:rsid w:val="00AE780A"/>
    <w:rsid w:val="00B026E8"/>
    <w:rsid w:val="00B204EE"/>
    <w:rsid w:val="00B26236"/>
    <w:rsid w:val="00B27251"/>
    <w:rsid w:val="00B27A31"/>
    <w:rsid w:val="00B35D8A"/>
    <w:rsid w:val="00B42155"/>
    <w:rsid w:val="00B4384C"/>
    <w:rsid w:val="00B45ECE"/>
    <w:rsid w:val="00B462D1"/>
    <w:rsid w:val="00B51762"/>
    <w:rsid w:val="00B601C3"/>
    <w:rsid w:val="00B65548"/>
    <w:rsid w:val="00B762C0"/>
    <w:rsid w:val="00B96C76"/>
    <w:rsid w:val="00BA0245"/>
    <w:rsid w:val="00BA5F01"/>
    <w:rsid w:val="00BA7C06"/>
    <w:rsid w:val="00BB173F"/>
    <w:rsid w:val="00BB2126"/>
    <w:rsid w:val="00BC13DE"/>
    <w:rsid w:val="00BC38C3"/>
    <w:rsid w:val="00BC3AA4"/>
    <w:rsid w:val="00BD2326"/>
    <w:rsid w:val="00BE48B9"/>
    <w:rsid w:val="00BF1FC6"/>
    <w:rsid w:val="00BF48C5"/>
    <w:rsid w:val="00BF4EC2"/>
    <w:rsid w:val="00BF7C70"/>
    <w:rsid w:val="00C21066"/>
    <w:rsid w:val="00C241EE"/>
    <w:rsid w:val="00C40CFE"/>
    <w:rsid w:val="00C45D11"/>
    <w:rsid w:val="00C52D40"/>
    <w:rsid w:val="00C55B0A"/>
    <w:rsid w:val="00C56394"/>
    <w:rsid w:val="00C57BE0"/>
    <w:rsid w:val="00C644CE"/>
    <w:rsid w:val="00C75950"/>
    <w:rsid w:val="00C8220F"/>
    <w:rsid w:val="00C91C59"/>
    <w:rsid w:val="00C948E5"/>
    <w:rsid w:val="00C94F2E"/>
    <w:rsid w:val="00C97A26"/>
    <w:rsid w:val="00CB2FC1"/>
    <w:rsid w:val="00CB604B"/>
    <w:rsid w:val="00CC458C"/>
    <w:rsid w:val="00CC49FA"/>
    <w:rsid w:val="00CD0CA8"/>
    <w:rsid w:val="00CD6A0A"/>
    <w:rsid w:val="00CD71F9"/>
    <w:rsid w:val="00CE4E24"/>
    <w:rsid w:val="00CE5699"/>
    <w:rsid w:val="00CF1AB3"/>
    <w:rsid w:val="00CF55A2"/>
    <w:rsid w:val="00CF5D98"/>
    <w:rsid w:val="00CF7F45"/>
    <w:rsid w:val="00D0024A"/>
    <w:rsid w:val="00D01204"/>
    <w:rsid w:val="00D0122D"/>
    <w:rsid w:val="00D04874"/>
    <w:rsid w:val="00D12FC2"/>
    <w:rsid w:val="00D16A53"/>
    <w:rsid w:val="00D308EA"/>
    <w:rsid w:val="00D326BC"/>
    <w:rsid w:val="00D330B3"/>
    <w:rsid w:val="00D33CDC"/>
    <w:rsid w:val="00D40206"/>
    <w:rsid w:val="00D41E42"/>
    <w:rsid w:val="00D43D61"/>
    <w:rsid w:val="00D462C0"/>
    <w:rsid w:val="00D563B4"/>
    <w:rsid w:val="00D56EA1"/>
    <w:rsid w:val="00D64006"/>
    <w:rsid w:val="00D72BED"/>
    <w:rsid w:val="00D751F3"/>
    <w:rsid w:val="00D7677B"/>
    <w:rsid w:val="00D772E8"/>
    <w:rsid w:val="00D77F2F"/>
    <w:rsid w:val="00D86386"/>
    <w:rsid w:val="00D86E7B"/>
    <w:rsid w:val="00D9343F"/>
    <w:rsid w:val="00DA54A7"/>
    <w:rsid w:val="00DA7A73"/>
    <w:rsid w:val="00DB179F"/>
    <w:rsid w:val="00DB6769"/>
    <w:rsid w:val="00DC102E"/>
    <w:rsid w:val="00DC1137"/>
    <w:rsid w:val="00DD1099"/>
    <w:rsid w:val="00DE13AF"/>
    <w:rsid w:val="00DF1815"/>
    <w:rsid w:val="00DF3460"/>
    <w:rsid w:val="00DF59C2"/>
    <w:rsid w:val="00DF7CF9"/>
    <w:rsid w:val="00E009CF"/>
    <w:rsid w:val="00E012B0"/>
    <w:rsid w:val="00E02488"/>
    <w:rsid w:val="00E07F29"/>
    <w:rsid w:val="00E17217"/>
    <w:rsid w:val="00E17335"/>
    <w:rsid w:val="00E21BB9"/>
    <w:rsid w:val="00E30B4C"/>
    <w:rsid w:val="00E32794"/>
    <w:rsid w:val="00E34C83"/>
    <w:rsid w:val="00E35044"/>
    <w:rsid w:val="00E47FA1"/>
    <w:rsid w:val="00E50596"/>
    <w:rsid w:val="00E50DF8"/>
    <w:rsid w:val="00E5273C"/>
    <w:rsid w:val="00E66367"/>
    <w:rsid w:val="00E70AB2"/>
    <w:rsid w:val="00E8186D"/>
    <w:rsid w:val="00E87642"/>
    <w:rsid w:val="00E935D2"/>
    <w:rsid w:val="00E97BF9"/>
    <w:rsid w:val="00EA48A6"/>
    <w:rsid w:val="00EA7CEF"/>
    <w:rsid w:val="00EA7ED8"/>
    <w:rsid w:val="00EB4C51"/>
    <w:rsid w:val="00EB6F46"/>
    <w:rsid w:val="00EC0F75"/>
    <w:rsid w:val="00EE0D6D"/>
    <w:rsid w:val="00EE4921"/>
    <w:rsid w:val="00EF0062"/>
    <w:rsid w:val="00EF5836"/>
    <w:rsid w:val="00F069E8"/>
    <w:rsid w:val="00F10C3E"/>
    <w:rsid w:val="00F230DB"/>
    <w:rsid w:val="00F2649F"/>
    <w:rsid w:val="00F36561"/>
    <w:rsid w:val="00F50AEE"/>
    <w:rsid w:val="00F5295D"/>
    <w:rsid w:val="00F55E5E"/>
    <w:rsid w:val="00F57EEF"/>
    <w:rsid w:val="00F667C0"/>
    <w:rsid w:val="00F7228B"/>
    <w:rsid w:val="00F73004"/>
    <w:rsid w:val="00F77798"/>
    <w:rsid w:val="00F91B50"/>
    <w:rsid w:val="00F942B1"/>
    <w:rsid w:val="00F947B1"/>
    <w:rsid w:val="00F95D29"/>
    <w:rsid w:val="00F9767C"/>
    <w:rsid w:val="00FA1745"/>
    <w:rsid w:val="00FA5F0C"/>
    <w:rsid w:val="00FB0644"/>
    <w:rsid w:val="00FB1874"/>
    <w:rsid w:val="00FC3A10"/>
    <w:rsid w:val="00FC52FA"/>
    <w:rsid w:val="00FD0E30"/>
    <w:rsid w:val="00FD13D5"/>
    <w:rsid w:val="00FD2B82"/>
    <w:rsid w:val="00FD47B2"/>
    <w:rsid w:val="00FD4DDB"/>
    <w:rsid w:val="00FE79C1"/>
    <w:rsid w:val="00FF1793"/>
    <w:rsid w:val="00FF26C6"/>
    <w:rsid w:val="00FF4E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86ED"/>
  <w15:docId w15:val="{2BC1532A-D605-488F-A8A9-B74EAFE56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614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9C59EF"/>
    <w:pPr>
      <w:keepNext/>
      <w:spacing w:before="240" w:after="60"/>
      <w:outlineLvl w:val="1"/>
    </w:pPr>
    <w:rPr>
      <w:rFonts w:ascii="Arial" w:eastAsia="Times New Roman" w:hAnsi="Arial" w:cs="Arial"/>
      <w:b/>
      <w:bCs/>
      <w:i/>
      <w:iCs/>
      <w:sz w:val="28"/>
      <w:szCs w:val="28"/>
      <w:lang w:val="ru-RU" w:eastAsia="ru-RU"/>
    </w:rPr>
  </w:style>
  <w:style w:type="paragraph" w:styleId="4">
    <w:name w:val="heading 4"/>
    <w:basedOn w:val="a"/>
    <w:next w:val="a"/>
    <w:link w:val="40"/>
    <w:qFormat/>
    <w:rsid w:val="009C59EF"/>
    <w:pPr>
      <w:keepNext/>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UnresolvedMention1">
    <w:name w:val="Unresolved Mention1"/>
    <w:basedOn w:val="a0"/>
    <w:uiPriority w:val="99"/>
    <w:semiHidden/>
    <w:unhideWhenUsed/>
    <w:rsid w:val="00175CD5"/>
    <w:rPr>
      <w:color w:val="605E5C"/>
      <w:shd w:val="clear" w:color="auto" w:fill="E1DFDD"/>
    </w:rPr>
  </w:style>
  <w:style w:type="paragraph" w:styleId="a5">
    <w:name w:val="List Paragraph"/>
    <w:basedOn w:val="a"/>
    <w:link w:val="a6"/>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7">
    <w:name w:val="Body Text"/>
    <w:basedOn w:val="a"/>
    <w:link w:val="a8"/>
    <w:rsid w:val="008E08B0"/>
    <w:pPr>
      <w:spacing w:after="120"/>
    </w:pPr>
    <w:rPr>
      <w:rFonts w:ascii="Times New Roman" w:eastAsia="Times New Roman" w:hAnsi="Times New Roman" w:cs="Times New Roman"/>
      <w:sz w:val="28"/>
      <w:szCs w:val="24"/>
      <w:lang w:val="ru-RU" w:eastAsia="ru-RU"/>
    </w:rPr>
  </w:style>
  <w:style w:type="character" w:customStyle="1" w:styleId="a8">
    <w:name w:val="Основний текст Знак"/>
    <w:basedOn w:val="a0"/>
    <w:link w:val="a7"/>
    <w:rsid w:val="008E08B0"/>
    <w:rPr>
      <w:rFonts w:ascii="Times New Roman" w:eastAsia="Times New Roman" w:hAnsi="Times New Roman" w:cs="Times New Roman"/>
      <w:sz w:val="28"/>
      <w:szCs w:val="24"/>
      <w:lang w:val="ru-RU" w:eastAsia="ru-RU"/>
    </w:rPr>
  </w:style>
  <w:style w:type="character" w:customStyle="1" w:styleId="a9">
    <w:name w:val="Основной текст_"/>
    <w:link w:val="11"/>
    <w:rsid w:val="00BC38C3"/>
    <w:rPr>
      <w:sz w:val="28"/>
      <w:szCs w:val="28"/>
      <w:shd w:val="clear" w:color="auto" w:fill="FFFFFF"/>
    </w:rPr>
  </w:style>
  <w:style w:type="paragraph" w:customStyle="1" w:styleId="11">
    <w:name w:val="Основной текст1"/>
    <w:basedOn w:val="a"/>
    <w:link w:val="a9"/>
    <w:rsid w:val="00BC38C3"/>
    <w:pPr>
      <w:shd w:val="clear" w:color="auto" w:fill="FFFFFF"/>
      <w:spacing w:line="317" w:lineRule="exact"/>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customStyle="1" w:styleId="210">
    <w:name w:val="Основной текст с отступом 21"/>
    <w:basedOn w:val="a"/>
    <w:rsid w:val="003457F9"/>
    <w:pPr>
      <w:spacing w:line="360" w:lineRule="auto"/>
      <w:ind w:firstLine="720"/>
    </w:pPr>
    <w:rPr>
      <w:rFonts w:ascii="Arial" w:eastAsia="Times New Roman" w:hAnsi="Arial" w:cs="Times New Roman"/>
      <w:sz w:val="24"/>
      <w:szCs w:val="20"/>
      <w:lang w:val="ru-RU" w:eastAsia="ru-RU"/>
    </w:rPr>
  </w:style>
  <w:style w:type="character" w:customStyle="1" w:styleId="rvts0">
    <w:name w:val="rvts0"/>
    <w:rsid w:val="00DF59C2"/>
  </w:style>
  <w:style w:type="table" w:styleId="aa">
    <w:name w:val="Table Grid"/>
    <w:basedOn w:val="a1"/>
    <w:uiPriority w:val="59"/>
    <w:rsid w:val="00240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0">
    <w:name w:val="Char Знак Знак Char Знак Знак Char Знак Знак Char Знак Знак"/>
    <w:basedOn w:val="a"/>
    <w:rsid w:val="00966AC3"/>
    <w:rPr>
      <w:rFonts w:ascii="Verdana" w:eastAsia="Times New Roman" w:hAnsi="Verdana" w:cs="Verdana"/>
      <w:sz w:val="20"/>
      <w:szCs w:val="20"/>
      <w:lang w:val="en-US"/>
    </w:rPr>
  </w:style>
  <w:style w:type="paragraph" w:customStyle="1" w:styleId="12">
    <w:name w:val="Обычный1"/>
    <w:rsid w:val="00966AC3"/>
    <w:rPr>
      <w:rFonts w:ascii="Times New Roman" w:eastAsia="Times New Roman" w:hAnsi="Times New Roman" w:cs="Times New Roman"/>
      <w:snapToGrid w:val="0"/>
      <w:sz w:val="20"/>
      <w:szCs w:val="20"/>
      <w:lang w:val="ru-RU" w:eastAsia="ru-RU"/>
    </w:rPr>
  </w:style>
  <w:style w:type="character" w:customStyle="1" w:styleId="rvts9">
    <w:name w:val="rvts9"/>
    <w:rsid w:val="00966AC3"/>
  </w:style>
  <w:style w:type="character" w:customStyle="1" w:styleId="rvts44">
    <w:name w:val="rvts44"/>
    <w:rsid w:val="00966AC3"/>
  </w:style>
  <w:style w:type="character" w:styleId="ab">
    <w:name w:val="FollowedHyperlink"/>
    <w:basedOn w:val="a0"/>
    <w:uiPriority w:val="99"/>
    <w:semiHidden/>
    <w:unhideWhenUsed/>
    <w:rsid w:val="00B4384C"/>
    <w:rPr>
      <w:color w:val="800080" w:themeColor="followedHyperlink"/>
      <w:u w:val="single"/>
    </w:rPr>
  </w:style>
  <w:style w:type="paragraph" w:styleId="ac">
    <w:name w:val="Body Text Indent"/>
    <w:basedOn w:val="a"/>
    <w:link w:val="ad"/>
    <w:uiPriority w:val="99"/>
    <w:unhideWhenUsed/>
    <w:rsid w:val="00DB6769"/>
    <w:pPr>
      <w:spacing w:after="120"/>
      <w:ind w:left="283"/>
    </w:pPr>
  </w:style>
  <w:style w:type="character" w:customStyle="1" w:styleId="ad">
    <w:name w:val="Основний текст з відступом Знак"/>
    <w:basedOn w:val="a0"/>
    <w:link w:val="ac"/>
    <w:uiPriority w:val="99"/>
    <w:rsid w:val="00DB6769"/>
  </w:style>
  <w:style w:type="paragraph" w:customStyle="1" w:styleId="Default">
    <w:name w:val="Default"/>
    <w:rsid w:val="009E24C4"/>
    <w:pPr>
      <w:autoSpaceDE w:val="0"/>
      <w:autoSpaceDN w:val="0"/>
      <w:adjustRightInd w:val="0"/>
      <w:jc w:val="left"/>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5614AD"/>
    <w:rPr>
      <w:rFonts w:asciiTheme="majorHAnsi" w:eastAsiaTheme="majorEastAsia" w:hAnsiTheme="majorHAnsi" w:cstheme="majorBidi"/>
      <w:color w:val="365F91" w:themeColor="accent1" w:themeShade="BF"/>
      <w:sz w:val="32"/>
      <w:szCs w:val="32"/>
    </w:rPr>
  </w:style>
  <w:style w:type="character" w:customStyle="1" w:styleId="a6">
    <w:name w:val="Абзац списку Знак"/>
    <w:link w:val="a5"/>
    <w:uiPriority w:val="34"/>
    <w:locked/>
    <w:rsid w:val="005614AD"/>
  </w:style>
  <w:style w:type="table" w:customStyle="1" w:styleId="81">
    <w:name w:val="81"/>
    <w:basedOn w:val="a1"/>
    <w:rsid w:val="00175DF0"/>
    <w:pPr>
      <w:jc w:val="left"/>
    </w:pPr>
    <w:rPr>
      <w:rFonts w:ascii="Times New Roman" w:eastAsia="Times New Roman" w:hAnsi="Times New Roman" w:cs="Times New Roman"/>
      <w:sz w:val="28"/>
      <w:szCs w:val="28"/>
      <w:lang w:eastAsia="ru-RU"/>
    </w:rPr>
    <w:tblPr>
      <w:tblStyleRowBandSize w:val="1"/>
      <w:tblStyleColBandSize w:val="1"/>
      <w:tblInd w:w="0" w:type="nil"/>
      <w:tblCellMar>
        <w:left w:w="115" w:type="dxa"/>
        <w:right w:w="115" w:type="dxa"/>
      </w:tblCellMar>
    </w:tblPr>
  </w:style>
  <w:style w:type="paragraph" w:styleId="ae">
    <w:name w:val="header"/>
    <w:basedOn w:val="a"/>
    <w:link w:val="af"/>
    <w:uiPriority w:val="99"/>
    <w:unhideWhenUsed/>
    <w:rsid w:val="0051054B"/>
    <w:pPr>
      <w:tabs>
        <w:tab w:val="center" w:pos="4819"/>
        <w:tab w:val="right" w:pos="9639"/>
      </w:tabs>
    </w:pPr>
  </w:style>
  <w:style w:type="character" w:customStyle="1" w:styleId="af">
    <w:name w:val="Верхній колонтитул Знак"/>
    <w:basedOn w:val="a0"/>
    <w:link w:val="ae"/>
    <w:uiPriority w:val="99"/>
    <w:rsid w:val="0051054B"/>
  </w:style>
  <w:style w:type="paragraph" w:styleId="af0">
    <w:name w:val="footer"/>
    <w:basedOn w:val="a"/>
    <w:link w:val="af1"/>
    <w:uiPriority w:val="99"/>
    <w:unhideWhenUsed/>
    <w:rsid w:val="0051054B"/>
    <w:pPr>
      <w:tabs>
        <w:tab w:val="center" w:pos="4819"/>
        <w:tab w:val="right" w:pos="9639"/>
      </w:tabs>
    </w:pPr>
  </w:style>
  <w:style w:type="character" w:customStyle="1" w:styleId="af1">
    <w:name w:val="Нижній колонтитул Знак"/>
    <w:basedOn w:val="a0"/>
    <w:link w:val="af0"/>
    <w:uiPriority w:val="99"/>
    <w:rsid w:val="00510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66727581">
      <w:bodyDiv w:val="1"/>
      <w:marLeft w:val="0"/>
      <w:marRight w:val="0"/>
      <w:marTop w:val="0"/>
      <w:marBottom w:val="0"/>
      <w:divBdr>
        <w:top w:val="none" w:sz="0" w:space="0" w:color="auto"/>
        <w:left w:val="none" w:sz="0" w:space="0" w:color="auto"/>
        <w:bottom w:val="none" w:sz="0" w:space="0" w:color="auto"/>
        <w:right w:val="none" w:sz="0" w:space="0" w:color="auto"/>
      </w:divBdr>
      <w:divsChild>
        <w:div w:id="456409725">
          <w:marLeft w:val="720"/>
          <w:marRight w:val="0"/>
          <w:marTop w:val="200"/>
          <w:marBottom w:val="0"/>
          <w:divBdr>
            <w:top w:val="none" w:sz="0" w:space="0" w:color="auto"/>
            <w:left w:val="none" w:sz="0" w:space="0" w:color="auto"/>
            <w:bottom w:val="none" w:sz="0" w:space="0" w:color="auto"/>
            <w:right w:val="none" w:sz="0" w:space="0" w:color="auto"/>
          </w:divBdr>
        </w:div>
        <w:div w:id="1750227821">
          <w:marLeft w:val="720"/>
          <w:marRight w:val="0"/>
          <w:marTop w:val="200"/>
          <w:marBottom w:val="0"/>
          <w:divBdr>
            <w:top w:val="none" w:sz="0" w:space="0" w:color="auto"/>
            <w:left w:val="none" w:sz="0" w:space="0" w:color="auto"/>
            <w:bottom w:val="none" w:sz="0" w:space="0" w:color="auto"/>
            <w:right w:val="none" w:sz="0" w:space="0" w:color="auto"/>
          </w:divBdr>
        </w:div>
        <w:div w:id="1419475281">
          <w:marLeft w:val="720"/>
          <w:marRight w:val="0"/>
          <w:marTop w:val="200"/>
          <w:marBottom w:val="0"/>
          <w:divBdr>
            <w:top w:val="none" w:sz="0" w:space="0" w:color="auto"/>
            <w:left w:val="none" w:sz="0" w:space="0" w:color="auto"/>
            <w:bottom w:val="none" w:sz="0" w:space="0" w:color="auto"/>
            <w:right w:val="none" w:sz="0" w:space="0" w:color="auto"/>
          </w:divBdr>
        </w:div>
        <w:div w:id="1417093015">
          <w:marLeft w:val="720"/>
          <w:marRight w:val="0"/>
          <w:marTop w:val="200"/>
          <w:marBottom w:val="0"/>
          <w:divBdr>
            <w:top w:val="none" w:sz="0" w:space="0" w:color="auto"/>
            <w:left w:val="none" w:sz="0" w:space="0" w:color="auto"/>
            <w:bottom w:val="none" w:sz="0" w:space="0" w:color="auto"/>
            <w:right w:val="none" w:sz="0" w:space="0" w:color="auto"/>
          </w:divBdr>
        </w:div>
      </w:divsChild>
    </w:div>
    <w:div w:id="81730653">
      <w:bodyDiv w:val="1"/>
      <w:marLeft w:val="0"/>
      <w:marRight w:val="0"/>
      <w:marTop w:val="0"/>
      <w:marBottom w:val="0"/>
      <w:divBdr>
        <w:top w:val="none" w:sz="0" w:space="0" w:color="auto"/>
        <w:left w:val="none" w:sz="0" w:space="0" w:color="auto"/>
        <w:bottom w:val="none" w:sz="0" w:space="0" w:color="auto"/>
        <w:right w:val="none" w:sz="0" w:space="0" w:color="auto"/>
      </w:divBdr>
      <w:divsChild>
        <w:div w:id="836650208">
          <w:marLeft w:val="360"/>
          <w:marRight w:val="0"/>
          <w:marTop w:val="200"/>
          <w:marBottom w:val="0"/>
          <w:divBdr>
            <w:top w:val="none" w:sz="0" w:space="0" w:color="auto"/>
            <w:left w:val="none" w:sz="0" w:space="0" w:color="auto"/>
            <w:bottom w:val="none" w:sz="0" w:space="0" w:color="auto"/>
            <w:right w:val="none" w:sz="0" w:space="0" w:color="auto"/>
          </w:divBdr>
        </w:div>
        <w:div w:id="1721631099">
          <w:marLeft w:val="360"/>
          <w:marRight w:val="0"/>
          <w:marTop w:val="200"/>
          <w:marBottom w:val="0"/>
          <w:divBdr>
            <w:top w:val="none" w:sz="0" w:space="0" w:color="auto"/>
            <w:left w:val="none" w:sz="0" w:space="0" w:color="auto"/>
            <w:bottom w:val="none" w:sz="0" w:space="0" w:color="auto"/>
            <w:right w:val="none" w:sz="0" w:space="0" w:color="auto"/>
          </w:divBdr>
        </w:div>
        <w:div w:id="1707216453">
          <w:marLeft w:val="360"/>
          <w:marRight w:val="0"/>
          <w:marTop w:val="200"/>
          <w:marBottom w:val="0"/>
          <w:divBdr>
            <w:top w:val="none" w:sz="0" w:space="0" w:color="auto"/>
            <w:left w:val="none" w:sz="0" w:space="0" w:color="auto"/>
            <w:bottom w:val="none" w:sz="0" w:space="0" w:color="auto"/>
            <w:right w:val="none" w:sz="0" w:space="0" w:color="auto"/>
          </w:divBdr>
        </w:div>
      </w:divsChild>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172109655">
      <w:bodyDiv w:val="1"/>
      <w:marLeft w:val="0"/>
      <w:marRight w:val="0"/>
      <w:marTop w:val="0"/>
      <w:marBottom w:val="0"/>
      <w:divBdr>
        <w:top w:val="none" w:sz="0" w:space="0" w:color="auto"/>
        <w:left w:val="none" w:sz="0" w:space="0" w:color="auto"/>
        <w:bottom w:val="none" w:sz="0" w:space="0" w:color="auto"/>
        <w:right w:val="none" w:sz="0" w:space="0" w:color="auto"/>
      </w:divBdr>
    </w:div>
    <w:div w:id="172454588">
      <w:bodyDiv w:val="1"/>
      <w:marLeft w:val="0"/>
      <w:marRight w:val="0"/>
      <w:marTop w:val="0"/>
      <w:marBottom w:val="0"/>
      <w:divBdr>
        <w:top w:val="none" w:sz="0" w:space="0" w:color="auto"/>
        <w:left w:val="none" w:sz="0" w:space="0" w:color="auto"/>
        <w:bottom w:val="none" w:sz="0" w:space="0" w:color="auto"/>
        <w:right w:val="none" w:sz="0" w:space="0" w:color="auto"/>
      </w:divBdr>
      <w:divsChild>
        <w:div w:id="1771706298">
          <w:marLeft w:val="778"/>
          <w:marRight w:val="0"/>
          <w:marTop w:val="0"/>
          <w:marBottom w:val="0"/>
          <w:divBdr>
            <w:top w:val="none" w:sz="0" w:space="0" w:color="auto"/>
            <w:left w:val="none" w:sz="0" w:space="0" w:color="auto"/>
            <w:bottom w:val="none" w:sz="0" w:space="0" w:color="auto"/>
            <w:right w:val="none" w:sz="0" w:space="0" w:color="auto"/>
          </w:divBdr>
        </w:div>
        <w:div w:id="758529547">
          <w:marLeft w:val="778"/>
          <w:marRight w:val="0"/>
          <w:marTop w:val="0"/>
          <w:marBottom w:val="0"/>
          <w:divBdr>
            <w:top w:val="none" w:sz="0" w:space="0" w:color="auto"/>
            <w:left w:val="none" w:sz="0" w:space="0" w:color="auto"/>
            <w:bottom w:val="none" w:sz="0" w:space="0" w:color="auto"/>
            <w:right w:val="none" w:sz="0" w:space="0" w:color="auto"/>
          </w:divBdr>
        </w:div>
        <w:div w:id="1478179906">
          <w:marLeft w:val="778"/>
          <w:marRight w:val="0"/>
          <w:marTop w:val="0"/>
          <w:marBottom w:val="0"/>
          <w:divBdr>
            <w:top w:val="none" w:sz="0" w:space="0" w:color="auto"/>
            <w:left w:val="none" w:sz="0" w:space="0" w:color="auto"/>
            <w:bottom w:val="none" w:sz="0" w:space="0" w:color="auto"/>
            <w:right w:val="none" w:sz="0" w:space="0" w:color="auto"/>
          </w:divBdr>
        </w:div>
        <w:div w:id="652877019">
          <w:marLeft w:val="778"/>
          <w:marRight w:val="0"/>
          <w:marTop w:val="0"/>
          <w:marBottom w:val="0"/>
          <w:divBdr>
            <w:top w:val="none" w:sz="0" w:space="0" w:color="auto"/>
            <w:left w:val="none" w:sz="0" w:space="0" w:color="auto"/>
            <w:bottom w:val="none" w:sz="0" w:space="0" w:color="auto"/>
            <w:right w:val="none" w:sz="0" w:space="0" w:color="auto"/>
          </w:divBdr>
        </w:div>
      </w:divsChild>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34068427">
      <w:bodyDiv w:val="1"/>
      <w:marLeft w:val="0"/>
      <w:marRight w:val="0"/>
      <w:marTop w:val="0"/>
      <w:marBottom w:val="0"/>
      <w:divBdr>
        <w:top w:val="none" w:sz="0" w:space="0" w:color="auto"/>
        <w:left w:val="none" w:sz="0" w:space="0" w:color="auto"/>
        <w:bottom w:val="none" w:sz="0" w:space="0" w:color="auto"/>
        <w:right w:val="none" w:sz="0" w:space="0" w:color="auto"/>
      </w:divBdr>
    </w:div>
    <w:div w:id="352651120">
      <w:bodyDiv w:val="1"/>
      <w:marLeft w:val="0"/>
      <w:marRight w:val="0"/>
      <w:marTop w:val="0"/>
      <w:marBottom w:val="0"/>
      <w:divBdr>
        <w:top w:val="none" w:sz="0" w:space="0" w:color="auto"/>
        <w:left w:val="none" w:sz="0" w:space="0" w:color="auto"/>
        <w:bottom w:val="none" w:sz="0" w:space="0" w:color="auto"/>
        <w:right w:val="none" w:sz="0" w:space="0" w:color="auto"/>
      </w:divBdr>
      <w:divsChild>
        <w:div w:id="2110347307">
          <w:marLeft w:val="720"/>
          <w:marRight w:val="0"/>
          <w:marTop w:val="200"/>
          <w:marBottom w:val="0"/>
          <w:divBdr>
            <w:top w:val="none" w:sz="0" w:space="0" w:color="auto"/>
            <w:left w:val="none" w:sz="0" w:space="0" w:color="auto"/>
            <w:bottom w:val="none" w:sz="0" w:space="0" w:color="auto"/>
            <w:right w:val="none" w:sz="0" w:space="0" w:color="auto"/>
          </w:divBdr>
        </w:div>
        <w:div w:id="216361283">
          <w:marLeft w:val="720"/>
          <w:marRight w:val="0"/>
          <w:marTop w:val="200"/>
          <w:marBottom w:val="0"/>
          <w:divBdr>
            <w:top w:val="none" w:sz="0" w:space="0" w:color="auto"/>
            <w:left w:val="none" w:sz="0" w:space="0" w:color="auto"/>
            <w:bottom w:val="none" w:sz="0" w:space="0" w:color="auto"/>
            <w:right w:val="none" w:sz="0" w:space="0" w:color="auto"/>
          </w:divBdr>
        </w:div>
        <w:div w:id="1081439995">
          <w:marLeft w:val="720"/>
          <w:marRight w:val="0"/>
          <w:marTop w:val="200"/>
          <w:marBottom w:val="0"/>
          <w:divBdr>
            <w:top w:val="none" w:sz="0" w:space="0" w:color="auto"/>
            <w:left w:val="none" w:sz="0" w:space="0" w:color="auto"/>
            <w:bottom w:val="none" w:sz="0" w:space="0" w:color="auto"/>
            <w:right w:val="none" w:sz="0" w:space="0" w:color="auto"/>
          </w:divBdr>
        </w:div>
        <w:div w:id="1175264416">
          <w:marLeft w:val="720"/>
          <w:marRight w:val="0"/>
          <w:marTop w:val="200"/>
          <w:marBottom w:val="0"/>
          <w:divBdr>
            <w:top w:val="none" w:sz="0" w:space="0" w:color="auto"/>
            <w:left w:val="none" w:sz="0" w:space="0" w:color="auto"/>
            <w:bottom w:val="none" w:sz="0" w:space="0" w:color="auto"/>
            <w:right w:val="none" w:sz="0" w:space="0" w:color="auto"/>
          </w:divBdr>
        </w:div>
        <w:div w:id="1585719420">
          <w:marLeft w:val="720"/>
          <w:marRight w:val="0"/>
          <w:marTop w:val="200"/>
          <w:marBottom w:val="0"/>
          <w:divBdr>
            <w:top w:val="none" w:sz="0" w:space="0" w:color="auto"/>
            <w:left w:val="none" w:sz="0" w:space="0" w:color="auto"/>
            <w:bottom w:val="none" w:sz="0" w:space="0" w:color="auto"/>
            <w:right w:val="none" w:sz="0" w:space="0" w:color="auto"/>
          </w:divBdr>
        </w:div>
        <w:div w:id="372926578">
          <w:marLeft w:val="720"/>
          <w:marRight w:val="0"/>
          <w:marTop w:val="200"/>
          <w:marBottom w:val="0"/>
          <w:divBdr>
            <w:top w:val="none" w:sz="0" w:space="0" w:color="auto"/>
            <w:left w:val="none" w:sz="0" w:space="0" w:color="auto"/>
            <w:bottom w:val="none" w:sz="0" w:space="0" w:color="auto"/>
            <w:right w:val="none" w:sz="0" w:space="0" w:color="auto"/>
          </w:divBdr>
        </w:div>
      </w:divsChild>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15599883">
      <w:bodyDiv w:val="1"/>
      <w:marLeft w:val="0"/>
      <w:marRight w:val="0"/>
      <w:marTop w:val="0"/>
      <w:marBottom w:val="0"/>
      <w:divBdr>
        <w:top w:val="none" w:sz="0" w:space="0" w:color="auto"/>
        <w:left w:val="none" w:sz="0" w:space="0" w:color="auto"/>
        <w:bottom w:val="none" w:sz="0" w:space="0" w:color="auto"/>
        <w:right w:val="none" w:sz="0" w:space="0" w:color="auto"/>
      </w:divBdr>
      <w:divsChild>
        <w:div w:id="55713343">
          <w:marLeft w:val="778"/>
          <w:marRight w:val="0"/>
          <w:marTop w:val="200"/>
          <w:marBottom w:val="0"/>
          <w:divBdr>
            <w:top w:val="none" w:sz="0" w:space="0" w:color="auto"/>
            <w:left w:val="none" w:sz="0" w:space="0" w:color="auto"/>
            <w:bottom w:val="none" w:sz="0" w:space="0" w:color="auto"/>
            <w:right w:val="none" w:sz="0" w:space="0" w:color="auto"/>
          </w:divBdr>
        </w:div>
        <w:div w:id="249431816">
          <w:marLeft w:val="778"/>
          <w:marRight w:val="0"/>
          <w:marTop w:val="200"/>
          <w:marBottom w:val="0"/>
          <w:divBdr>
            <w:top w:val="none" w:sz="0" w:space="0" w:color="auto"/>
            <w:left w:val="none" w:sz="0" w:space="0" w:color="auto"/>
            <w:bottom w:val="none" w:sz="0" w:space="0" w:color="auto"/>
            <w:right w:val="none" w:sz="0" w:space="0" w:color="auto"/>
          </w:divBdr>
        </w:div>
        <w:div w:id="1539318617">
          <w:marLeft w:val="778"/>
          <w:marRight w:val="0"/>
          <w:marTop w:val="200"/>
          <w:marBottom w:val="0"/>
          <w:divBdr>
            <w:top w:val="none" w:sz="0" w:space="0" w:color="auto"/>
            <w:left w:val="none" w:sz="0" w:space="0" w:color="auto"/>
            <w:bottom w:val="none" w:sz="0" w:space="0" w:color="auto"/>
            <w:right w:val="none" w:sz="0" w:space="0" w:color="auto"/>
          </w:divBdr>
        </w:div>
      </w:divsChild>
    </w:div>
    <w:div w:id="657808944">
      <w:bodyDiv w:val="1"/>
      <w:marLeft w:val="0"/>
      <w:marRight w:val="0"/>
      <w:marTop w:val="0"/>
      <w:marBottom w:val="0"/>
      <w:divBdr>
        <w:top w:val="none" w:sz="0" w:space="0" w:color="auto"/>
        <w:left w:val="none" w:sz="0" w:space="0" w:color="auto"/>
        <w:bottom w:val="none" w:sz="0" w:space="0" w:color="auto"/>
        <w:right w:val="none" w:sz="0" w:space="0" w:color="auto"/>
      </w:divBdr>
      <w:divsChild>
        <w:div w:id="1342242877">
          <w:marLeft w:val="778"/>
          <w:marRight w:val="0"/>
          <w:marTop w:val="0"/>
          <w:marBottom w:val="0"/>
          <w:divBdr>
            <w:top w:val="none" w:sz="0" w:space="0" w:color="auto"/>
            <w:left w:val="none" w:sz="0" w:space="0" w:color="auto"/>
            <w:bottom w:val="none" w:sz="0" w:space="0" w:color="auto"/>
            <w:right w:val="none" w:sz="0" w:space="0" w:color="auto"/>
          </w:divBdr>
        </w:div>
        <w:div w:id="1232347464">
          <w:marLeft w:val="778"/>
          <w:marRight w:val="0"/>
          <w:marTop w:val="0"/>
          <w:marBottom w:val="0"/>
          <w:divBdr>
            <w:top w:val="none" w:sz="0" w:space="0" w:color="auto"/>
            <w:left w:val="none" w:sz="0" w:space="0" w:color="auto"/>
            <w:bottom w:val="none" w:sz="0" w:space="0" w:color="auto"/>
            <w:right w:val="none" w:sz="0" w:space="0" w:color="auto"/>
          </w:divBdr>
        </w:div>
        <w:div w:id="960769782">
          <w:marLeft w:val="778"/>
          <w:marRight w:val="0"/>
          <w:marTop w:val="0"/>
          <w:marBottom w:val="0"/>
          <w:divBdr>
            <w:top w:val="none" w:sz="0" w:space="0" w:color="auto"/>
            <w:left w:val="none" w:sz="0" w:space="0" w:color="auto"/>
            <w:bottom w:val="none" w:sz="0" w:space="0" w:color="auto"/>
            <w:right w:val="none" w:sz="0" w:space="0" w:color="auto"/>
          </w:divBdr>
        </w:div>
      </w:divsChild>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76153237">
      <w:bodyDiv w:val="1"/>
      <w:marLeft w:val="0"/>
      <w:marRight w:val="0"/>
      <w:marTop w:val="0"/>
      <w:marBottom w:val="0"/>
      <w:divBdr>
        <w:top w:val="none" w:sz="0" w:space="0" w:color="auto"/>
        <w:left w:val="none" w:sz="0" w:space="0" w:color="auto"/>
        <w:bottom w:val="none" w:sz="0" w:space="0" w:color="auto"/>
        <w:right w:val="none" w:sz="0" w:space="0" w:color="auto"/>
      </w:divBdr>
      <w:divsChild>
        <w:div w:id="1785684218">
          <w:marLeft w:val="778"/>
          <w:marRight w:val="0"/>
          <w:marTop w:val="0"/>
          <w:marBottom w:val="0"/>
          <w:divBdr>
            <w:top w:val="none" w:sz="0" w:space="0" w:color="auto"/>
            <w:left w:val="none" w:sz="0" w:space="0" w:color="auto"/>
            <w:bottom w:val="none" w:sz="0" w:space="0" w:color="auto"/>
            <w:right w:val="none" w:sz="0" w:space="0" w:color="auto"/>
          </w:divBdr>
        </w:div>
        <w:div w:id="396972563">
          <w:marLeft w:val="778"/>
          <w:marRight w:val="0"/>
          <w:marTop w:val="0"/>
          <w:marBottom w:val="0"/>
          <w:divBdr>
            <w:top w:val="none" w:sz="0" w:space="0" w:color="auto"/>
            <w:left w:val="none" w:sz="0" w:space="0" w:color="auto"/>
            <w:bottom w:val="none" w:sz="0" w:space="0" w:color="auto"/>
            <w:right w:val="none" w:sz="0" w:space="0" w:color="auto"/>
          </w:divBdr>
        </w:div>
        <w:div w:id="1136876131">
          <w:marLeft w:val="778"/>
          <w:marRight w:val="0"/>
          <w:marTop w:val="0"/>
          <w:marBottom w:val="0"/>
          <w:divBdr>
            <w:top w:val="none" w:sz="0" w:space="0" w:color="auto"/>
            <w:left w:val="none" w:sz="0" w:space="0" w:color="auto"/>
            <w:bottom w:val="none" w:sz="0" w:space="0" w:color="auto"/>
            <w:right w:val="none" w:sz="0" w:space="0" w:color="auto"/>
          </w:divBdr>
        </w:div>
        <w:div w:id="1749770658">
          <w:marLeft w:val="778"/>
          <w:marRight w:val="0"/>
          <w:marTop w:val="0"/>
          <w:marBottom w:val="0"/>
          <w:divBdr>
            <w:top w:val="none" w:sz="0" w:space="0" w:color="auto"/>
            <w:left w:val="none" w:sz="0" w:space="0" w:color="auto"/>
            <w:bottom w:val="none" w:sz="0" w:space="0" w:color="auto"/>
            <w:right w:val="none" w:sz="0" w:space="0" w:color="auto"/>
          </w:divBdr>
        </w:div>
      </w:divsChild>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5898909">
      <w:bodyDiv w:val="1"/>
      <w:marLeft w:val="0"/>
      <w:marRight w:val="0"/>
      <w:marTop w:val="0"/>
      <w:marBottom w:val="0"/>
      <w:divBdr>
        <w:top w:val="none" w:sz="0" w:space="0" w:color="auto"/>
        <w:left w:val="none" w:sz="0" w:space="0" w:color="auto"/>
        <w:bottom w:val="none" w:sz="0" w:space="0" w:color="auto"/>
        <w:right w:val="none" w:sz="0" w:space="0" w:color="auto"/>
      </w:divBdr>
    </w:div>
    <w:div w:id="817844693">
      <w:bodyDiv w:val="1"/>
      <w:marLeft w:val="0"/>
      <w:marRight w:val="0"/>
      <w:marTop w:val="0"/>
      <w:marBottom w:val="0"/>
      <w:divBdr>
        <w:top w:val="none" w:sz="0" w:space="0" w:color="auto"/>
        <w:left w:val="none" w:sz="0" w:space="0" w:color="auto"/>
        <w:bottom w:val="none" w:sz="0" w:space="0" w:color="auto"/>
        <w:right w:val="none" w:sz="0" w:space="0" w:color="auto"/>
      </w:divBdr>
      <w:divsChild>
        <w:div w:id="367532248">
          <w:marLeft w:val="0"/>
          <w:marRight w:val="0"/>
          <w:marTop w:val="0"/>
          <w:marBottom w:val="0"/>
          <w:divBdr>
            <w:top w:val="none" w:sz="0" w:space="0" w:color="auto"/>
            <w:left w:val="none" w:sz="0" w:space="0" w:color="auto"/>
            <w:bottom w:val="none" w:sz="0" w:space="0" w:color="auto"/>
            <w:right w:val="none" w:sz="0" w:space="0" w:color="auto"/>
          </w:divBdr>
        </w:div>
      </w:divsChild>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91562906">
      <w:bodyDiv w:val="1"/>
      <w:marLeft w:val="0"/>
      <w:marRight w:val="0"/>
      <w:marTop w:val="0"/>
      <w:marBottom w:val="0"/>
      <w:divBdr>
        <w:top w:val="none" w:sz="0" w:space="0" w:color="auto"/>
        <w:left w:val="none" w:sz="0" w:space="0" w:color="auto"/>
        <w:bottom w:val="none" w:sz="0" w:space="0" w:color="auto"/>
        <w:right w:val="none" w:sz="0" w:space="0" w:color="auto"/>
      </w:divBdr>
      <w:divsChild>
        <w:div w:id="77557364">
          <w:marLeft w:val="720"/>
          <w:marRight w:val="0"/>
          <w:marTop w:val="200"/>
          <w:marBottom w:val="0"/>
          <w:divBdr>
            <w:top w:val="none" w:sz="0" w:space="0" w:color="auto"/>
            <w:left w:val="none" w:sz="0" w:space="0" w:color="auto"/>
            <w:bottom w:val="none" w:sz="0" w:space="0" w:color="auto"/>
            <w:right w:val="none" w:sz="0" w:space="0" w:color="auto"/>
          </w:divBdr>
        </w:div>
        <w:div w:id="963266781">
          <w:marLeft w:val="720"/>
          <w:marRight w:val="0"/>
          <w:marTop w:val="200"/>
          <w:marBottom w:val="0"/>
          <w:divBdr>
            <w:top w:val="none" w:sz="0" w:space="0" w:color="auto"/>
            <w:left w:val="none" w:sz="0" w:space="0" w:color="auto"/>
            <w:bottom w:val="none" w:sz="0" w:space="0" w:color="auto"/>
            <w:right w:val="none" w:sz="0" w:space="0" w:color="auto"/>
          </w:divBdr>
        </w:div>
        <w:div w:id="592082461">
          <w:marLeft w:val="720"/>
          <w:marRight w:val="0"/>
          <w:marTop w:val="200"/>
          <w:marBottom w:val="0"/>
          <w:divBdr>
            <w:top w:val="none" w:sz="0" w:space="0" w:color="auto"/>
            <w:left w:val="none" w:sz="0" w:space="0" w:color="auto"/>
            <w:bottom w:val="none" w:sz="0" w:space="0" w:color="auto"/>
            <w:right w:val="none" w:sz="0" w:space="0" w:color="auto"/>
          </w:divBdr>
        </w:div>
        <w:div w:id="475727127">
          <w:marLeft w:val="720"/>
          <w:marRight w:val="0"/>
          <w:marTop w:val="200"/>
          <w:marBottom w:val="0"/>
          <w:divBdr>
            <w:top w:val="none" w:sz="0" w:space="0" w:color="auto"/>
            <w:left w:val="none" w:sz="0" w:space="0" w:color="auto"/>
            <w:bottom w:val="none" w:sz="0" w:space="0" w:color="auto"/>
            <w:right w:val="none" w:sz="0" w:space="0" w:color="auto"/>
          </w:divBdr>
        </w:div>
        <w:div w:id="768500774">
          <w:marLeft w:val="720"/>
          <w:marRight w:val="0"/>
          <w:marTop w:val="200"/>
          <w:marBottom w:val="0"/>
          <w:divBdr>
            <w:top w:val="none" w:sz="0" w:space="0" w:color="auto"/>
            <w:left w:val="none" w:sz="0" w:space="0" w:color="auto"/>
            <w:bottom w:val="none" w:sz="0" w:space="0" w:color="auto"/>
            <w:right w:val="none" w:sz="0" w:space="0" w:color="auto"/>
          </w:divBdr>
        </w:div>
      </w:divsChild>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083185244">
      <w:bodyDiv w:val="1"/>
      <w:marLeft w:val="0"/>
      <w:marRight w:val="0"/>
      <w:marTop w:val="0"/>
      <w:marBottom w:val="0"/>
      <w:divBdr>
        <w:top w:val="none" w:sz="0" w:space="0" w:color="auto"/>
        <w:left w:val="none" w:sz="0" w:space="0" w:color="auto"/>
        <w:bottom w:val="none" w:sz="0" w:space="0" w:color="auto"/>
        <w:right w:val="none" w:sz="0" w:space="0" w:color="auto"/>
      </w:divBdr>
      <w:divsChild>
        <w:div w:id="428887751">
          <w:marLeft w:val="720"/>
          <w:marRight w:val="0"/>
          <w:marTop w:val="200"/>
          <w:marBottom w:val="0"/>
          <w:divBdr>
            <w:top w:val="none" w:sz="0" w:space="0" w:color="auto"/>
            <w:left w:val="none" w:sz="0" w:space="0" w:color="auto"/>
            <w:bottom w:val="none" w:sz="0" w:space="0" w:color="auto"/>
            <w:right w:val="none" w:sz="0" w:space="0" w:color="auto"/>
          </w:divBdr>
        </w:div>
        <w:div w:id="570623302">
          <w:marLeft w:val="720"/>
          <w:marRight w:val="0"/>
          <w:marTop w:val="200"/>
          <w:marBottom w:val="0"/>
          <w:divBdr>
            <w:top w:val="none" w:sz="0" w:space="0" w:color="auto"/>
            <w:left w:val="none" w:sz="0" w:space="0" w:color="auto"/>
            <w:bottom w:val="none" w:sz="0" w:space="0" w:color="auto"/>
            <w:right w:val="none" w:sz="0" w:space="0" w:color="auto"/>
          </w:divBdr>
        </w:div>
        <w:div w:id="1283729499">
          <w:marLeft w:val="720"/>
          <w:marRight w:val="0"/>
          <w:marTop w:val="200"/>
          <w:marBottom w:val="0"/>
          <w:divBdr>
            <w:top w:val="none" w:sz="0" w:space="0" w:color="auto"/>
            <w:left w:val="none" w:sz="0" w:space="0" w:color="auto"/>
            <w:bottom w:val="none" w:sz="0" w:space="0" w:color="auto"/>
            <w:right w:val="none" w:sz="0" w:space="0" w:color="auto"/>
          </w:divBdr>
        </w:div>
        <w:div w:id="1073236339">
          <w:marLeft w:val="720"/>
          <w:marRight w:val="0"/>
          <w:marTop w:val="200"/>
          <w:marBottom w:val="0"/>
          <w:divBdr>
            <w:top w:val="none" w:sz="0" w:space="0" w:color="auto"/>
            <w:left w:val="none" w:sz="0" w:space="0" w:color="auto"/>
            <w:bottom w:val="none" w:sz="0" w:space="0" w:color="auto"/>
            <w:right w:val="none" w:sz="0" w:space="0" w:color="auto"/>
          </w:divBdr>
        </w:div>
        <w:div w:id="319846740">
          <w:marLeft w:val="720"/>
          <w:marRight w:val="0"/>
          <w:marTop w:val="200"/>
          <w:marBottom w:val="0"/>
          <w:divBdr>
            <w:top w:val="none" w:sz="0" w:space="0" w:color="auto"/>
            <w:left w:val="none" w:sz="0" w:space="0" w:color="auto"/>
            <w:bottom w:val="none" w:sz="0" w:space="0" w:color="auto"/>
            <w:right w:val="none" w:sz="0" w:space="0" w:color="auto"/>
          </w:divBdr>
        </w:div>
        <w:div w:id="1624002020">
          <w:marLeft w:val="720"/>
          <w:marRight w:val="0"/>
          <w:marTop w:val="200"/>
          <w:marBottom w:val="0"/>
          <w:divBdr>
            <w:top w:val="none" w:sz="0" w:space="0" w:color="auto"/>
            <w:left w:val="none" w:sz="0" w:space="0" w:color="auto"/>
            <w:bottom w:val="none" w:sz="0" w:space="0" w:color="auto"/>
            <w:right w:val="none" w:sz="0" w:space="0" w:color="auto"/>
          </w:divBdr>
        </w:div>
      </w:divsChild>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298952124">
      <w:bodyDiv w:val="1"/>
      <w:marLeft w:val="0"/>
      <w:marRight w:val="0"/>
      <w:marTop w:val="0"/>
      <w:marBottom w:val="0"/>
      <w:divBdr>
        <w:top w:val="none" w:sz="0" w:space="0" w:color="auto"/>
        <w:left w:val="none" w:sz="0" w:space="0" w:color="auto"/>
        <w:bottom w:val="none" w:sz="0" w:space="0" w:color="auto"/>
        <w:right w:val="none" w:sz="0" w:space="0" w:color="auto"/>
      </w:divBdr>
      <w:divsChild>
        <w:div w:id="228686748">
          <w:marLeft w:val="778"/>
          <w:marRight w:val="0"/>
          <w:marTop w:val="200"/>
          <w:marBottom w:val="0"/>
          <w:divBdr>
            <w:top w:val="none" w:sz="0" w:space="0" w:color="auto"/>
            <w:left w:val="none" w:sz="0" w:space="0" w:color="auto"/>
            <w:bottom w:val="none" w:sz="0" w:space="0" w:color="auto"/>
            <w:right w:val="none" w:sz="0" w:space="0" w:color="auto"/>
          </w:divBdr>
        </w:div>
        <w:div w:id="1360664938">
          <w:marLeft w:val="778"/>
          <w:marRight w:val="0"/>
          <w:marTop w:val="200"/>
          <w:marBottom w:val="0"/>
          <w:divBdr>
            <w:top w:val="none" w:sz="0" w:space="0" w:color="auto"/>
            <w:left w:val="none" w:sz="0" w:space="0" w:color="auto"/>
            <w:bottom w:val="none" w:sz="0" w:space="0" w:color="auto"/>
            <w:right w:val="none" w:sz="0" w:space="0" w:color="auto"/>
          </w:divBdr>
        </w:div>
        <w:div w:id="1923295945">
          <w:marLeft w:val="778"/>
          <w:marRight w:val="0"/>
          <w:marTop w:val="200"/>
          <w:marBottom w:val="0"/>
          <w:divBdr>
            <w:top w:val="none" w:sz="0" w:space="0" w:color="auto"/>
            <w:left w:val="none" w:sz="0" w:space="0" w:color="auto"/>
            <w:bottom w:val="none" w:sz="0" w:space="0" w:color="auto"/>
            <w:right w:val="none" w:sz="0" w:space="0" w:color="auto"/>
          </w:divBdr>
        </w:div>
        <w:div w:id="1517964535">
          <w:marLeft w:val="778"/>
          <w:marRight w:val="0"/>
          <w:marTop w:val="200"/>
          <w:marBottom w:val="0"/>
          <w:divBdr>
            <w:top w:val="none" w:sz="0" w:space="0" w:color="auto"/>
            <w:left w:val="none" w:sz="0" w:space="0" w:color="auto"/>
            <w:bottom w:val="none" w:sz="0" w:space="0" w:color="auto"/>
            <w:right w:val="none" w:sz="0" w:space="0" w:color="auto"/>
          </w:divBdr>
        </w:div>
      </w:divsChild>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74501015">
      <w:bodyDiv w:val="1"/>
      <w:marLeft w:val="0"/>
      <w:marRight w:val="0"/>
      <w:marTop w:val="0"/>
      <w:marBottom w:val="0"/>
      <w:divBdr>
        <w:top w:val="none" w:sz="0" w:space="0" w:color="auto"/>
        <w:left w:val="none" w:sz="0" w:space="0" w:color="auto"/>
        <w:bottom w:val="none" w:sz="0" w:space="0" w:color="auto"/>
        <w:right w:val="none" w:sz="0" w:space="0" w:color="auto"/>
      </w:divBdr>
      <w:divsChild>
        <w:div w:id="1273172790">
          <w:marLeft w:val="778"/>
          <w:marRight w:val="0"/>
          <w:marTop w:val="0"/>
          <w:marBottom w:val="0"/>
          <w:divBdr>
            <w:top w:val="none" w:sz="0" w:space="0" w:color="auto"/>
            <w:left w:val="none" w:sz="0" w:space="0" w:color="auto"/>
            <w:bottom w:val="none" w:sz="0" w:space="0" w:color="auto"/>
            <w:right w:val="none" w:sz="0" w:space="0" w:color="auto"/>
          </w:divBdr>
        </w:div>
        <w:div w:id="1550334323">
          <w:marLeft w:val="778"/>
          <w:marRight w:val="0"/>
          <w:marTop w:val="0"/>
          <w:marBottom w:val="0"/>
          <w:divBdr>
            <w:top w:val="none" w:sz="0" w:space="0" w:color="auto"/>
            <w:left w:val="none" w:sz="0" w:space="0" w:color="auto"/>
            <w:bottom w:val="none" w:sz="0" w:space="0" w:color="auto"/>
            <w:right w:val="none" w:sz="0" w:space="0" w:color="auto"/>
          </w:divBdr>
        </w:div>
        <w:div w:id="1826312153">
          <w:marLeft w:val="778"/>
          <w:marRight w:val="0"/>
          <w:marTop w:val="0"/>
          <w:marBottom w:val="0"/>
          <w:divBdr>
            <w:top w:val="none" w:sz="0" w:space="0" w:color="auto"/>
            <w:left w:val="none" w:sz="0" w:space="0" w:color="auto"/>
            <w:bottom w:val="none" w:sz="0" w:space="0" w:color="auto"/>
            <w:right w:val="none" w:sz="0" w:space="0" w:color="auto"/>
          </w:divBdr>
        </w:div>
      </w:divsChild>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35008835">
      <w:bodyDiv w:val="1"/>
      <w:marLeft w:val="0"/>
      <w:marRight w:val="0"/>
      <w:marTop w:val="0"/>
      <w:marBottom w:val="0"/>
      <w:divBdr>
        <w:top w:val="none" w:sz="0" w:space="0" w:color="auto"/>
        <w:left w:val="none" w:sz="0" w:space="0" w:color="auto"/>
        <w:bottom w:val="none" w:sz="0" w:space="0" w:color="auto"/>
        <w:right w:val="none" w:sz="0" w:space="0" w:color="auto"/>
      </w:divBdr>
      <w:divsChild>
        <w:div w:id="1815099439">
          <w:marLeft w:val="778"/>
          <w:marRight w:val="0"/>
          <w:marTop w:val="115"/>
          <w:marBottom w:val="120"/>
          <w:divBdr>
            <w:top w:val="none" w:sz="0" w:space="0" w:color="auto"/>
            <w:left w:val="none" w:sz="0" w:space="0" w:color="auto"/>
            <w:bottom w:val="none" w:sz="0" w:space="0" w:color="auto"/>
            <w:right w:val="none" w:sz="0" w:space="0" w:color="auto"/>
          </w:divBdr>
        </w:div>
        <w:div w:id="370112556">
          <w:marLeft w:val="778"/>
          <w:marRight w:val="0"/>
          <w:marTop w:val="115"/>
          <w:marBottom w:val="120"/>
          <w:divBdr>
            <w:top w:val="none" w:sz="0" w:space="0" w:color="auto"/>
            <w:left w:val="none" w:sz="0" w:space="0" w:color="auto"/>
            <w:bottom w:val="none" w:sz="0" w:space="0" w:color="auto"/>
            <w:right w:val="none" w:sz="0" w:space="0" w:color="auto"/>
          </w:divBdr>
        </w:div>
        <w:div w:id="639582121">
          <w:marLeft w:val="778"/>
          <w:marRight w:val="0"/>
          <w:marTop w:val="115"/>
          <w:marBottom w:val="120"/>
          <w:divBdr>
            <w:top w:val="none" w:sz="0" w:space="0" w:color="auto"/>
            <w:left w:val="none" w:sz="0" w:space="0" w:color="auto"/>
            <w:bottom w:val="none" w:sz="0" w:space="0" w:color="auto"/>
            <w:right w:val="none" w:sz="0" w:space="0" w:color="auto"/>
          </w:divBdr>
        </w:div>
        <w:div w:id="502864053">
          <w:marLeft w:val="778"/>
          <w:marRight w:val="0"/>
          <w:marTop w:val="115"/>
          <w:marBottom w:val="120"/>
          <w:divBdr>
            <w:top w:val="none" w:sz="0" w:space="0" w:color="auto"/>
            <w:left w:val="none" w:sz="0" w:space="0" w:color="auto"/>
            <w:bottom w:val="none" w:sz="0" w:space="0" w:color="auto"/>
            <w:right w:val="none" w:sz="0" w:space="0" w:color="auto"/>
          </w:divBdr>
        </w:div>
      </w:divsChild>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10856594">
      <w:bodyDiv w:val="1"/>
      <w:marLeft w:val="0"/>
      <w:marRight w:val="0"/>
      <w:marTop w:val="0"/>
      <w:marBottom w:val="0"/>
      <w:divBdr>
        <w:top w:val="none" w:sz="0" w:space="0" w:color="auto"/>
        <w:left w:val="none" w:sz="0" w:space="0" w:color="auto"/>
        <w:bottom w:val="none" w:sz="0" w:space="0" w:color="auto"/>
        <w:right w:val="none" w:sz="0" w:space="0" w:color="auto"/>
      </w:divBdr>
      <w:divsChild>
        <w:div w:id="1591279712">
          <w:marLeft w:val="720"/>
          <w:marRight w:val="0"/>
          <w:marTop w:val="200"/>
          <w:marBottom w:val="0"/>
          <w:divBdr>
            <w:top w:val="none" w:sz="0" w:space="0" w:color="auto"/>
            <w:left w:val="none" w:sz="0" w:space="0" w:color="auto"/>
            <w:bottom w:val="none" w:sz="0" w:space="0" w:color="auto"/>
            <w:right w:val="none" w:sz="0" w:space="0" w:color="auto"/>
          </w:divBdr>
        </w:div>
      </w:divsChild>
    </w:div>
    <w:div w:id="1846751299">
      <w:bodyDiv w:val="1"/>
      <w:marLeft w:val="0"/>
      <w:marRight w:val="0"/>
      <w:marTop w:val="0"/>
      <w:marBottom w:val="0"/>
      <w:divBdr>
        <w:top w:val="none" w:sz="0" w:space="0" w:color="auto"/>
        <w:left w:val="none" w:sz="0" w:space="0" w:color="auto"/>
        <w:bottom w:val="none" w:sz="0" w:space="0" w:color="auto"/>
        <w:right w:val="none" w:sz="0" w:space="0" w:color="auto"/>
      </w:divBdr>
    </w:div>
    <w:div w:id="1847018923">
      <w:bodyDiv w:val="1"/>
      <w:marLeft w:val="0"/>
      <w:marRight w:val="0"/>
      <w:marTop w:val="0"/>
      <w:marBottom w:val="0"/>
      <w:divBdr>
        <w:top w:val="none" w:sz="0" w:space="0" w:color="auto"/>
        <w:left w:val="none" w:sz="0" w:space="0" w:color="auto"/>
        <w:bottom w:val="none" w:sz="0" w:space="0" w:color="auto"/>
        <w:right w:val="none" w:sz="0" w:space="0" w:color="auto"/>
      </w:divBdr>
      <w:divsChild>
        <w:div w:id="917330029">
          <w:marLeft w:val="778"/>
          <w:marRight w:val="0"/>
          <w:marTop w:val="200"/>
          <w:marBottom w:val="0"/>
          <w:divBdr>
            <w:top w:val="none" w:sz="0" w:space="0" w:color="auto"/>
            <w:left w:val="none" w:sz="0" w:space="0" w:color="auto"/>
            <w:bottom w:val="none" w:sz="0" w:space="0" w:color="auto"/>
            <w:right w:val="none" w:sz="0" w:space="0" w:color="auto"/>
          </w:divBdr>
        </w:div>
        <w:div w:id="292054189">
          <w:marLeft w:val="778"/>
          <w:marRight w:val="0"/>
          <w:marTop w:val="200"/>
          <w:marBottom w:val="0"/>
          <w:divBdr>
            <w:top w:val="none" w:sz="0" w:space="0" w:color="auto"/>
            <w:left w:val="none" w:sz="0" w:space="0" w:color="auto"/>
            <w:bottom w:val="none" w:sz="0" w:space="0" w:color="auto"/>
            <w:right w:val="none" w:sz="0" w:space="0" w:color="auto"/>
          </w:divBdr>
        </w:div>
        <w:div w:id="864834100">
          <w:marLeft w:val="778"/>
          <w:marRight w:val="0"/>
          <w:marTop w:val="200"/>
          <w:marBottom w:val="0"/>
          <w:divBdr>
            <w:top w:val="none" w:sz="0" w:space="0" w:color="auto"/>
            <w:left w:val="none" w:sz="0" w:space="0" w:color="auto"/>
            <w:bottom w:val="none" w:sz="0" w:space="0" w:color="auto"/>
            <w:right w:val="none" w:sz="0" w:space="0" w:color="auto"/>
          </w:divBdr>
        </w:div>
        <w:div w:id="1297487443">
          <w:marLeft w:val="778"/>
          <w:marRight w:val="0"/>
          <w:marTop w:val="200"/>
          <w:marBottom w:val="0"/>
          <w:divBdr>
            <w:top w:val="none" w:sz="0" w:space="0" w:color="auto"/>
            <w:left w:val="none" w:sz="0" w:space="0" w:color="auto"/>
            <w:bottom w:val="none" w:sz="0" w:space="0" w:color="auto"/>
            <w:right w:val="none" w:sz="0" w:space="0" w:color="auto"/>
          </w:divBdr>
        </w:div>
        <w:div w:id="659768141">
          <w:marLeft w:val="778"/>
          <w:marRight w:val="0"/>
          <w:marTop w:val="200"/>
          <w:marBottom w:val="0"/>
          <w:divBdr>
            <w:top w:val="none" w:sz="0" w:space="0" w:color="auto"/>
            <w:left w:val="none" w:sz="0" w:space="0" w:color="auto"/>
            <w:bottom w:val="none" w:sz="0" w:space="0" w:color="auto"/>
            <w:right w:val="none" w:sz="0" w:space="0" w:color="auto"/>
          </w:divBdr>
        </w:div>
      </w:divsChild>
    </w:div>
    <w:div w:id="1854145913">
      <w:bodyDiv w:val="1"/>
      <w:marLeft w:val="0"/>
      <w:marRight w:val="0"/>
      <w:marTop w:val="0"/>
      <w:marBottom w:val="0"/>
      <w:divBdr>
        <w:top w:val="none" w:sz="0" w:space="0" w:color="auto"/>
        <w:left w:val="none" w:sz="0" w:space="0" w:color="auto"/>
        <w:bottom w:val="none" w:sz="0" w:space="0" w:color="auto"/>
        <w:right w:val="none" w:sz="0" w:space="0" w:color="auto"/>
      </w:divBdr>
      <w:divsChild>
        <w:div w:id="1681618401">
          <w:marLeft w:val="864"/>
          <w:marRight w:val="0"/>
          <w:marTop w:val="134"/>
          <w:marBottom w:val="0"/>
          <w:divBdr>
            <w:top w:val="none" w:sz="0" w:space="0" w:color="auto"/>
            <w:left w:val="none" w:sz="0" w:space="0" w:color="auto"/>
            <w:bottom w:val="none" w:sz="0" w:space="0" w:color="auto"/>
            <w:right w:val="none" w:sz="0" w:space="0" w:color="auto"/>
          </w:divBdr>
        </w:div>
      </w:divsChild>
    </w:div>
    <w:div w:id="1865243585">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916816076">
      <w:bodyDiv w:val="1"/>
      <w:marLeft w:val="0"/>
      <w:marRight w:val="0"/>
      <w:marTop w:val="0"/>
      <w:marBottom w:val="0"/>
      <w:divBdr>
        <w:top w:val="none" w:sz="0" w:space="0" w:color="auto"/>
        <w:left w:val="none" w:sz="0" w:space="0" w:color="auto"/>
        <w:bottom w:val="none" w:sz="0" w:space="0" w:color="auto"/>
        <w:right w:val="none" w:sz="0" w:space="0" w:color="auto"/>
      </w:divBdr>
      <w:divsChild>
        <w:div w:id="1473601394">
          <w:marLeft w:val="778"/>
          <w:marRight w:val="0"/>
          <w:marTop w:val="0"/>
          <w:marBottom w:val="0"/>
          <w:divBdr>
            <w:top w:val="none" w:sz="0" w:space="0" w:color="auto"/>
            <w:left w:val="none" w:sz="0" w:space="0" w:color="auto"/>
            <w:bottom w:val="none" w:sz="0" w:space="0" w:color="auto"/>
            <w:right w:val="none" w:sz="0" w:space="0" w:color="auto"/>
          </w:divBdr>
        </w:div>
        <w:div w:id="804590938">
          <w:marLeft w:val="778"/>
          <w:marRight w:val="0"/>
          <w:marTop w:val="0"/>
          <w:marBottom w:val="0"/>
          <w:divBdr>
            <w:top w:val="none" w:sz="0" w:space="0" w:color="auto"/>
            <w:left w:val="none" w:sz="0" w:space="0" w:color="auto"/>
            <w:bottom w:val="none" w:sz="0" w:space="0" w:color="auto"/>
            <w:right w:val="none" w:sz="0" w:space="0" w:color="auto"/>
          </w:divBdr>
        </w:div>
        <w:div w:id="1775396109">
          <w:marLeft w:val="778"/>
          <w:marRight w:val="0"/>
          <w:marTop w:val="0"/>
          <w:marBottom w:val="0"/>
          <w:divBdr>
            <w:top w:val="none" w:sz="0" w:space="0" w:color="auto"/>
            <w:left w:val="none" w:sz="0" w:space="0" w:color="auto"/>
            <w:bottom w:val="none" w:sz="0" w:space="0" w:color="auto"/>
            <w:right w:val="none" w:sz="0" w:space="0" w:color="auto"/>
          </w:divBdr>
        </w:div>
        <w:div w:id="1123622000">
          <w:marLeft w:val="778"/>
          <w:marRight w:val="0"/>
          <w:marTop w:val="0"/>
          <w:marBottom w:val="0"/>
          <w:divBdr>
            <w:top w:val="none" w:sz="0" w:space="0" w:color="auto"/>
            <w:left w:val="none" w:sz="0" w:space="0" w:color="auto"/>
            <w:bottom w:val="none" w:sz="0" w:space="0" w:color="auto"/>
            <w:right w:val="none" w:sz="0" w:space="0" w:color="auto"/>
          </w:divBdr>
        </w:div>
        <w:div w:id="2075421032">
          <w:marLeft w:val="778"/>
          <w:marRight w:val="0"/>
          <w:marTop w:val="0"/>
          <w:marBottom w:val="0"/>
          <w:divBdr>
            <w:top w:val="none" w:sz="0" w:space="0" w:color="auto"/>
            <w:left w:val="none" w:sz="0" w:space="0" w:color="auto"/>
            <w:bottom w:val="none" w:sz="0" w:space="0" w:color="auto"/>
            <w:right w:val="none" w:sz="0" w:space="0" w:color="auto"/>
          </w:divBdr>
        </w:div>
        <w:div w:id="1301108333">
          <w:marLeft w:val="778"/>
          <w:marRight w:val="0"/>
          <w:marTop w:val="0"/>
          <w:marBottom w:val="0"/>
          <w:divBdr>
            <w:top w:val="none" w:sz="0" w:space="0" w:color="auto"/>
            <w:left w:val="none" w:sz="0" w:space="0" w:color="auto"/>
            <w:bottom w:val="none" w:sz="0" w:space="0" w:color="auto"/>
            <w:right w:val="none" w:sz="0" w:space="0" w:color="auto"/>
          </w:divBdr>
        </w:div>
        <w:div w:id="393430437">
          <w:marLeft w:val="778"/>
          <w:marRight w:val="0"/>
          <w:marTop w:val="0"/>
          <w:marBottom w:val="0"/>
          <w:divBdr>
            <w:top w:val="none" w:sz="0" w:space="0" w:color="auto"/>
            <w:left w:val="none" w:sz="0" w:space="0" w:color="auto"/>
            <w:bottom w:val="none" w:sz="0" w:space="0" w:color="auto"/>
            <w:right w:val="none" w:sz="0" w:space="0" w:color="auto"/>
          </w:divBdr>
        </w:div>
      </w:divsChild>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53994172">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084445665">
      <w:bodyDiv w:val="1"/>
      <w:marLeft w:val="0"/>
      <w:marRight w:val="0"/>
      <w:marTop w:val="0"/>
      <w:marBottom w:val="0"/>
      <w:divBdr>
        <w:top w:val="none" w:sz="0" w:space="0" w:color="auto"/>
        <w:left w:val="none" w:sz="0" w:space="0" w:color="auto"/>
        <w:bottom w:val="none" w:sz="0" w:space="0" w:color="auto"/>
        <w:right w:val="none" w:sz="0" w:space="0" w:color="auto"/>
      </w:divBdr>
      <w:divsChild>
        <w:div w:id="770710224">
          <w:marLeft w:val="778"/>
          <w:marRight w:val="0"/>
          <w:marTop w:val="0"/>
          <w:marBottom w:val="0"/>
          <w:divBdr>
            <w:top w:val="none" w:sz="0" w:space="0" w:color="auto"/>
            <w:left w:val="none" w:sz="0" w:space="0" w:color="auto"/>
            <w:bottom w:val="none" w:sz="0" w:space="0" w:color="auto"/>
            <w:right w:val="none" w:sz="0" w:space="0" w:color="auto"/>
          </w:divBdr>
        </w:div>
        <w:div w:id="767585652">
          <w:marLeft w:val="778"/>
          <w:marRight w:val="0"/>
          <w:marTop w:val="0"/>
          <w:marBottom w:val="0"/>
          <w:divBdr>
            <w:top w:val="none" w:sz="0" w:space="0" w:color="auto"/>
            <w:left w:val="none" w:sz="0" w:space="0" w:color="auto"/>
            <w:bottom w:val="none" w:sz="0" w:space="0" w:color="auto"/>
            <w:right w:val="none" w:sz="0" w:space="0" w:color="auto"/>
          </w:divBdr>
        </w:div>
        <w:div w:id="384136409">
          <w:marLeft w:val="778"/>
          <w:marRight w:val="0"/>
          <w:marTop w:val="0"/>
          <w:marBottom w:val="0"/>
          <w:divBdr>
            <w:top w:val="none" w:sz="0" w:space="0" w:color="auto"/>
            <w:left w:val="none" w:sz="0" w:space="0" w:color="auto"/>
            <w:bottom w:val="none" w:sz="0" w:space="0" w:color="auto"/>
            <w:right w:val="none" w:sz="0" w:space="0" w:color="auto"/>
          </w:divBdr>
        </w:div>
        <w:div w:id="1973554991">
          <w:marLeft w:val="778"/>
          <w:marRight w:val="0"/>
          <w:marTop w:val="0"/>
          <w:marBottom w:val="0"/>
          <w:divBdr>
            <w:top w:val="none" w:sz="0" w:space="0" w:color="auto"/>
            <w:left w:val="none" w:sz="0" w:space="0" w:color="auto"/>
            <w:bottom w:val="none" w:sz="0" w:space="0" w:color="auto"/>
            <w:right w:val="none" w:sz="0" w:space="0" w:color="auto"/>
          </w:divBdr>
        </w:div>
      </w:divsChild>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2464-17" TargetMode="External"/><Relationship Id="rId18" Type="http://schemas.openxmlformats.org/officeDocument/2006/relationships/hyperlink" Target="https://www.chnu.edu.ua/media/jxdbs0zb/etychnyi-kodeks-chernivetskoho-natsionalnoho-universytetu.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da.gov.ua" TargetMode="External"/><Relationship Id="rId17" Type="http://schemas.openxmlformats.org/officeDocument/2006/relationships/hyperlink" Target="https://www.chnu.edu.ua/media/f5eleobm/polozhennya-pro-zapobihannia-plahiatu_2024.pdf" TargetMode="External"/><Relationship Id="rId2" Type="http://schemas.openxmlformats.org/officeDocument/2006/relationships/numbering" Target="numbering.xml"/><Relationship Id="rId16" Type="http://schemas.openxmlformats.org/officeDocument/2006/relationships/hyperlink" Target="https://www.chnu.edu.ua/media/lnojdab4/pravyla-akademichnoi-dobrochesnosti.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da.gov.ua" TargetMode="External"/><Relationship Id="rId5" Type="http://schemas.openxmlformats.org/officeDocument/2006/relationships/webSettings" Target="webSettings.xml"/><Relationship Id="rId15" Type="http://schemas.openxmlformats.org/officeDocument/2006/relationships/hyperlink" Target="https://zakon.rada.gov.ua/laws" TargetMode="External"/><Relationship Id="rId10" Type="http://schemas.openxmlformats.org/officeDocument/2006/relationships/hyperlink" Target="https://www.chnu.edu.ua/media/4g5fzssb/poriadok-vyznannia-rezultativ-navchannia-zdobutykh-shliakhom-neformalnoi-ta-abo-informalnoi-osvity.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of.gov.ua/u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24C88-266C-4830-86A9-FE70A285D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27254</Words>
  <Characters>15536</Characters>
  <Application>Microsoft Office Word</Application>
  <DocSecurity>0</DocSecurity>
  <Lines>129</Lines>
  <Paragraphs>85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2</cp:revision>
  <dcterms:created xsi:type="dcterms:W3CDTF">2025-12-08T14:24:00Z</dcterms:created>
  <dcterms:modified xsi:type="dcterms:W3CDTF">2025-12-08T14:24:00Z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9f8cecd0a55e063ee7bff3a866d24201ce7a468e24c9cd396572b32fc4bf8511</vt:lpwstr>
  </property>
</Properties>
</file>