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FE" w:rsidRDefault="004E25FE" w:rsidP="00D95DB8">
      <w:pPr>
        <w:jc w:val="center"/>
        <w:rPr>
          <w:rFonts w:ascii="Times New Roman" w:hAnsi="Times New Roman"/>
          <w:b/>
          <w:sz w:val="28"/>
          <w:szCs w:val="28"/>
        </w:rPr>
      </w:pPr>
      <w:r w:rsidRPr="009041A4">
        <w:rPr>
          <w:rFonts w:ascii="Times New Roman" w:hAnsi="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657.75pt">
            <v:imagedata r:id="rId5" o:title=""/>
          </v:shape>
        </w:pict>
      </w:r>
      <w:r>
        <w:rPr>
          <w:rFonts w:ascii="Times New Roman" w:hAnsi="Times New Roman"/>
          <w:b/>
          <w:sz w:val="28"/>
          <w:szCs w:val="28"/>
          <w:lang w:eastAsia="ru-RU"/>
        </w:rPr>
        <w:br w:type="page"/>
      </w:r>
      <w:r w:rsidRPr="00CB146B">
        <w:rPr>
          <w:rFonts w:ascii="Times New Roman" w:hAnsi="Times New Roman"/>
          <w:b/>
          <w:sz w:val="28"/>
          <w:szCs w:val="28"/>
        </w:rPr>
        <w:t>ВСТУП</w:t>
      </w:r>
    </w:p>
    <w:p w:rsidR="004E25FE" w:rsidRDefault="004E25FE" w:rsidP="00972E47">
      <w:pPr>
        <w:jc w:val="both"/>
        <w:rPr>
          <w:rFonts w:ascii="Times New Roman" w:hAnsi="Times New Roman"/>
          <w:b/>
          <w:sz w:val="28"/>
          <w:szCs w:val="28"/>
        </w:rPr>
      </w:pPr>
    </w:p>
    <w:p w:rsidR="004E25FE" w:rsidRDefault="004E25FE" w:rsidP="00DB79A0">
      <w:pPr>
        <w:pStyle w:val="Default"/>
        <w:spacing w:line="360" w:lineRule="auto"/>
        <w:ind w:firstLine="709"/>
        <w:jc w:val="both"/>
        <w:rPr>
          <w:sz w:val="28"/>
          <w:szCs w:val="28"/>
        </w:rPr>
      </w:pPr>
      <w:r w:rsidRPr="00DB79A0">
        <w:rPr>
          <w:sz w:val="28"/>
          <w:szCs w:val="28"/>
        </w:rPr>
        <w:t>Наскрізна програма складена на основі Зак</w:t>
      </w:r>
      <w:r>
        <w:rPr>
          <w:sz w:val="28"/>
          <w:szCs w:val="28"/>
        </w:rPr>
        <w:t>ону України «Про освіту» №2145</w:t>
      </w:r>
      <w:r w:rsidRPr="00DB79A0">
        <w:rPr>
          <w:sz w:val="28"/>
          <w:szCs w:val="28"/>
        </w:rPr>
        <w:t xml:space="preserve">– VІІІ від 05.09.2017 р., Закону України </w:t>
      </w:r>
      <w:r>
        <w:rPr>
          <w:sz w:val="28"/>
          <w:szCs w:val="28"/>
        </w:rPr>
        <w:t>«</w:t>
      </w:r>
      <w:r w:rsidRPr="00DB79A0">
        <w:rPr>
          <w:sz w:val="28"/>
          <w:szCs w:val="28"/>
        </w:rPr>
        <w:t>Про вищу освіту</w:t>
      </w:r>
      <w:r>
        <w:rPr>
          <w:sz w:val="28"/>
          <w:szCs w:val="28"/>
        </w:rPr>
        <w:t>»</w:t>
      </w:r>
      <w:r w:rsidRPr="00DB79A0">
        <w:rPr>
          <w:sz w:val="28"/>
          <w:szCs w:val="28"/>
        </w:rPr>
        <w:t xml:space="preserve"> № 1556 – VІІ від</w:t>
      </w:r>
      <w:r>
        <w:rPr>
          <w:sz w:val="28"/>
          <w:szCs w:val="28"/>
        </w:rPr>
        <w:t xml:space="preserve"> </w:t>
      </w:r>
      <w:r w:rsidRPr="00DB79A0">
        <w:rPr>
          <w:sz w:val="28"/>
          <w:szCs w:val="28"/>
        </w:rPr>
        <w:t xml:space="preserve">01.07.2014 р., положення </w:t>
      </w:r>
      <w:r>
        <w:rPr>
          <w:sz w:val="28"/>
          <w:szCs w:val="28"/>
        </w:rPr>
        <w:t>«</w:t>
      </w:r>
      <w:r w:rsidRPr="00DB79A0">
        <w:rPr>
          <w:sz w:val="28"/>
          <w:szCs w:val="28"/>
        </w:rPr>
        <w:t>Про проведення практики студентів вищих навчальних</w:t>
      </w:r>
      <w:r>
        <w:rPr>
          <w:sz w:val="28"/>
          <w:szCs w:val="28"/>
        </w:rPr>
        <w:t xml:space="preserve"> </w:t>
      </w:r>
      <w:r w:rsidRPr="00DB79A0">
        <w:rPr>
          <w:sz w:val="28"/>
          <w:szCs w:val="28"/>
        </w:rPr>
        <w:t>закладів України</w:t>
      </w:r>
      <w:r>
        <w:rPr>
          <w:sz w:val="28"/>
          <w:szCs w:val="28"/>
        </w:rPr>
        <w:t>»</w:t>
      </w:r>
      <w:r w:rsidRPr="00DB79A0">
        <w:rPr>
          <w:sz w:val="28"/>
          <w:szCs w:val="28"/>
        </w:rPr>
        <w:t>, затвердженого наказом Міністерства освіти України від</w:t>
      </w:r>
      <w:r>
        <w:rPr>
          <w:sz w:val="28"/>
          <w:szCs w:val="28"/>
        </w:rPr>
        <w:t xml:space="preserve"> </w:t>
      </w:r>
      <w:r w:rsidRPr="00DB79A0">
        <w:rPr>
          <w:sz w:val="28"/>
          <w:szCs w:val="28"/>
        </w:rPr>
        <w:t>08.04.1993 р. № 93 (зі змінами), листів Міністерства освіти і науки України від</w:t>
      </w:r>
      <w:r>
        <w:rPr>
          <w:sz w:val="28"/>
          <w:szCs w:val="28"/>
        </w:rPr>
        <w:t xml:space="preserve"> </w:t>
      </w:r>
      <w:r w:rsidRPr="00DB79A0">
        <w:rPr>
          <w:sz w:val="28"/>
          <w:szCs w:val="28"/>
        </w:rPr>
        <w:t xml:space="preserve">07.02.09 р. 1/9-93 </w:t>
      </w:r>
      <w:r>
        <w:rPr>
          <w:sz w:val="28"/>
          <w:szCs w:val="28"/>
        </w:rPr>
        <w:t>«</w:t>
      </w:r>
      <w:r w:rsidRPr="00DB79A0">
        <w:rPr>
          <w:sz w:val="28"/>
          <w:szCs w:val="28"/>
        </w:rPr>
        <w:t>Про практичну підготовку студентів</w:t>
      </w:r>
      <w:r>
        <w:rPr>
          <w:sz w:val="28"/>
          <w:szCs w:val="28"/>
        </w:rPr>
        <w:t>»</w:t>
      </w:r>
      <w:r w:rsidRPr="00DB79A0">
        <w:rPr>
          <w:sz w:val="28"/>
          <w:szCs w:val="28"/>
        </w:rPr>
        <w:t>, рекомендацій про</w:t>
      </w:r>
      <w:r>
        <w:rPr>
          <w:sz w:val="28"/>
          <w:szCs w:val="28"/>
        </w:rPr>
        <w:t xml:space="preserve"> </w:t>
      </w:r>
      <w:r w:rsidRPr="00DB79A0">
        <w:rPr>
          <w:sz w:val="28"/>
          <w:szCs w:val="28"/>
        </w:rPr>
        <w:t>проведення практики студентів вищих навчальних закладів України, розроблених</w:t>
      </w:r>
      <w:r>
        <w:rPr>
          <w:sz w:val="28"/>
          <w:szCs w:val="28"/>
        </w:rPr>
        <w:t xml:space="preserve"> </w:t>
      </w:r>
      <w:r w:rsidRPr="00DB79A0">
        <w:rPr>
          <w:sz w:val="28"/>
          <w:szCs w:val="28"/>
        </w:rPr>
        <w:t xml:space="preserve">Державною науковою установою </w:t>
      </w:r>
      <w:r>
        <w:rPr>
          <w:sz w:val="28"/>
          <w:szCs w:val="28"/>
        </w:rPr>
        <w:t>«</w:t>
      </w:r>
      <w:r w:rsidRPr="00DB79A0">
        <w:rPr>
          <w:sz w:val="28"/>
          <w:szCs w:val="28"/>
        </w:rPr>
        <w:t>Інститут інноваційних технологій і змісту</w:t>
      </w:r>
      <w:r>
        <w:rPr>
          <w:sz w:val="28"/>
          <w:szCs w:val="28"/>
        </w:rPr>
        <w:t xml:space="preserve"> </w:t>
      </w:r>
      <w:r w:rsidRPr="00DB79A0">
        <w:rPr>
          <w:sz w:val="28"/>
          <w:szCs w:val="28"/>
        </w:rPr>
        <w:t>освіти</w:t>
      </w:r>
      <w:r>
        <w:rPr>
          <w:sz w:val="28"/>
          <w:szCs w:val="28"/>
        </w:rPr>
        <w:t>»</w:t>
      </w:r>
      <w:r w:rsidRPr="00DB79A0">
        <w:rPr>
          <w:sz w:val="28"/>
          <w:szCs w:val="28"/>
        </w:rPr>
        <w:t xml:space="preserve"> у 2013 році; положення </w:t>
      </w:r>
      <w:r>
        <w:rPr>
          <w:sz w:val="28"/>
          <w:szCs w:val="28"/>
        </w:rPr>
        <w:t>«</w:t>
      </w:r>
      <w:r w:rsidRPr="00DB79A0">
        <w:rPr>
          <w:sz w:val="28"/>
          <w:szCs w:val="28"/>
        </w:rPr>
        <w:t>Про проведення практики здобувачів вищої</w:t>
      </w:r>
      <w:r>
        <w:rPr>
          <w:sz w:val="28"/>
          <w:szCs w:val="28"/>
        </w:rPr>
        <w:t xml:space="preserve"> </w:t>
      </w:r>
      <w:r w:rsidRPr="00DB79A0">
        <w:rPr>
          <w:sz w:val="28"/>
          <w:szCs w:val="28"/>
        </w:rPr>
        <w:t>освіти Чернівецького національного університету імені Юрія Федьковича</w:t>
      </w:r>
      <w:r>
        <w:rPr>
          <w:sz w:val="28"/>
          <w:szCs w:val="28"/>
        </w:rPr>
        <w:t>»</w:t>
      </w:r>
      <w:r w:rsidRPr="00DB79A0">
        <w:rPr>
          <w:sz w:val="28"/>
          <w:szCs w:val="28"/>
        </w:rPr>
        <w:t>,</w:t>
      </w:r>
      <w:r>
        <w:rPr>
          <w:sz w:val="28"/>
          <w:szCs w:val="28"/>
        </w:rPr>
        <w:t xml:space="preserve"> </w:t>
      </w:r>
      <w:r w:rsidRPr="00DB79A0">
        <w:rPr>
          <w:sz w:val="28"/>
          <w:szCs w:val="28"/>
        </w:rPr>
        <w:t>ухваленого Вченою радою Чернівецького національного університету імені Юрія</w:t>
      </w:r>
      <w:r>
        <w:rPr>
          <w:sz w:val="28"/>
          <w:szCs w:val="28"/>
        </w:rPr>
        <w:t xml:space="preserve"> </w:t>
      </w:r>
      <w:r w:rsidRPr="00DB79A0">
        <w:rPr>
          <w:sz w:val="28"/>
          <w:szCs w:val="28"/>
        </w:rPr>
        <w:t>Федьковича (протокол №7 від 31 серпня 2020 року).</w:t>
      </w:r>
    </w:p>
    <w:p w:rsidR="004E25FE" w:rsidRDefault="004E25FE" w:rsidP="00F423C4">
      <w:pPr>
        <w:pStyle w:val="Default"/>
        <w:spacing w:line="360" w:lineRule="auto"/>
        <w:ind w:firstLine="709"/>
        <w:jc w:val="both"/>
        <w:rPr>
          <w:sz w:val="28"/>
          <w:szCs w:val="28"/>
        </w:rPr>
      </w:pPr>
      <w:r>
        <w:rPr>
          <w:sz w:val="28"/>
          <w:szCs w:val="28"/>
        </w:rPr>
        <w:t xml:space="preserve">Практична підготовка здобувачів вищої освіти як одна із форм організації освітнього процесу </w:t>
      </w:r>
      <w:r w:rsidRPr="00F423C4">
        <w:rPr>
          <w:sz w:val="28"/>
          <w:szCs w:val="28"/>
        </w:rPr>
        <w:t>і проводиться на оснащених відповідн</w:t>
      </w:r>
      <w:r>
        <w:rPr>
          <w:sz w:val="28"/>
          <w:szCs w:val="28"/>
        </w:rPr>
        <w:t xml:space="preserve">им чином базах </w:t>
      </w:r>
      <w:r w:rsidRPr="00F423C4">
        <w:rPr>
          <w:sz w:val="28"/>
          <w:szCs w:val="28"/>
        </w:rPr>
        <w:t>університету, а також</w:t>
      </w:r>
      <w:r>
        <w:rPr>
          <w:sz w:val="28"/>
          <w:szCs w:val="28"/>
        </w:rPr>
        <w:t xml:space="preserve"> здійснюється шляхом проходження практики на базах практики, які забезпечують практичну підготовку. </w:t>
      </w:r>
    </w:p>
    <w:p w:rsidR="004E25FE" w:rsidRDefault="004E25FE" w:rsidP="00972E47">
      <w:pPr>
        <w:pStyle w:val="Default"/>
        <w:spacing w:line="360" w:lineRule="auto"/>
        <w:ind w:firstLine="709"/>
        <w:jc w:val="both"/>
        <w:rPr>
          <w:sz w:val="28"/>
          <w:szCs w:val="28"/>
        </w:rPr>
      </w:pPr>
      <w:r>
        <w:rPr>
          <w:sz w:val="28"/>
          <w:szCs w:val="28"/>
        </w:rPr>
        <w:t xml:space="preserve">На кафедрі обліку, аналізу і аудиту економічного факультету Чернівецького національного університету імені Юрія Федьковича навчальна та виробнича практика є невід’ємною складовою освітньої програми </w:t>
      </w:r>
      <w:r w:rsidRPr="00497EBD">
        <w:rPr>
          <w:sz w:val="28"/>
          <w:szCs w:val="28"/>
        </w:rPr>
        <w:t xml:space="preserve">спеціальності 071 «Облік і оподаткування» та важливою частиною процесу </w:t>
      </w:r>
      <w:r w:rsidRPr="00032C54">
        <w:rPr>
          <w:sz w:val="28"/>
          <w:szCs w:val="28"/>
        </w:rPr>
        <w:t xml:space="preserve">підготовки </w:t>
      </w:r>
      <w:r>
        <w:rPr>
          <w:sz w:val="28"/>
          <w:szCs w:val="28"/>
        </w:rPr>
        <w:t>здобувачів</w:t>
      </w:r>
      <w:r w:rsidRPr="00032C54">
        <w:rPr>
          <w:sz w:val="28"/>
          <w:szCs w:val="28"/>
        </w:rPr>
        <w:t xml:space="preserve"> </w:t>
      </w:r>
      <w:r>
        <w:rPr>
          <w:sz w:val="28"/>
          <w:szCs w:val="28"/>
        </w:rPr>
        <w:t xml:space="preserve">вищої освіти </w:t>
      </w:r>
      <w:r w:rsidRPr="00032C54">
        <w:rPr>
          <w:sz w:val="28"/>
          <w:szCs w:val="28"/>
        </w:rPr>
        <w:t>першого (бакалавр</w:t>
      </w:r>
      <w:r>
        <w:rPr>
          <w:sz w:val="28"/>
          <w:szCs w:val="28"/>
        </w:rPr>
        <w:t>ського)</w:t>
      </w:r>
      <w:r w:rsidRPr="00032C54">
        <w:rPr>
          <w:sz w:val="28"/>
          <w:szCs w:val="28"/>
        </w:rPr>
        <w:t xml:space="preserve"> рівн</w:t>
      </w:r>
      <w:r>
        <w:rPr>
          <w:sz w:val="28"/>
          <w:szCs w:val="28"/>
        </w:rPr>
        <w:t>я.</w:t>
      </w:r>
    </w:p>
    <w:p w:rsidR="004E25FE" w:rsidRDefault="004E25FE" w:rsidP="00972E47">
      <w:pPr>
        <w:pStyle w:val="Default"/>
        <w:spacing w:line="360" w:lineRule="auto"/>
        <w:ind w:firstLine="709"/>
        <w:jc w:val="both"/>
        <w:rPr>
          <w:sz w:val="28"/>
          <w:szCs w:val="28"/>
        </w:rPr>
      </w:pPr>
      <w:r w:rsidRPr="00676826">
        <w:rPr>
          <w:sz w:val="28"/>
          <w:szCs w:val="28"/>
        </w:rPr>
        <w:t>Навчально-методичне керівництво практикою здійснює кафедра обліку</w:t>
      </w:r>
      <w:r>
        <w:rPr>
          <w:sz w:val="28"/>
          <w:szCs w:val="28"/>
        </w:rPr>
        <w:t>, аналізу і</w:t>
      </w:r>
      <w:r w:rsidRPr="00676826">
        <w:rPr>
          <w:sz w:val="28"/>
          <w:szCs w:val="28"/>
        </w:rPr>
        <w:t xml:space="preserve"> </w:t>
      </w:r>
      <w:r>
        <w:rPr>
          <w:sz w:val="28"/>
          <w:szCs w:val="28"/>
        </w:rPr>
        <w:t>аудиту</w:t>
      </w:r>
      <w:r w:rsidRPr="00676826">
        <w:rPr>
          <w:sz w:val="28"/>
          <w:szCs w:val="28"/>
        </w:rPr>
        <w:t xml:space="preserve">. Керівники практики від </w:t>
      </w:r>
      <w:r>
        <w:rPr>
          <w:sz w:val="28"/>
          <w:szCs w:val="28"/>
        </w:rPr>
        <w:t>кафедри</w:t>
      </w:r>
      <w:r w:rsidRPr="00676826">
        <w:rPr>
          <w:sz w:val="28"/>
          <w:szCs w:val="28"/>
        </w:rPr>
        <w:t xml:space="preserve"> перевіряють організацію та якість роботи </w:t>
      </w:r>
      <w:r>
        <w:rPr>
          <w:sz w:val="28"/>
          <w:szCs w:val="28"/>
        </w:rPr>
        <w:t>здобувачів</w:t>
      </w:r>
      <w:r w:rsidRPr="00676826">
        <w:rPr>
          <w:sz w:val="28"/>
          <w:szCs w:val="28"/>
        </w:rPr>
        <w:t xml:space="preserve"> під час проходження практики. Визначення керівників практики від підприємства, установи здійснюється наказом її керівника.</w:t>
      </w:r>
    </w:p>
    <w:p w:rsidR="004E25FE" w:rsidRDefault="004E25FE" w:rsidP="00972E47">
      <w:pPr>
        <w:pStyle w:val="Default"/>
        <w:spacing w:line="360" w:lineRule="auto"/>
        <w:ind w:firstLine="709"/>
        <w:jc w:val="both"/>
        <w:rPr>
          <w:sz w:val="28"/>
          <w:szCs w:val="28"/>
        </w:rPr>
      </w:pPr>
      <w:r w:rsidRPr="00826145">
        <w:rPr>
          <w:sz w:val="28"/>
          <w:szCs w:val="28"/>
        </w:rPr>
        <w:t xml:space="preserve">Практика здобувачів вищої освіти передбачає безперервність і послідовність її проведення, органічне поєднання з практичними й лабораторними заняттями, отримання здобувачами вищої освіти достатнього обсягу компетентностей відповідно до </w:t>
      </w:r>
      <w:r>
        <w:rPr>
          <w:sz w:val="28"/>
          <w:szCs w:val="28"/>
        </w:rPr>
        <w:t xml:space="preserve">освітньої </w:t>
      </w:r>
      <w:r w:rsidRPr="00826145">
        <w:rPr>
          <w:sz w:val="28"/>
          <w:szCs w:val="28"/>
        </w:rPr>
        <w:t>програм</w:t>
      </w:r>
      <w:r>
        <w:rPr>
          <w:sz w:val="28"/>
          <w:szCs w:val="28"/>
        </w:rPr>
        <w:t>и</w:t>
      </w:r>
      <w:r w:rsidRPr="00826145">
        <w:rPr>
          <w:sz w:val="28"/>
          <w:szCs w:val="28"/>
        </w:rPr>
        <w:t xml:space="preserve"> бакалавра</w:t>
      </w:r>
      <w:r>
        <w:rPr>
          <w:sz w:val="28"/>
          <w:szCs w:val="28"/>
        </w:rPr>
        <w:t>.</w:t>
      </w:r>
    </w:p>
    <w:p w:rsidR="004E25FE" w:rsidRPr="00826145" w:rsidRDefault="004E25FE" w:rsidP="00972E47">
      <w:pPr>
        <w:pStyle w:val="Default"/>
        <w:spacing w:line="360" w:lineRule="auto"/>
        <w:ind w:firstLine="709"/>
        <w:jc w:val="both"/>
        <w:rPr>
          <w:sz w:val="28"/>
          <w:szCs w:val="28"/>
        </w:rPr>
      </w:pPr>
      <w:r w:rsidRPr="00826145">
        <w:rPr>
          <w:sz w:val="28"/>
          <w:szCs w:val="28"/>
        </w:rPr>
        <w:t xml:space="preserve">Залежно від мети і завдань </w:t>
      </w:r>
      <w:r>
        <w:rPr>
          <w:sz w:val="28"/>
          <w:szCs w:val="28"/>
        </w:rPr>
        <w:t xml:space="preserve">здобувачі вищої освіти </w:t>
      </w:r>
      <w:r w:rsidRPr="00032C54">
        <w:rPr>
          <w:sz w:val="28"/>
          <w:szCs w:val="28"/>
        </w:rPr>
        <w:t>першого (бакалавр</w:t>
      </w:r>
      <w:r>
        <w:rPr>
          <w:sz w:val="28"/>
          <w:szCs w:val="28"/>
        </w:rPr>
        <w:t>ського)</w:t>
      </w:r>
      <w:r w:rsidRPr="00032C54">
        <w:rPr>
          <w:sz w:val="28"/>
          <w:szCs w:val="28"/>
        </w:rPr>
        <w:t xml:space="preserve"> рівн</w:t>
      </w:r>
      <w:r>
        <w:rPr>
          <w:sz w:val="28"/>
          <w:szCs w:val="28"/>
        </w:rPr>
        <w:t>я за спеціальністю 071 «Облік і оподаткування» проходять такі види практик</w:t>
      </w:r>
      <w:r w:rsidRPr="00826145">
        <w:rPr>
          <w:sz w:val="28"/>
          <w:szCs w:val="28"/>
        </w:rPr>
        <w:t xml:space="preserve">: </w:t>
      </w:r>
    </w:p>
    <w:p w:rsidR="004E25FE" w:rsidRPr="00321761" w:rsidRDefault="004E25FE" w:rsidP="00972E47">
      <w:pPr>
        <w:pStyle w:val="Default"/>
        <w:spacing w:line="360" w:lineRule="auto"/>
        <w:ind w:firstLine="709"/>
        <w:jc w:val="both"/>
        <w:rPr>
          <w:sz w:val="28"/>
          <w:szCs w:val="28"/>
        </w:rPr>
      </w:pPr>
      <w:r w:rsidRPr="00CD504F">
        <w:rPr>
          <w:sz w:val="28"/>
          <w:szCs w:val="28"/>
        </w:rPr>
        <w:t xml:space="preserve">- навчальну – ІІ курс (тривалість </w:t>
      </w:r>
      <w:r>
        <w:rPr>
          <w:sz w:val="28"/>
          <w:szCs w:val="28"/>
        </w:rPr>
        <w:t>2</w:t>
      </w:r>
      <w:r w:rsidRPr="00CD504F">
        <w:rPr>
          <w:sz w:val="28"/>
          <w:szCs w:val="28"/>
        </w:rPr>
        <w:t xml:space="preserve"> тижні);</w:t>
      </w:r>
      <w:r w:rsidRPr="00321761">
        <w:rPr>
          <w:sz w:val="28"/>
          <w:szCs w:val="28"/>
        </w:rPr>
        <w:t xml:space="preserve"> </w:t>
      </w:r>
    </w:p>
    <w:p w:rsidR="004E25FE" w:rsidRPr="00321761" w:rsidRDefault="004E25FE" w:rsidP="00972E47">
      <w:pPr>
        <w:pStyle w:val="Default"/>
        <w:spacing w:line="360" w:lineRule="auto"/>
        <w:ind w:firstLine="709"/>
        <w:jc w:val="both"/>
        <w:rPr>
          <w:sz w:val="28"/>
          <w:szCs w:val="28"/>
        </w:rPr>
      </w:pPr>
      <w:r w:rsidRPr="00321761">
        <w:rPr>
          <w:sz w:val="28"/>
          <w:szCs w:val="28"/>
        </w:rPr>
        <w:t xml:space="preserve">- виробничу (з фінансового обліку) - ІІІ курс (тривалість </w:t>
      </w:r>
      <w:r>
        <w:rPr>
          <w:sz w:val="28"/>
          <w:szCs w:val="28"/>
        </w:rPr>
        <w:t>3</w:t>
      </w:r>
      <w:r w:rsidRPr="00321761">
        <w:rPr>
          <w:sz w:val="28"/>
          <w:szCs w:val="28"/>
        </w:rPr>
        <w:t xml:space="preserve"> тижні); </w:t>
      </w:r>
    </w:p>
    <w:p w:rsidR="004E25FE" w:rsidRPr="00826145" w:rsidRDefault="004E25FE" w:rsidP="0051044D">
      <w:pPr>
        <w:pStyle w:val="Default"/>
        <w:spacing w:line="360" w:lineRule="auto"/>
        <w:ind w:firstLine="709"/>
        <w:jc w:val="both"/>
        <w:rPr>
          <w:sz w:val="28"/>
          <w:szCs w:val="28"/>
        </w:rPr>
      </w:pPr>
      <w:r w:rsidRPr="00321761">
        <w:rPr>
          <w:sz w:val="28"/>
          <w:szCs w:val="28"/>
        </w:rPr>
        <w:t>- виробничу (з аналізу господарської діяльності) - ІV курс (тривалість – 4 тижні).</w:t>
      </w:r>
    </w:p>
    <w:p w:rsidR="004E25FE" w:rsidRPr="00D462AB" w:rsidRDefault="004E25FE" w:rsidP="00972E47">
      <w:pPr>
        <w:pStyle w:val="Default"/>
        <w:spacing w:line="360" w:lineRule="auto"/>
        <w:ind w:firstLine="709"/>
        <w:jc w:val="both"/>
        <w:rPr>
          <w:sz w:val="28"/>
          <w:szCs w:val="28"/>
        </w:rPr>
      </w:pPr>
      <w:r w:rsidRPr="00336C22">
        <w:rPr>
          <w:sz w:val="28"/>
          <w:szCs w:val="28"/>
        </w:rPr>
        <w:t>Перелік видів практик для спеціальності</w:t>
      </w:r>
      <w:r>
        <w:rPr>
          <w:sz w:val="28"/>
          <w:szCs w:val="28"/>
        </w:rPr>
        <w:t xml:space="preserve"> </w:t>
      </w:r>
      <w:r w:rsidRPr="00336C22">
        <w:rPr>
          <w:sz w:val="28"/>
          <w:szCs w:val="28"/>
          <w:lang w:eastAsia="ru-RU"/>
        </w:rPr>
        <w:t>071 «Облік і оподаткування»</w:t>
      </w:r>
      <w:r w:rsidRPr="00336C22">
        <w:rPr>
          <w:sz w:val="28"/>
          <w:szCs w:val="28"/>
        </w:rPr>
        <w:t>, їх форми, тривалість і терміни проведення визначаються навчальними планами.</w:t>
      </w:r>
    </w:p>
    <w:p w:rsidR="004E25FE" w:rsidRPr="00B13ECB" w:rsidRDefault="004E25FE" w:rsidP="00972E47">
      <w:pPr>
        <w:pStyle w:val="Default"/>
        <w:spacing w:line="360" w:lineRule="auto"/>
        <w:ind w:firstLine="709"/>
        <w:jc w:val="both"/>
        <w:rPr>
          <w:i/>
          <w:sz w:val="28"/>
          <w:lang w:eastAsia="ru-RU"/>
        </w:rPr>
      </w:pPr>
      <w:r w:rsidRPr="00B13ECB">
        <w:rPr>
          <w:i/>
          <w:sz w:val="28"/>
          <w:lang w:eastAsia="ru-RU"/>
        </w:rPr>
        <w:t>У разі запровадження надзвичайної ситуації практика проводиться у дистанційному режимі, із коригуванням програми проходження, баз практик, форм проведення та захисту результатів.</w:t>
      </w:r>
    </w:p>
    <w:p w:rsidR="004E25FE" w:rsidRPr="00B13ECB" w:rsidRDefault="004E25FE" w:rsidP="00972E47">
      <w:pPr>
        <w:pStyle w:val="Default"/>
        <w:spacing w:line="360" w:lineRule="auto"/>
        <w:ind w:firstLine="709"/>
        <w:jc w:val="both"/>
        <w:rPr>
          <w:sz w:val="28"/>
          <w:lang w:eastAsia="ru-RU"/>
        </w:rPr>
      </w:pPr>
      <w:r w:rsidRPr="00B13ECB">
        <w:rPr>
          <w:sz w:val="28"/>
          <w:lang w:eastAsia="ru-RU"/>
        </w:rPr>
        <w:t>Зміст наскрізної програми практики відповіда</w:t>
      </w:r>
      <w:r>
        <w:rPr>
          <w:sz w:val="28"/>
          <w:lang w:eastAsia="ru-RU"/>
        </w:rPr>
        <w:t xml:space="preserve">є </w:t>
      </w:r>
      <w:r w:rsidRPr="00B13ECB">
        <w:rPr>
          <w:sz w:val="28"/>
          <w:lang w:eastAsia="ru-RU"/>
        </w:rPr>
        <w:t>законодавству України, Державно</w:t>
      </w:r>
      <w:r>
        <w:rPr>
          <w:sz w:val="28"/>
          <w:lang w:eastAsia="ru-RU"/>
        </w:rPr>
        <w:t xml:space="preserve">му </w:t>
      </w:r>
      <w:r w:rsidRPr="00B13ECB">
        <w:rPr>
          <w:sz w:val="28"/>
          <w:lang w:eastAsia="ru-RU"/>
        </w:rPr>
        <w:t>стандарту, освітній програмі, навчальному плану спеціальності здобувачів вищої освіти, врахову</w:t>
      </w:r>
      <w:r>
        <w:rPr>
          <w:sz w:val="28"/>
          <w:lang w:eastAsia="ru-RU"/>
        </w:rPr>
        <w:t xml:space="preserve">є </w:t>
      </w:r>
      <w:r w:rsidRPr="00B13ECB">
        <w:rPr>
          <w:sz w:val="28"/>
          <w:lang w:eastAsia="ru-RU"/>
        </w:rPr>
        <w:t xml:space="preserve">специфіку спеціальності </w:t>
      </w:r>
      <w:r>
        <w:rPr>
          <w:sz w:val="28"/>
          <w:lang w:eastAsia="ru-RU"/>
        </w:rPr>
        <w:t xml:space="preserve">«Облік і оподаткування» </w:t>
      </w:r>
      <w:r w:rsidRPr="00B13ECB">
        <w:rPr>
          <w:sz w:val="28"/>
          <w:lang w:eastAsia="ru-RU"/>
        </w:rPr>
        <w:t>та відобража</w:t>
      </w:r>
      <w:r>
        <w:rPr>
          <w:sz w:val="28"/>
          <w:lang w:eastAsia="ru-RU"/>
        </w:rPr>
        <w:t xml:space="preserve">є </w:t>
      </w:r>
      <w:r w:rsidRPr="00B13ECB">
        <w:rPr>
          <w:sz w:val="28"/>
          <w:lang w:eastAsia="ru-RU"/>
        </w:rPr>
        <w:t>останні досягнення науки.</w:t>
      </w:r>
    </w:p>
    <w:p w:rsidR="004E25FE" w:rsidRPr="00B13ECB" w:rsidRDefault="004E25FE" w:rsidP="00972E47">
      <w:pPr>
        <w:pStyle w:val="Default"/>
        <w:spacing w:line="360" w:lineRule="auto"/>
        <w:ind w:firstLine="709"/>
        <w:jc w:val="both"/>
        <w:rPr>
          <w:sz w:val="28"/>
          <w:lang w:eastAsia="ru-RU"/>
        </w:rPr>
      </w:pPr>
      <w:r w:rsidRPr="00B13ECB">
        <w:rPr>
          <w:sz w:val="28"/>
          <w:lang w:eastAsia="ru-RU"/>
        </w:rPr>
        <w:t>Наскрізн</w:t>
      </w:r>
      <w:r>
        <w:rPr>
          <w:sz w:val="28"/>
          <w:lang w:eastAsia="ru-RU"/>
        </w:rPr>
        <w:t>у</w:t>
      </w:r>
      <w:r w:rsidRPr="00B13ECB">
        <w:rPr>
          <w:sz w:val="28"/>
          <w:lang w:eastAsia="ru-RU"/>
        </w:rPr>
        <w:t xml:space="preserve"> програм</w:t>
      </w:r>
      <w:r>
        <w:rPr>
          <w:sz w:val="28"/>
          <w:lang w:eastAsia="ru-RU"/>
        </w:rPr>
        <w:t>у</w:t>
      </w:r>
      <w:r w:rsidRPr="00B13ECB">
        <w:rPr>
          <w:sz w:val="28"/>
          <w:lang w:eastAsia="ru-RU"/>
        </w:rPr>
        <w:t xml:space="preserve"> практики розгля</w:t>
      </w:r>
      <w:r>
        <w:rPr>
          <w:sz w:val="28"/>
          <w:lang w:eastAsia="ru-RU"/>
        </w:rPr>
        <w:t>нуто</w:t>
      </w:r>
      <w:r w:rsidRPr="00B13ECB">
        <w:rPr>
          <w:sz w:val="28"/>
          <w:lang w:eastAsia="ru-RU"/>
        </w:rPr>
        <w:t xml:space="preserve"> та схвал</w:t>
      </w:r>
      <w:r>
        <w:rPr>
          <w:sz w:val="28"/>
          <w:lang w:eastAsia="ru-RU"/>
        </w:rPr>
        <w:t>ено</w:t>
      </w:r>
      <w:r w:rsidRPr="00B13ECB">
        <w:rPr>
          <w:sz w:val="28"/>
          <w:lang w:eastAsia="ru-RU"/>
        </w:rPr>
        <w:t xml:space="preserve"> на засіданнях кафедри</w:t>
      </w:r>
      <w:r>
        <w:rPr>
          <w:sz w:val="28"/>
          <w:lang w:eastAsia="ru-RU"/>
        </w:rPr>
        <w:t xml:space="preserve"> «Обліку, аналізу і аудиту»</w:t>
      </w:r>
      <w:r w:rsidRPr="00B13ECB">
        <w:rPr>
          <w:sz w:val="28"/>
          <w:lang w:eastAsia="ru-RU"/>
        </w:rPr>
        <w:t xml:space="preserve">, методичної комісії </w:t>
      </w:r>
      <w:r>
        <w:rPr>
          <w:sz w:val="28"/>
          <w:lang w:eastAsia="ru-RU"/>
        </w:rPr>
        <w:t xml:space="preserve">економічного </w:t>
      </w:r>
      <w:r w:rsidRPr="00B13ECB">
        <w:rPr>
          <w:sz w:val="28"/>
          <w:lang w:eastAsia="ru-RU"/>
        </w:rPr>
        <w:t>факультету та затвердж</w:t>
      </w:r>
      <w:r>
        <w:rPr>
          <w:sz w:val="28"/>
          <w:lang w:eastAsia="ru-RU"/>
        </w:rPr>
        <w:t>ено</w:t>
      </w:r>
      <w:r w:rsidRPr="00B13ECB">
        <w:rPr>
          <w:sz w:val="28"/>
          <w:lang w:eastAsia="ru-RU"/>
        </w:rPr>
        <w:t xml:space="preserve"> на засіданні Вченої ради факультету.</w:t>
      </w:r>
    </w:p>
    <w:p w:rsidR="004E25FE" w:rsidRPr="00B13ECB" w:rsidRDefault="004E25FE" w:rsidP="00972E47">
      <w:pPr>
        <w:pStyle w:val="Default"/>
        <w:spacing w:line="360" w:lineRule="auto"/>
        <w:ind w:firstLine="709"/>
        <w:jc w:val="both"/>
        <w:rPr>
          <w:sz w:val="28"/>
          <w:lang w:eastAsia="ru-RU"/>
        </w:rPr>
      </w:pPr>
      <w:r w:rsidRPr="00B13ECB">
        <w:rPr>
          <w:sz w:val="28"/>
          <w:lang w:eastAsia="ru-RU"/>
        </w:rPr>
        <w:t>Наскрізна програма практики містить такі розділи:</w:t>
      </w:r>
    </w:p>
    <w:p w:rsidR="004E25FE" w:rsidRPr="00B13ECB" w:rsidRDefault="004E25FE" w:rsidP="00972E47">
      <w:pPr>
        <w:pStyle w:val="Default"/>
        <w:spacing w:line="360" w:lineRule="auto"/>
        <w:ind w:firstLine="709"/>
        <w:jc w:val="both"/>
        <w:rPr>
          <w:sz w:val="28"/>
          <w:lang w:eastAsia="ru-RU"/>
        </w:rPr>
      </w:pPr>
      <w:r w:rsidRPr="00B13ECB">
        <w:rPr>
          <w:sz w:val="28"/>
          <w:lang w:eastAsia="ru-RU"/>
        </w:rPr>
        <w:t>- вступ;</w:t>
      </w:r>
    </w:p>
    <w:p w:rsidR="004E25FE" w:rsidRPr="00B13ECB" w:rsidRDefault="004E25FE" w:rsidP="00972E47">
      <w:pPr>
        <w:pStyle w:val="Default"/>
        <w:spacing w:line="360" w:lineRule="auto"/>
        <w:ind w:firstLine="709"/>
        <w:jc w:val="both"/>
        <w:rPr>
          <w:sz w:val="28"/>
          <w:lang w:eastAsia="ru-RU"/>
        </w:rPr>
      </w:pPr>
      <w:r w:rsidRPr="00B13ECB">
        <w:rPr>
          <w:sz w:val="28"/>
          <w:lang w:eastAsia="ru-RU"/>
        </w:rPr>
        <w:t>- мета, завдання практик, компетентності, якими повинен оволодіти здобувач вищої освіти у процесі проходження практик;</w:t>
      </w:r>
    </w:p>
    <w:p w:rsidR="004E25FE" w:rsidRPr="00B13ECB" w:rsidRDefault="004E25FE" w:rsidP="00972E47">
      <w:pPr>
        <w:pStyle w:val="Default"/>
        <w:spacing w:line="360" w:lineRule="auto"/>
        <w:ind w:firstLine="709"/>
        <w:jc w:val="both"/>
        <w:rPr>
          <w:sz w:val="28"/>
          <w:lang w:eastAsia="ru-RU"/>
        </w:rPr>
      </w:pPr>
      <w:r w:rsidRPr="00B13ECB">
        <w:rPr>
          <w:sz w:val="28"/>
          <w:lang w:eastAsia="ru-RU"/>
        </w:rPr>
        <w:t>- види та терміни проходження практик;</w:t>
      </w:r>
    </w:p>
    <w:p w:rsidR="004E25FE" w:rsidRPr="00B13ECB" w:rsidRDefault="004E25FE" w:rsidP="00972E47">
      <w:pPr>
        <w:pStyle w:val="Default"/>
        <w:spacing w:line="360" w:lineRule="auto"/>
        <w:ind w:firstLine="709"/>
        <w:jc w:val="both"/>
        <w:rPr>
          <w:sz w:val="28"/>
          <w:lang w:eastAsia="ru-RU"/>
        </w:rPr>
      </w:pPr>
      <w:r w:rsidRPr="00B13ECB">
        <w:rPr>
          <w:sz w:val="28"/>
          <w:lang w:eastAsia="ru-RU"/>
        </w:rPr>
        <w:t>- орієнтовні бази практик;</w:t>
      </w:r>
    </w:p>
    <w:p w:rsidR="004E25FE" w:rsidRDefault="004E25FE" w:rsidP="00972E47">
      <w:pPr>
        <w:pStyle w:val="Default"/>
        <w:spacing w:line="360" w:lineRule="auto"/>
        <w:ind w:firstLine="709"/>
        <w:jc w:val="both"/>
        <w:rPr>
          <w:sz w:val="28"/>
          <w:lang w:eastAsia="ru-RU"/>
        </w:rPr>
      </w:pPr>
      <w:r w:rsidRPr="00B13ECB">
        <w:rPr>
          <w:sz w:val="28"/>
          <w:lang w:eastAsia="ru-RU"/>
        </w:rPr>
        <w:t>- інформаційний обсяг практик;</w:t>
      </w:r>
    </w:p>
    <w:p w:rsidR="004E25FE" w:rsidRPr="00E125F7" w:rsidRDefault="004E25FE" w:rsidP="00E125F7">
      <w:pPr>
        <w:pStyle w:val="Default"/>
        <w:spacing w:line="360" w:lineRule="auto"/>
        <w:ind w:firstLine="709"/>
        <w:jc w:val="both"/>
        <w:rPr>
          <w:sz w:val="28"/>
          <w:lang w:eastAsia="ru-RU"/>
        </w:rPr>
      </w:pPr>
      <w:r>
        <w:rPr>
          <w:sz w:val="28"/>
          <w:lang w:eastAsia="ru-RU"/>
        </w:rPr>
        <w:t xml:space="preserve">- </w:t>
      </w:r>
      <w:r w:rsidRPr="00E125F7">
        <w:rPr>
          <w:sz w:val="28"/>
          <w:lang w:eastAsia="ru-RU"/>
        </w:rPr>
        <w:t>форми і методи контролю;</w:t>
      </w:r>
    </w:p>
    <w:p w:rsidR="004E25FE" w:rsidRPr="00E125F7" w:rsidRDefault="004E25FE" w:rsidP="00E125F7">
      <w:pPr>
        <w:pStyle w:val="Default"/>
        <w:spacing w:line="360" w:lineRule="auto"/>
        <w:ind w:firstLine="709"/>
        <w:jc w:val="both"/>
        <w:rPr>
          <w:sz w:val="28"/>
          <w:lang w:eastAsia="ru-RU"/>
        </w:rPr>
      </w:pPr>
      <w:r w:rsidRPr="00E125F7">
        <w:rPr>
          <w:sz w:val="28"/>
          <w:lang w:eastAsia="ru-RU"/>
        </w:rPr>
        <w:t>- критерії оцінювання;</w:t>
      </w:r>
    </w:p>
    <w:p w:rsidR="004E25FE" w:rsidRDefault="004E25FE" w:rsidP="00E125F7">
      <w:pPr>
        <w:pStyle w:val="Default"/>
        <w:spacing w:line="360" w:lineRule="auto"/>
        <w:ind w:firstLine="709"/>
        <w:jc w:val="both"/>
        <w:rPr>
          <w:sz w:val="28"/>
          <w:lang w:eastAsia="ru-RU"/>
        </w:rPr>
      </w:pPr>
      <w:r w:rsidRPr="00E125F7">
        <w:rPr>
          <w:sz w:val="28"/>
          <w:lang w:eastAsia="ru-RU"/>
        </w:rPr>
        <w:t>- підведення підсумків практики.</w:t>
      </w:r>
    </w:p>
    <w:p w:rsidR="004E25FE" w:rsidRDefault="004E25FE" w:rsidP="00972E47">
      <w:pPr>
        <w:pStyle w:val="Default"/>
        <w:spacing w:line="360" w:lineRule="auto"/>
        <w:ind w:firstLine="709"/>
        <w:jc w:val="both"/>
        <w:rPr>
          <w:sz w:val="28"/>
          <w:lang w:eastAsia="ru-RU"/>
        </w:rPr>
      </w:pPr>
    </w:p>
    <w:p w:rsidR="004E25FE" w:rsidRPr="003D393F" w:rsidRDefault="004E25FE" w:rsidP="00AE220B">
      <w:pPr>
        <w:pStyle w:val="Default"/>
        <w:spacing w:line="360" w:lineRule="auto"/>
        <w:jc w:val="center"/>
        <w:rPr>
          <w:b/>
          <w:sz w:val="28"/>
          <w:szCs w:val="28"/>
        </w:rPr>
      </w:pPr>
      <w:r>
        <w:rPr>
          <w:b/>
          <w:sz w:val="28"/>
          <w:szCs w:val="28"/>
        </w:rPr>
        <w:t>І. М</w:t>
      </w:r>
      <w:r w:rsidRPr="003D393F">
        <w:rPr>
          <w:b/>
          <w:sz w:val="28"/>
          <w:szCs w:val="28"/>
        </w:rPr>
        <w:t>ЕТА, ЗАВДАННЯ ПРАКТИК, КОМПЕТЕНТНОСТІ, ЯКИМИ ПОВИНЕН ОВОЛОДІТИ ЗДОБУВАЧ ВИЩОЇ ОСВІТ</w:t>
      </w:r>
      <w:r>
        <w:rPr>
          <w:b/>
          <w:sz w:val="28"/>
          <w:szCs w:val="28"/>
        </w:rPr>
        <w:t>И У ПРОЦЕСІ ПРОХОДЖЕННЯ ПРАКТИК</w:t>
      </w:r>
    </w:p>
    <w:p w:rsidR="004E25FE" w:rsidRPr="00A26AE2" w:rsidRDefault="004E25FE" w:rsidP="002E783A">
      <w:pPr>
        <w:spacing w:after="0" w:line="240" w:lineRule="auto"/>
        <w:ind w:firstLine="709"/>
        <w:jc w:val="both"/>
        <w:rPr>
          <w:rFonts w:ascii="Times New Roman" w:hAnsi="Times New Roman"/>
          <w:color w:val="000000"/>
          <w:kern w:val="24"/>
          <w:sz w:val="28"/>
          <w:szCs w:val="28"/>
        </w:rPr>
      </w:pPr>
      <w:r w:rsidRPr="00A26AE2">
        <w:rPr>
          <w:rFonts w:ascii="Times New Roman" w:hAnsi="Times New Roman"/>
          <w:color w:val="000000"/>
          <w:kern w:val="24"/>
          <w:sz w:val="28"/>
          <w:szCs w:val="28"/>
        </w:rPr>
        <w:t xml:space="preserve">Практична підготовка здобувачів першого (бакалаврського) рівня вищої освіти за спеціальністю 071 «Облік і оподаткування» галузі знань 07 «Управління та адміністрування» є обов’язковою компонентою Освітньо-професійної програми і спрямована на закріплення теоретичних знань, ознайомлення з майбутньою професією, набуття досвіду самостійної роботи, формування у здобувачів професійного вміння, навичок, самостійності в прийнятті рішень на конкретній роботі в реальних виробничих умовах шляхом виконання в умовах виробництва різних обов’язків, властивих майбутній професійній діяльності. </w:t>
      </w:r>
    </w:p>
    <w:p w:rsidR="004E25FE" w:rsidRDefault="004E25FE" w:rsidP="00017BFA">
      <w:pPr>
        <w:spacing w:after="0" w:line="240" w:lineRule="auto"/>
        <w:ind w:firstLine="709"/>
        <w:jc w:val="both"/>
        <w:rPr>
          <w:rFonts w:ascii="Times New Roman" w:hAnsi="Times New Roman"/>
          <w:color w:val="000000"/>
          <w:kern w:val="24"/>
          <w:sz w:val="28"/>
          <w:szCs w:val="28"/>
        </w:rPr>
      </w:pPr>
      <w:r w:rsidRPr="002E783A">
        <w:rPr>
          <w:rFonts w:ascii="Times New Roman" w:hAnsi="Times New Roman"/>
          <w:b/>
          <w:i/>
          <w:color w:val="000000"/>
          <w:kern w:val="24"/>
          <w:sz w:val="28"/>
          <w:szCs w:val="28"/>
        </w:rPr>
        <w:t>Мета практики</w:t>
      </w:r>
      <w:r>
        <w:rPr>
          <w:rFonts w:ascii="Times New Roman" w:hAnsi="Times New Roman"/>
          <w:color w:val="000000"/>
          <w:kern w:val="24"/>
          <w:sz w:val="28"/>
          <w:szCs w:val="28"/>
        </w:rPr>
        <w:t xml:space="preserve"> </w:t>
      </w:r>
      <w:r w:rsidRPr="00017BFA">
        <w:rPr>
          <w:rFonts w:ascii="Times New Roman" w:hAnsi="Times New Roman"/>
          <w:color w:val="000000"/>
          <w:kern w:val="24"/>
          <w:sz w:val="28"/>
          <w:szCs w:val="28"/>
        </w:rPr>
        <w:t>– оволодіння здобувачами вищої освіти сучасними методами, формами організації праці в галузі їхньої майбутньої професії, формування у них на базі одержаних в університеті знань, професійних умінь і навичок для прийняття самостійних рішень під час конкретної роботи в реальних виробничих умовах, виховання потреби систе</w:t>
      </w:r>
      <w:r>
        <w:rPr>
          <w:rFonts w:ascii="Times New Roman" w:hAnsi="Times New Roman"/>
          <w:color w:val="000000"/>
          <w:kern w:val="24"/>
          <w:sz w:val="28"/>
          <w:szCs w:val="28"/>
        </w:rPr>
        <w:t xml:space="preserve">матично оновлювати свої знання, </w:t>
      </w:r>
      <w:r w:rsidRPr="00017BFA">
        <w:rPr>
          <w:rFonts w:ascii="Times New Roman" w:hAnsi="Times New Roman"/>
          <w:color w:val="000000"/>
          <w:kern w:val="24"/>
          <w:sz w:val="28"/>
          <w:szCs w:val="28"/>
        </w:rPr>
        <w:t>вести наукові дослідження та творчо застосовувати отримані знання у практичній діяльності.</w:t>
      </w:r>
    </w:p>
    <w:p w:rsidR="004E25FE" w:rsidRPr="007F358F" w:rsidRDefault="004E25FE" w:rsidP="002E783A">
      <w:pPr>
        <w:spacing w:after="0" w:line="240" w:lineRule="auto"/>
        <w:rPr>
          <w:rFonts w:ascii="Times New Roman" w:hAnsi="Times New Roman"/>
          <w:sz w:val="28"/>
          <w:szCs w:val="28"/>
        </w:rPr>
      </w:pPr>
    </w:p>
    <w:p w:rsidR="004E25FE" w:rsidRDefault="004E25FE" w:rsidP="002E783A">
      <w:pPr>
        <w:spacing w:after="0" w:line="240" w:lineRule="auto"/>
        <w:ind w:firstLine="709"/>
        <w:jc w:val="both"/>
        <w:rPr>
          <w:rFonts w:ascii="Times New Roman" w:hAnsi="Times New Roman"/>
          <w:sz w:val="28"/>
          <w:szCs w:val="28"/>
        </w:rPr>
      </w:pPr>
      <w:r w:rsidRPr="00E02265">
        <w:rPr>
          <w:rFonts w:ascii="Times New Roman" w:hAnsi="Times New Roman"/>
          <w:b/>
          <w:bCs/>
          <w:color w:val="000000"/>
          <w:kern w:val="24"/>
          <w:sz w:val="28"/>
          <w:szCs w:val="28"/>
        </w:rPr>
        <w:t>Мета навчальної практики</w:t>
      </w:r>
      <w:r w:rsidRPr="00E02265">
        <w:rPr>
          <w:rFonts w:ascii="Times New Roman" w:hAnsi="Times New Roman"/>
          <w:color w:val="000000"/>
          <w:kern w:val="24"/>
          <w:sz w:val="28"/>
          <w:szCs w:val="28"/>
        </w:rPr>
        <w:t xml:space="preserve"> </w:t>
      </w:r>
      <w:r w:rsidRPr="00C15FE1">
        <w:rPr>
          <w:rFonts w:ascii="Times New Roman" w:hAnsi="Times New Roman"/>
          <w:b/>
          <w:color w:val="000000"/>
          <w:kern w:val="24"/>
          <w:sz w:val="28"/>
          <w:szCs w:val="28"/>
        </w:rPr>
        <w:t xml:space="preserve">з </w:t>
      </w:r>
      <w:r w:rsidRPr="00C15FE1">
        <w:rPr>
          <w:rFonts w:ascii="Times New Roman" w:hAnsi="Times New Roman"/>
          <w:b/>
          <w:sz w:val="28"/>
          <w:szCs w:val="28"/>
          <w:lang w:eastAsia="ru-RU"/>
        </w:rPr>
        <w:t>«Бухгалтерського обліку (теорія)»</w:t>
      </w:r>
      <w:r>
        <w:rPr>
          <w:rFonts w:ascii="Times New Roman" w:hAnsi="Times New Roman"/>
          <w:sz w:val="28"/>
          <w:szCs w:val="28"/>
          <w:lang w:eastAsia="ru-RU"/>
        </w:rPr>
        <w:t xml:space="preserve"> </w:t>
      </w:r>
      <w:r w:rsidRPr="00E02265">
        <w:rPr>
          <w:rFonts w:ascii="Times New Roman" w:hAnsi="Times New Roman"/>
          <w:bCs/>
          <w:iCs/>
          <w:spacing w:val="4"/>
          <w:sz w:val="28"/>
          <w:szCs w:val="28"/>
        </w:rPr>
        <w:t xml:space="preserve">– </w:t>
      </w:r>
      <w:r w:rsidRPr="00E02265">
        <w:rPr>
          <w:rFonts w:ascii="Times New Roman" w:hAnsi="Times New Roman"/>
          <w:spacing w:val="2"/>
          <w:sz w:val="28"/>
          <w:szCs w:val="28"/>
        </w:rPr>
        <w:t xml:space="preserve">закріплення у </w:t>
      </w:r>
      <w:r>
        <w:rPr>
          <w:rFonts w:ascii="Times New Roman" w:hAnsi="Times New Roman"/>
          <w:spacing w:val="2"/>
          <w:sz w:val="28"/>
          <w:szCs w:val="28"/>
        </w:rPr>
        <w:t>здобувачів</w:t>
      </w:r>
      <w:r w:rsidRPr="00E02265">
        <w:rPr>
          <w:rFonts w:ascii="Times New Roman" w:hAnsi="Times New Roman"/>
          <w:spacing w:val="2"/>
          <w:sz w:val="28"/>
          <w:szCs w:val="28"/>
        </w:rPr>
        <w:t xml:space="preserve"> знань теоретичних основ бухгалтерського обліку</w:t>
      </w:r>
      <w:r w:rsidRPr="00E02265">
        <w:rPr>
          <w:rFonts w:ascii="Times New Roman" w:hAnsi="Times New Roman"/>
          <w:spacing w:val="-1"/>
          <w:sz w:val="28"/>
          <w:szCs w:val="28"/>
        </w:rPr>
        <w:t xml:space="preserve">, </w:t>
      </w:r>
      <w:r w:rsidRPr="00E02265">
        <w:rPr>
          <w:rFonts w:ascii="Times New Roman" w:hAnsi="Times New Roman"/>
          <w:spacing w:val="2"/>
          <w:sz w:val="28"/>
          <w:szCs w:val="28"/>
        </w:rPr>
        <w:t>в</w:t>
      </w:r>
      <w:r w:rsidRPr="00E02265">
        <w:rPr>
          <w:rFonts w:ascii="Times New Roman" w:hAnsi="Times New Roman"/>
          <w:spacing w:val="-2"/>
          <w:sz w:val="28"/>
          <w:szCs w:val="28"/>
        </w:rPr>
        <w:t xml:space="preserve">ідпрацювання навичок ведення записів та </w:t>
      </w:r>
      <w:r w:rsidRPr="00E02265">
        <w:rPr>
          <w:rFonts w:ascii="Times New Roman" w:hAnsi="Times New Roman"/>
          <w:sz w:val="28"/>
          <w:szCs w:val="28"/>
        </w:rPr>
        <w:t xml:space="preserve">складання первинної документації, </w:t>
      </w:r>
      <w:r w:rsidRPr="00E02265">
        <w:rPr>
          <w:rFonts w:ascii="Times New Roman" w:hAnsi="Times New Roman"/>
          <w:spacing w:val="2"/>
          <w:sz w:val="28"/>
          <w:szCs w:val="28"/>
        </w:rPr>
        <w:t xml:space="preserve">формування почуття відповідальності за результати своєї роботи, </w:t>
      </w:r>
      <w:r w:rsidRPr="00E02265">
        <w:rPr>
          <w:rFonts w:ascii="Times New Roman" w:hAnsi="Times New Roman"/>
          <w:spacing w:val="4"/>
          <w:sz w:val="28"/>
          <w:szCs w:val="28"/>
        </w:rPr>
        <w:t xml:space="preserve">дисциплінованості, бажання збільшити свій багаж знань та практичних </w:t>
      </w:r>
      <w:r w:rsidRPr="00E02265">
        <w:rPr>
          <w:rFonts w:ascii="Times New Roman" w:hAnsi="Times New Roman"/>
          <w:sz w:val="28"/>
          <w:szCs w:val="28"/>
        </w:rPr>
        <w:t>навичок.</w:t>
      </w:r>
    </w:p>
    <w:p w:rsidR="004E25FE" w:rsidRDefault="004E25FE" w:rsidP="00CD0FF1">
      <w:pPr>
        <w:pStyle w:val="Default"/>
        <w:ind w:firstLine="709"/>
        <w:jc w:val="both"/>
        <w:rPr>
          <w:sz w:val="28"/>
          <w:szCs w:val="28"/>
        </w:rPr>
      </w:pPr>
      <w:r w:rsidRPr="007930E5">
        <w:rPr>
          <w:b/>
          <w:i/>
          <w:sz w:val="28"/>
          <w:szCs w:val="28"/>
        </w:rPr>
        <w:t xml:space="preserve">Завдання </w:t>
      </w:r>
      <w:r>
        <w:rPr>
          <w:b/>
          <w:i/>
          <w:sz w:val="28"/>
          <w:szCs w:val="28"/>
        </w:rPr>
        <w:t xml:space="preserve"> </w:t>
      </w:r>
      <w:r w:rsidRPr="007930E5">
        <w:rPr>
          <w:b/>
          <w:i/>
          <w:sz w:val="28"/>
          <w:szCs w:val="28"/>
        </w:rPr>
        <w:t xml:space="preserve">навчальної </w:t>
      </w:r>
      <w:r>
        <w:rPr>
          <w:b/>
          <w:i/>
          <w:sz w:val="28"/>
          <w:szCs w:val="28"/>
        </w:rPr>
        <w:t xml:space="preserve"> </w:t>
      </w:r>
      <w:r w:rsidRPr="007930E5">
        <w:rPr>
          <w:b/>
          <w:i/>
          <w:sz w:val="28"/>
          <w:szCs w:val="28"/>
        </w:rPr>
        <w:t>практики</w:t>
      </w:r>
      <w:r w:rsidRPr="00826145">
        <w:rPr>
          <w:sz w:val="28"/>
          <w:szCs w:val="28"/>
        </w:rPr>
        <w:t xml:space="preserve"> – ознайомити здобувачів вищої освіти зі специфікою майбутньої професії, сформувати первинні професійні уміння, навички, компетентності із дисциплін загальної та професійної підготовки. </w:t>
      </w:r>
    </w:p>
    <w:p w:rsidR="004E25FE" w:rsidRPr="00CD0FF1" w:rsidRDefault="004E25FE" w:rsidP="00CD0FF1">
      <w:pPr>
        <w:pStyle w:val="Default"/>
        <w:ind w:firstLine="709"/>
        <w:jc w:val="both"/>
        <w:rPr>
          <w:sz w:val="28"/>
          <w:szCs w:val="28"/>
        </w:rPr>
      </w:pPr>
      <w:r w:rsidRPr="00CD0FF1">
        <w:rPr>
          <w:sz w:val="28"/>
          <w:szCs w:val="28"/>
        </w:rPr>
        <w:t xml:space="preserve">Компетентності, які забезпечує навчальна практика відповідно до </w:t>
      </w:r>
      <w:r>
        <w:rPr>
          <w:sz w:val="28"/>
          <w:szCs w:val="28"/>
        </w:rPr>
        <w:t>О</w:t>
      </w:r>
      <w:r w:rsidRPr="00CD0FF1">
        <w:rPr>
          <w:sz w:val="28"/>
          <w:szCs w:val="28"/>
        </w:rPr>
        <w:t>світньо</w:t>
      </w:r>
      <w:r>
        <w:rPr>
          <w:sz w:val="28"/>
          <w:szCs w:val="28"/>
        </w:rPr>
        <w:t>-професійно</w:t>
      </w:r>
      <w:r w:rsidRPr="00CD0FF1">
        <w:rPr>
          <w:sz w:val="28"/>
          <w:szCs w:val="28"/>
        </w:rPr>
        <w:t>ї програми «Облік і оподаткування»</w:t>
      </w:r>
      <w:r w:rsidRPr="00F165EA">
        <w:rPr>
          <w:sz w:val="28"/>
          <w:szCs w:val="28"/>
        </w:rPr>
        <w:t xml:space="preserve"> </w:t>
      </w:r>
      <w:r>
        <w:rPr>
          <w:sz w:val="28"/>
          <w:szCs w:val="28"/>
        </w:rPr>
        <w:t>першого (бакалаврського)</w:t>
      </w:r>
      <w:r w:rsidRPr="00F165EA">
        <w:rPr>
          <w:sz w:val="28"/>
          <w:szCs w:val="28"/>
        </w:rPr>
        <w:t xml:space="preserve"> </w:t>
      </w:r>
      <w:r>
        <w:rPr>
          <w:sz w:val="28"/>
          <w:szCs w:val="28"/>
        </w:rPr>
        <w:t>рівня вищої освіти (2021 р.)</w:t>
      </w:r>
      <w:r w:rsidRPr="00F165EA">
        <w:rPr>
          <w:sz w:val="28"/>
          <w:szCs w:val="28"/>
        </w:rPr>
        <w:t xml:space="preserve"> </w:t>
      </w:r>
      <w:r w:rsidRPr="00CD0FF1">
        <w:rPr>
          <w:sz w:val="28"/>
          <w:szCs w:val="28"/>
        </w:rPr>
        <w:t>:</w:t>
      </w:r>
    </w:p>
    <w:p w:rsidR="004E25FE" w:rsidRPr="00CD0FF1" w:rsidRDefault="004E25FE" w:rsidP="00CD0FF1">
      <w:pPr>
        <w:tabs>
          <w:tab w:val="left" w:pos="0"/>
        </w:tabs>
        <w:spacing w:after="0" w:line="240" w:lineRule="auto"/>
        <w:ind w:firstLine="851"/>
        <w:jc w:val="both"/>
        <w:rPr>
          <w:rFonts w:ascii="Times New Roman" w:hAnsi="Times New Roman"/>
          <w:b/>
          <w:bCs/>
          <w:i/>
          <w:sz w:val="28"/>
          <w:szCs w:val="28"/>
        </w:rPr>
      </w:pPr>
      <w:r w:rsidRPr="00CD0FF1">
        <w:rPr>
          <w:rFonts w:ascii="Times New Roman" w:hAnsi="Times New Roman"/>
          <w:b/>
          <w:bCs/>
          <w:i/>
          <w:sz w:val="28"/>
          <w:szCs w:val="28"/>
        </w:rPr>
        <w:t>а) Загальні компетентності:</w:t>
      </w:r>
    </w:p>
    <w:p w:rsidR="004E25FE" w:rsidRPr="00CD0FF1" w:rsidRDefault="004E25FE" w:rsidP="00CD0FF1">
      <w:pPr>
        <w:widowControl w:val="0"/>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ЗК</w:t>
      </w:r>
      <w:r>
        <w:rPr>
          <w:rFonts w:ascii="Times New Roman" w:hAnsi="Times New Roman"/>
          <w:color w:val="000000"/>
          <w:sz w:val="28"/>
          <w:szCs w:val="28"/>
        </w:rPr>
        <w:t xml:space="preserve"> </w:t>
      </w:r>
      <w:r w:rsidRPr="00CD0FF1">
        <w:rPr>
          <w:rFonts w:ascii="Times New Roman" w:hAnsi="Times New Roman"/>
          <w:color w:val="000000"/>
          <w:sz w:val="28"/>
          <w:szCs w:val="28"/>
        </w:rPr>
        <w:t>1. Здатність вчитися і оволодівати сучасними знаннями.</w:t>
      </w:r>
    </w:p>
    <w:p w:rsidR="004E25FE" w:rsidRPr="00CD0FF1" w:rsidRDefault="004E25FE" w:rsidP="00CD0FF1">
      <w:pPr>
        <w:widowControl w:val="0"/>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ЗК</w:t>
      </w:r>
      <w:r>
        <w:rPr>
          <w:rFonts w:ascii="Times New Roman" w:hAnsi="Times New Roman"/>
          <w:color w:val="000000"/>
          <w:sz w:val="28"/>
          <w:szCs w:val="28"/>
        </w:rPr>
        <w:t xml:space="preserve"> </w:t>
      </w:r>
      <w:r w:rsidRPr="00CD0FF1">
        <w:rPr>
          <w:rFonts w:ascii="Times New Roman" w:hAnsi="Times New Roman"/>
          <w:color w:val="000000"/>
          <w:sz w:val="28"/>
          <w:szCs w:val="28"/>
        </w:rPr>
        <w:t>3. Здатність працювати в команді.</w:t>
      </w:r>
    </w:p>
    <w:p w:rsidR="004E25FE" w:rsidRPr="00CD0FF1" w:rsidRDefault="004E25FE" w:rsidP="00CD0FF1">
      <w:pPr>
        <w:widowControl w:val="0"/>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ЗК</w:t>
      </w:r>
      <w:r>
        <w:rPr>
          <w:rFonts w:ascii="Times New Roman" w:hAnsi="Times New Roman"/>
          <w:color w:val="000000"/>
          <w:sz w:val="28"/>
          <w:szCs w:val="28"/>
        </w:rPr>
        <w:t xml:space="preserve"> </w:t>
      </w:r>
      <w:r w:rsidRPr="00CD0FF1">
        <w:rPr>
          <w:rFonts w:ascii="Times New Roman" w:hAnsi="Times New Roman"/>
          <w:color w:val="000000"/>
          <w:sz w:val="28"/>
          <w:szCs w:val="28"/>
        </w:rPr>
        <w:t>8. Знання та розуміння предметної області та розуміння</w:t>
      </w:r>
    </w:p>
    <w:p w:rsidR="004E25FE" w:rsidRPr="00CD0FF1" w:rsidRDefault="004E25FE" w:rsidP="00CD0FF1">
      <w:pPr>
        <w:widowControl w:val="0"/>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професійної діяльності.</w:t>
      </w:r>
    </w:p>
    <w:p w:rsidR="004E25FE" w:rsidRPr="00CD0FF1" w:rsidRDefault="004E25FE" w:rsidP="00CD0FF1">
      <w:pPr>
        <w:widowControl w:val="0"/>
        <w:spacing w:after="0" w:line="240" w:lineRule="auto"/>
        <w:ind w:firstLine="709"/>
        <w:jc w:val="both"/>
        <w:rPr>
          <w:rFonts w:ascii="Times New Roman" w:hAnsi="Times New Roman"/>
          <w:b/>
          <w:color w:val="000000"/>
          <w:sz w:val="28"/>
          <w:szCs w:val="28"/>
        </w:rPr>
      </w:pPr>
      <w:r w:rsidRPr="00CD0FF1">
        <w:rPr>
          <w:rFonts w:ascii="Times New Roman" w:hAnsi="Times New Roman"/>
          <w:color w:val="000000"/>
          <w:sz w:val="28"/>
          <w:szCs w:val="28"/>
        </w:rPr>
        <w:t>ЗК</w:t>
      </w:r>
      <w:r>
        <w:rPr>
          <w:rFonts w:ascii="Times New Roman" w:hAnsi="Times New Roman"/>
          <w:color w:val="000000"/>
          <w:sz w:val="28"/>
          <w:szCs w:val="28"/>
        </w:rPr>
        <w:t xml:space="preserve"> </w:t>
      </w:r>
      <w:r w:rsidRPr="00CD0FF1">
        <w:rPr>
          <w:rFonts w:ascii="Times New Roman" w:hAnsi="Times New Roman"/>
          <w:color w:val="000000"/>
          <w:sz w:val="28"/>
          <w:szCs w:val="28"/>
        </w:rPr>
        <w:t>11. Навички використання сучасних інформаційних систем та комунікаційних технологій.</w:t>
      </w:r>
      <w:r w:rsidRPr="00CD0FF1">
        <w:rPr>
          <w:rFonts w:ascii="Times New Roman" w:hAnsi="Times New Roman"/>
          <w:b/>
          <w:color w:val="000000"/>
          <w:sz w:val="28"/>
          <w:szCs w:val="28"/>
        </w:rPr>
        <w:t xml:space="preserve"> </w:t>
      </w:r>
    </w:p>
    <w:p w:rsidR="004E25FE" w:rsidRPr="00CD0FF1" w:rsidRDefault="004E25FE" w:rsidP="00CD0FF1">
      <w:pPr>
        <w:widowControl w:val="0"/>
        <w:spacing w:after="0" w:line="240" w:lineRule="auto"/>
        <w:ind w:firstLine="709"/>
        <w:jc w:val="both"/>
        <w:rPr>
          <w:rFonts w:ascii="Times New Roman" w:hAnsi="Times New Roman"/>
          <w:b/>
          <w:i/>
          <w:sz w:val="28"/>
          <w:szCs w:val="28"/>
          <w:lang w:eastAsia="ru-RU"/>
        </w:rPr>
      </w:pPr>
      <w:r w:rsidRPr="00CD0FF1">
        <w:rPr>
          <w:rFonts w:ascii="Times New Roman" w:hAnsi="Times New Roman"/>
          <w:b/>
          <w:i/>
          <w:sz w:val="28"/>
          <w:szCs w:val="28"/>
          <w:lang w:eastAsia="ru-RU"/>
        </w:rPr>
        <w:t>б) Спеціальні (фахові) компетенції:</w:t>
      </w:r>
    </w:p>
    <w:p w:rsidR="004E25FE" w:rsidRPr="00CD0FF1" w:rsidRDefault="004E25FE" w:rsidP="00CD0FF1">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w:t>
      </w:r>
      <w:r w:rsidRPr="00CD0FF1">
        <w:rPr>
          <w:rFonts w:ascii="Times New Roman" w:hAnsi="Times New Roman"/>
          <w:color w:val="000000"/>
          <w:sz w:val="28"/>
          <w:szCs w:val="28"/>
        </w:rPr>
        <w:t>К</w:t>
      </w:r>
      <w:r>
        <w:rPr>
          <w:rFonts w:ascii="Times New Roman" w:hAnsi="Times New Roman"/>
          <w:color w:val="000000"/>
          <w:sz w:val="28"/>
          <w:szCs w:val="28"/>
        </w:rPr>
        <w:t xml:space="preserve"> </w:t>
      </w:r>
      <w:r w:rsidRPr="00CD0FF1">
        <w:rPr>
          <w:rFonts w:ascii="Times New Roman" w:hAnsi="Times New Roman"/>
          <w:color w:val="000000"/>
          <w:sz w:val="28"/>
          <w:szCs w:val="28"/>
        </w:rPr>
        <w:t>6. Здійснювати облікові процедури із застосуванням спеціалізованих інформаційних систем і комп’ютерних технологій.</w:t>
      </w:r>
    </w:p>
    <w:p w:rsidR="004E25FE" w:rsidRPr="00CD0FF1" w:rsidRDefault="004E25FE" w:rsidP="00CD0FF1">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w:t>
      </w:r>
      <w:r w:rsidRPr="00CD0FF1">
        <w:rPr>
          <w:rFonts w:ascii="Times New Roman" w:hAnsi="Times New Roman"/>
          <w:color w:val="000000"/>
          <w:sz w:val="28"/>
          <w:szCs w:val="28"/>
        </w:rPr>
        <w:t>К</w:t>
      </w:r>
      <w:r>
        <w:rPr>
          <w:rFonts w:ascii="Times New Roman" w:hAnsi="Times New Roman"/>
          <w:color w:val="000000"/>
          <w:sz w:val="28"/>
          <w:szCs w:val="28"/>
        </w:rPr>
        <w:t xml:space="preserve"> </w:t>
      </w:r>
      <w:r w:rsidRPr="00CD0FF1">
        <w:rPr>
          <w:rFonts w:ascii="Times New Roman" w:hAnsi="Times New Roman"/>
          <w:color w:val="000000"/>
          <w:sz w:val="28"/>
          <w:szCs w:val="28"/>
        </w:rPr>
        <w:t>10. Здатність застосовувати етичні принципи під час виконання професійних обов’язків.</w:t>
      </w:r>
    </w:p>
    <w:p w:rsidR="004E25FE" w:rsidRPr="00CD0FF1" w:rsidRDefault="004E25FE" w:rsidP="00CD0FF1">
      <w:pPr>
        <w:widowControl w:val="0"/>
        <w:spacing w:after="0" w:line="240" w:lineRule="auto"/>
        <w:ind w:firstLine="709"/>
        <w:jc w:val="both"/>
        <w:rPr>
          <w:rFonts w:ascii="Times New Roman" w:hAnsi="Times New Roman"/>
          <w:b/>
          <w:color w:val="000000"/>
          <w:sz w:val="28"/>
          <w:szCs w:val="28"/>
        </w:rPr>
      </w:pPr>
      <w:r>
        <w:rPr>
          <w:rFonts w:ascii="Times New Roman" w:hAnsi="Times New Roman"/>
          <w:color w:val="000000"/>
          <w:sz w:val="28"/>
          <w:szCs w:val="28"/>
        </w:rPr>
        <w:t>Ф</w:t>
      </w:r>
      <w:r w:rsidRPr="00CD0FF1">
        <w:rPr>
          <w:rFonts w:ascii="Times New Roman" w:hAnsi="Times New Roman"/>
          <w:color w:val="000000"/>
          <w:sz w:val="28"/>
          <w:szCs w:val="28"/>
        </w:rPr>
        <w:t>К</w:t>
      </w:r>
      <w:r>
        <w:rPr>
          <w:rFonts w:ascii="Times New Roman" w:hAnsi="Times New Roman"/>
          <w:color w:val="000000"/>
          <w:sz w:val="28"/>
          <w:szCs w:val="28"/>
        </w:rPr>
        <w:t xml:space="preserve"> </w:t>
      </w:r>
      <w:r w:rsidRPr="00CD0FF1">
        <w:rPr>
          <w:rFonts w:ascii="Times New Roman" w:hAnsi="Times New Roman"/>
          <w:color w:val="000000"/>
          <w:sz w:val="28"/>
          <w:szCs w:val="28"/>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r w:rsidRPr="00CD0FF1">
        <w:rPr>
          <w:rFonts w:ascii="Times New Roman" w:hAnsi="Times New Roman"/>
          <w:b/>
          <w:color w:val="000000"/>
          <w:sz w:val="28"/>
          <w:szCs w:val="28"/>
        </w:rPr>
        <w:t xml:space="preserve"> </w:t>
      </w:r>
    </w:p>
    <w:p w:rsidR="004E25FE" w:rsidRPr="00CD0FF1" w:rsidRDefault="004E25FE" w:rsidP="00CD0FF1">
      <w:pPr>
        <w:widowControl w:val="0"/>
        <w:spacing w:after="0" w:line="240" w:lineRule="auto"/>
        <w:ind w:firstLine="709"/>
        <w:jc w:val="both"/>
        <w:rPr>
          <w:rFonts w:ascii="Times New Roman" w:hAnsi="Times New Roman"/>
          <w:sz w:val="28"/>
          <w:szCs w:val="28"/>
        </w:rPr>
      </w:pPr>
      <w:r w:rsidRPr="00CD0FF1">
        <w:rPr>
          <w:rFonts w:ascii="Times New Roman" w:hAnsi="Times New Roman"/>
          <w:b/>
          <w:i/>
          <w:sz w:val="28"/>
          <w:szCs w:val="28"/>
        </w:rPr>
        <w:t>Очікувані</w:t>
      </w:r>
      <w:r w:rsidRPr="00CD0FF1">
        <w:rPr>
          <w:rFonts w:ascii="Times New Roman" w:hAnsi="Times New Roman"/>
          <w:i/>
          <w:sz w:val="28"/>
          <w:szCs w:val="28"/>
        </w:rPr>
        <w:t xml:space="preserve"> </w:t>
      </w:r>
      <w:r w:rsidRPr="00CD0FF1">
        <w:rPr>
          <w:rFonts w:ascii="Times New Roman" w:hAnsi="Times New Roman"/>
          <w:b/>
          <w:i/>
          <w:sz w:val="28"/>
          <w:szCs w:val="28"/>
        </w:rPr>
        <w:t>програмні результати</w:t>
      </w:r>
      <w:r w:rsidRPr="00CD0FF1">
        <w:rPr>
          <w:rFonts w:ascii="Times New Roman" w:hAnsi="Times New Roman"/>
          <w:sz w:val="28"/>
          <w:szCs w:val="28"/>
        </w:rPr>
        <w:t xml:space="preserve"> після </w:t>
      </w:r>
      <w:r>
        <w:rPr>
          <w:rFonts w:ascii="Times New Roman" w:hAnsi="Times New Roman"/>
          <w:sz w:val="28"/>
          <w:szCs w:val="28"/>
        </w:rPr>
        <w:t>проходження здобувачами</w:t>
      </w:r>
      <w:r w:rsidRPr="00CD0FF1">
        <w:rPr>
          <w:rFonts w:ascii="Times New Roman" w:hAnsi="Times New Roman"/>
          <w:sz w:val="28"/>
          <w:szCs w:val="28"/>
        </w:rPr>
        <w:t xml:space="preserve"> навчальної практики: </w:t>
      </w:r>
    </w:p>
    <w:p w:rsidR="004E25FE" w:rsidRPr="006B7C9A" w:rsidRDefault="004E25FE" w:rsidP="006B7C9A">
      <w:pPr>
        <w:spacing w:after="0" w:line="240" w:lineRule="auto"/>
        <w:ind w:firstLine="709"/>
        <w:jc w:val="both"/>
        <w:rPr>
          <w:rFonts w:ascii="Times New Roman" w:hAnsi="Times New Roman"/>
          <w:color w:val="000000"/>
          <w:sz w:val="28"/>
          <w:szCs w:val="28"/>
        </w:rPr>
      </w:pPr>
      <w:r w:rsidRPr="006B7C9A">
        <w:rPr>
          <w:rFonts w:ascii="Times New Roman" w:hAnsi="Times New Roman"/>
          <w:color w:val="000000"/>
          <w:sz w:val="28"/>
          <w:szCs w:val="28"/>
        </w:rPr>
        <w:t>ПРН 3. Визначити сутність об’єктів обліку, аналізу, контролю, аудиту, оподаткування та розуміти їх роль і місце в господарській діяльності.</w:t>
      </w:r>
    </w:p>
    <w:p w:rsidR="004E25FE" w:rsidRPr="006B7C9A" w:rsidRDefault="004E25FE" w:rsidP="006B7C9A">
      <w:pPr>
        <w:spacing w:after="0" w:line="240" w:lineRule="auto"/>
        <w:ind w:firstLine="709"/>
        <w:jc w:val="both"/>
        <w:rPr>
          <w:rFonts w:ascii="Times New Roman" w:hAnsi="Times New Roman"/>
          <w:color w:val="000000"/>
          <w:sz w:val="28"/>
          <w:szCs w:val="28"/>
        </w:rPr>
      </w:pPr>
      <w:r w:rsidRPr="006B7C9A">
        <w:rPr>
          <w:rFonts w:ascii="Times New Roman" w:hAnsi="Times New Roman"/>
          <w:color w:val="000000"/>
          <w:sz w:val="28"/>
          <w:szCs w:val="28"/>
        </w:rPr>
        <w:t>ПРН 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4E25FE" w:rsidRPr="006B7C9A" w:rsidRDefault="004E25FE" w:rsidP="006B7C9A">
      <w:pPr>
        <w:spacing w:after="0" w:line="240" w:lineRule="auto"/>
        <w:ind w:firstLine="709"/>
        <w:jc w:val="both"/>
        <w:rPr>
          <w:rFonts w:ascii="Times New Roman" w:hAnsi="Times New Roman"/>
          <w:color w:val="000000"/>
          <w:sz w:val="28"/>
          <w:szCs w:val="28"/>
        </w:rPr>
      </w:pPr>
      <w:r w:rsidRPr="006B7C9A">
        <w:rPr>
          <w:rFonts w:ascii="Times New Roman" w:hAnsi="Times New Roman"/>
          <w:color w:val="000000"/>
          <w:sz w:val="28"/>
          <w:szCs w:val="28"/>
        </w:rPr>
        <w:t>ПРН 5. Володіти методичним інструментарієм обліку, аналізу, контролю, аудиту та оподаткування господарської діяльності підприємств.</w:t>
      </w:r>
    </w:p>
    <w:p w:rsidR="004E25FE" w:rsidRDefault="004E25FE" w:rsidP="006B7C9A">
      <w:pPr>
        <w:spacing w:after="0" w:line="240" w:lineRule="auto"/>
        <w:ind w:firstLine="709"/>
        <w:jc w:val="both"/>
        <w:rPr>
          <w:rFonts w:ascii="Times New Roman" w:hAnsi="Times New Roman"/>
          <w:color w:val="000000"/>
          <w:sz w:val="28"/>
          <w:szCs w:val="28"/>
        </w:rPr>
      </w:pPr>
      <w:r w:rsidRPr="006B7C9A">
        <w:rPr>
          <w:rFonts w:ascii="Times New Roman" w:hAnsi="Times New Roman"/>
          <w:color w:val="000000"/>
          <w:sz w:val="28"/>
          <w:szCs w:val="28"/>
        </w:rPr>
        <w:t>ПРН 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4E25FE" w:rsidRDefault="004E25FE" w:rsidP="006B7C9A">
      <w:pPr>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ПР</w:t>
      </w:r>
      <w:r>
        <w:rPr>
          <w:rFonts w:ascii="Times New Roman" w:hAnsi="Times New Roman"/>
          <w:color w:val="000000"/>
          <w:sz w:val="28"/>
          <w:szCs w:val="28"/>
        </w:rPr>
        <w:t xml:space="preserve">Н </w:t>
      </w:r>
      <w:r w:rsidRPr="00CD0FF1">
        <w:rPr>
          <w:rFonts w:ascii="Times New Roman" w:hAnsi="Times New Roman"/>
          <w:color w:val="000000"/>
          <w:sz w:val="28"/>
          <w:szCs w:val="28"/>
        </w:rPr>
        <w:t xml:space="preserve">12. </w:t>
      </w:r>
      <w:r w:rsidRPr="006B7C9A">
        <w:rPr>
          <w:rFonts w:ascii="Times New Roman" w:hAnsi="Times New Roman"/>
          <w:color w:val="000000"/>
          <w:sz w:val="28"/>
          <w:szCs w:val="28"/>
        </w:rPr>
        <w:t>Застосовувати спеціалізовані інформаційні системи і комп’ютерні технології для обліку, аналізу, контролю, аудиту та оподаткування.</w:t>
      </w:r>
    </w:p>
    <w:p w:rsidR="004E25FE" w:rsidRDefault="004E25FE" w:rsidP="00CD0FF1">
      <w:pPr>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ПР</w:t>
      </w:r>
      <w:r>
        <w:rPr>
          <w:rFonts w:ascii="Times New Roman" w:hAnsi="Times New Roman"/>
          <w:color w:val="000000"/>
          <w:sz w:val="28"/>
          <w:szCs w:val="28"/>
        </w:rPr>
        <w:t>Н 20</w:t>
      </w:r>
      <w:r w:rsidRPr="00CD0FF1">
        <w:rPr>
          <w:rFonts w:ascii="Times New Roman" w:hAnsi="Times New Roman"/>
          <w:color w:val="000000"/>
          <w:sz w:val="28"/>
          <w:szCs w:val="28"/>
        </w:rPr>
        <w:t xml:space="preserve">. </w:t>
      </w:r>
      <w:r w:rsidRPr="006B7C9A">
        <w:rPr>
          <w:rFonts w:ascii="Times New Roman" w:hAnsi="Times New Roman"/>
          <w:color w:val="000000"/>
          <w:sz w:val="28"/>
          <w:szCs w:val="28"/>
        </w:rPr>
        <w:t>Виконувати професійні функції з урахуванням вимог соціальної відповідальності, трудової дисципліни, вміти планувати та управляти часом.</w:t>
      </w:r>
    </w:p>
    <w:p w:rsidR="004E25FE" w:rsidRPr="00CD0FF1" w:rsidRDefault="004E25FE" w:rsidP="00CD0FF1">
      <w:pPr>
        <w:spacing w:after="0" w:line="240" w:lineRule="auto"/>
        <w:ind w:firstLine="709"/>
        <w:jc w:val="both"/>
        <w:rPr>
          <w:rFonts w:ascii="Times New Roman" w:hAnsi="Times New Roman"/>
          <w:color w:val="000000"/>
          <w:sz w:val="28"/>
          <w:szCs w:val="28"/>
        </w:rPr>
      </w:pPr>
      <w:r w:rsidRPr="00CD0FF1">
        <w:rPr>
          <w:rFonts w:ascii="Times New Roman" w:hAnsi="Times New Roman"/>
          <w:color w:val="000000"/>
          <w:sz w:val="28"/>
          <w:szCs w:val="28"/>
        </w:rPr>
        <w:t>ПР</w:t>
      </w:r>
      <w:r>
        <w:rPr>
          <w:rFonts w:ascii="Times New Roman" w:hAnsi="Times New Roman"/>
          <w:color w:val="000000"/>
          <w:sz w:val="28"/>
          <w:szCs w:val="28"/>
        </w:rPr>
        <w:t>Н 23</w:t>
      </w:r>
      <w:r w:rsidRPr="00CD0FF1">
        <w:rPr>
          <w:rFonts w:ascii="Times New Roman" w:hAnsi="Times New Roman"/>
          <w:color w:val="000000"/>
          <w:sz w:val="28"/>
          <w:szCs w:val="28"/>
        </w:rPr>
        <w:t xml:space="preserve">. </w:t>
      </w:r>
      <w:r w:rsidRPr="006B7C9A">
        <w:rPr>
          <w:rFonts w:ascii="Times New Roman" w:hAnsi="Times New Roman"/>
          <w:color w:val="000000"/>
          <w:sz w:val="28"/>
          <w:szCs w:val="28"/>
        </w:rPr>
        <w:t>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rsidR="004E25FE" w:rsidRPr="0025507C" w:rsidRDefault="004E25FE" w:rsidP="00EA6902">
      <w:pPr>
        <w:spacing w:after="0" w:line="240" w:lineRule="auto"/>
        <w:ind w:firstLine="709"/>
        <w:jc w:val="both"/>
        <w:rPr>
          <w:rFonts w:ascii="Times New Roman" w:hAnsi="Times New Roman"/>
          <w:sz w:val="28"/>
          <w:szCs w:val="28"/>
        </w:rPr>
      </w:pPr>
      <w:r w:rsidRPr="0025507C">
        <w:rPr>
          <w:rFonts w:ascii="Times New Roman" w:hAnsi="Times New Roman"/>
          <w:sz w:val="28"/>
          <w:szCs w:val="28"/>
        </w:rPr>
        <w:t>ПРН 24. Демонструвати творче аналітичне мислення, вміння використовувати методики різних видів економічного аналізу для обґрунтування управлінських рішень на всіх рівнях управління в умовах визначеності, невизначеності, конфліктів та ризиків.</w:t>
      </w:r>
    </w:p>
    <w:p w:rsidR="004E25FE" w:rsidRDefault="004E25FE" w:rsidP="00EA6902">
      <w:pPr>
        <w:spacing w:after="0" w:line="240" w:lineRule="auto"/>
        <w:ind w:firstLine="720"/>
        <w:jc w:val="both"/>
        <w:rPr>
          <w:rFonts w:ascii="Times New Roman" w:hAnsi="Times New Roman"/>
          <w:b/>
          <w:bCs/>
          <w:color w:val="000000"/>
          <w:kern w:val="24"/>
          <w:sz w:val="28"/>
          <w:szCs w:val="28"/>
        </w:rPr>
      </w:pPr>
    </w:p>
    <w:p w:rsidR="004E25FE" w:rsidRPr="00EA6902" w:rsidRDefault="004E25FE" w:rsidP="00EA6902">
      <w:pPr>
        <w:spacing w:after="0" w:line="240" w:lineRule="auto"/>
        <w:ind w:firstLine="720"/>
        <w:jc w:val="both"/>
        <w:rPr>
          <w:rFonts w:ascii="Times New Roman" w:hAnsi="Times New Roman"/>
          <w:sz w:val="28"/>
          <w:szCs w:val="28"/>
          <w:lang w:eastAsia="ru-RU"/>
        </w:rPr>
      </w:pPr>
      <w:r w:rsidRPr="00EA6902">
        <w:rPr>
          <w:rFonts w:ascii="Times New Roman" w:hAnsi="Times New Roman"/>
          <w:b/>
          <w:bCs/>
          <w:color w:val="000000"/>
          <w:kern w:val="24"/>
          <w:sz w:val="28"/>
          <w:szCs w:val="28"/>
        </w:rPr>
        <w:t xml:space="preserve">Мета виробничої практики з «Фінансового обліку» </w:t>
      </w:r>
      <w:r w:rsidRPr="00EA6902">
        <w:rPr>
          <w:sz w:val="28"/>
          <w:szCs w:val="28"/>
        </w:rPr>
        <w:t>–</w:t>
      </w:r>
      <w:r w:rsidRPr="00EA6902">
        <w:rPr>
          <w:rFonts w:ascii="Times New Roman" w:hAnsi="Times New Roman"/>
          <w:color w:val="000000"/>
          <w:kern w:val="24"/>
          <w:sz w:val="28"/>
          <w:szCs w:val="28"/>
        </w:rPr>
        <w:t xml:space="preserve"> </w:t>
      </w:r>
      <w:r w:rsidRPr="00EA6902">
        <w:rPr>
          <w:rFonts w:ascii="Times New Roman" w:hAnsi="Times New Roman"/>
          <w:sz w:val="28"/>
          <w:szCs w:val="28"/>
          <w:lang w:eastAsia="ru-RU"/>
        </w:rPr>
        <w:t>систематизація, закріплення та поглиблення теоретичних та практичних знань з фінансового та податкового обліку, звітності,  застосовування їх для вирішення конкретних облікових задач; придбання професійних умінь та практичних навичок організації й техніки ведення бухгалтерського обліку, складання звітності; накопичення досвіду практичної роботи зі спеціальності та вміння використовувати знання в реальних бізнес-умовах, що постійно змінюються; розвиток професійних якостей особистості майбутнього фахівця, його пізнавальної активності, оволодіння методикою узагальнення та логічного викладення результатів дослідження.</w:t>
      </w:r>
    </w:p>
    <w:p w:rsidR="004E25FE" w:rsidRPr="00EA6902" w:rsidRDefault="004E25FE" w:rsidP="00EA6902">
      <w:pPr>
        <w:pStyle w:val="Default"/>
        <w:ind w:firstLine="709"/>
        <w:jc w:val="both"/>
        <w:rPr>
          <w:sz w:val="28"/>
          <w:szCs w:val="28"/>
        </w:rPr>
      </w:pPr>
      <w:r w:rsidRPr="007930E5">
        <w:rPr>
          <w:b/>
          <w:i/>
          <w:sz w:val="28"/>
          <w:szCs w:val="28"/>
        </w:rPr>
        <w:t>Завдання виробничої практики</w:t>
      </w:r>
      <w:r w:rsidRPr="007930E5">
        <w:rPr>
          <w:i/>
          <w:sz w:val="28"/>
          <w:szCs w:val="28"/>
        </w:rPr>
        <w:t xml:space="preserve"> </w:t>
      </w:r>
      <w:r w:rsidRPr="007930E5">
        <w:rPr>
          <w:b/>
          <w:i/>
          <w:sz w:val="28"/>
          <w:szCs w:val="28"/>
        </w:rPr>
        <w:t>з «Фінансового обліку»</w:t>
      </w:r>
      <w:r w:rsidRPr="00EA6902">
        <w:rPr>
          <w:b/>
          <w:sz w:val="28"/>
          <w:szCs w:val="28"/>
        </w:rPr>
        <w:t xml:space="preserve"> </w:t>
      </w:r>
      <w:r w:rsidRPr="00EA6902">
        <w:rPr>
          <w:sz w:val="28"/>
          <w:szCs w:val="28"/>
        </w:rPr>
        <w:t xml:space="preserve">– закріпити та поглибити теоретичні знання, отримані здобувачами вищої освіти у процесі вивчення теоретичних дисциплін професійної підготовки, сформувати практичні навички зі спеціальності, а також набути досвід збору фактичного матеріалу для підготовки наукових статей та доповідей на наукові конференції, виконання курсових та дипломних робіт. </w:t>
      </w:r>
    </w:p>
    <w:p w:rsidR="004E25FE" w:rsidRPr="00DC25A6" w:rsidRDefault="004E25FE" w:rsidP="00CD0FF1">
      <w:pPr>
        <w:tabs>
          <w:tab w:val="left" w:pos="0"/>
        </w:tabs>
        <w:spacing w:after="0" w:line="240" w:lineRule="auto"/>
        <w:ind w:firstLine="720"/>
        <w:jc w:val="both"/>
        <w:rPr>
          <w:rFonts w:ascii="Times New Roman" w:hAnsi="Times New Roman"/>
          <w:sz w:val="28"/>
          <w:szCs w:val="28"/>
          <w:lang w:eastAsia="ru-RU"/>
        </w:rPr>
      </w:pPr>
      <w:r w:rsidRPr="00DC25A6">
        <w:rPr>
          <w:rFonts w:ascii="Times New Roman" w:hAnsi="Times New Roman"/>
          <w:sz w:val="28"/>
          <w:szCs w:val="28"/>
          <w:lang w:eastAsia="ru-RU"/>
        </w:rPr>
        <w:t xml:space="preserve">Відповідно до </w:t>
      </w:r>
      <w:r>
        <w:rPr>
          <w:rFonts w:ascii="Times New Roman" w:hAnsi="Times New Roman"/>
          <w:sz w:val="28"/>
          <w:szCs w:val="28"/>
          <w:lang w:eastAsia="ru-RU"/>
        </w:rPr>
        <w:t>О</w:t>
      </w:r>
      <w:r w:rsidRPr="00DC25A6">
        <w:rPr>
          <w:rFonts w:ascii="Times New Roman" w:hAnsi="Times New Roman"/>
          <w:sz w:val="28"/>
          <w:szCs w:val="28"/>
          <w:lang w:eastAsia="ru-RU"/>
        </w:rPr>
        <w:t>світньо-професійної програми «Облік і оподаткування»</w:t>
      </w:r>
      <w:r>
        <w:rPr>
          <w:rFonts w:ascii="Times New Roman" w:hAnsi="Times New Roman"/>
          <w:sz w:val="28"/>
          <w:szCs w:val="28"/>
          <w:lang w:eastAsia="ru-RU"/>
        </w:rPr>
        <w:t xml:space="preserve"> </w:t>
      </w:r>
      <w:r w:rsidRPr="00643043">
        <w:rPr>
          <w:rFonts w:ascii="Times New Roman" w:hAnsi="Times New Roman"/>
          <w:sz w:val="28"/>
          <w:szCs w:val="28"/>
          <w:lang w:eastAsia="ru-RU"/>
        </w:rPr>
        <w:t>першого (бакалаврського) рівня вищої освіти (</w:t>
      </w:r>
      <w:r>
        <w:rPr>
          <w:rFonts w:ascii="Times New Roman" w:hAnsi="Times New Roman"/>
          <w:sz w:val="28"/>
          <w:szCs w:val="28"/>
          <w:lang w:eastAsia="ru-RU"/>
        </w:rPr>
        <w:t xml:space="preserve">2019 р. зі змінами  </w:t>
      </w:r>
      <w:r w:rsidRPr="00643043">
        <w:rPr>
          <w:rFonts w:ascii="Times New Roman" w:hAnsi="Times New Roman"/>
          <w:sz w:val="28"/>
          <w:szCs w:val="28"/>
          <w:lang w:eastAsia="ru-RU"/>
        </w:rPr>
        <w:t xml:space="preserve">2021 р.) </w:t>
      </w:r>
      <w:r w:rsidRPr="00DC25A6">
        <w:rPr>
          <w:rFonts w:ascii="Times New Roman" w:hAnsi="Times New Roman"/>
          <w:sz w:val="28"/>
          <w:szCs w:val="28"/>
          <w:lang w:eastAsia="ru-RU"/>
        </w:rPr>
        <w:t>галузі знань 07 «Управління та адміністрування» за спеціальністю 071 «Облік і оподаткування»</w:t>
      </w:r>
      <w:r>
        <w:rPr>
          <w:rFonts w:ascii="Times New Roman" w:hAnsi="Times New Roman"/>
          <w:sz w:val="28"/>
          <w:szCs w:val="28"/>
          <w:lang w:eastAsia="ru-RU"/>
        </w:rPr>
        <w:t xml:space="preserve"> </w:t>
      </w:r>
      <w:r w:rsidRPr="00DC25A6">
        <w:rPr>
          <w:rFonts w:ascii="Times New Roman" w:hAnsi="Times New Roman"/>
          <w:sz w:val="28"/>
          <w:szCs w:val="28"/>
          <w:lang w:eastAsia="ru-RU"/>
        </w:rPr>
        <w:t xml:space="preserve">проходження виробничої практики надасть можливість здобувачам оволодіти загальними та спеціальними </w:t>
      </w:r>
      <w:r w:rsidRPr="00DC25A6">
        <w:rPr>
          <w:rFonts w:ascii="Times New Roman" w:hAnsi="Times New Roman"/>
          <w:bCs/>
          <w:iCs/>
          <w:sz w:val="28"/>
          <w:szCs w:val="28"/>
          <w:lang w:eastAsia="ru-RU"/>
        </w:rPr>
        <w:t>компетентностями</w:t>
      </w:r>
      <w:r w:rsidRPr="00DC25A6">
        <w:rPr>
          <w:rFonts w:ascii="Times New Roman" w:hAnsi="Times New Roman"/>
          <w:sz w:val="28"/>
          <w:szCs w:val="28"/>
          <w:lang w:eastAsia="ru-RU"/>
        </w:rPr>
        <w:t xml:space="preserve">: </w:t>
      </w:r>
    </w:p>
    <w:p w:rsidR="004E25FE" w:rsidRPr="00DC25A6" w:rsidRDefault="004E25FE" w:rsidP="00CD0FF1">
      <w:pPr>
        <w:tabs>
          <w:tab w:val="left" w:pos="0"/>
          <w:tab w:val="left" w:pos="4170"/>
        </w:tabs>
        <w:spacing w:after="0" w:line="240" w:lineRule="auto"/>
        <w:ind w:firstLine="720"/>
        <w:jc w:val="both"/>
        <w:rPr>
          <w:rFonts w:ascii="Times New Roman" w:hAnsi="Times New Roman"/>
          <w:b/>
          <w:bCs/>
          <w:i/>
          <w:sz w:val="28"/>
          <w:szCs w:val="28"/>
        </w:rPr>
      </w:pPr>
      <w:r w:rsidRPr="00DC25A6">
        <w:rPr>
          <w:rFonts w:ascii="Times New Roman" w:hAnsi="Times New Roman"/>
          <w:b/>
          <w:bCs/>
          <w:i/>
          <w:sz w:val="28"/>
          <w:szCs w:val="28"/>
        </w:rPr>
        <w:t>Загальні компетентності:</w:t>
      </w:r>
    </w:p>
    <w:p w:rsidR="004E25FE" w:rsidRPr="00DC25A6" w:rsidRDefault="004E25FE" w:rsidP="00CD0FF1">
      <w:pPr>
        <w:widowControl w:val="0"/>
        <w:spacing w:after="0" w:line="240" w:lineRule="auto"/>
        <w:ind w:firstLine="709"/>
        <w:jc w:val="both"/>
        <w:rPr>
          <w:rFonts w:ascii="Times New Roman" w:hAnsi="Times New Roman"/>
          <w:sz w:val="28"/>
          <w:szCs w:val="28"/>
          <w:lang w:eastAsia="uk-UA"/>
        </w:rPr>
      </w:pPr>
      <w:r w:rsidRPr="00DC25A6">
        <w:rPr>
          <w:rFonts w:ascii="Times New Roman" w:hAnsi="Times New Roman"/>
          <w:sz w:val="28"/>
          <w:szCs w:val="28"/>
          <w:lang w:eastAsia="uk-UA"/>
        </w:rPr>
        <w:t>ЗК</w:t>
      </w:r>
      <w:r>
        <w:rPr>
          <w:rFonts w:ascii="Times New Roman" w:hAnsi="Times New Roman"/>
          <w:sz w:val="28"/>
          <w:szCs w:val="28"/>
          <w:lang w:eastAsia="uk-UA"/>
        </w:rPr>
        <w:t xml:space="preserve"> </w:t>
      </w:r>
      <w:r w:rsidRPr="00DC25A6">
        <w:rPr>
          <w:rFonts w:ascii="Times New Roman" w:hAnsi="Times New Roman"/>
          <w:sz w:val="28"/>
          <w:szCs w:val="28"/>
          <w:lang w:eastAsia="uk-UA"/>
        </w:rPr>
        <w:t>1. Здатність вчитися і оволодівати сучасними знаннями.</w:t>
      </w:r>
    </w:p>
    <w:p w:rsidR="004E25FE" w:rsidRPr="00DC25A6" w:rsidRDefault="004E25FE" w:rsidP="00CD0FF1">
      <w:pPr>
        <w:widowControl w:val="0"/>
        <w:spacing w:after="0" w:line="240" w:lineRule="auto"/>
        <w:ind w:firstLine="709"/>
        <w:jc w:val="both"/>
        <w:rPr>
          <w:rFonts w:ascii="Times New Roman" w:hAnsi="Times New Roman"/>
          <w:sz w:val="28"/>
          <w:szCs w:val="28"/>
          <w:lang w:eastAsia="uk-UA"/>
        </w:rPr>
      </w:pPr>
      <w:r w:rsidRPr="00DC25A6">
        <w:rPr>
          <w:rFonts w:ascii="Times New Roman" w:hAnsi="Times New Roman"/>
          <w:sz w:val="28"/>
          <w:szCs w:val="28"/>
          <w:lang w:eastAsia="uk-UA"/>
        </w:rPr>
        <w:t>ЗК</w:t>
      </w:r>
      <w:r>
        <w:rPr>
          <w:rFonts w:ascii="Times New Roman" w:hAnsi="Times New Roman"/>
          <w:sz w:val="28"/>
          <w:szCs w:val="28"/>
          <w:lang w:eastAsia="uk-UA"/>
        </w:rPr>
        <w:t xml:space="preserve"> </w:t>
      </w:r>
      <w:r w:rsidRPr="00DC25A6">
        <w:rPr>
          <w:rFonts w:ascii="Times New Roman" w:hAnsi="Times New Roman"/>
          <w:sz w:val="28"/>
          <w:szCs w:val="28"/>
          <w:lang w:eastAsia="uk-UA"/>
        </w:rPr>
        <w:t>3. Здатність працювати в команді.</w:t>
      </w:r>
    </w:p>
    <w:p w:rsidR="004E25FE" w:rsidRPr="00DC25A6" w:rsidRDefault="004E25FE" w:rsidP="00CD0FF1">
      <w:pPr>
        <w:widowControl w:val="0"/>
        <w:spacing w:after="0" w:line="240" w:lineRule="auto"/>
        <w:ind w:firstLine="709"/>
        <w:jc w:val="both"/>
        <w:rPr>
          <w:rFonts w:ascii="Times New Roman" w:hAnsi="Times New Roman"/>
          <w:sz w:val="28"/>
          <w:szCs w:val="28"/>
          <w:lang w:eastAsia="uk-UA"/>
        </w:rPr>
      </w:pPr>
      <w:r w:rsidRPr="00DC25A6">
        <w:rPr>
          <w:rFonts w:ascii="Times New Roman" w:hAnsi="Times New Roman"/>
          <w:sz w:val="28"/>
          <w:szCs w:val="28"/>
          <w:lang w:eastAsia="uk-UA"/>
        </w:rPr>
        <w:t>ЗК</w:t>
      </w:r>
      <w:r>
        <w:rPr>
          <w:rFonts w:ascii="Times New Roman" w:hAnsi="Times New Roman"/>
          <w:sz w:val="28"/>
          <w:szCs w:val="28"/>
          <w:lang w:eastAsia="uk-UA"/>
        </w:rPr>
        <w:t xml:space="preserve"> </w:t>
      </w:r>
      <w:r w:rsidRPr="00DC25A6">
        <w:rPr>
          <w:rFonts w:ascii="Times New Roman" w:hAnsi="Times New Roman"/>
          <w:sz w:val="28"/>
          <w:szCs w:val="28"/>
          <w:lang w:eastAsia="uk-UA"/>
        </w:rPr>
        <w:t>8. Знання та розуміння предметної області та розуміння професійної діяльності.</w:t>
      </w:r>
    </w:p>
    <w:p w:rsidR="004E25FE" w:rsidRPr="00DC25A6" w:rsidRDefault="004E25FE" w:rsidP="00CD0FF1">
      <w:pPr>
        <w:widowControl w:val="0"/>
        <w:spacing w:after="0" w:line="240" w:lineRule="auto"/>
        <w:ind w:firstLine="709"/>
        <w:jc w:val="both"/>
        <w:rPr>
          <w:rFonts w:ascii="Times New Roman" w:hAnsi="Times New Roman"/>
          <w:sz w:val="28"/>
          <w:szCs w:val="28"/>
          <w:lang w:eastAsia="uk-UA"/>
        </w:rPr>
      </w:pPr>
      <w:r w:rsidRPr="00DC25A6">
        <w:rPr>
          <w:rFonts w:ascii="Times New Roman" w:hAnsi="Times New Roman"/>
          <w:sz w:val="28"/>
          <w:szCs w:val="28"/>
          <w:lang w:eastAsia="uk-UA"/>
        </w:rPr>
        <w:t>ЗК</w:t>
      </w:r>
      <w:r>
        <w:rPr>
          <w:rFonts w:ascii="Times New Roman" w:hAnsi="Times New Roman"/>
          <w:sz w:val="28"/>
          <w:szCs w:val="28"/>
          <w:lang w:eastAsia="uk-UA"/>
        </w:rPr>
        <w:t xml:space="preserve"> </w:t>
      </w:r>
      <w:r w:rsidRPr="00DC25A6">
        <w:rPr>
          <w:rFonts w:ascii="Times New Roman" w:hAnsi="Times New Roman"/>
          <w:sz w:val="28"/>
          <w:szCs w:val="28"/>
          <w:lang w:eastAsia="uk-UA"/>
        </w:rPr>
        <w:t xml:space="preserve">11. Навички використання сучасних інформаційних систем та комунікаційних технологій. </w:t>
      </w:r>
    </w:p>
    <w:p w:rsidR="004E25FE" w:rsidRPr="00DC25A6" w:rsidRDefault="004E25FE" w:rsidP="00CD0FF1">
      <w:pPr>
        <w:widowControl w:val="0"/>
        <w:spacing w:after="0" w:line="240" w:lineRule="auto"/>
        <w:ind w:firstLine="709"/>
        <w:jc w:val="both"/>
        <w:rPr>
          <w:rFonts w:ascii="Times New Roman" w:hAnsi="Times New Roman"/>
          <w:b/>
          <w:i/>
          <w:sz w:val="28"/>
          <w:szCs w:val="28"/>
          <w:lang w:eastAsia="ru-RU"/>
        </w:rPr>
      </w:pPr>
      <w:r w:rsidRPr="00DC25A6">
        <w:rPr>
          <w:rFonts w:ascii="Times New Roman" w:hAnsi="Times New Roman"/>
          <w:b/>
          <w:i/>
          <w:sz w:val="28"/>
          <w:szCs w:val="28"/>
          <w:lang w:eastAsia="ru-RU"/>
        </w:rPr>
        <w:t>Спеціальні (фахові) компетенції:</w:t>
      </w:r>
    </w:p>
    <w:p w:rsidR="004E25FE" w:rsidRPr="00DC25A6" w:rsidRDefault="004E25FE" w:rsidP="00CD0FF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w:t>
      </w:r>
      <w:r w:rsidRPr="00DC25A6">
        <w:rPr>
          <w:rFonts w:ascii="Times New Roman" w:hAnsi="Times New Roman"/>
          <w:sz w:val="28"/>
          <w:szCs w:val="28"/>
          <w:lang w:eastAsia="ru-RU"/>
        </w:rPr>
        <w:t>К</w:t>
      </w:r>
      <w:r>
        <w:rPr>
          <w:rFonts w:ascii="Times New Roman" w:hAnsi="Times New Roman"/>
          <w:sz w:val="28"/>
          <w:szCs w:val="28"/>
          <w:lang w:eastAsia="ru-RU"/>
        </w:rPr>
        <w:t xml:space="preserve"> </w:t>
      </w:r>
      <w:r w:rsidRPr="00DC25A6">
        <w:rPr>
          <w:rFonts w:ascii="Times New Roman" w:hAnsi="Times New Roman"/>
          <w:sz w:val="28"/>
          <w:szCs w:val="28"/>
          <w:lang w:eastAsia="ru-RU"/>
        </w:rPr>
        <w:t xml:space="preserve">6. Здійснювати облікові процедури із застосуванням спеціалізованих інформаційних систем і комп’ютерних технологій.  </w:t>
      </w:r>
    </w:p>
    <w:p w:rsidR="004E25FE" w:rsidRPr="00DC25A6" w:rsidRDefault="004E25FE" w:rsidP="00CD0FF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w:t>
      </w:r>
      <w:r w:rsidRPr="00DC25A6">
        <w:rPr>
          <w:rFonts w:ascii="Times New Roman" w:hAnsi="Times New Roman"/>
          <w:sz w:val="28"/>
          <w:szCs w:val="28"/>
          <w:lang w:eastAsia="ru-RU"/>
        </w:rPr>
        <w:t>К</w:t>
      </w:r>
      <w:r>
        <w:rPr>
          <w:rFonts w:ascii="Times New Roman" w:hAnsi="Times New Roman"/>
          <w:sz w:val="28"/>
          <w:szCs w:val="28"/>
          <w:lang w:eastAsia="ru-RU"/>
        </w:rPr>
        <w:t xml:space="preserve"> </w:t>
      </w:r>
      <w:r w:rsidRPr="00DC25A6">
        <w:rPr>
          <w:rFonts w:ascii="Times New Roman" w:hAnsi="Times New Roman"/>
          <w:sz w:val="28"/>
          <w:szCs w:val="28"/>
          <w:lang w:eastAsia="ru-RU"/>
        </w:rPr>
        <w:t xml:space="preserve">10. Здатність застосовувати етичні принципи під час виконання професійних обов’язків. </w:t>
      </w:r>
    </w:p>
    <w:p w:rsidR="004E25FE" w:rsidRPr="00DC25A6" w:rsidRDefault="004E25FE" w:rsidP="00CD0FF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w:t>
      </w:r>
      <w:r w:rsidRPr="00DC25A6">
        <w:rPr>
          <w:rFonts w:ascii="Times New Roman" w:hAnsi="Times New Roman"/>
          <w:sz w:val="28"/>
          <w:szCs w:val="28"/>
          <w:lang w:eastAsia="ru-RU"/>
        </w:rPr>
        <w:t>К</w:t>
      </w:r>
      <w:r>
        <w:rPr>
          <w:rFonts w:ascii="Times New Roman" w:hAnsi="Times New Roman"/>
          <w:sz w:val="28"/>
          <w:szCs w:val="28"/>
          <w:lang w:eastAsia="ru-RU"/>
        </w:rPr>
        <w:t xml:space="preserve"> </w:t>
      </w:r>
      <w:r w:rsidRPr="00DC25A6">
        <w:rPr>
          <w:rFonts w:ascii="Times New Roman" w:hAnsi="Times New Roman"/>
          <w:sz w:val="28"/>
          <w:szCs w:val="28"/>
          <w:lang w:eastAsia="ru-RU"/>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4E25FE" w:rsidRPr="00DC25A6" w:rsidRDefault="004E25FE" w:rsidP="00CD0FF1">
      <w:pPr>
        <w:widowControl w:val="0"/>
        <w:spacing w:after="0" w:line="240" w:lineRule="auto"/>
        <w:ind w:firstLine="709"/>
        <w:jc w:val="both"/>
        <w:rPr>
          <w:rFonts w:ascii="Times New Roman" w:hAnsi="Times New Roman"/>
          <w:b/>
          <w:i/>
          <w:sz w:val="28"/>
          <w:szCs w:val="28"/>
          <w:lang w:eastAsia="ru-RU"/>
        </w:rPr>
      </w:pPr>
      <w:r w:rsidRPr="00DC25A6">
        <w:rPr>
          <w:rFonts w:ascii="Times New Roman" w:hAnsi="Times New Roman"/>
          <w:b/>
          <w:i/>
          <w:sz w:val="28"/>
          <w:szCs w:val="28"/>
          <w:lang w:eastAsia="ru-RU"/>
        </w:rPr>
        <w:t>Очікувані програмні результати після проходження виробничої практики:</w:t>
      </w:r>
    </w:p>
    <w:p w:rsidR="004E25FE" w:rsidRPr="007C6F5D" w:rsidRDefault="004E25FE" w:rsidP="007C6F5D">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7C6F5D">
        <w:rPr>
          <w:rFonts w:ascii="Times New Roman" w:hAnsi="Times New Roman"/>
          <w:color w:val="000000"/>
          <w:sz w:val="28"/>
          <w:szCs w:val="28"/>
          <w:lang w:eastAsia="uk-UA"/>
        </w:rPr>
        <w:t>ПРН 3. Визначити сутність об’єктів обліку, аналізу, контролю, аудиту, оподаткування та розуміти їх роль і місце в господарській діяльності.</w:t>
      </w:r>
    </w:p>
    <w:p w:rsidR="004E25FE" w:rsidRPr="007C6F5D" w:rsidRDefault="004E25FE" w:rsidP="007C6F5D">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7C6F5D">
        <w:rPr>
          <w:rFonts w:ascii="Times New Roman" w:hAnsi="Times New Roman"/>
          <w:color w:val="000000"/>
          <w:sz w:val="28"/>
          <w:szCs w:val="28"/>
          <w:lang w:eastAsia="uk-UA"/>
        </w:rPr>
        <w:t>ПРН 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4E25FE" w:rsidRPr="007C6F5D" w:rsidRDefault="004E25FE" w:rsidP="007C6F5D">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7C6F5D">
        <w:rPr>
          <w:rFonts w:ascii="Times New Roman" w:hAnsi="Times New Roman"/>
          <w:color w:val="000000"/>
          <w:sz w:val="28"/>
          <w:szCs w:val="28"/>
          <w:lang w:eastAsia="uk-UA"/>
        </w:rPr>
        <w:t>ПРН 5. Володіти методичним інструментарієм обліку, аналізу, контролю, аудиту та оподаткування господарської діяльності підприємств.</w:t>
      </w:r>
    </w:p>
    <w:p w:rsidR="004E25FE" w:rsidRDefault="004E25FE" w:rsidP="007C6F5D">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7C6F5D">
        <w:rPr>
          <w:rFonts w:ascii="Times New Roman" w:hAnsi="Times New Roman"/>
          <w:color w:val="000000"/>
          <w:sz w:val="28"/>
          <w:szCs w:val="28"/>
          <w:lang w:eastAsia="uk-UA"/>
        </w:rPr>
        <w:t>ПРН 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4E25FE" w:rsidRDefault="004E25FE"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7C6F5D">
        <w:rPr>
          <w:rFonts w:ascii="Times New Roman" w:hAnsi="Times New Roman"/>
          <w:color w:val="000000"/>
          <w:sz w:val="28"/>
          <w:szCs w:val="28"/>
          <w:lang w:eastAsia="uk-UA"/>
        </w:rPr>
        <w:t>ПРН 12. Застосовувати спеціалізовані інформаційні системи і комп’ютерні технології для обліку, аналізу, контролю, аудиту та оподаткування.</w:t>
      </w:r>
    </w:p>
    <w:p w:rsidR="004E25FE" w:rsidRDefault="004E25FE"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7C6F5D">
        <w:rPr>
          <w:rFonts w:ascii="Times New Roman" w:hAnsi="Times New Roman"/>
          <w:color w:val="000000"/>
          <w:sz w:val="28"/>
          <w:szCs w:val="28"/>
          <w:lang w:eastAsia="uk-UA"/>
        </w:rPr>
        <w:t xml:space="preserve">ПРН 20. Виконувати професійні функції з урахуванням вимог соціальної відповідальності, трудової дисципліни, вміти планувати та управляти часом. </w:t>
      </w:r>
    </w:p>
    <w:p w:rsidR="004E25FE" w:rsidRPr="00DC25A6" w:rsidRDefault="004E25FE" w:rsidP="00CD0FF1">
      <w:pPr>
        <w:widowControl w:val="0"/>
        <w:tabs>
          <w:tab w:val="left" w:pos="900"/>
        </w:tabs>
        <w:spacing w:after="0" w:line="240" w:lineRule="auto"/>
        <w:ind w:firstLine="709"/>
        <w:contextualSpacing/>
        <w:jc w:val="both"/>
        <w:rPr>
          <w:rFonts w:ascii="Times New Roman" w:hAnsi="Times New Roman"/>
          <w:color w:val="000000"/>
          <w:sz w:val="28"/>
          <w:szCs w:val="28"/>
          <w:lang w:eastAsia="uk-UA"/>
        </w:rPr>
      </w:pPr>
      <w:r w:rsidRPr="007C6F5D">
        <w:rPr>
          <w:rFonts w:ascii="Times New Roman" w:hAnsi="Times New Roman"/>
          <w:color w:val="000000"/>
          <w:sz w:val="28"/>
          <w:szCs w:val="28"/>
          <w:lang w:eastAsia="uk-UA"/>
        </w:rPr>
        <w:t>ПРН 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rsidR="004E25FE" w:rsidRDefault="004E25FE" w:rsidP="001114C6">
      <w:pPr>
        <w:spacing w:after="0" w:line="240" w:lineRule="auto"/>
        <w:ind w:firstLine="709"/>
        <w:jc w:val="both"/>
        <w:rPr>
          <w:rFonts w:ascii="Times New Roman" w:hAnsi="Times New Roman"/>
          <w:sz w:val="28"/>
          <w:szCs w:val="28"/>
        </w:rPr>
      </w:pPr>
      <w:r w:rsidRPr="000E62CF">
        <w:rPr>
          <w:rFonts w:ascii="Times New Roman" w:hAnsi="Times New Roman"/>
          <w:b/>
          <w:bCs/>
          <w:color w:val="000000"/>
          <w:kern w:val="24"/>
          <w:sz w:val="28"/>
          <w:szCs w:val="28"/>
        </w:rPr>
        <w:t>Мета виробничої практики</w:t>
      </w:r>
      <w:r>
        <w:rPr>
          <w:rFonts w:ascii="Times New Roman" w:hAnsi="Times New Roman"/>
          <w:b/>
          <w:bCs/>
          <w:color w:val="000000"/>
          <w:kern w:val="24"/>
          <w:sz w:val="28"/>
          <w:szCs w:val="28"/>
        </w:rPr>
        <w:t xml:space="preserve"> з «Аналізу господарської діяльності» - </w:t>
      </w:r>
      <w:r w:rsidRPr="000E62CF">
        <w:rPr>
          <w:rFonts w:ascii="Times New Roman" w:hAnsi="Times New Roman"/>
          <w:color w:val="000000"/>
          <w:kern w:val="24"/>
          <w:sz w:val="28"/>
          <w:szCs w:val="28"/>
        </w:rPr>
        <w:t xml:space="preserve"> </w:t>
      </w:r>
      <w:r>
        <w:rPr>
          <w:rFonts w:ascii="Times New Roman" w:hAnsi="Times New Roman"/>
          <w:sz w:val="28"/>
          <w:szCs w:val="28"/>
        </w:rPr>
        <w:t>ознайомлення здобувачів</w:t>
      </w:r>
      <w:r w:rsidRPr="000E62CF">
        <w:rPr>
          <w:rFonts w:ascii="Times New Roman" w:hAnsi="Times New Roman"/>
          <w:sz w:val="28"/>
          <w:szCs w:val="28"/>
        </w:rPr>
        <w:t>-практикантів безпосередньо на підприємствах, організаціях з їх операційною, інвестиційною та фінансовою діяльністю, відпрацю</w:t>
      </w:r>
      <w:r>
        <w:rPr>
          <w:rFonts w:ascii="Times New Roman" w:hAnsi="Times New Roman"/>
          <w:sz w:val="28"/>
          <w:szCs w:val="28"/>
        </w:rPr>
        <w:t xml:space="preserve">вання вмінь і навичок з аналізу </w:t>
      </w:r>
      <w:r w:rsidRPr="000E62CF">
        <w:rPr>
          <w:rFonts w:ascii="Times New Roman" w:hAnsi="Times New Roman"/>
          <w:sz w:val="28"/>
          <w:szCs w:val="28"/>
        </w:rPr>
        <w:t>їх господарських</w:t>
      </w:r>
      <w:r>
        <w:rPr>
          <w:rFonts w:ascii="Times New Roman" w:hAnsi="Times New Roman"/>
          <w:sz w:val="28"/>
          <w:szCs w:val="28"/>
        </w:rPr>
        <w:t xml:space="preserve"> </w:t>
      </w:r>
      <w:r w:rsidRPr="000E62CF">
        <w:rPr>
          <w:rFonts w:ascii="Times New Roman" w:hAnsi="Times New Roman"/>
          <w:sz w:val="28"/>
          <w:szCs w:val="28"/>
        </w:rPr>
        <w:t>процесів,</w:t>
      </w:r>
      <w:r>
        <w:rPr>
          <w:rFonts w:ascii="Times New Roman" w:hAnsi="Times New Roman"/>
          <w:sz w:val="28"/>
          <w:szCs w:val="28"/>
        </w:rPr>
        <w:t xml:space="preserve"> </w:t>
      </w:r>
      <w:r w:rsidRPr="000E62CF">
        <w:rPr>
          <w:rFonts w:ascii="Times New Roman" w:hAnsi="Times New Roman"/>
          <w:sz w:val="28"/>
          <w:szCs w:val="28"/>
        </w:rPr>
        <w:t>економічної ефективності та кінцевих фінансових результатів діяльності, закріплення знань, отриманих при вивченні аналізу господарської діяльності підприємств.</w:t>
      </w:r>
    </w:p>
    <w:p w:rsidR="004E25FE" w:rsidRPr="00EA6902" w:rsidRDefault="004E25FE" w:rsidP="00271D0B">
      <w:pPr>
        <w:pStyle w:val="Default"/>
        <w:ind w:firstLine="709"/>
        <w:jc w:val="both"/>
        <w:rPr>
          <w:sz w:val="28"/>
          <w:szCs w:val="28"/>
        </w:rPr>
      </w:pPr>
      <w:r w:rsidRPr="007930E5">
        <w:rPr>
          <w:b/>
          <w:i/>
          <w:sz w:val="28"/>
          <w:szCs w:val="28"/>
        </w:rPr>
        <w:t>Завдання виробничої практики</w:t>
      </w:r>
      <w:r w:rsidRPr="007930E5">
        <w:rPr>
          <w:i/>
          <w:sz w:val="28"/>
          <w:szCs w:val="28"/>
        </w:rPr>
        <w:t xml:space="preserve"> </w:t>
      </w:r>
      <w:r w:rsidRPr="007930E5">
        <w:rPr>
          <w:b/>
          <w:i/>
          <w:sz w:val="28"/>
          <w:szCs w:val="28"/>
        </w:rPr>
        <w:t>з «</w:t>
      </w:r>
      <w:r w:rsidRPr="00283D45">
        <w:rPr>
          <w:b/>
          <w:i/>
          <w:sz w:val="28"/>
          <w:szCs w:val="28"/>
        </w:rPr>
        <w:t>Аналізу господарської діяльності</w:t>
      </w:r>
      <w:r w:rsidRPr="007930E5">
        <w:rPr>
          <w:b/>
          <w:i/>
          <w:sz w:val="28"/>
          <w:szCs w:val="28"/>
        </w:rPr>
        <w:t>»</w:t>
      </w:r>
      <w:r w:rsidRPr="00EA6902">
        <w:rPr>
          <w:b/>
          <w:sz w:val="28"/>
          <w:szCs w:val="28"/>
        </w:rPr>
        <w:t xml:space="preserve"> </w:t>
      </w:r>
      <w:r w:rsidRPr="00EA6902">
        <w:rPr>
          <w:sz w:val="28"/>
          <w:szCs w:val="28"/>
        </w:rPr>
        <w:t>– закріпити та поглибити теоретичні знання, отримані здобувачами вищої освіти у процесі вивчення теоретичних дисциплін професійної підготовки, сформувати практичні навички зі спеціальності</w:t>
      </w:r>
      <w:r w:rsidRPr="00283D45">
        <w:t xml:space="preserve"> </w:t>
      </w:r>
      <w:r w:rsidRPr="00283D45">
        <w:rPr>
          <w:sz w:val="28"/>
          <w:szCs w:val="28"/>
        </w:rPr>
        <w:t>шляхом реалізації методик аналізу;</w:t>
      </w:r>
      <w:r w:rsidRPr="00EA6902">
        <w:rPr>
          <w:sz w:val="28"/>
          <w:szCs w:val="28"/>
        </w:rPr>
        <w:t xml:space="preserve"> а також набути досвід збору фактичного матеріалу для підготовки наукових статей та доповідей на наукові конференції, виконання курсових та дипломних робіт. </w:t>
      </w:r>
    </w:p>
    <w:p w:rsidR="004E25FE" w:rsidRPr="000E62CF" w:rsidRDefault="004E25FE" w:rsidP="000E62CF">
      <w:pPr>
        <w:tabs>
          <w:tab w:val="left" w:pos="0"/>
        </w:tabs>
        <w:spacing w:after="0" w:line="240" w:lineRule="auto"/>
        <w:ind w:firstLine="709"/>
        <w:jc w:val="both"/>
        <w:rPr>
          <w:rFonts w:ascii="Times New Roman" w:hAnsi="Times New Roman"/>
          <w:sz w:val="28"/>
          <w:szCs w:val="28"/>
        </w:rPr>
      </w:pPr>
      <w:r w:rsidRPr="00302DA1">
        <w:rPr>
          <w:rFonts w:ascii="Times New Roman" w:hAnsi="Times New Roman"/>
          <w:sz w:val="28"/>
          <w:szCs w:val="28"/>
        </w:rPr>
        <w:t>Відповідно до Освітньо-професійної програми «Облік і оподаткування» першого (бакалаврського) рівня вищої освіти (2019 р. зі змінами  2021 р.) галузі знань 07 «Управління та адміністрування» за спеціальністю 071 «Облік і оподаткування» проходження виробничої практики надасть можливість здобувачам оволодіти загальними т</w:t>
      </w:r>
      <w:r>
        <w:rPr>
          <w:rFonts w:ascii="Times New Roman" w:hAnsi="Times New Roman"/>
          <w:sz w:val="28"/>
          <w:szCs w:val="28"/>
        </w:rPr>
        <w:t>а спеціальними компетентностями</w:t>
      </w:r>
      <w:r w:rsidRPr="000E62CF">
        <w:rPr>
          <w:rFonts w:ascii="Times New Roman" w:hAnsi="Times New Roman"/>
          <w:sz w:val="28"/>
          <w:szCs w:val="28"/>
        </w:rPr>
        <w:t>:</w:t>
      </w:r>
    </w:p>
    <w:p w:rsidR="004E25FE" w:rsidRPr="000E62CF" w:rsidRDefault="004E25FE" w:rsidP="000E62CF">
      <w:pPr>
        <w:tabs>
          <w:tab w:val="left" w:pos="0"/>
        </w:tabs>
        <w:spacing w:after="0" w:line="240" w:lineRule="auto"/>
        <w:ind w:firstLine="709"/>
        <w:jc w:val="both"/>
        <w:rPr>
          <w:rFonts w:ascii="Times New Roman" w:hAnsi="Times New Roman"/>
          <w:b/>
          <w:bCs/>
          <w:i/>
          <w:sz w:val="28"/>
          <w:szCs w:val="28"/>
        </w:rPr>
      </w:pPr>
      <w:r w:rsidRPr="000E62CF">
        <w:rPr>
          <w:rFonts w:ascii="Times New Roman" w:hAnsi="Times New Roman"/>
          <w:b/>
          <w:bCs/>
          <w:i/>
          <w:sz w:val="28"/>
          <w:szCs w:val="28"/>
        </w:rPr>
        <w:t>а) Загальні компетентності:</w:t>
      </w:r>
    </w:p>
    <w:p w:rsidR="004E25FE" w:rsidRPr="000E62CF" w:rsidRDefault="004E25FE" w:rsidP="000E62CF">
      <w:pPr>
        <w:spacing w:after="0" w:line="240" w:lineRule="auto"/>
        <w:ind w:firstLine="709"/>
        <w:jc w:val="both"/>
        <w:rPr>
          <w:rFonts w:ascii="Times New Roman" w:hAnsi="Times New Roman"/>
          <w:color w:val="000000"/>
          <w:sz w:val="28"/>
          <w:szCs w:val="28"/>
        </w:rPr>
      </w:pPr>
      <w:bookmarkStart w:id="0" w:name="_Hlk98702945"/>
      <w:r w:rsidRPr="000E62CF">
        <w:rPr>
          <w:rFonts w:ascii="Times New Roman" w:hAnsi="Times New Roman"/>
          <w:color w:val="000000"/>
          <w:sz w:val="28"/>
          <w:szCs w:val="28"/>
        </w:rPr>
        <w:t>ЗК</w:t>
      </w:r>
      <w:r>
        <w:rPr>
          <w:rFonts w:ascii="Times New Roman" w:hAnsi="Times New Roman"/>
          <w:color w:val="000000"/>
          <w:sz w:val="28"/>
          <w:szCs w:val="28"/>
        </w:rPr>
        <w:t xml:space="preserve"> </w:t>
      </w:r>
      <w:r w:rsidRPr="000E62CF">
        <w:rPr>
          <w:rFonts w:ascii="Times New Roman" w:hAnsi="Times New Roman"/>
          <w:color w:val="000000"/>
          <w:sz w:val="28"/>
          <w:szCs w:val="28"/>
        </w:rPr>
        <w:t>1. Здатність вчитися і оволодівати сучасними знаннями.</w:t>
      </w:r>
    </w:p>
    <w:p w:rsidR="004E25FE" w:rsidRPr="000E62CF" w:rsidRDefault="004E25FE"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ЗК</w:t>
      </w:r>
      <w:r>
        <w:rPr>
          <w:rFonts w:ascii="Times New Roman" w:hAnsi="Times New Roman"/>
          <w:color w:val="000000"/>
          <w:sz w:val="28"/>
          <w:szCs w:val="28"/>
        </w:rPr>
        <w:t xml:space="preserve"> </w:t>
      </w:r>
      <w:r w:rsidRPr="000E62CF">
        <w:rPr>
          <w:rFonts w:ascii="Times New Roman" w:hAnsi="Times New Roman"/>
          <w:color w:val="000000"/>
          <w:sz w:val="28"/>
          <w:szCs w:val="28"/>
        </w:rPr>
        <w:t>2. Здатність до абстрактного мислення, аналізу та синтезу.</w:t>
      </w:r>
    </w:p>
    <w:p w:rsidR="004E25FE" w:rsidRPr="000E62CF" w:rsidRDefault="004E25FE"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ЗК</w:t>
      </w:r>
      <w:r>
        <w:rPr>
          <w:rFonts w:ascii="Times New Roman" w:hAnsi="Times New Roman"/>
          <w:color w:val="000000"/>
          <w:sz w:val="28"/>
          <w:szCs w:val="28"/>
        </w:rPr>
        <w:t xml:space="preserve"> </w:t>
      </w:r>
      <w:r w:rsidRPr="000E62CF">
        <w:rPr>
          <w:rFonts w:ascii="Times New Roman" w:hAnsi="Times New Roman"/>
          <w:color w:val="000000"/>
          <w:sz w:val="28"/>
          <w:szCs w:val="28"/>
        </w:rPr>
        <w:t>3. Здатність працювати в команді.</w:t>
      </w:r>
    </w:p>
    <w:p w:rsidR="004E25FE" w:rsidRPr="000E62CF" w:rsidRDefault="004E25FE" w:rsidP="000E62CF">
      <w:pPr>
        <w:spacing w:after="0" w:line="240" w:lineRule="auto"/>
        <w:ind w:firstLine="709"/>
        <w:jc w:val="both"/>
        <w:rPr>
          <w:rFonts w:ascii="Times New Roman" w:hAnsi="Times New Roman"/>
          <w:color w:val="000000"/>
          <w:sz w:val="28"/>
          <w:szCs w:val="28"/>
        </w:rPr>
      </w:pPr>
      <w:r w:rsidRPr="000E62CF">
        <w:rPr>
          <w:rFonts w:ascii="Times New Roman" w:hAnsi="Times New Roman"/>
          <w:color w:val="000000"/>
          <w:sz w:val="28"/>
          <w:szCs w:val="28"/>
        </w:rPr>
        <w:t>ЗК</w:t>
      </w:r>
      <w:r>
        <w:rPr>
          <w:rFonts w:ascii="Times New Roman" w:hAnsi="Times New Roman"/>
          <w:color w:val="000000"/>
          <w:sz w:val="28"/>
          <w:szCs w:val="28"/>
        </w:rPr>
        <w:t xml:space="preserve"> </w:t>
      </w:r>
      <w:r w:rsidRPr="000E62CF">
        <w:rPr>
          <w:rFonts w:ascii="Times New Roman" w:hAnsi="Times New Roman"/>
          <w:color w:val="000000"/>
          <w:sz w:val="28"/>
          <w:szCs w:val="28"/>
        </w:rPr>
        <w:t>8. Знання та розуміння предметної області та розуміння професійної діяльності.</w:t>
      </w:r>
    </w:p>
    <w:p w:rsidR="004E25FE" w:rsidRPr="000E62CF" w:rsidRDefault="004E25FE" w:rsidP="000E62CF">
      <w:pPr>
        <w:spacing w:after="0" w:line="240" w:lineRule="auto"/>
        <w:ind w:firstLine="709"/>
        <w:jc w:val="both"/>
        <w:rPr>
          <w:rFonts w:ascii="Times New Roman" w:hAnsi="Times New Roman"/>
          <w:sz w:val="28"/>
          <w:szCs w:val="28"/>
        </w:rPr>
      </w:pPr>
      <w:r w:rsidRPr="000E62CF">
        <w:rPr>
          <w:rFonts w:ascii="Times New Roman" w:hAnsi="Times New Roman"/>
          <w:sz w:val="28"/>
          <w:szCs w:val="28"/>
        </w:rPr>
        <w:t>ЗК</w:t>
      </w:r>
      <w:r>
        <w:rPr>
          <w:rFonts w:ascii="Times New Roman" w:hAnsi="Times New Roman"/>
          <w:sz w:val="28"/>
          <w:szCs w:val="28"/>
        </w:rPr>
        <w:t xml:space="preserve"> </w:t>
      </w:r>
      <w:r w:rsidRPr="000E62CF">
        <w:rPr>
          <w:rFonts w:ascii="Times New Roman" w:hAnsi="Times New Roman"/>
          <w:sz w:val="28"/>
          <w:szCs w:val="28"/>
        </w:rPr>
        <w:t>11. Навички використання сучасних інформаційних систем та комунікаційних технологій.</w:t>
      </w:r>
    </w:p>
    <w:p w:rsidR="004E25FE" w:rsidRPr="000E62CF" w:rsidRDefault="004E25FE" w:rsidP="000E62CF">
      <w:pPr>
        <w:widowControl w:val="0"/>
        <w:spacing w:after="0" w:line="240" w:lineRule="auto"/>
        <w:ind w:firstLine="709"/>
        <w:jc w:val="both"/>
        <w:rPr>
          <w:rFonts w:ascii="Times New Roman" w:hAnsi="Times New Roman"/>
          <w:b/>
          <w:i/>
          <w:sz w:val="28"/>
          <w:szCs w:val="28"/>
          <w:lang w:eastAsia="ru-RU"/>
        </w:rPr>
      </w:pPr>
      <w:r w:rsidRPr="000E62CF">
        <w:rPr>
          <w:rFonts w:ascii="Times New Roman" w:hAnsi="Times New Roman"/>
          <w:b/>
          <w:i/>
          <w:sz w:val="28"/>
          <w:szCs w:val="28"/>
          <w:lang w:eastAsia="ru-RU"/>
        </w:rPr>
        <w:t>б) Спеціальні (фахові) компетентності:</w:t>
      </w:r>
    </w:p>
    <w:p w:rsidR="004E25FE" w:rsidRPr="000E62CF" w:rsidRDefault="004E25FE" w:rsidP="000E62C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w:t>
      </w:r>
      <w:r w:rsidRPr="000E62CF">
        <w:rPr>
          <w:rFonts w:ascii="Times New Roman" w:hAnsi="Times New Roman"/>
          <w:color w:val="000000"/>
          <w:sz w:val="28"/>
          <w:szCs w:val="28"/>
        </w:rPr>
        <w:t>К</w:t>
      </w:r>
      <w:r>
        <w:rPr>
          <w:rFonts w:ascii="Times New Roman" w:hAnsi="Times New Roman"/>
          <w:color w:val="000000"/>
          <w:sz w:val="28"/>
          <w:szCs w:val="28"/>
        </w:rPr>
        <w:t xml:space="preserve"> </w:t>
      </w:r>
      <w:r w:rsidRPr="000E62CF">
        <w:rPr>
          <w:rFonts w:ascii="Times New Roman" w:hAnsi="Times New Roman"/>
          <w:color w:val="000000"/>
          <w:sz w:val="28"/>
          <w:szCs w:val="28"/>
        </w:rPr>
        <w:t>5. Проводити аналіз господарської діяльності підприємства та фінансовий аналіз з метою прийняття управлінських рішень.  </w:t>
      </w:r>
    </w:p>
    <w:p w:rsidR="004E25FE" w:rsidRPr="000E62CF" w:rsidRDefault="004E25FE" w:rsidP="000E62CF">
      <w:pPr>
        <w:spacing w:after="0" w:line="240" w:lineRule="auto"/>
        <w:ind w:firstLine="709"/>
        <w:jc w:val="both"/>
        <w:rPr>
          <w:rFonts w:ascii="Times New Roman" w:hAnsi="Times New Roman"/>
          <w:sz w:val="28"/>
          <w:szCs w:val="28"/>
        </w:rPr>
      </w:pPr>
      <w:r>
        <w:rPr>
          <w:rFonts w:ascii="Times New Roman" w:hAnsi="Times New Roman"/>
          <w:color w:val="000000"/>
          <w:sz w:val="28"/>
          <w:szCs w:val="28"/>
        </w:rPr>
        <w:t>Ф</w:t>
      </w:r>
      <w:r w:rsidRPr="000E62CF">
        <w:rPr>
          <w:rFonts w:ascii="Times New Roman" w:hAnsi="Times New Roman"/>
          <w:color w:val="000000"/>
          <w:sz w:val="28"/>
          <w:szCs w:val="28"/>
        </w:rPr>
        <w:t>К</w:t>
      </w:r>
      <w:r>
        <w:rPr>
          <w:rFonts w:ascii="Times New Roman" w:hAnsi="Times New Roman"/>
          <w:color w:val="000000"/>
          <w:sz w:val="28"/>
          <w:szCs w:val="28"/>
        </w:rPr>
        <w:t xml:space="preserve"> </w:t>
      </w:r>
      <w:r w:rsidRPr="000E62CF">
        <w:rPr>
          <w:rFonts w:ascii="Times New Roman" w:hAnsi="Times New Roman"/>
          <w:color w:val="000000"/>
          <w:sz w:val="28"/>
          <w:szCs w:val="28"/>
        </w:rPr>
        <w:t>10. Здатність застосовувати етичні принципи під час виконання професійних обов’язків. </w:t>
      </w:r>
    </w:p>
    <w:p w:rsidR="004E25FE" w:rsidRPr="000E62CF" w:rsidRDefault="004E25FE" w:rsidP="000E62C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w:t>
      </w:r>
      <w:r w:rsidRPr="000E62CF">
        <w:rPr>
          <w:rFonts w:ascii="Times New Roman" w:hAnsi="Times New Roman"/>
          <w:color w:val="000000"/>
          <w:sz w:val="28"/>
          <w:szCs w:val="28"/>
        </w:rPr>
        <w:t>К</w:t>
      </w:r>
      <w:r>
        <w:rPr>
          <w:rFonts w:ascii="Times New Roman" w:hAnsi="Times New Roman"/>
          <w:color w:val="000000"/>
          <w:sz w:val="28"/>
          <w:szCs w:val="28"/>
        </w:rPr>
        <w:t xml:space="preserve"> </w:t>
      </w:r>
      <w:r w:rsidRPr="000E62CF">
        <w:rPr>
          <w:rFonts w:ascii="Times New Roman" w:hAnsi="Times New Roman"/>
          <w:color w:val="000000"/>
          <w:sz w:val="28"/>
          <w:szCs w:val="28"/>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 </w:t>
      </w:r>
    </w:p>
    <w:p w:rsidR="004E25FE" w:rsidRPr="000E62CF" w:rsidRDefault="004E25FE" w:rsidP="000E62CF">
      <w:pPr>
        <w:spacing w:after="0" w:line="240" w:lineRule="auto"/>
        <w:ind w:firstLine="709"/>
        <w:jc w:val="both"/>
        <w:rPr>
          <w:rFonts w:ascii="Times New Roman" w:hAnsi="Times New Roman"/>
          <w:sz w:val="28"/>
          <w:szCs w:val="28"/>
        </w:rPr>
      </w:pPr>
      <w:r>
        <w:rPr>
          <w:rFonts w:ascii="Times New Roman" w:hAnsi="Times New Roman"/>
          <w:sz w:val="28"/>
          <w:szCs w:val="28"/>
        </w:rPr>
        <w:t>Ф</w:t>
      </w:r>
      <w:r w:rsidRPr="000E62CF">
        <w:rPr>
          <w:rFonts w:ascii="Times New Roman" w:hAnsi="Times New Roman"/>
          <w:sz w:val="28"/>
          <w:szCs w:val="28"/>
        </w:rPr>
        <w:t>К</w:t>
      </w:r>
      <w:r>
        <w:rPr>
          <w:rFonts w:ascii="Times New Roman" w:hAnsi="Times New Roman"/>
          <w:sz w:val="28"/>
          <w:szCs w:val="28"/>
        </w:rPr>
        <w:t xml:space="preserve"> </w:t>
      </w:r>
      <w:r w:rsidRPr="000E62CF">
        <w:rPr>
          <w:rFonts w:ascii="Times New Roman" w:hAnsi="Times New Roman"/>
          <w:sz w:val="28"/>
          <w:szCs w:val="28"/>
        </w:rPr>
        <w:t>12. Здатність проводити діагностику результатів діяльності, їх об’єктивної оцінки та пошуку нових можливостей у досягненні мети суб’єкта господарювання.</w:t>
      </w:r>
    </w:p>
    <w:p w:rsidR="004E25FE" w:rsidRPr="000E62CF" w:rsidRDefault="004E25FE" w:rsidP="000E62CF">
      <w:pPr>
        <w:widowControl w:val="0"/>
        <w:spacing w:after="0" w:line="240" w:lineRule="auto"/>
        <w:ind w:firstLine="709"/>
        <w:jc w:val="both"/>
        <w:rPr>
          <w:rFonts w:ascii="Times New Roman" w:hAnsi="Times New Roman"/>
          <w:sz w:val="28"/>
          <w:szCs w:val="28"/>
        </w:rPr>
      </w:pPr>
      <w:r w:rsidRPr="000E62CF">
        <w:rPr>
          <w:rFonts w:ascii="Times New Roman" w:hAnsi="Times New Roman"/>
          <w:b/>
          <w:i/>
          <w:sz w:val="28"/>
          <w:szCs w:val="28"/>
        </w:rPr>
        <w:t>Очікувані</w:t>
      </w:r>
      <w:r w:rsidRPr="000E62CF">
        <w:rPr>
          <w:rFonts w:ascii="Times New Roman" w:hAnsi="Times New Roman"/>
          <w:i/>
          <w:sz w:val="28"/>
          <w:szCs w:val="28"/>
        </w:rPr>
        <w:t xml:space="preserve"> </w:t>
      </w:r>
      <w:r w:rsidRPr="000E62CF">
        <w:rPr>
          <w:rFonts w:ascii="Times New Roman" w:hAnsi="Times New Roman"/>
          <w:b/>
          <w:i/>
          <w:sz w:val="28"/>
          <w:szCs w:val="28"/>
        </w:rPr>
        <w:t>програмні результати</w:t>
      </w:r>
      <w:r w:rsidRPr="000E62CF">
        <w:rPr>
          <w:rFonts w:ascii="Times New Roman" w:hAnsi="Times New Roman"/>
          <w:sz w:val="28"/>
          <w:szCs w:val="28"/>
        </w:rPr>
        <w:t xml:space="preserve"> після проходження виробничої практики: </w:t>
      </w:r>
    </w:p>
    <w:bookmarkEnd w:id="0"/>
    <w:p w:rsidR="004E25FE" w:rsidRDefault="004E25FE" w:rsidP="00F37CB9">
      <w:pPr>
        <w:spacing w:after="0" w:line="240" w:lineRule="auto"/>
        <w:ind w:firstLine="709"/>
        <w:jc w:val="both"/>
        <w:rPr>
          <w:rFonts w:ascii="Times New Roman" w:hAnsi="Times New Roman"/>
          <w:bCs/>
          <w:color w:val="000000"/>
          <w:kern w:val="24"/>
          <w:sz w:val="28"/>
          <w:szCs w:val="28"/>
        </w:rPr>
      </w:pPr>
      <w:r w:rsidRPr="00F37CB9">
        <w:rPr>
          <w:rFonts w:ascii="Times New Roman" w:hAnsi="Times New Roman"/>
          <w:bCs/>
          <w:color w:val="000000"/>
          <w:kern w:val="24"/>
          <w:sz w:val="28"/>
          <w:szCs w:val="28"/>
        </w:rPr>
        <w:t>ПРН 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4E25FE" w:rsidRPr="00F37CB9" w:rsidRDefault="004E25FE" w:rsidP="00F37CB9">
      <w:pPr>
        <w:spacing w:after="0" w:line="240" w:lineRule="auto"/>
        <w:ind w:firstLine="709"/>
        <w:jc w:val="both"/>
        <w:rPr>
          <w:rFonts w:ascii="Times New Roman" w:hAnsi="Times New Roman"/>
          <w:bCs/>
          <w:color w:val="000000"/>
          <w:kern w:val="24"/>
          <w:sz w:val="28"/>
          <w:szCs w:val="28"/>
        </w:rPr>
      </w:pPr>
      <w:r w:rsidRPr="00F37CB9">
        <w:rPr>
          <w:rFonts w:ascii="Times New Roman" w:hAnsi="Times New Roman"/>
          <w:bCs/>
          <w:color w:val="000000"/>
          <w:kern w:val="24"/>
          <w:sz w:val="28"/>
          <w:szCs w:val="28"/>
        </w:rPr>
        <w:t>ПРН 3. Визначити сутність об’єктів обліку, аналізу, контролю, аудиту, оподаткування та розуміти їх роль і місце в господарській діяльності.</w:t>
      </w:r>
    </w:p>
    <w:p w:rsidR="004E25FE" w:rsidRPr="00F37CB9" w:rsidRDefault="004E25FE" w:rsidP="00F37CB9">
      <w:pPr>
        <w:spacing w:after="0" w:line="240" w:lineRule="auto"/>
        <w:ind w:firstLine="709"/>
        <w:jc w:val="both"/>
        <w:rPr>
          <w:rFonts w:ascii="Times New Roman" w:hAnsi="Times New Roman"/>
          <w:bCs/>
          <w:color w:val="000000"/>
          <w:kern w:val="24"/>
          <w:sz w:val="28"/>
          <w:szCs w:val="28"/>
        </w:rPr>
      </w:pPr>
      <w:r w:rsidRPr="00F37CB9">
        <w:rPr>
          <w:rFonts w:ascii="Times New Roman" w:hAnsi="Times New Roman"/>
          <w:bCs/>
          <w:color w:val="000000"/>
          <w:kern w:val="24"/>
          <w:sz w:val="28"/>
          <w:szCs w:val="28"/>
        </w:rPr>
        <w:t>ПРН 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4E25FE" w:rsidRPr="00F37CB9" w:rsidRDefault="004E25FE" w:rsidP="00F37CB9">
      <w:pPr>
        <w:spacing w:after="0" w:line="240" w:lineRule="auto"/>
        <w:ind w:firstLine="709"/>
        <w:jc w:val="both"/>
        <w:rPr>
          <w:rFonts w:ascii="Times New Roman" w:hAnsi="Times New Roman"/>
          <w:bCs/>
          <w:color w:val="000000"/>
          <w:kern w:val="24"/>
          <w:sz w:val="28"/>
          <w:szCs w:val="28"/>
        </w:rPr>
      </w:pPr>
      <w:r w:rsidRPr="00F37CB9">
        <w:rPr>
          <w:rFonts w:ascii="Times New Roman" w:hAnsi="Times New Roman"/>
          <w:bCs/>
          <w:color w:val="000000"/>
          <w:kern w:val="24"/>
          <w:sz w:val="28"/>
          <w:szCs w:val="28"/>
        </w:rPr>
        <w:t>ПРН 5. Володіти методичним інструментарієм обліку, аналізу, контролю, аудиту та оподаткування господарської діяльності підприємств.</w:t>
      </w:r>
    </w:p>
    <w:p w:rsidR="004E25FE" w:rsidRDefault="004E25FE" w:rsidP="00F37CB9">
      <w:pPr>
        <w:spacing w:after="0" w:line="240" w:lineRule="auto"/>
        <w:ind w:firstLine="709"/>
        <w:jc w:val="both"/>
        <w:rPr>
          <w:rFonts w:ascii="Times New Roman" w:hAnsi="Times New Roman"/>
          <w:bCs/>
          <w:color w:val="000000"/>
          <w:kern w:val="24"/>
          <w:sz w:val="28"/>
          <w:szCs w:val="28"/>
        </w:rPr>
      </w:pPr>
      <w:r w:rsidRPr="00F37CB9">
        <w:rPr>
          <w:rFonts w:ascii="Times New Roman" w:hAnsi="Times New Roman"/>
          <w:bCs/>
          <w:color w:val="000000"/>
          <w:kern w:val="24"/>
          <w:sz w:val="28"/>
          <w:szCs w:val="28"/>
        </w:rPr>
        <w:t>ПРН 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4E25FE" w:rsidRDefault="004E25FE" w:rsidP="00F37CB9">
      <w:pPr>
        <w:spacing w:after="0" w:line="240" w:lineRule="auto"/>
        <w:ind w:firstLine="709"/>
        <w:jc w:val="both"/>
        <w:rPr>
          <w:rFonts w:ascii="Times New Roman" w:hAnsi="Times New Roman"/>
          <w:bCs/>
          <w:color w:val="000000"/>
          <w:kern w:val="24"/>
          <w:sz w:val="28"/>
          <w:szCs w:val="28"/>
        </w:rPr>
      </w:pPr>
      <w:r w:rsidRPr="00F37CB9">
        <w:rPr>
          <w:rFonts w:ascii="Times New Roman" w:hAnsi="Times New Roman"/>
          <w:bCs/>
          <w:color w:val="000000"/>
          <w:kern w:val="24"/>
          <w:sz w:val="28"/>
          <w:szCs w:val="28"/>
        </w:rPr>
        <w:t>ПРН 12. Застосовувати спеціалізовані інформаційні системи і комп’ютерні технології для обліку, аналізу, контролю, аудиту та оподаткування.</w:t>
      </w:r>
    </w:p>
    <w:p w:rsidR="004E25FE" w:rsidRPr="00F37CB9" w:rsidRDefault="004E25FE" w:rsidP="00F37CB9">
      <w:pPr>
        <w:spacing w:after="0" w:line="240" w:lineRule="auto"/>
        <w:ind w:firstLine="709"/>
        <w:jc w:val="both"/>
        <w:rPr>
          <w:rFonts w:ascii="Times New Roman" w:hAnsi="Times New Roman"/>
          <w:bCs/>
          <w:color w:val="000000"/>
          <w:kern w:val="24"/>
          <w:sz w:val="28"/>
          <w:szCs w:val="28"/>
        </w:rPr>
      </w:pPr>
      <w:r w:rsidRPr="00F37CB9">
        <w:rPr>
          <w:rFonts w:ascii="Times New Roman" w:hAnsi="Times New Roman"/>
          <w:bCs/>
          <w:color w:val="000000"/>
          <w:kern w:val="24"/>
          <w:sz w:val="28"/>
          <w:szCs w:val="28"/>
        </w:rPr>
        <w:t>ПРН 14. Вміти застосовувати економіко-математичні методи в обраній професії.</w:t>
      </w:r>
    </w:p>
    <w:p w:rsidR="004E25FE" w:rsidRDefault="004E25FE" w:rsidP="00F37CB9">
      <w:pPr>
        <w:spacing w:after="0" w:line="240" w:lineRule="auto"/>
        <w:ind w:firstLine="709"/>
        <w:jc w:val="both"/>
        <w:rPr>
          <w:rFonts w:ascii="Times New Roman" w:hAnsi="Times New Roman"/>
          <w:bCs/>
          <w:color w:val="000000"/>
          <w:kern w:val="24"/>
          <w:sz w:val="28"/>
          <w:szCs w:val="28"/>
        </w:rPr>
      </w:pPr>
      <w:r w:rsidRPr="00F37CB9">
        <w:rPr>
          <w:rFonts w:ascii="Times New Roman" w:hAnsi="Times New Roman"/>
          <w:bCs/>
          <w:color w:val="000000"/>
          <w:kern w:val="24"/>
          <w:sz w:val="28"/>
          <w:szCs w:val="28"/>
        </w:rPr>
        <w:t>ПРН 15. Володіти загальнонауковими та спеціальними методами дослідження соціально-економічних явищ і господарських процесів на підприємстві.</w:t>
      </w:r>
    </w:p>
    <w:p w:rsidR="004E25FE" w:rsidRDefault="004E25FE" w:rsidP="00F37CB9">
      <w:pPr>
        <w:spacing w:after="0" w:line="240" w:lineRule="auto"/>
        <w:ind w:firstLine="709"/>
        <w:jc w:val="both"/>
        <w:rPr>
          <w:rFonts w:ascii="Times New Roman" w:hAnsi="Times New Roman"/>
          <w:bCs/>
          <w:color w:val="000000"/>
          <w:kern w:val="24"/>
          <w:sz w:val="28"/>
          <w:szCs w:val="28"/>
        </w:rPr>
      </w:pPr>
      <w:r w:rsidRPr="00F37CB9">
        <w:rPr>
          <w:rFonts w:ascii="Times New Roman" w:hAnsi="Times New Roman"/>
          <w:bCs/>
          <w:color w:val="000000"/>
          <w:kern w:val="24"/>
          <w:sz w:val="28"/>
          <w:szCs w:val="28"/>
        </w:rPr>
        <w:t>ПРН 20. Виконувати професійні функції з урахуванням вимог соціальної відповідальності, трудової дисципліни, вміти планувати та управляти часом.</w:t>
      </w:r>
    </w:p>
    <w:p w:rsidR="004E25FE" w:rsidRDefault="004E25FE" w:rsidP="00F37CB9">
      <w:pPr>
        <w:spacing w:after="0" w:line="240" w:lineRule="auto"/>
        <w:ind w:firstLine="709"/>
        <w:jc w:val="both"/>
        <w:rPr>
          <w:rFonts w:ascii="Times New Roman" w:hAnsi="Times New Roman"/>
          <w:bCs/>
          <w:color w:val="000000"/>
          <w:kern w:val="24"/>
          <w:sz w:val="28"/>
          <w:szCs w:val="28"/>
        </w:rPr>
      </w:pPr>
      <w:r w:rsidRPr="00F37CB9">
        <w:rPr>
          <w:rFonts w:ascii="Times New Roman" w:hAnsi="Times New Roman"/>
          <w:bCs/>
          <w:color w:val="000000"/>
          <w:kern w:val="24"/>
          <w:sz w:val="28"/>
          <w:szCs w:val="28"/>
        </w:rPr>
        <w:t>ПРН 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rsidR="004E25FE" w:rsidRPr="00F37CB9" w:rsidRDefault="004E25FE" w:rsidP="00F37CB9">
      <w:pPr>
        <w:spacing w:after="0" w:line="240" w:lineRule="auto"/>
        <w:ind w:firstLine="709"/>
        <w:jc w:val="both"/>
        <w:rPr>
          <w:rFonts w:ascii="Times New Roman" w:hAnsi="Times New Roman"/>
          <w:bCs/>
          <w:color w:val="000000"/>
          <w:kern w:val="24"/>
          <w:sz w:val="28"/>
          <w:szCs w:val="28"/>
          <w:highlight w:val="yellow"/>
        </w:rPr>
      </w:pPr>
      <w:r w:rsidRPr="00F37CB9">
        <w:rPr>
          <w:rFonts w:ascii="Times New Roman" w:hAnsi="Times New Roman"/>
          <w:bCs/>
          <w:color w:val="000000"/>
          <w:kern w:val="24"/>
          <w:sz w:val="28"/>
          <w:szCs w:val="28"/>
        </w:rPr>
        <w:t>ПРН 24. Демонструвати творче аналітичне мислення, вміння використовувати методики різних видів економічного аналізу для обґрунтування управлінських рішень на всіх рівнях управління в умовах визначеності, невизначеності, конфліктів та ризиків</w:t>
      </w:r>
      <w:r>
        <w:rPr>
          <w:rFonts w:ascii="Times New Roman" w:hAnsi="Times New Roman"/>
          <w:bCs/>
          <w:color w:val="000000"/>
          <w:kern w:val="24"/>
          <w:sz w:val="28"/>
          <w:szCs w:val="28"/>
        </w:rPr>
        <w:t>.</w:t>
      </w:r>
    </w:p>
    <w:p w:rsidR="004E25FE" w:rsidRDefault="004E25FE" w:rsidP="000E62CF">
      <w:pPr>
        <w:spacing w:after="0" w:line="360" w:lineRule="auto"/>
        <w:ind w:firstLine="709"/>
        <w:jc w:val="both"/>
        <w:rPr>
          <w:rFonts w:ascii="Times New Roman" w:hAnsi="Times New Roman"/>
          <w:b/>
          <w:bCs/>
          <w:color w:val="000000"/>
          <w:kern w:val="24"/>
          <w:sz w:val="28"/>
          <w:szCs w:val="28"/>
          <w:highlight w:val="yellow"/>
        </w:rPr>
      </w:pPr>
    </w:p>
    <w:p w:rsidR="004E25FE" w:rsidRPr="00B67D20" w:rsidRDefault="004E25FE" w:rsidP="00236FB2">
      <w:pPr>
        <w:pStyle w:val="Default"/>
        <w:spacing w:line="360" w:lineRule="auto"/>
        <w:ind w:firstLine="709"/>
        <w:jc w:val="center"/>
        <w:rPr>
          <w:b/>
          <w:sz w:val="28"/>
          <w:lang w:eastAsia="ru-RU"/>
        </w:rPr>
      </w:pPr>
      <w:r w:rsidRPr="00B67D20">
        <w:rPr>
          <w:b/>
          <w:sz w:val="28"/>
          <w:szCs w:val="28"/>
        </w:rPr>
        <w:t xml:space="preserve">ІІ. </w:t>
      </w:r>
      <w:r w:rsidRPr="00B67D20">
        <w:rPr>
          <w:b/>
          <w:sz w:val="28"/>
          <w:lang w:eastAsia="ru-RU"/>
        </w:rPr>
        <w:t>ВИДИ ТА ТЕРМІНИ ПРОХОДЖЕННЯ ПРАКТИК</w:t>
      </w:r>
    </w:p>
    <w:p w:rsidR="004E25FE" w:rsidRPr="00826145" w:rsidRDefault="004E25FE" w:rsidP="009244F5">
      <w:pPr>
        <w:pStyle w:val="Default"/>
        <w:ind w:firstLine="709"/>
        <w:jc w:val="both"/>
        <w:rPr>
          <w:sz w:val="28"/>
          <w:szCs w:val="28"/>
        </w:rPr>
      </w:pPr>
      <w:r>
        <w:rPr>
          <w:sz w:val="28"/>
          <w:szCs w:val="28"/>
        </w:rPr>
        <w:t>Залежно від мети і</w:t>
      </w:r>
      <w:r w:rsidRPr="00826145">
        <w:rPr>
          <w:sz w:val="28"/>
          <w:szCs w:val="28"/>
        </w:rPr>
        <w:t xml:space="preserve"> завдань </w:t>
      </w:r>
      <w:r>
        <w:rPr>
          <w:sz w:val="28"/>
          <w:szCs w:val="28"/>
        </w:rPr>
        <w:t xml:space="preserve">здобувачі </w:t>
      </w:r>
      <w:r w:rsidRPr="00A26AE2">
        <w:rPr>
          <w:kern w:val="24"/>
          <w:sz w:val="28"/>
          <w:szCs w:val="28"/>
        </w:rPr>
        <w:t>першого (бакалаврського) рівня вищої освіти за спеціальністю 071 «Облік і оподаткування» галузі знань 07 «Управління та адміністрування»</w:t>
      </w:r>
      <w:r>
        <w:rPr>
          <w:kern w:val="24"/>
          <w:sz w:val="28"/>
          <w:szCs w:val="28"/>
        </w:rPr>
        <w:t xml:space="preserve"> </w:t>
      </w:r>
      <w:r>
        <w:rPr>
          <w:sz w:val="28"/>
          <w:szCs w:val="28"/>
        </w:rPr>
        <w:t xml:space="preserve">проходять </w:t>
      </w:r>
      <w:r w:rsidRPr="00826145">
        <w:rPr>
          <w:sz w:val="28"/>
          <w:szCs w:val="28"/>
        </w:rPr>
        <w:t xml:space="preserve">такі види практики: </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1167"/>
        <w:gridCol w:w="5349"/>
        <w:gridCol w:w="1522"/>
      </w:tblGrid>
      <w:tr w:rsidR="004E25FE" w:rsidRPr="00BB7C21" w:rsidTr="00081951">
        <w:trPr>
          <w:trHeight w:val="567"/>
          <w:jc w:val="center"/>
        </w:trPr>
        <w:tc>
          <w:tcPr>
            <w:tcW w:w="2082" w:type="dxa"/>
          </w:tcPr>
          <w:p w:rsidR="004E25FE" w:rsidRPr="009318C9" w:rsidRDefault="004E25FE" w:rsidP="009318C9">
            <w:pPr>
              <w:spacing w:after="0" w:line="240" w:lineRule="auto"/>
              <w:jc w:val="center"/>
              <w:rPr>
                <w:rFonts w:ascii="Times New Roman" w:hAnsi="Times New Roman"/>
                <w:b/>
                <w:sz w:val="24"/>
                <w:szCs w:val="24"/>
                <w:lang w:eastAsia="ru-RU"/>
              </w:rPr>
            </w:pPr>
            <w:r w:rsidRPr="009318C9">
              <w:rPr>
                <w:rFonts w:ascii="Times New Roman" w:hAnsi="Times New Roman"/>
                <w:b/>
                <w:i/>
                <w:sz w:val="24"/>
                <w:szCs w:val="24"/>
                <w:lang w:eastAsia="ru-RU"/>
              </w:rPr>
              <w:t>Рівень вищої освіти</w:t>
            </w:r>
          </w:p>
        </w:tc>
        <w:tc>
          <w:tcPr>
            <w:tcW w:w="1167" w:type="dxa"/>
          </w:tcPr>
          <w:p w:rsidR="004E25FE" w:rsidRPr="009318C9" w:rsidRDefault="004E25FE" w:rsidP="009318C9">
            <w:pPr>
              <w:spacing w:after="0" w:line="240" w:lineRule="auto"/>
              <w:jc w:val="center"/>
              <w:rPr>
                <w:rFonts w:ascii="Times New Roman" w:hAnsi="Times New Roman"/>
                <w:b/>
                <w:i/>
                <w:sz w:val="24"/>
                <w:szCs w:val="24"/>
                <w:lang w:eastAsia="ru-RU"/>
              </w:rPr>
            </w:pPr>
            <w:r w:rsidRPr="009318C9">
              <w:rPr>
                <w:rFonts w:ascii="Times New Roman" w:hAnsi="Times New Roman"/>
                <w:b/>
                <w:i/>
                <w:sz w:val="24"/>
                <w:szCs w:val="24"/>
                <w:lang w:eastAsia="ru-RU"/>
              </w:rPr>
              <w:t>Семестр</w:t>
            </w:r>
          </w:p>
        </w:tc>
        <w:tc>
          <w:tcPr>
            <w:tcW w:w="5349" w:type="dxa"/>
          </w:tcPr>
          <w:p w:rsidR="004E25FE" w:rsidRPr="009318C9" w:rsidRDefault="004E25FE" w:rsidP="009318C9">
            <w:pPr>
              <w:spacing w:after="0" w:line="240" w:lineRule="auto"/>
              <w:jc w:val="center"/>
              <w:rPr>
                <w:rFonts w:ascii="Times New Roman" w:hAnsi="Times New Roman"/>
                <w:b/>
                <w:i/>
                <w:sz w:val="24"/>
                <w:szCs w:val="24"/>
                <w:lang w:eastAsia="ru-RU"/>
              </w:rPr>
            </w:pPr>
            <w:r w:rsidRPr="009318C9">
              <w:rPr>
                <w:rFonts w:ascii="Times New Roman" w:hAnsi="Times New Roman"/>
                <w:b/>
                <w:i/>
                <w:sz w:val="24"/>
                <w:szCs w:val="24"/>
                <w:lang w:eastAsia="ru-RU"/>
              </w:rPr>
              <w:t>Вид практики</w:t>
            </w:r>
          </w:p>
        </w:tc>
        <w:tc>
          <w:tcPr>
            <w:tcW w:w="1522" w:type="dxa"/>
          </w:tcPr>
          <w:p w:rsidR="004E25FE" w:rsidRPr="009318C9" w:rsidRDefault="004E25FE" w:rsidP="009318C9">
            <w:pPr>
              <w:spacing w:after="0" w:line="240" w:lineRule="auto"/>
              <w:jc w:val="center"/>
              <w:rPr>
                <w:rFonts w:ascii="Times New Roman" w:hAnsi="Times New Roman"/>
                <w:b/>
                <w:i/>
                <w:sz w:val="24"/>
                <w:szCs w:val="24"/>
                <w:lang w:eastAsia="ru-RU"/>
              </w:rPr>
            </w:pPr>
            <w:r w:rsidRPr="009318C9">
              <w:rPr>
                <w:rFonts w:ascii="Times New Roman" w:hAnsi="Times New Roman"/>
                <w:b/>
                <w:i/>
                <w:sz w:val="24"/>
                <w:szCs w:val="24"/>
                <w:lang w:eastAsia="ru-RU"/>
              </w:rPr>
              <w:t>Тривалість практики</w:t>
            </w:r>
          </w:p>
        </w:tc>
      </w:tr>
      <w:tr w:rsidR="004E25FE" w:rsidRPr="00BB7C21" w:rsidTr="00081951">
        <w:trPr>
          <w:trHeight w:val="567"/>
          <w:jc w:val="center"/>
        </w:trPr>
        <w:tc>
          <w:tcPr>
            <w:tcW w:w="2082" w:type="dxa"/>
          </w:tcPr>
          <w:p w:rsidR="004E25FE" w:rsidRPr="009318C9" w:rsidRDefault="004E25FE"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перший (бакалаврський)</w:t>
            </w:r>
          </w:p>
        </w:tc>
        <w:tc>
          <w:tcPr>
            <w:tcW w:w="1167" w:type="dxa"/>
          </w:tcPr>
          <w:p w:rsidR="004E25FE" w:rsidRPr="009318C9" w:rsidRDefault="004E25FE"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4</w:t>
            </w:r>
          </w:p>
        </w:tc>
        <w:tc>
          <w:tcPr>
            <w:tcW w:w="5349" w:type="dxa"/>
          </w:tcPr>
          <w:p w:rsidR="004E25FE" w:rsidRPr="009318C9" w:rsidRDefault="004E25FE" w:rsidP="00081951">
            <w:pPr>
              <w:spacing w:after="0" w:line="240" w:lineRule="auto"/>
              <w:rPr>
                <w:rFonts w:ascii="Times New Roman" w:hAnsi="Times New Roman"/>
                <w:sz w:val="24"/>
                <w:szCs w:val="24"/>
                <w:lang w:eastAsia="ru-RU"/>
              </w:rPr>
            </w:pPr>
            <w:r w:rsidRPr="009318C9">
              <w:rPr>
                <w:rFonts w:ascii="Times New Roman" w:hAnsi="Times New Roman"/>
                <w:sz w:val="24"/>
                <w:szCs w:val="24"/>
                <w:lang w:eastAsia="ru-RU"/>
              </w:rPr>
              <w:t>Навчальна з «Бухгалтерського обліку (теорія)»</w:t>
            </w:r>
          </w:p>
        </w:tc>
        <w:tc>
          <w:tcPr>
            <w:tcW w:w="1522" w:type="dxa"/>
            <w:vAlign w:val="center"/>
          </w:tcPr>
          <w:p w:rsidR="004E25FE" w:rsidRPr="009318C9" w:rsidRDefault="004E25FE" w:rsidP="009318C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r w:rsidRPr="009318C9">
              <w:rPr>
                <w:rFonts w:ascii="Times New Roman" w:hAnsi="Times New Roman"/>
                <w:sz w:val="24"/>
                <w:szCs w:val="24"/>
                <w:lang w:eastAsia="ru-RU"/>
              </w:rPr>
              <w:t xml:space="preserve"> тижні</w:t>
            </w:r>
          </w:p>
        </w:tc>
      </w:tr>
      <w:tr w:rsidR="004E25FE" w:rsidRPr="00BB7C21" w:rsidTr="00081951">
        <w:trPr>
          <w:trHeight w:val="567"/>
          <w:jc w:val="center"/>
        </w:trPr>
        <w:tc>
          <w:tcPr>
            <w:tcW w:w="2082" w:type="dxa"/>
          </w:tcPr>
          <w:p w:rsidR="004E25FE" w:rsidRPr="009318C9" w:rsidRDefault="004E25FE"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перший (бакалаврський)</w:t>
            </w:r>
          </w:p>
        </w:tc>
        <w:tc>
          <w:tcPr>
            <w:tcW w:w="1167" w:type="dxa"/>
          </w:tcPr>
          <w:p w:rsidR="004E25FE" w:rsidRPr="009318C9" w:rsidRDefault="004E25FE"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6</w:t>
            </w:r>
          </w:p>
        </w:tc>
        <w:tc>
          <w:tcPr>
            <w:tcW w:w="5349" w:type="dxa"/>
          </w:tcPr>
          <w:p w:rsidR="004E25FE" w:rsidRPr="009318C9" w:rsidRDefault="004E25FE" w:rsidP="00081951">
            <w:pPr>
              <w:spacing w:after="0" w:line="240" w:lineRule="auto"/>
              <w:rPr>
                <w:rFonts w:ascii="Times New Roman" w:hAnsi="Times New Roman"/>
                <w:sz w:val="24"/>
                <w:szCs w:val="24"/>
                <w:lang w:eastAsia="ru-RU"/>
              </w:rPr>
            </w:pPr>
            <w:r w:rsidRPr="009318C9">
              <w:rPr>
                <w:rFonts w:ascii="Times New Roman" w:hAnsi="Times New Roman"/>
                <w:sz w:val="24"/>
                <w:szCs w:val="24"/>
                <w:lang w:eastAsia="ru-RU"/>
              </w:rPr>
              <w:t>Виробнича з «Фінансового обліку»</w:t>
            </w:r>
          </w:p>
        </w:tc>
        <w:tc>
          <w:tcPr>
            <w:tcW w:w="1522" w:type="dxa"/>
            <w:vAlign w:val="center"/>
          </w:tcPr>
          <w:p w:rsidR="004E25FE" w:rsidRPr="009318C9" w:rsidRDefault="004E25FE" w:rsidP="009318C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 </w:t>
            </w:r>
            <w:r w:rsidRPr="009318C9">
              <w:rPr>
                <w:rFonts w:ascii="Times New Roman" w:hAnsi="Times New Roman"/>
                <w:sz w:val="24"/>
                <w:szCs w:val="24"/>
                <w:lang w:eastAsia="ru-RU"/>
              </w:rPr>
              <w:t>тижні</w:t>
            </w:r>
          </w:p>
        </w:tc>
      </w:tr>
      <w:tr w:rsidR="004E25FE" w:rsidRPr="00BB7C21" w:rsidTr="00081951">
        <w:trPr>
          <w:trHeight w:val="284"/>
          <w:jc w:val="center"/>
        </w:trPr>
        <w:tc>
          <w:tcPr>
            <w:tcW w:w="2082" w:type="dxa"/>
          </w:tcPr>
          <w:p w:rsidR="004E25FE" w:rsidRPr="009318C9" w:rsidRDefault="004E25FE"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перший (бакалаврський)</w:t>
            </w:r>
          </w:p>
        </w:tc>
        <w:tc>
          <w:tcPr>
            <w:tcW w:w="1167" w:type="dxa"/>
          </w:tcPr>
          <w:p w:rsidR="004E25FE" w:rsidRPr="009318C9" w:rsidRDefault="004E25FE" w:rsidP="009318C9">
            <w:pPr>
              <w:spacing w:after="0" w:line="240" w:lineRule="auto"/>
              <w:jc w:val="center"/>
              <w:rPr>
                <w:rFonts w:ascii="Times New Roman" w:hAnsi="Times New Roman"/>
                <w:sz w:val="24"/>
                <w:szCs w:val="24"/>
                <w:lang w:eastAsia="ru-RU"/>
              </w:rPr>
            </w:pPr>
            <w:r w:rsidRPr="009318C9">
              <w:rPr>
                <w:rFonts w:ascii="Times New Roman" w:hAnsi="Times New Roman"/>
                <w:sz w:val="24"/>
                <w:szCs w:val="24"/>
                <w:lang w:eastAsia="ru-RU"/>
              </w:rPr>
              <w:t>8</w:t>
            </w:r>
          </w:p>
        </w:tc>
        <w:tc>
          <w:tcPr>
            <w:tcW w:w="5349" w:type="dxa"/>
          </w:tcPr>
          <w:p w:rsidR="004E25FE" w:rsidRPr="009318C9" w:rsidRDefault="004E25FE" w:rsidP="00081951">
            <w:pPr>
              <w:spacing w:after="0" w:line="240" w:lineRule="auto"/>
              <w:rPr>
                <w:rFonts w:ascii="Times New Roman" w:hAnsi="Times New Roman"/>
                <w:sz w:val="24"/>
                <w:szCs w:val="24"/>
                <w:lang w:eastAsia="ru-RU"/>
              </w:rPr>
            </w:pPr>
            <w:r w:rsidRPr="009318C9">
              <w:rPr>
                <w:rFonts w:ascii="Times New Roman" w:hAnsi="Times New Roman"/>
                <w:sz w:val="24"/>
                <w:szCs w:val="24"/>
                <w:lang w:eastAsia="ru-RU"/>
              </w:rPr>
              <w:t>Виробнича з «Аналізу господарської діяльності»</w:t>
            </w:r>
          </w:p>
        </w:tc>
        <w:tc>
          <w:tcPr>
            <w:tcW w:w="1522" w:type="dxa"/>
            <w:vAlign w:val="center"/>
          </w:tcPr>
          <w:p w:rsidR="004E25FE" w:rsidRPr="00BB7C21" w:rsidRDefault="004E25FE" w:rsidP="009318C9">
            <w:pPr>
              <w:spacing w:after="0" w:line="240" w:lineRule="auto"/>
              <w:rPr>
                <w:rFonts w:ascii="Times New Roman" w:hAnsi="Times New Roman"/>
                <w:sz w:val="24"/>
                <w:szCs w:val="24"/>
                <w:lang w:eastAsia="ru-RU"/>
              </w:rPr>
            </w:pPr>
            <w:r w:rsidRPr="00BB7C21">
              <w:rPr>
                <w:rFonts w:ascii="Times New Roman" w:hAnsi="Times New Roman"/>
                <w:sz w:val="24"/>
                <w:szCs w:val="24"/>
                <w:lang w:eastAsia="ru-RU"/>
              </w:rPr>
              <w:t>4 тижні</w:t>
            </w:r>
          </w:p>
        </w:tc>
      </w:tr>
    </w:tbl>
    <w:p w:rsidR="004E25FE" w:rsidRDefault="004E25FE" w:rsidP="00977357">
      <w:pPr>
        <w:autoSpaceDE w:val="0"/>
        <w:autoSpaceDN w:val="0"/>
        <w:adjustRightInd w:val="0"/>
        <w:spacing w:after="0" w:line="240" w:lineRule="auto"/>
        <w:ind w:firstLine="709"/>
        <w:jc w:val="center"/>
        <w:rPr>
          <w:rFonts w:ascii="Times New Roman" w:hAnsi="Times New Roman"/>
          <w:sz w:val="28"/>
          <w:szCs w:val="28"/>
        </w:rPr>
      </w:pPr>
      <w:r w:rsidRPr="000527A5">
        <w:rPr>
          <w:rFonts w:ascii="Times New Roman" w:hAnsi="Times New Roman"/>
          <w:sz w:val="28"/>
          <w:szCs w:val="28"/>
        </w:rPr>
        <w:t>Перелік видів практик для спеціальності 071 «Облік і оподаткування», їх форми, тривалість і терміни проведення визначаються навчальними планами.</w:t>
      </w:r>
    </w:p>
    <w:p w:rsidR="004E25FE" w:rsidRDefault="004E25FE" w:rsidP="00977357">
      <w:pPr>
        <w:autoSpaceDE w:val="0"/>
        <w:autoSpaceDN w:val="0"/>
        <w:adjustRightInd w:val="0"/>
        <w:spacing w:after="0" w:line="240" w:lineRule="auto"/>
        <w:ind w:firstLine="709"/>
        <w:jc w:val="center"/>
        <w:rPr>
          <w:rFonts w:ascii="Times New Roman" w:hAnsi="Times New Roman"/>
          <w:b/>
          <w:color w:val="000000"/>
          <w:sz w:val="28"/>
          <w:szCs w:val="24"/>
          <w:lang w:eastAsia="ru-RU"/>
        </w:rPr>
      </w:pPr>
    </w:p>
    <w:p w:rsidR="004E25FE" w:rsidRDefault="004E25FE" w:rsidP="00977357">
      <w:pPr>
        <w:autoSpaceDE w:val="0"/>
        <w:autoSpaceDN w:val="0"/>
        <w:adjustRightInd w:val="0"/>
        <w:spacing w:after="0" w:line="240" w:lineRule="auto"/>
        <w:ind w:firstLine="709"/>
        <w:jc w:val="center"/>
        <w:rPr>
          <w:rFonts w:ascii="Times New Roman" w:hAnsi="Times New Roman"/>
          <w:b/>
          <w:color w:val="000000"/>
          <w:sz w:val="28"/>
          <w:szCs w:val="24"/>
          <w:lang w:eastAsia="ru-RU"/>
        </w:rPr>
      </w:pPr>
    </w:p>
    <w:p w:rsidR="004E25FE" w:rsidRDefault="004E25FE" w:rsidP="00977357">
      <w:pPr>
        <w:autoSpaceDE w:val="0"/>
        <w:autoSpaceDN w:val="0"/>
        <w:adjustRightInd w:val="0"/>
        <w:spacing w:after="0" w:line="240" w:lineRule="auto"/>
        <w:ind w:firstLine="709"/>
        <w:jc w:val="center"/>
        <w:rPr>
          <w:rFonts w:ascii="Times New Roman" w:hAnsi="Times New Roman"/>
          <w:b/>
          <w:color w:val="000000"/>
          <w:sz w:val="28"/>
          <w:szCs w:val="24"/>
          <w:lang w:eastAsia="ru-RU"/>
        </w:rPr>
      </w:pPr>
      <w:r w:rsidRPr="002B1F40">
        <w:rPr>
          <w:rFonts w:ascii="Times New Roman" w:hAnsi="Times New Roman"/>
          <w:b/>
          <w:color w:val="000000"/>
          <w:sz w:val="28"/>
          <w:szCs w:val="24"/>
          <w:lang w:eastAsia="ru-RU"/>
        </w:rPr>
        <w:t>ІІІ. ОРІЄНТОВНІ БАЗИ ПРАКТИК</w:t>
      </w:r>
    </w:p>
    <w:p w:rsidR="004E25FE" w:rsidRPr="002B1F40" w:rsidRDefault="004E25FE" w:rsidP="00977357">
      <w:pPr>
        <w:autoSpaceDE w:val="0"/>
        <w:autoSpaceDN w:val="0"/>
        <w:adjustRightInd w:val="0"/>
        <w:spacing w:after="0" w:line="240" w:lineRule="auto"/>
        <w:ind w:firstLine="709"/>
        <w:jc w:val="center"/>
        <w:rPr>
          <w:rFonts w:ascii="Times New Roman" w:hAnsi="Times New Roman"/>
          <w:b/>
          <w:color w:val="000000"/>
          <w:sz w:val="28"/>
          <w:szCs w:val="24"/>
          <w:lang w:eastAsia="ru-RU"/>
        </w:rPr>
      </w:pPr>
    </w:p>
    <w:p w:rsidR="004E25FE" w:rsidRPr="002B1F40" w:rsidRDefault="004E25FE" w:rsidP="00977357">
      <w:pPr>
        <w:autoSpaceDE w:val="0"/>
        <w:autoSpaceDN w:val="0"/>
        <w:adjustRightInd w:val="0"/>
        <w:spacing w:after="0" w:line="240" w:lineRule="auto"/>
        <w:ind w:firstLine="709"/>
        <w:jc w:val="both"/>
        <w:rPr>
          <w:rFonts w:ascii="Times New Roman" w:hAnsi="Times New Roman"/>
          <w:color w:val="000000"/>
          <w:sz w:val="28"/>
          <w:szCs w:val="28"/>
        </w:rPr>
      </w:pPr>
      <w:r w:rsidRPr="002B1F40">
        <w:rPr>
          <w:rFonts w:ascii="Times New Roman" w:hAnsi="Times New Roman"/>
          <w:sz w:val="28"/>
          <w:szCs w:val="28"/>
        </w:rPr>
        <w:t xml:space="preserve">Базою </w:t>
      </w:r>
      <w:r w:rsidRPr="002B1F40">
        <w:rPr>
          <w:rFonts w:ascii="Times New Roman" w:hAnsi="Times New Roman"/>
          <w:i/>
          <w:sz w:val="28"/>
          <w:szCs w:val="28"/>
        </w:rPr>
        <w:t>навчальної практики</w:t>
      </w:r>
      <w:r w:rsidRPr="002B1F40">
        <w:rPr>
          <w:rFonts w:ascii="Times New Roman" w:hAnsi="Times New Roman"/>
          <w:sz w:val="28"/>
          <w:szCs w:val="28"/>
        </w:rPr>
        <w:t xml:space="preserve"> являється кафедра обліку, аналізу та аудиту Чернівецького національного університету імені Юрія Федьковича.</w:t>
      </w:r>
      <w:r w:rsidRPr="002B1F40">
        <w:rPr>
          <w:rFonts w:ascii="Times New Roman" w:hAnsi="Times New Roman"/>
          <w:color w:val="000000"/>
          <w:sz w:val="28"/>
          <w:szCs w:val="28"/>
        </w:rPr>
        <w:t xml:space="preserve"> Навчальна практика проводиться в аудиторіях, комп’ютерному класі (навчально-методичній лабораторії з бухгалтерського обліку) </w:t>
      </w:r>
      <w:r w:rsidRPr="002B1F40">
        <w:rPr>
          <w:rFonts w:ascii="Times New Roman" w:hAnsi="Times New Roman"/>
          <w:sz w:val="28"/>
          <w:szCs w:val="28"/>
        </w:rPr>
        <w:t>під керівництвом викладачів кафедри обліку, аналізу та аудиту,</w:t>
      </w:r>
      <w:r w:rsidRPr="002B1F40">
        <w:rPr>
          <w:rFonts w:ascii="Times New Roman" w:hAnsi="Times New Roman"/>
          <w:sz w:val="24"/>
          <w:szCs w:val="24"/>
        </w:rPr>
        <w:t xml:space="preserve"> </w:t>
      </w:r>
      <w:r w:rsidRPr="002B1F40">
        <w:rPr>
          <w:rFonts w:ascii="Times New Roman" w:hAnsi="Times New Roman"/>
          <w:color w:val="000000"/>
          <w:sz w:val="28"/>
          <w:szCs w:val="28"/>
        </w:rPr>
        <w:t>а також може проводитись за розробленими маршрутами у вигляді екскурсій на підприємства.</w:t>
      </w:r>
    </w:p>
    <w:p w:rsidR="004E25FE" w:rsidRPr="002B1F40" w:rsidRDefault="004E25FE" w:rsidP="009244F5">
      <w:pPr>
        <w:spacing w:after="0" w:line="240" w:lineRule="auto"/>
        <w:ind w:firstLine="709"/>
        <w:jc w:val="both"/>
        <w:rPr>
          <w:rFonts w:ascii="Times New Roman" w:hAnsi="Times New Roman"/>
          <w:sz w:val="28"/>
          <w:szCs w:val="24"/>
          <w:lang w:val="ru-RU" w:eastAsia="ru-RU"/>
        </w:rPr>
      </w:pPr>
      <w:r w:rsidRPr="002B1F40">
        <w:rPr>
          <w:rFonts w:ascii="Times New Roman" w:hAnsi="Times New Roman"/>
          <w:sz w:val="28"/>
          <w:szCs w:val="24"/>
          <w:lang w:eastAsia="ru-RU"/>
        </w:rPr>
        <w:t xml:space="preserve">За потреби навчальна практика може проводитись дистанційно із використанням ресурсу </w:t>
      </w:r>
      <w:r w:rsidRPr="002B1F40">
        <w:rPr>
          <w:rFonts w:ascii="Times New Roman" w:hAnsi="Times New Roman"/>
          <w:sz w:val="28"/>
          <w:szCs w:val="24"/>
          <w:lang w:val="en-US" w:eastAsia="ru-RU"/>
        </w:rPr>
        <w:t>Google</w:t>
      </w:r>
      <w:r w:rsidRPr="002B1F40">
        <w:rPr>
          <w:rFonts w:ascii="Times New Roman" w:hAnsi="Times New Roman"/>
          <w:sz w:val="28"/>
          <w:szCs w:val="24"/>
          <w:lang w:val="ru-RU" w:eastAsia="ru-RU"/>
        </w:rPr>
        <w:t xml:space="preserve"> </w:t>
      </w:r>
      <w:r w:rsidRPr="002B1F40">
        <w:rPr>
          <w:rFonts w:ascii="Times New Roman" w:hAnsi="Times New Roman"/>
          <w:sz w:val="28"/>
          <w:szCs w:val="24"/>
          <w:lang w:val="en-US" w:eastAsia="ru-RU"/>
        </w:rPr>
        <w:t>Meet</w:t>
      </w:r>
      <w:r w:rsidRPr="002B1F40">
        <w:rPr>
          <w:rFonts w:ascii="Times New Roman" w:hAnsi="Times New Roman"/>
          <w:sz w:val="28"/>
          <w:szCs w:val="24"/>
          <w:lang w:val="ru-RU" w:eastAsia="ru-RU"/>
        </w:rPr>
        <w:t>.</w:t>
      </w:r>
    </w:p>
    <w:p w:rsidR="004E25FE" w:rsidRPr="002B1F40" w:rsidRDefault="004E25FE" w:rsidP="009244F5">
      <w:pPr>
        <w:autoSpaceDE w:val="0"/>
        <w:autoSpaceDN w:val="0"/>
        <w:adjustRightInd w:val="0"/>
        <w:spacing w:after="0" w:line="240" w:lineRule="auto"/>
        <w:ind w:firstLine="709"/>
        <w:jc w:val="both"/>
        <w:rPr>
          <w:rFonts w:ascii="Times New Roman" w:hAnsi="Times New Roman"/>
          <w:color w:val="000000"/>
          <w:sz w:val="28"/>
          <w:szCs w:val="28"/>
        </w:rPr>
      </w:pPr>
      <w:r w:rsidRPr="002B1F40">
        <w:rPr>
          <w:rFonts w:ascii="Times New Roman" w:hAnsi="Times New Roman"/>
          <w:color w:val="000000"/>
          <w:sz w:val="28"/>
          <w:szCs w:val="28"/>
        </w:rPr>
        <w:t xml:space="preserve">Виробничу практику проходять здобувачі вищої освіти </w:t>
      </w:r>
      <w:r w:rsidRPr="00A26AE2">
        <w:rPr>
          <w:rFonts w:ascii="Times New Roman" w:hAnsi="Times New Roman"/>
          <w:color w:val="000000"/>
          <w:kern w:val="24"/>
          <w:sz w:val="28"/>
          <w:szCs w:val="28"/>
        </w:rPr>
        <w:t xml:space="preserve">першого (бакалаврського) рівня </w:t>
      </w:r>
      <w:r>
        <w:rPr>
          <w:rFonts w:ascii="Times New Roman" w:hAnsi="Times New Roman"/>
          <w:color w:val="000000"/>
          <w:sz w:val="28"/>
          <w:szCs w:val="28"/>
        </w:rPr>
        <w:t xml:space="preserve">за </w:t>
      </w:r>
      <w:r w:rsidRPr="002B1F40">
        <w:rPr>
          <w:rFonts w:ascii="Times New Roman" w:hAnsi="Times New Roman"/>
          <w:color w:val="000000"/>
          <w:sz w:val="28"/>
          <w:szCs w:val="28"/>
        </w:rPr>
        <w:t>спеціальн</w:t>
      </w:r>
      <w:r>
        <w:rPr>
          <w:rFonts w:ascii="Times New Roman" w:hAnsi="Times New Roman"/>
          <w:color w:val="000000"/>
          <w:sz w:val="28"/>
          <w:szCs w:val="28"/>
        </w:rPr>
        <w:t>і</w:t>
      </w:r>
      <w:r w:rsidRPr="002B1F40">
        <w:rPr>
          <w:rFonts w:ascii="Times New Roman" w:hAnsi="Times New Roman"/>
          <w:color w:val="000000"/>
          <w:sz w:val="28"/>
          <w:szCs w:val="28"/>
        </w:rPr>
        <w:t>ст</w:t>
      </w:r>
      <w:r>
        <w:rPr>
          <w:rFonts w:ascii="Times New Roman" w:hAnsi="Times New Roman"/>
          <w:color w:val="000000"/>
          <w:sz w:val="28"/>
          <w:szCs w:val="28"/>
        </w:rPr>
        <w:t>ю</w:t>
      </w:r>
      <w:r w:rsidRPr="002B1F40">
        <w:rPr>
          <w:rFonts w:ascii="Times New Roman" w:hAnsi="Times New Roman"/>
          <w:color w:val="000000"/>
          <w:sz w:val="28"/>
          <w:szCs w:val="28"/>
        </w:rPr>
        <w:t xml:space="preserve"> 071 «Облік і оподаткування» (освітньо-професійної програми «Облік і оподаткування»). Цей вид практики є невід'ємною частиною підготовки до професійної діяльності майбутніх висококваліфікованих фахівців, які готуються до виконання певних професійних функцій та обов’язків на посаді, де вони працюватимуть. </w:t>
      </w:r>
    </w:p>
    <w:p w:rsidR="004E25FE" w:rsidRPr="002B1F40" w:rsidRDefault="004E25FE" w:rsidP="009244F5">
      <w:pPr>
        <w:autoSpaceDE w:val="0"/>
        <w:autoSpaceDN w:val="0"/>
        <w:adjustRightInd w:val="0"/>
        <w:spacing w:after="0" w:line="240" w:lineRule="auto"/>
        <w:ind w:firstLine="567"/>
        <w:jc w:val="both"/>
        <w:rPr>
          <w:rFonts w:ascii="Times New Roman" w:hAnsi="Times New Roman"/>
          <w:sz w:val="28"/>
          <w:szCs w:val="28"/>
          <w:lang w:eastAsia="uk-UA"/>
        </w:rPr>
      </w:pPr>
      <w:r w:rsidRPr="002B1F40">
        <w:rPr>
          <w:rFonts w:ascii="Times New Roman" w:hAnsi="Times New Roman"/>
          <w:i/>
          <w:sz w:val="28"/>
          <w:szCs w:val="24"/>
          <w:lang w:eastAsia="uk-UA"/>
        </w:rPr>
        <w:t>Виробнича практика з «Фінансового обліку»</w:t>
      </w:r>
      <w:r w:rsidRPr="002B1F40">
        <w:rPr>
          <w:rFonts w:ascii="Times New Roman" w:hAnsi="Times New Roman"/>
          <w:sz w:val="28"/>
          <w:szCs w:val="24"/>
          <w:lang w:eastAsia="uk-UA"/>
        </w:rPr>
        <w:t xml:space="preserve"> </w:t>
      </w:r>
      <w:r w:rsidRPr="002B1F40">
        <w:rPr>
          <w:rFonts w:ascii="Times New Roman" w:hAnsi="Times New Roman"/>
          <w:i/>
          <w:sz w:val="28"/>
          <w:szCs w:val="24"/>
          <w:lang w:eastAsia="uk-UA"/>
        </w:rPr>
        <w:t xml:space="preserve">та </w:t>
      </w:r>
      <w:r w:rsidRPr="002B1F40">
        <w:rPr>
          <w:rFonts w:ascii="Times New Roman" w:hAnsi="Times New Roman"/>
          <w:sz w:val="28"/>
          <w:szCs w:val="24"/>
          <w:lang w:eastAsia="uk-UA"/>
        </w:rPr>
        <w:t>«</w:t>
      </w:r>
      <w:r w:rsidRPr="002B1F40">
        <w:rPr>
          <w:rFonts w:ascii="Times New Roman" w:hAnsi="Times New Roman"/>
          <w:i/>
          <w:sz w:val="28"/>
          <w:szCs w:val="24"/>
          <w:lang w:eastAsia="uk-UA"/>
        </w:rPr>
        <w:t>Аналізу господарської діяльності»</w:t>
      </w:r>
      <w:r w:rsidRPr="002B1F40">
        <w:rPr>
          <w:rFonts w:ascii="Times New Roman" w:hAnsi="Times New Roman"/>
          <w:sz w:val="28"/>
          <w:szCs w:val="24"/>
          <w:lang w:eastAsia="uk-UA"/>
        </w:rPr>
        <w:t xml:space="preserve"> проводиться на базах практики – </w:t>
      </w:r>
      <w:r w:rsidRPr="002B1F40">
        <w:rPr>
          <w:rFonts w:ascii="Times New Roman" w:hAnsi="Times New Roman"/>
          <w:sz w:val="28"/>
          <w:szCs w:val="28"/>
          <w:lang w:eastAsia="uk-UA"/>
        </w:rPr>
        <w:t xml:space="preserve">установах, підприємствах, організаціях різної форми власності та підпорядкованості.  </w:t>
      </w:r>
    </w:p>
    <w:p w:rsidR="004E25FE" w:rsidRPr="002B1F40" w:rsidRDefault="004E25FE" w:rsidP="009244F5">
      <w:pPr>
        <w:autoSpaceDE w:val="0"/>
        <w:autoSpaceDN w:val="0"/>
        <w:adjustRightInd w:val="0"/>
        <w:spacing w:after="0" w:line="240" w:lineRule="auto"/>
        <w:ind w:firstLine="567"/>
        <w:jc w:val="both"/>
        <w:rPr>
          <w:rFonts w:ascii="Times New Roman" w:hAnsi="Times New Roman"/>
          <w:sz w:val="28"/>
          <w:szCs w:val="28"/>
          <w:lang w:eastAsia="uk-UA"/>
        </w:rPr>
      </w:pPr>
      <w:r w:rsidRPr="002B1F40">
        <w:rPr>
          <w:rFonts w:ascii="Times New Roman" w:hAnsi="Times New Roman"/>
          <w:sz w:val="28"/>
          <w:szCs w:val="28"/>
          <w:lang w:eastAsia="uk-UA"/>
        </w:rPr>
        <w:t>Підприємства, організації, установи, які є базами практики, мають відповідати освітній програмі, навчальному плану спеціальності здобувачів вищої освіти</w:t>
      </w:r>
      <w:r w:rsidRPr="00A3520F">
        <w:rPr>
          <w:rFonts w:ascii="Times New Roman" w:hAnsi="Times New Roman"/>
          <w:color w:val="000000"/>
          <w:kern w:val="24"/>
          <w:sz w:val="28"/>
          <w:szCs w:val="28"/>
        </w:rPr>
        <w:t xml:space="preserve"> </w:t>
      </w:r>
      <w:r w:rsidRPr="00A26AE2">
        <w:rPr>
          <w:rFonts w:ascii="Times New Roman" w:hAnsi="Times New Roman"/>
          <w:color w:val="000000"/>
          <w:kern w:val="24"/>
          <w:sz w:val="28"/>
          <w:szCs w:val="28"/>
        </w:rPr>
        <w:t>першого (бакалаврського) рівня</w:t>
      </w:r>
      <w:r w:rsidRPr="002B1F40">
        <w:rPr>
          <w:rFonts w:ascii="Times New Roman" w:hAnsi="Times New Roman"/>
          <w:sz w:val="28"/>
          <w:szCs w:val="28"/>
          <w:lang w:eastAsia="uk-UA"/>
        </w:rPr>
        <w:t>, враховувати специфіку спеціальності, мати кваліфікованих спеціалістів для керівництва практикою та необхідну матеріальну і методичну базу, повинні забезпечувати виконання програми практики для ступеня вищої освіти – бакалавра.</w:t>
      </w:r>
    </w:p>
    <w:p w:rsidR="004E25FE" w:rsidRPr="002B1F40" w:rsidRDefault="004E25FE" w:rsidP="009244F5">
      <w:pPr>
        <w:autoSpaceDE w:val="0"/>
        <w:autoSpaceDN w:val="0"/>
        <w:adjustRightInd w:val="0"/>
        <w:spacing w:after="0" w:line="240" w:lineRule="auto"/>
        <w:ind w:firstLine="567"/>
        <w:jc w:val="both"/>
        <w:rPr>
          <w:rFonts w:ascii="Times New Roman" w:hAnsi="Times New Roman"/>
          <w:sz w:val="28"/>
          <w:szCs w:val="24"/>
          <w:lang w:eastAsia="uk-UA"/>
        </w:rPr>
      </w:pPr>
      <w:r w:rsidRPr="002B1F40">
        <w:rPr>
          <w:rFonts w:ascii="Times New Roman" w:hAnsi="Times New Roman"/>
          <w:sz w:val="28"/>
          <w:szCs w:val="24"/>
          <w:lang w:eastAsia="uk-UA"/>
        </w:rPr>
        <w:t>Перелік баз практики формується керівництвом факультету за поданням відповідних кафедр щорічно за 2 місяці до початку практики. З базами практики (підприємствами, установами, організаціями будь-яких форм власності) факультет завчасно укладає «Договори про проведення практики».</w:t>
      </w:r>
    </w:p>
    <w:p w:rsidR="004E25FE" w:rsidRPr="002B1F40" w:rsidRDefault="004E25FE" w:rsidP="009244F5">
      <w:pPr>
        <w:autoSpaceDE w:val="0"/>
        <w:autoSpaceDN w:val="0"/>
        <w:adjustRightInd w:val="0"/>
        <w:spacing w:after="0" w:line="240" w:lineRule="auto"/>
        <w:ind w:firstLine="567"/>
        <w:jc w:val="both"/>
        <w:rPr>
          <w:rFonts w:ascii="Times New Roman" w:hAnsi="Times New Roman"/>
          <w:sz w:val="28"/>
          <w:szCs w:val="28"/>
          <w:lang w:eastAsia="uk-UA"/>
        </w:rPr>
      </w:pPr>
      <w:r w:rsidRPr="002B1F40">
        <w:rPr>
          <w:rFonts w:ascii="Times New Roman" w:hAnsi="Times New Roman"/>
          <w:sz w:val="28"/>
          <w:szCs w:val="24"/>
          <w:lang w:eastAsia="uk-UA"/>
        </w:rPr>
        <w:t xml:space="preserve">З дозволу кафедри </w:t>
      </w:r>
      <w:r>
        <w:rPr>
          <w:rFonts w:ascii="Times New Roman" w:hAnsi="Times New Roman"/>
          <w:sz w:val="28"/>
          <w:szCs w:val="24"/>
          <w:lang w:eastAsia="uk-UA"/>
        </w:rPr>
        <w:t>здобувачі</w:t>
      </w:r>
      <w:r w:rsidRPr="002B1F40">
        <w:rPr>
          <w:rFonts w:ascii="Times New Roman" w:hAnsi="Times New Roman"/>
          <w:sz w:val="28"/>
          <w:szCs w:val="24"/>
          <w:lang w:eastAsia="uk-UA"/>
        </w:rPr>
        <w:t xml:space="preserve"> можуть самостійно підбирати для себе місце проходження практики і пропонувати його для використання у встановленому порядку.</w:t>
      </w:r>
      <w:r w:rsidRPr="002B1F40">
        <w:rPr>
          <w:rFonts w:ascii="Times New Roman" w:hAnsi="Times New Roman"/>
          <w:sz w:val="28"/>
          <w:szCs w:val="28"/>
          <w:lang w:eastAsia="uk-UA"/>
        </w:rPr>
        <w:t xml:space="preserve"> </w:t>
      </w:r>
      <w:r>
        <w:rPr>
          <w:rFonts w:ascii="Times New Roman" w:hAnsi="Times New Roman"/>
          <w:sz w:val="28"/>
          <w:szCs w:val="28"/>
          <w:lang w:eastAsia="uk-UA"/>
        </w:rPr>
        <w:t>Здобувачі</w:t>
      </w:r>
      <w:r w:rsidRPr="002B1F40">
        <w:rPr>
          <w:rFonts w:ascii="Times New Roman" w:hAnsi="Times New Roman"/>
          <w:sz w:val="28"/>
          <w:szCs w:val="28"/>
          <w:lang w:eastAsia="uk-UA"/>
        </w:rPr>
        <w:t xml:space="preserve"> можуть проходити практику на базах практик, які плануються як місця їхнього майбутнього працевлаштування.</w:t>
      </w:r>
    </w:p>
    <w:p w:rsidR="004E25FE" w:rsidRPr="002B1F40" w:rsidRDefault="004E25FE" w:rsidP="00DC616B">
      <w:pPr>
        <w:autoSpaceDE w:val="0"/>
        <w:autoSpaceDN w:val="0"/>
        <w:adjustRightInd w:val="0"/>
        <w:spacing w:after="0" w:line="288" w:lineRule="auto"/>
        <w:ind w:firstLine="709"/>
        <w:jc w:val="both"/>
        <w:rPr>
          <w:rFonts w:ascii="Times New Roman" w:hAnsi="Times New Roman"/>
          <w:b/>
          <w:color w:val="000000"/>
          <w:sz w:val="28"/>
          <w:szCs w:val="28"/>
        </w:rPr>
      </w:pPr>
    </w:p>
    <w:p w:rsidR="004E25FE" w:rsidRDefault="004E25FE" w:rsidP="00DC616B">
      <w:pPr>
        <w:pStyle w:val="Default"/>
        <w:spacing w:line="360" w:lineRule="auto"/>
        <w:ind w:firstLine="709"/>
        <w:jc w:val="center"/>
        <w:rPr>
          <w:b/>
          <w:sz w:val="28"/>
          <w:lang w:eastAsia="ru-RU"/>
        </w:rPr>
      </w:pPr>
      <w:r w:rsidRPr="00C9633E">
        <w:rPr>
          <w:b/>
          <w:sz w:val="28"/>
          <w:lang w:val="en-US" w:eastAsia="ru-RU"/>
        </w:rPr>
        <w:t>IV</w:t>
      </w:r>
      <w:r w:rsidRPr="00C9633E">
        <w:rPr>
          <w:b/>
          <w:sz w:val="28"/>
          <w:lang w:eastAsia="ru-RU"/>
        </w:rPr>
        <w:t>. ІНФОРМАЦІЙНИЙ ОБСЯГ ПРАКТИК</w:t>
      </w:r>
    </w:p>
    <w:p w:rsidR="004E25FE" w:rsidRPr="00C63B0B" w:rsidRDefault="004E25FE" w:rsidP="009244F5">
      <w:pPr>
        <w:pStyle w:val="Default"/>
        <w:ind w:firstLine="709"/>
        <w:jc w:val="both"/>
        <w:rPr>
          <w:i/>
          <w:sz w:val="28"/>
          <w:szCs w:val="28"/>
        </w:rPr>
      </w:pPr>
      <w:r>
        <w:rPr>
          <w:sz w:val="28"/>
          <w:szCs w:val="28"/>
        </w:rPr>
        <w:t xml:space="preserve">Інформаційний обсяг </w:t>
      </w:r>
      <w:r w:rsidRPr="00585FA9">
        <w:rPr>
          <w:i/>
          <w:sz w:val="28"/>
          <w:szCs w:val="28"/>
        </w:rPr>
        <w:t>навчальної практики</w:t>
      </w:r>
      <w:r>
        <w:rPr>
          <w:i/>
          <w:sz w:val="28"/>
          <w:szCs w:val="28"/>
        </w:rPr>
        <w:t xml:space="preserve"> з «Бухгалтерського обліку (теорія</w:t>
      </w:r>
      <w:r w:rsidRPr="00837772">
        <w:rPr>
          <w:i/>
          <w:sz w:val="28"/>
          <w:szCs w:val="28"/>
          <w:lang w:val="ru-RU"/>
        </w:rPr>
        <w:t>)</w:t>
      </w:r>
      <w:r>
        <w:rPr>
          <w:i/>
          <w:sz w:val="28"/>
          <w:szCs w:val="28"/>
        </w:rPr>
        <w:t>»</w:t>
      </w:r>
      <w:r w:rsidRPr="00585FA9">
        <w:rPr>
          <w:i/>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8364"/>
        <w:gridCol w:w="703"/>
      </w:tblGrid>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b/>
                <w:sz w:val="24"/>
                <w:szCs w:val="24"/>
                <w:lang w:eastAsia="ru-RU"/>
              </w:rPr>
            </w:pPr>
            <w:r w:rsidRPr="00837772">
              <w:rPr>
                <w:rFonts w:ascii="Times New Roman" w:hAnsi="Times New Roman"/>
                <w:b/>
                <w:sz w:val="24"/>
                <w:szCs w:val="24"/>
                <w:lang w:eastAsia="ru-RU"/>
              </w:rPr>
              <w:t>№</w:t>
            </w:r>
          </w:p>
        </w:tc>
        <w:tc>
          <w:tcPr>
            <w:tcW w:w="8364"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b/>
                <w:sz w:val="24"/>
                <w:szCs w:val="24"/>
                <w:lang w:eastAsia="ru-RU"/>
              </w:rPr>
            </w:pPr>
            <w:r w:rsidRPr="00837772">
              <w:rPr>
                <w:rFonts w:ascii="Times New Roman" w:hAnsi="Times New Roman"/>
                <w:b/>
                <w:sz w:val="24"/>
                <w:szCs w:val="24"/>
                <w:lang w:eastAsia="ru-RU"/>
              </w:rPr>
              <w:t>Види  робіт</w:t>
            </w:r>
          </w:p>
        </w:tc>
        <w:tc>
          <w:tcPr>
            <w:tcW w:w="703"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b/>
                <w:sz w:val="24"/>
                <w:szCs w:val="24"/>
                <w:lang w:eastAsia="ru-RU"/>
              </w:rPr>
            </w:pPr>
            <w:r w:rsidRPr="00837772">
              <w:rPr>
                <w:rFonts w:ascii="Times New Roman" w:hAnsi="Times New Roman"/>
                <w:b/>
                <w:sz w:val="24"/>
                <w:szCs w:val="24"/>
                <w:lang w:eastAsia="ru-RU"/>
              </w:rPr>
              <w:t>Год.</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1</w:t>
            </w:r>
          </w:p>
        </w:tc>
        <w:tc>
          <w:tcPr>
            <w:tcW w:w="8364"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8"/>
                <w:sz w:val="24"/>
                <w:szCs w:val="24"/>
                <w:lang w:eastAsia="ru-RU"/>
              </w:rPr>
              <w:t xml:space="preserve">На підставі переліку даних господарських засобів підприємства за їх складом та джерелами формування скласти баланс. </w:t>
            </w:r>
            <w:r w:rsidRPr="00837772">
              <w:rPr>
                <w:rFonts w:ascii="Times New Roman" w:hAnsi="Times New Roman"/>
                <w:spacing w:val="-5"/>
                <w:sz w:val="24"/>
                <w:szCs w:val="24"/>
                <w:lang w:eastAsia="ru-RU"/>
              </w:rPr>
              <w:t xml:space="preserve">На підставі даних балансу відкрити в Головній книзі синтетичні рахунки бухгалтерського обліку і зробити на них записи залишків на кінець звітного місяця </w:t>
            </w:r>
            <w:r w:rsidRPr="00837772">
              <w:rPr>
                <w:rFonts w:ascii="Times New Roman" w:hAnsi="Times New Roman"/>
                <w:spacing w:val="-7"/>
                <w:sz w:val="24"/>
                <w:szCs w:val="24"/>
                <w:lang w:eastAsia="ru-RU"/>
              </w:rPr>
              <w:t>.</w:t>
            </w:r>
          </w:p>
        </w:tc>
        <w:tc>
          <w:tcPr>
            <w:tcW w:w="703" w:type="dxa"/>
            <w:vAlign w:val="bottom"/>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BB7C21">
              <w:rPr>
                <w:rFonts w:ascii="Times New Roman" w:hAnsi="Times New Roman"/>
                <w:color w:val="000000"/>
                <w:sz w:val="24"/>
                <w:szCs w:val="24"/>
              </w:rPr>
              <w:t>8</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2</w:t>
            </w:r>
          </w:p>
        </w:tc>
        <w:tc>
          <w:tcPr>
            <w:tcW w:w="8364"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z w:val="24"/>
                <w:szCs w:val="24"/>
                <w:lang w:eastAsia="ru-RU"/>
              </w:rPr>
            </w:pPr>
            <w:r w:rsidRPr="00837772">
              <w:rPr>
                <w:rFonts w:ascii="Times New Roman" w:hAnsi="Times New Roman"/>
                <w:spacing w:val="-7"/>
                <w:sz w:val="24"/>
                <w:szCs w:val="24"/>
                <w:lang w:eastAsia="ru-RU"/>
              </w:rPr>
              <w:t>На основі розшифровки залишків до синтетичних рахунків 23 „Виробництво”, 26 „Готова продукція”, 63 „Розрахунки з постачальниками і підрядниками”, 36 „Розрахунки з покупцями і замовниками”, 372 „Розрахунки з підзвітними особами” відкрити аналітичні рахунки.</w:t>
            </w:r>
          </w:p>
        </w:tc>
        <w:tc>
          <w:tcPr>
            <w:tcW w:w="703" w:type="dxa"/>
            <w:vAlign w:val="center"/>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center"/>
              <w:rPr>
                <w:rFonts w:ascii="Times New Roman" w:hAnsi="Times New Roman"/>
                <w:sz w:val="24"/>
                <w:szCs w:val="24"/>
                <w:lang w:eastAsia="ru-RU"/>
              </w:rPr>
            </w:pPr>
            <w:r w:rsidRPr="00BB7C21">
              <w:rPr>
                <w:rFonts w:ascii="Times New Roman" w:hAnsi="Times New Roman"/>
                <w:color w:val="000000"/>
                <w:sz w:val="24"/>
                <w:szCs w:val="24"/>
                <w:lang w:val="ru-RU"/>
              </w:rPr>
              <w:t>8</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3</w:t>
            </w:r>
          </w:p>
        </w:tc>
        <w:tc>
          <w:tcPr>
            <w:tcW w:w="8364"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Заповнити форми первинних документів до господарських операцій.</w:t>
            </w:r>
          </w:p>
        </w:tc>
        <w:tc>
          <w:tcPr>
            <w:tcW w:w="703" w:type="dxa"/>
            <w:vAlign w:val="center"/>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BB7C21">
              <w:rPr>
                <w:rFonts w:ascii="Times New Roman" w:hAnsi="Times New Roman"/>
                <w:color w:val="000000"/>
                <w:sz w:val="24"/>
                <w:szCs w:val="24"/>
                <w:lang w:val="ru-RU"/>
              </w:rPr>
              <w:t>8</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4</w:t>
            </w:r>
          </w:p>
        </w:tc>
        <w:tc>
          <w:tcPr>
            <w:tcW w:w="8364"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По кожній господарській операції  в реєстраційному журналі вказати кореспондуючі рахунки.</w:t>
            </w:r>
          </w:p>
        </w:tc>
        <w:tc>
          <w:tcPr>
            <w:tcW w:w="703" w:type="dxa"/>
            <w:vAlign w:val="center"/>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BB7C21">
              <w:rPr>
                <w:rFonts w:ascii="Times New Roman" w:hAnsi="Times New Roman"/>
                <w:color w:val="000000"/>
                <w:sz w:val="24"/>
                <w:szCs w:val="24"/>
                <w:lang w:val="ru-RU"/>
              </w:rPr>
              <w:t>8</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5</w:t>
            </w:r>
          </w:p>
        </w:tc>
        <w:tc>
          <w:tcPr>
            <w:tcW w:w="8364"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На підставі журналу реєстрації господарських операцій зробити записи в журнали на синтетичних та аналітичних рахунках. Скласти відомість розподілу загальновиробничих витрат.</w:t>
            </w:r>
          </w:p>
        </w:tc>
        <w:tc>
          <w:tcPr>
            <w:tcW w:w="703" w:type="dxa"/>
            <w:vAlign w:val="center"/>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BB7C21">
              <w:rPr>
                <w:rFonts w:ascii="Times New Roman" w:hAnsi="Times New Roman"/>
                <w:color w:val="000000"/>
                <w:sz w:val="24"/>
                <w:szCs w:val="24"/>
                <w:lang w:val="ru-RU"/>
              </w:rPr>
              <w:t>8</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6</w:t>
            </w:r>
          </w:p>
        </w:tc>
        <w:tc>
          <w:tcPr>
            <w:tcW w:w="8364"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фактичну собівартість товарної продукції</w:t>
            </w:r>
          </w:p>
        </w:tc>
        <w:tc>
          <w:tcPr>
            <w:tcW w:w="703" w:type="dxa"/>
            <w:vAlign w:val="center"/>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BB7C21">
              <w:rPr>
                <w:rFonts w:ascii="Times New Roman" w:hAnsi="Times New Roman"/>
                <w:color w:val="000000"/>
                <w:sz w:val="24"/>
                <w:szCs w:val="24"/>
                <w:lang w:val="ru-RU"/>
              </w:rPr>
              <w:t>8</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7</w:t>
            </w:r>
          </w:p>
        </w:tc>
        <w:tc>
          <w:tcPr>
            <w:tcW w:w="8364"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Скласти калькуляцію собівартості виготовленої продукції</w:t>
            </w:r>
          </w:p>
        </w:tc>
        <w:tc>
          <w:tcPr>
            <w:tcW w:w="703" w:type="dxa"/>
            <w:vAlign w:val="center"/>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BB7C21">
              <w:rPr>
                <w:rFonts w:ascii="Times New Roman" w:hAnsi="Times New Roman"/>
                <w:color w:val="000000"/>
                <w:sz w:val="24"/>
                <w:szCs w:val="24"/>
                <w:lang w:val="ru-RU"/>
              </w:rPr>
              <w:t>8</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8</w:t>
            </w:r>
          </w:p>
        </w:tc>
        <w:tc>
          <w:tcPr>
            <w:tcW w:w="8364"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фактичну собівартість реалізованої продукції.</w:t>
            </w:r>
          </w:p>
        </w:tc>
        <w:tc>
          <w:tcPr>
            <w:tcW w:w="703" w:type="dxa"/>
            <w:vAlign w:val="center"/>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BB7C21">
              <w:rPr>
                <w:rFonts w:ascii="Times New Roman" w:hAnsi="Times New Roman"/>
                <w:color w:val="000000"/>
                <w:sz w:val="24"/>
                <w:szCs w:val="24"/>
                <w:lang w:val="ru-RU"/>
              </w:rPr>
              <w:t>8</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9</w:t>
            </w:r>
          </w:p>
        </w:tc>
        <w:tc>
          <w:tcPr>
            <w:tcW w:w="8364"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фінансовий результат від реалізації продукції</w:t>
            </w:r>
          </w:p>
        </w:tc>
        <w:tc>
          <w:tcPr>
            <w:tcW w:w="703" w:type="dxa"/>
            <w:vAlign w:val="center"/>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BB7C21">
              <w:rPr>
                <w:rFonts w:ascii="Times New Roman" w:hAnsi="Times New Roman"/>
                <w:color w:val="000000"/>
                <w:sz w:val="24"/>
                <w:szCs w:val="24"/>
                <w:lang w:val="ru-RU"/>
              </w:rPr>
              <w:t>4</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10</w:t>
            </w:r>
          </w:p>
        </w:tc>
        <w:tc>
          <w:tcPr>
            <w:tcW w:w="8364"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Зробити записи в Головну книгу.</w:t>
            </w:r>
          </w:p>
        </w:tc>
        <w:tc>
          <w:tcPr>
            <w:tcW w:w="703" w:type="dxa"/>
            <w:vAlign w:val="center"/>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center"/>
              <w:rPr>
                <w:rFonts w:ascii="Times New Roman" w:hAnsi="Times New Roman"/>
                <w:spacing w:val="-7"/>
                <w:sz w:val="24"/>
                <w:szCs w:val="24"/>
                <w:lang w:eastAsia="ru-RU"/>
              </w:rPr>
            </w:pPr>
            <w:r w:rsidRPr="00BB7C21">
              <w:rPr>
                <w:rFonts w:ascii="Times New Roman" w:hAnsi="Times New Roman"/>
                <w:color w:val="000000"/>
                <w:sz w:val="24"/>
                <w:szCs w:val="24"/>
                <w:lang w:val="ru-RU"/>
              </w:rPr>
              <w:t>6</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11</w:t>
            </w:r>
          </w:p>
        </w:tc>
        <w:tc>
          <w:tcPr>
            <w:tcW w:w="8364"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На підставі даних звітів на синтетичних і аналітичних рахунках скласти оборотні відомості по аналітичних і синтетичних рахунках.</w:t>
            </w:r>
          </w:p>
        </w:tc>
        <w:tc>
          <w:tcPr>
            <w:tcW w:w="703" w:type="dxa"/>
            <w:vAlign w:val="center"/>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center"/>
              <w:rPr>
                <w:rFonts w:ascii="Times New Roman" w:hAnsi="Times New Roman"/>
                <w:spacing w:val="-7"/>
                <w:sz w:val="24"/>
                <w:szCs w:val="24"/>
                <w:lang w:eastAsia="ru-RU"/>
              </w:rPr>
            </w:pPr>
            <w:r w:rsidRPr="00BB7C21">
              <w:rPr>
                <w:rFonts w:ascii="Times New Roman" w:hAnsi="Times New Roman"/>
                <w:color w:val="000000"/>
                <w:sz w:val="24"/>
                <w:szCs w:val="24"/>
              </w:rPr>
              <w:t>8</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12</w:t>
            </w:r>
          </w:p>
        </w:tc>
        <w:tc>
          <w:tcPr>
            <w:tcW w:w="8364"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На підставі даних оборотної відомості по синтетичних і аналітичних рахунках скласти баланс</w:t>
            </w:r>
          </w:p>
        </w:tc>
        <w:tc>
          <w:tcPr>
            <w:tcW w:w="703" w:type="dxa"/>
            <w:vAlign w:val="center"/>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center"/>
              <w:rPr>
                <w:rFonts w:ascii="Times New Roman" w:hAnsi="Times New Roman"/>
                <w:spacing w:val="-7"/>
                <w:sz w:val="24"/>
                <w:szCs w:val="24"/>
                <w:lang w:eastAsia="ru-RU"/>
              </w:rPr>
            </w:pPr>
            <w:r w:rsidRPr="00BB7C21">
              <w:rPr>
                <w:rFonts w:ascii="Times New Roman" w:hAnsi="Times New Roman"/>
                <w:color w:val="000000"/>
                <w:sz w:val="24"/>
                <w:szCs w:val="24"/>
              </w:rPr>
              <w:t>8</w:t>
            </w:r>
          </w:p>
        </w:tc>
      </w:tr>
      <w:tr w:rsidR="004E25FE" w:rsidRPr="00BB7C21" w:rsidTr="00ED6B39">
        <w:trPr>
          <w:jc w:val="center"/>
        </w:trPr>
        <w:tc>
          <w:tcPr>
            <w:tcW w:w="562"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p>
        </w:tc>
        <w:tc>
          <w:tcPr>
            <w:tcW w:w="8364"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Разом</w:t>
            </w:r>
          </w:p>
        </w:tc>
        <w:tc>
          <w:tcPr>
            <w:tcW w:w="703"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center"/>
              <w:rPr>
                <w:rFonts w:ascii="Times New Roman" w:hAnsi="Times New Roman"/>
                <w:spacing w:val="-7"/>
                <w:sz w:val="24"/>
                <w:szCs w:val="24"/>
                <w:lang w:eastAsia="ru-RU"/>
              </w:rPr>
            </w:pPr>
            <w:r w:rsidRPr="00837772">
              <w:rPr>
                <w:rFonts w:ascii="Times New Roman" w:hAnsi="Times New Roman"/>
                <w:spacing w:val="-7"/>
                <w:sz w:val="24"/>
                <w:szCs w:val="24"/>
                <w:lang w:eastAsia="ru-RU"/>
              </w:rPr>
              <w:t>90</w:t>
            </w:r>
          </w:p>
        </w:tc>
      </w:tr>
    </w:tbl>
    <w:p w:rsidR="004E25FE" w:rsidRDefault="004E25FE" w:rsidP="00DC616B">
      <w:pPr>
        <w:pStyle w:val="Default"/>
        <w:spacing w:line="360" w:lineRule="auto"/>
        <w:ind w:firstLine="709"/>
        <w:jc w:val="both"/>
        <w:rPr>
          <w:sz w:val="28"/>
          <w:szCs w:val="28"/>
        </w:rPr>
      </w:pPr>
    </w:p>
    <w:p w:rsidR="004E25FE" w:rsidRDefault="004E25FE" w:rsidP="00DC616B">
      <w:pPr>
        <w:pStyle w:val="Default"/>
        <w:spacing w:line="360" w:lineRule="auto"/>
        <w:ind w:firstLine="709"/>
        <w:jc w:val="both"/>
        <w:rPr>
          <w:sz w:val="28"/>
          <w:szCs w:val="28"/>
        </w:rPr>
      </w:pPr>
      <w:r>
        <w:rPr>
          <w:sz w:val="28"/>
          <w:szCs w:val="28"/>
        </w:rPr>
        <w:t xml:space="preserve">Інформаційний обсяг </w:t>
      </w:r>
      <w:r>
        <w:rPr>
          <w:i/>
          <w:sz w:val="28"/>
          <w:szCs w:val="28"/>
        </w:rPr>
        <w:t>виробничої практики з «Фінансового обліку»: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2"/>
        <w:gridCol w:w="3433"/>
        <w:gridCol w:w="3544"/>
        <w:gridCol w:w="816"/>
      </w:tblGrid>
      <w:tr w:rsidR="004E25FE" w:rsidRPr="00BB7C21" w:rsidTr="00211625">
        <w:trPr>
          <w:trHeight w:val="145"/>
        </w:trPr>
        <w:tc>
          <w:tcPr>
            <w:tcW w:w="1046" w:type="pct"/>
          </w:tcPr>
          <w:p w:rsidR="004E25FE" w:rsidRPr="00BE19BD" w:rsidRDefault="004E25FE"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Розділ</w:t>
            </w:r>
          </w:p>
        </w:tc>
        <w:tc>
          <w:tcPr>
            <w:tcW w:w="1742" w:type="pct"/>
          </w:tcPr>
          <w:p w:rsidR="004E25FE" w:rsidRPr="00BE19BD" w:rsidRDefault="004E25FE"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Об’єкт вивчення, пропозиції з удосконалення</w:t>
            </w:r>
          </w:p>
        </w:tc>
        <w:tc>
          <w:tcPr>
            <w:tcW w:w="1798" w:type="pct"/>
          </w:tcPr>
          <w:p w:rsidR="004E25FE" w:rsidRPr="00BE19BD" w:rsidRDefault="004E25FE"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Перелік обов’язкових додатків до звіту</w:t>
            </w:r>
          </w:p>
        </w:tc>
        <w:tc>
          <w:tcPr>
            <w:tcW w:w="414" w:type="pct"/>
          </w:tcPr>
          <w:p w:rsidR="004E25FE" w:rsidRPr="00BE19BD" w:rsidRDefault="004E25FE" w:rsidP="00ED098D">
            <w:pPr>
              <w:spacing w:after="0" w:line="240" w:lineRule="auto"/>
              <w:ind w:left="57"/>
              <w:jc w:val="center"/>
              <w:rPr>
                <w:rFonts w:ascii="Times New Roman" w:hAnsi="Times New Roman"/>
                <w:b/>
                <w:sz w:val="24"/>
                <w:szCs w:val="24"/>
                <w:lang w:eastAsia="ru-RU"/>
              </w:rPr>
            </w:pPr>
            <w:r>
              <w:rPr>
                <w:rFonts w:ascii="Times New Roman" w:hAnsi="Times New Roman"/>
                <w:b/>
                <w:sz w:val="24"/>
                <w:szCs w:val="24"/>
                <w:lang w:eastAsia="ru-RU"/>
              </w:rPr>
              <w:t>Год.</w:t>
            </w:r>
          </w:p>
        </w:tc>
      </w:tr>
      <w:tr w:rsidR="004E25FE" w:rsidRPr="00BB7C21" w:rsidTr="00211625">
        <w:trPr>
          <w:trHeight w:val="218"/>
        </w:trPr>
        <w:tc>
          <w:tcPr>
            <w:tcW w:w="1046" w:type="pct"/>
          </w:tcPr>
          <w:p w:rsidR="004E25FE" w:rsidRPr="00BE19BD" w:rsidRDefault="004E25FE"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1</w:t>
            </w:r>
          </w:p>
        </w:tc>
        <w:tc>
          <w:tcPr>
            <w:tcW w:w="1742" w:type="pct"/>
          </w:tcPr>
          <w:p w:rsidR="004E25FE" w:rsidRPr="00BE19BD" w:rsidRDefault="004E25FE"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2</w:t>
            </w:r>
          </w:p>
        </w:tc>
        <w:tc>
          <w:tcPr>
            <w:tcW w:w="1798" w:type="pct"/>
          </w:tcPr>
          <w:p w:rsidR="004E25FE" w:rsidRPr="00BE19BD" w:rsidRDefault="004E25FE"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3</w:t>
            </w:r>
          </w:p>
        </w:tc>
        <w:tc>
          <w:tcPr>
            <w:tcW w:w="414" w:type="pct"/>
          </w:tcPr>
          <w:p w:rsidR="004E25FE" w:rsidRPr="00BE19BD" w:rsidRDefault="004E25FE" w:rsidP="00ED098D">
            <w:pPr>
              <w:spacing w:after="0" w:line="240" w:lineRule="auto"/>
              <w:ind w:left="57"/>
              <w:jc w:val="center"/>
              <w:rPr>
                <w:rFonts w:ascii="Times New Roman" w:hAnsi="Times New Roman"/>
                <w:b/>
                <w:sz w:val="24"/>
                <w:szCs w:val="24"/>
                <w:lang w:eastAsia="ru-RU"/>
              </w:rPr>
            </w:pPr>
            <w:r>
              <w:rPr>
                <w:rFonts w:ascii="Times New Roman" w:hAnsi="Times New Roman"/>
                <w:b/>
                <w:sz w:val="24"/>
                <w:szCs w:val="24"/>
                <w:lang w:eastAsia="ru-RU"/>
              </w:rPr>
              <w:t>4</w:t>
            </w:r>
          </w:p>
        </w:tc>
      </w:tr>
      <w:tr w:rsidR="004E25FE" w:rsidRPr="00BB7C21" w:rsidTr="00211625">
        <w:trPr>
          <w:trHeight w:val="145"/>
        </w:trPr>
        <w:tc>
          <w:tcPr>
            <w:tcW w:w="5000" w:type="pct"/>
            <w:gridSpan w:val="4"/>
          </w:tcPr>
          <w:p w:rsidR="004E25FE" w:rsidRPr="00BE19BD" w:rsidRDefault="004E25FE"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Розділ І. Загальна характеристика підприємства</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Техніко-економічна характеристика підприємства</w:t>
            </w:r>
          </w:p>
        </w:tc>
        <w:tc>
          <w:tcPr>
            <w:tcW w:w="1742"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3"/>
                <w:sz w:val="24"/>
                <w:szCs w:val="24"/>
                <w:lang w:eastAsia="ru-RU"/>
              </w:rPr>
              <w:t xml:space="preserve">Ознайомлення з підприємством  (техніко-економічна характеристика підприємства): спеціалізація, замовники, види продукції, </w:t>
            </w:r>
            <w:r w:rsidRPr="00BE19BD">
              <w:rPr>
                <w:rFonts w:ascii="Times New Roman" w:hAnsi="Times New Roman"/>
                <w:iCs/>
                <w:spacing w:val="-4"/>
                <w:sz w:val="24"/>
                <w:szCs w:val="24"/>
                <w:lang w:eastAsia="ru-RU"/>
              </w:rPr>
              <w:t>техніко-економічні показники, технічна база.</w:t>
            </w:r>
          </w:p>
        </w:tc>
        <w:tc>
          <w:tcPr>
            <w:tcW w:w="1798" w:type="pct"/>
          </w:tcPr>
          <w:p w:rsidR="004E25FE" w:rsidRPr="00BE19BD" w:rsidRDefault="004E25FE"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2"/>
                <w:sz w:val="24"/>
                <w:szCs w:val="24"/>
                <w:lang w:eastAsia="ru-RU"/>
              </w:rPr>
              <w:t xml:space="preserve">Схема структури управління </w:t>
            </w:r>
            <w:r w:rsidRPr="00BE19BD">
              <w:rPr>
                <w:rFonts w:ascii="Times New Roman" w:hAnsi="Times New Roman"/>
                <w:iCs/>
                <w:spacing w:val="1"/>
                <w:sz w:val="24"/>
                <w:szCs w:val="24"/>
                <w:lang w:eastAsia="ru-RU"/>
              </w:rPr>
              <w:t xml:space="preserve">підприємством; </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Таблиця основних економічних показників роботи підприємства. </w:t>
            </w:r>
          </w:p>
        </w:tc>
        <w:tc>
          <w:tcPr>
            <w:tcW w:w="414" w:type="pct"/>
          </w:tcPr>
          <w:p w:rsidR="004E25FE" w:rsidRPr="00BE19BD" w:rsidRDefault="004E25FE" w:rsidP="00211625">
            <w:pPr>
              <w:spacing w:after="0" w:line="240" w:lineRule="auto"/>
              <w:ind w:left="57"/>
              <w:jc w:val="center"/>
              <w:rPr>
                <w:rFonts w:ascii="Times New Roman" w:hAnsi="Times New Roman"/>
                <w:iCs/>
                <w:spacing w:val="2"/>
                <w:sz w:val="24"/>
                <w:szCs w:val="24"/>
                <w:lang w:eastAsia="ru-RU"/>
              </w:rPr>
            </w:pPr>
            <w:r>
              <w:rPr>
                <w:rFonts w:ascii="Times New Roman" w:hAnsi="Times New Roman"/>
                <w:iCs/>
                <w:spacing w:val="2"/>
                <w:sz w:val="24"/>
                <w:szCs w:val="24"/>
                <w:lang w:eastAsia="ru-RU"/>
              </w:rPr>
              <w:t>2</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Організація бухгалтерського обліку</w:t>
            </w:r>
          </w:p>
        </w:tc>
        <w:tc>
          <w:tcPr>
            <w:tcW w:w="1742" w:type="pct"/>
          </w:tcPr>
          <w:p w:rsidR="004E25FE" w:rsidRPr="00BE19BD" w:rsidRDefault="004E25FE" w:rsidP="00ED098D">
            <w:pPr>
              <w:widowControl w:val="0"/>
              <w:spacing w:after="0" w:line="240" w:lineRule="auto"/>
              <w:ind w:left="57"/>
              <w:jc w:val="both"/>
              <w:rPr>
                <w:rFonts w:ascii="Times New Roman" w:hAnsi="Times New Roman"/>
                <w:sz w:val="24"/>
                <w:szCs w:val="24"/>
                <w:lang w:eastAsia="ru-RU"/>
              </w:rPr>
            </w:pPr>
            <w:r w:rsidRPr="00BE19BD">
              <w:rPr>
                <w:rFonts w:ascii="Times New Roman" w:hAnsi="Times New Roman"/>
                <w:iCs/>
                <w:spacing w:val="-3"/>
                <w:sz w:val="24"/>
                <w:szCs w:val="24"/>
                <w:lang w:eastAsia="ru-RU"/>
              </w:rPr>
              <w:t xml:space="preserve">Ознайомлення з </w:t>
            </w:r>
            <w:r w:rsidRPr="00BE19BD">
              <w:rPr>
                <w:rFonts w:ascii="Times New Roman" w:hAnsi="Times New Roman"/>
                <w:sz w:val="24"/>
                <w:szCs w:val="24"/>
                <w:lang w:eastAsia="ru-RU"/>
              </w:rPr>
              <w:t>посадовими інструкціями працівників бухгалтерії; формою ведення обліку на підприємстві; формою організації обліку на підприємстві; робочим планом рахунків, що використовується на підприємстві; наказом про облікову політику п</w:t>
            </w:r>
            <w:r>
              <w:rPr>
                <w:rFonts w:ascii="Times New Roman" w:hAnsi="Times New Roman"/>
                <w:sz w:val="24"/>
                <w:szCs w:val="24"/>
                <w:lang w:eastAsia="ru-RU"/>
              </w:rPr>
              <w:t>ідприємства; графіком документо</w:t>
            </w:r>
            <w:r w:rsidRPr="00BE19BD">
              <w:rPr>
                <w:rFonts w:ascii="Times New Roman" w:hAnsi="Times New Roman"/>
                <w:sz w:val="24"/>
                <w:szCs w:val="24"/>
                <w:lang w:eastAsia="ru-RU"/>
              </w:rPr>
              <w:t>обігу; графіком проведення інвентаризацій</w:t>
            </w:r>
          </w:p>
        </w:tc>
        <w:tc>
          <w:tcPr>
            <w:tcW w:w="1798" w:type="pct"/>
          </w:tcPr>
          <w:p w:rsidR="004E25FE" w:rsidRPr="00BE19BD" w:rsidRDefault="004E25FE" w:rsidP="00ED098D">
            <w:pPr>
              <w:spacing w:after="0" w:line="240" w:lineRule="auto"/>
              <w:ind w:left="57"/>
              <w:rPr>
                <w:rFonts w:ascii="Times New Roman" w:hAnsi="Times New Roman"/>
                <w:iCs/>
                <w:sz w:val="24"/>
                <w:szCs w:val="24"/>
                <w:lang w:eastAsia="ru-RU"/>
              </w:rPr>
            </w:pPr>
            <w:r w:rsidRPr="00BE19BD">
              <w:rPr>
                <w:rFonts w:ascii="Times New Roman" w:hAnsi="Times New Roman"/>
                <w:iCs/>
                <w:spacing w:val="1"/>
                <w:sz w:val="24"/>
                <w:szCs w:val="24"/>
                <w:lang w:eastAsia="ru-RU"/>
              </w:rPr>
              <w:t xml:space="preserve">Схема структури бухгалтерії </w:t>
            </w:r>
            <w:r w:rsidRPr="00BE19BD">
              <w:rPr>
                <w:rFonts w:ascii="Times New Roman" w:hAnsi="Times New Roman"/>
                <w:iCs/>
                <w:sz w:val="24"/>
                <w:szCs w:val="24"/>
                <w:lang w:eastAsia="ru-RU"/>
              </w:rPr>
              <w:t xml:space="preserve">та форми обліку; </w:t>
            </w:r>
          </w:p>
          <w:p w:rsidR="004E25FE" w:rsidRPr="00BE19BD" w:rsidRDefault="004E25FE"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 xml:space="preserve">Наказ про облікову політику; </w:t>
            </w:r>
          </w:p>
          <w:p w:rsidR="004E25FE" w:rsidRPr="00BE19BD" w:rsidRDefault="004E25FE"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Посадова інструкція бухгал</w:t>
            </w:r>
            <w:r w:rsidRPr="00BE19BD">
              <w:rPr>
                <w:rFonts w:ascii="Times New Roman" w:hAnsi="Times New Roman"/>
                <w:iCs/>
                <w:spacing w:val="-1"/>
                <w:sz w:val="24"/>
                <w:szCs w:val="24"/>
                <w:lang w:eastAsia="ru-RU"/>
              </w:rPr>
              <w:t>тера;</w:t>
            </w:r>
          </w:p>
          <w:p w:rsidR="004E25FE" w:rsidRPr="00BE19BD" w:rsidRDefault="004E25FE" w:rsidP="00ED098D">
            <w:pPr>
              <w:widowControl w:val="0"/>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Наказ про облікову політику підприємства;</w:t>
            </w:r>
          </w:p>
          <w:p w:rsidR="004E25FE" w:rsidRPr="00BE19BD" w:rsidRDefault="004E25FE"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sz w:val="24"/>
                <w:szCs w:val="24"/>
                <w:lang w:eastAsia="ru-RU"/>
              </w:rPr>
              <w:t>Графік документообігу.</w:t>
            </w:r>
          </w:p>
          <w:p w:rsidR="004E25FE" w:rsidRPr="00BE19BD" w:rsidRDefault="004E25FE" w:rsidP="00ED098D">
            <w:pPr>
              <w:spacing w:after="0" w:line="240" w:lineRule="auto"/>
              <w:ind w:left="57"/>
              <w:rPr>
                <w:rFonts w:ascii="Times New Roman" w:hAnsi="Times New Roman"/>
                <w:sz w:val="24"/>
                <w:szCs w:val="24"/>
                <w:lang w:eastAsia="ru-RU"/>
              </w:rPr>
            </w:pPr>
          </w:p>
        </w:tc>
        <w:tc>
          <w:tcPr>
            <w:tcW w:w="414" w:type="pct"/>
          </w:tcPr>
          <w:p w:rsidR="004E25FE" w:rsidRPr="00BE19BD" w:rsidRDefault="004E25FE" w:rsidP="00211625">
            <w:pPr>
              <w:spacing w:after="0" w:line="240" w:lineRule="auto"/>
              <w:ind w:left="57"/>
              <w:jc w:val="center"/>
              <w:rPr>
                <w:rFonts w:ascii="Times New Roman" w:hAnsi="Times New Roman"/>
                <w:iCs/>
                <w:spacing w:val="1"/>
                <w:sz w:val="24"/>
                <w:szCs w:val="24"/>
                <w:lang w:eastAsia="ru-RU"/>
              </w:rPr>
            </w:pPr>
            <w:r>
              <w:rPr>
                <w:rFonts w:ascii="Times New Roman" w:hAnsi="Times New Roman"/>
                <w:iCs/>
                <w:spacing w:val="1"/>
                <w:sz w:val="24"/>
                <w:szCs w:val="24"/>
                <w:lang w:eastAsia="ru-RU"/>
              </w:rPr>
              <w:t>4</w:t>
            </w:r>
          </w:p>
        </w:tc>
      </w:tr>
      <w:tr w:rsidR="004E25FE" w:rsidRPr="00BB7C21" w:rsidTr="00211625">
        <w:trPr>
          <w:trHeight w:val="145"/>
        </w:trPr>
        <w:tc>
          <w:tcPr>
            <w:tcW w:w="5000" w:type="pct"/>
            <w:gridSpan w:val="4"/>
          </w:tcPr>
          <w:p w:rsidR="004E25FE" w:rsidRPr="00BE19BD" w:rsidRDefault="004E25FE"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Розділ  ІІ. Фінансовий облік</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Облік грошових коштів на рахунках у банку та касі підприємства </w:t>
            </w:r>
          </w:p>
        </w:tc>
        <w:tc>
          <w:tcPr>
            <w:tcW w:w="1742" w:type="pct"/>
          </w:tcPr>
          <w:p w:rsidR="004E25FE" w:rsidRPr="00BE19BD" w:rsidRDefault="004E25FE" w:rsidP="00ED098D">
            <w:pPr>
              <w:shd w:val="clear" w:color="auto" w:fill="FFFFFF"/>
              <w:spacing w:after="0" w:line="240" w:lineRule="auto"/>
              <w:ind w:left="57"/>
              <w:rPr>
                <w:rFonts w:ascii="Times New Roman" w:hAnsi="Times New Roman"/>
                <w:sz w:val="24"/>
                <w:szCs w:val="24"/>
                <w:lang w:val="ru-RU" w:eastAsia="ru-RU"/>
              </w:rPr>
            </w:pPr>
            <w:r w:rsidRPr="00BE19BD">
              <w:rPr>
                <w:rFonts w:ascii="Times New Roman" w:hAnsi="Times New Roman"/>
                <w:iCs/>
                <w:spacing w:val="-3"/>
                <w:sz w:val="24"/>
                <w:szCs w:val="24"/>
                <w:lang w:eastAsia="ru-RU"/>
              </w:rPr>
              <w:t>Порядок зберігання грошей в касі</w:t>
            </w:r>
            <w:r w:rsidRPr="00BE19BD">
              <w:rPr>
                <w:rFonts w:ascii="Times New Roman" w:hAnsi="Times New Roman"/>
                <w:sz w:val="24"/>
                <w:szCs w:val="24"/>
                <w:lang w:val="ru-RU" w:eastAsia="ru-RU"/>
              </w:rPr>
              <w:t xml:space="preserve"> </w:t>
            </w:r>
          </w:p>
          <w:p w:rsidR="004E25FE" w:rsidRPr="00BE19BD" w:rsidRDefault="004E25FE" w:rsidP="00ED098D">
            <w:pPr>
              <w:shd w:val="clear" w:color="auto" w:fill="FFFFFF"/>
              <w:spacing w:after="0" w:line="240" w:lineRule="auto"/>
              <w:ind w:left="57"/>
              <w:rPr>
                <w:rFonts w:ascii="Times New Roman" w:hAnsi="Times New Roman"/>
                <w:iCs/>
                <w:spacing w:val="-3"/>
                <w:sz w:val="24"/>
                <w:szCs w:val="24"/>
                <w:lang w:eastAsia="ru-RU"/>
              </w:rPr>
            </w:pPr>
            <w:r w:rsidRPr="00BE19BD">
              <w:rPr>
                <w:rFonts w:ascii="Times New Roman" w:hAnsi="Times New Roman"/>
                <w:iCs/>
                <w:spacing w:val="1"/>
                <w:sz w:val="24"/>
                <w:szCs w:val="24"/>
                <w:lang w:eastAsia="ru-RU"/>
              </w:rPr>
              <w:t>Документальне оформлення руху грошових</w:t>
            </w:r>
            <w:r w:rsidRPr="00BE19BD">
              <w:rPr>
                <w:rFonts w:ascii="Times New Roman" w:hAnsi="Times New Roman"/>
                <w:sz w:val="24"/>
                <w:szCs w:val="24"/>
                <w:lang w:val="ru-RU" w:eastAsia="ru-RU"/>
              </w:rPr>
              <w:t xml:space="preserve"> </w:t>
            </w:r>
            <w:r w:rsidRPr="00BE19BD">
              <w:rPr>
                <w:rFonts w:ascii="Times New Roman" w:hAnsi="Times New Roman"/>
                <w:iCs/>
                <w:spacing w:val="-3"/>
                <w:sz w:val="24"/>
                <w:szCs w:val="24"/>
                <w:lang w:eastAsia="ru-RU"/>
              </w:rPr>
              <w:t xml:space="preserve">коштів у касі, на поточному рахунку </w:t>
            </w:r>
          </w:p>
          <w:p w:rsidR="004E25FE" w:rsidRPr="00BE19BD" w:rsidRDefault="004E25FE" w:rsidP="00ED098D">
            <w:pPr>
              <w:shd w:val="clear" w:color="auto" w:fill="FFFFFF"/>
              <w:spacing w:after="0" w:line="240" w:lineRule="auto"/>
              <w:ind w:left="57"/>
              <w:rPr>
                <w:rFonts w:ascii="Times New Roman" w:hAnsi="Times New Roman"/>
                <w:sz w:val="24"/>
                <w:szCs w:val="24"/>
                <w:lang w:val="ru-RU" w:eastAsia="ru-RU"/>
              </w:rPr>
            </w:pPr>
            <w:r w:rsidRPr="00BE19BD">
              <w:rPr>
                <w:rFonts w:ascii="Times New Roman" w:hAnsi="Times New Roman"/>
                <w:iCs/>
                <w:spacing w:val="-3"/>
                <w:sz w:val="24"/>
                <w:szCs w:val="24"/>
                <w:lang w:eastAsia="ru-RU"/>
              </w:rPr>
              <w:t>Опрацювання звітності за операціями по касі, строки і порядок їх подання</w:t>
            </w:r>
            <w:r w:rsidRPr="00BE19BD">
              <w:rPr>
                <w:rFonts w:ascii="Times New Roman" w:hAnsi="Times New Roman"/>
                <w:sz w:val="24"/>
                <w:szCs w:val="24"/>
                <w:lang w:val="ru-RU" w:eastAsia="ru-RU"/>
              </w:rPr>
              <w:t xml:space="preserve"> </w:t>
            </w:r>
            <w:r w:rsidRPr="00BE19BD">
              <w:rPr>
                <w:rFonts w:ascii="Times New Roman" w:hAnsi="Times New Roman"/>
                <w:iCs/>
                <w:spacing w:val="-1"/>
                <w:sz w:val="24"/>
                <w:szCs w:val="24"/>
                <w:lang w:eastAsia="ru-RU"/>
              </w:rPr>
              <w:t>до бухгалтерії</w:t>
            </w:r>
            <w:r w:rsidRPr="00BE19BD">
              <w:rPr>
                <w:rFonts w:ascii="Times New Roman" w:hAnsi="Times New Roman"/>
                <w:sz w:val="24"/>
                <w:szCs w:val="24"/>
                <w:lang w:val="ru-RU" w:eastAsia="ru-RU"/>
              </w:rPr>
              <w:t xml:space="preserve"> </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2"/>
                <w:sz w:val="24"/>
                <w:szCs w:val="24"/>
                <w:lang w:eastAsia="ru-RU"/>
              </w:rPr>
              <w:t>Зберігання і заповнення чекових книжок та</w:t>
            </w:r>
            <w:r w:rsidRPr="00BE19BD">
              <w:rPr>
                <w:rFonts w:ascii="Times New Roman" w:hAnsi="Times New Roman"/>
                <w:sz w:val="24"/>
                <w:szCs w:val="24"/>
                <w:lang w:val="ru-RU" w:eastAsia="ru-RU"/>
              </w:rPr>
              <w:t xml:space="preserve"> </w:t>
            </w:r>
            <w:r w:rsidRPr="00BE19BD">
              <w:rPr>
                <w:rFonts w:ascii="Times New Roman" w:hAnsi="Times New Roman"/>
                <w:iCs/>
                <w:spacing w:val="-3"/>
                <w:sz w:val="24"/>
                <w:szCs w:val="24"/>
                <w:lang w:eastAsia="ru-RU"/>
              </w:rPr>
              <w:t>підготовка розрахункових документів</w:t>
            </w:r>
            <w:r w:rsidRPr="00BE19BD">
              <w:rPr>
                <w:rFonts w:ascii="Times New Roman" w:hAnsi="Times New Roman"/>
                <w:sz w:val="24"/>
                <w:szCs w:val="24"/>
                <w:lang w:val="ru-RU" w:eastAsia="ru-RU"/>
              </w:rPr>
              <w:t xml:space="preserve"> </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грошових коштів на рахунках у банку та касі підприємства</w:t>
            </w:r>
          </w:p>
          <w:p w:rsidR="004E25FE" w:rsidRPr="00BE19BD" w:rsidRDefault="004E25FE" w:rsidP="00ED098D">
            <w:pPr>
              <w:shd w:val="clear" w:color="auto" w:fill="FFFFFF"/>
              <w:spacing w:after="0" w:line="240" w:lineRule="auto"/>
              <w:ind w:left="57"/>
              <w:rPr>
                <w:rFonts w:ascii="Times New Roman" w:hAnsi="Times New Roman"/>
                <w:iCs/>
                <w:sz w:val="24"/>
                <w:szCs w:val="24"/>
                <w:lang w:eastAsia="ru-RU"/>
              </w:rPr>
            </w:pPr>
            <w:r w:rsidRPr="00BE19BD">
              <w:rPr>
                <w:rFonts w:ascii="Times New Roman" w:hAnsi="Times New Roman"/>
                <w:iCs/>
                <w:sz w:val="24"/>
                <w:szCs w:val="24"/>
                <w:lang w:eastAsia="ru-RU"/>
              </w:rPr>
              <w:t>Ознайомлення з формами розрахунків</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Облік операцій на інших рахунках в банку </w:t>
            </w:r>
          </w:p>
          <w:p w:rsidR="004E25FE" w:rsidRPr="00BE19BD" w:rsidRDefault="004E25FE" w:rsidP="00ED098D">
            <w:pPr>
              <w:shd w:val="clear" w:color="auto" w:fill="FFFFFF"/>
              <w:spacing w:after="0" w:line="240" w:lineRule="auto"/>
              <w:ind w:left="57"/>
              <w:rPr>
                <w:rFonts w:ascii="Times New Roman" w:hAnsi="Times New Roman"/>
                <w:iCs/>
                <w:spacing w:val="-3"/>
                <w:sz w:val="24"/>
                <w:szCs w:val="24"/>
                <w:lang w:eastAsia="ru-RU"/>
              </w:rPr>
            </w:pPr>
            <w:r w:rsidRPr="00BE19BD">
              <w:rPr>
                <w:rFonts w:ascii="Times New Roman" w:hAnsi="Times New Roman"/>
                <w:iCs/>
                <w:spacing w:val="-1"/>
                <w:sz w:val="24"/>
                <w:szCs w:val="24"/>
                <w:lang w:eastAsia="ru-RU"/>
              </w:rPr>
              <w:t>Оперативність отримання та використання</w:t>
            </w:r>
            <w:r w:rsidRPr="00BE19BD">
              <w:rPr>
                <w:rFonts w:ascii="Times New Roman" w:hAnsi="Times New Roman"/>
                <w:sz w:val="24"/>
                <w:szCs w:val="24"/>
                <w:lang w:val="ru-RU" w:eastAsia="ru-RU"/>
              </w:rPr>
              <w:t xml:space="preserve"> </w:t>
            </w:r>
            <w:r w:rsidRPr="00BE19BD">
              <w:rPr>
                <w:rFonts w:ascii="Times New Roman" w:hAnsi="Times New Roman"/>
                <w:sz w:val="24"/>
                <w:szCs w:val="24"/>
                <w:lang w:eastAsia="ru-RU"/>
              </w:rPr>
              <w:t xml:space="preserve"> </w:t>
            </w:r>
            <w:r w:rsidRPr="00BE19BD">
              <w:rPr>
                <w:rFonts w:ascii="Times New Roman" w:hAnsi="Times New Roman"/>
                <w:iCs/>
                <w:spacing w:val="5"/>
                <w:sz w:val="24"/>
                <w:szCs w:val="24"/>
                <w:lang w:eastAsia="ru-RU"/>
              </w:rPr>
              <w:t>інформації про рух грошових коштів для</w:t>
            </w:r>
            <w:r w:rsidRPr="00BE19BD">
              <w:rPr>
                <w:rFonts w:ascii="Times New Roman" w:hAnsi="Times New Roman"/>
                <w:sz w:val="24"/>
                <w:szCs w:val="24"/>
                <w:lang w:val="ru-RU" w:eastAsia="ru-RU"/>
              </w:rPr>
              <w:t xml:space="preserve"> </w:t>
            </w:r>
            <w:r w:rsidRPr="00BE19BD">
              <w:rPr>
                <w:rFonts w:ascii="Times New Roman" w:hAnsi="Times New Roman"/>
                <w:iCs/>
                <w:spacing w:val="-3"/>
                <w:sz w:val="24"/>
                <w:szCs w:val="24"/>
                <w:lang w:eastAsia="ru-RU"/>
              </w:rPr>
              <w:t>управління фінансовою діяльністю</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Розкриття інформації про грошові кошти підприємства у фінансовій звітності</w:t>
            </w:r>
          </w:p>
        </w:tc>
        <w:tc>
          <w:tcPr>
            <w:tcW w:w="1798" w:type="pct"/>
          </w:tcPr>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Графік документообігу з руху</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 xml:space="preserve">документів по обліку </w:t>
            </w:r>
            <w:r w:rsidRPr="00BE19BD">
              <w:rPr>
                <w:rFonts w:ascii="Times New Roman" w:hAnsi="Times New Roman"/>
                <w:sz w:val="24"/>
                <w:szCs w:val="24"/>
                <w:lang w:eastAsia="ru-RU"/>
              </w:rPr>
              <w:t>грошових коштів на рахунках у банку та касі;</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Договір про матеріальну відповідальність касира;</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Заява-розрахунок на встановлення ліміту залишку готівки в касі;</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Прибуткові та Видаткові касові ордери за 1- 2 дні;</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Журнал реєстрації прибуткових та видаткових касових ордерів;</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Касова книга (Звіт касира за 1-2 дні);</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Акт інвентаризації грошових коштів у касі;</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Копія чеку на одержання готівки з поточного рахунку в установі банку;</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i/>
                <w:iCs/>
                <w:sz w:val="24"/>
                <w:szCs w:val="24"/>
                <w:lang w:eastAsia="ru-RU"/>
              </w:rPr>
            </w:pPr>
            <w:r w:rsidRPr="00BE19BD">
              <w:rPr>
                <w:rFonts w:ascii="Times New Roman" w:hAnsi="Times New Roman"/>
                <w:sz w:val="24"/>
                <w:szCs w:val="24"/>
                <w:lang w:eastAsia="ru-RU"/>
              </w:rPr>
              <w:t>Платіжні доручення, об’яви на внесок готівки, інші документи по руху коштів на поточному рахунку;</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b/>
                <w:bCs/>
                <w:i/>
                <w:iCs/>
                <w:sz w:val="24"/>
                <w:szCs w:val="24"/>
                <w:lang w:eastAsia="ru-RU"/>
              </w:rPr>
            </w:pPr>
            <w:r w:rsidRPr="00BE19BD">
              <w:rPr>
                <w:rFonts w:ascii="Times New Roman" w:hAnsi="Times New Roman"/>
                <w:sz w:val="24"/>
                <w:szCs w:val="24"/>
                <w:lang w:eastAsia="ru-RU"/>
              </w:rPr>
              <w:t>Виписка банку з поточного рахунку;</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b/>
                <w:bCs/>
                <w:i/>
                <w:iCs/>
                <w:sz w:val="24"/>
                <w:szCs w:val="24"/>
                <w:lang w:eastAsia="ru-RU"/>
              </w:rPr>
            </w:pPr>
            <w:r w:rsidRPr="00BE19BD">
              <w:rPr>
                <w:rFonts w:ascii="Times New Roman" w:hAnsi="Times New Roman"/>
                <w:sz w:val="24"/>
                <w:szCs w:val="24"/>
                <w:lang w:eastAsia="ru-RU"/>
              </w:rPr>
              <w:t>Первинні документи по руху коштів на інших рахунках в банку та інших грошових коштах;</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інші регістри по рахунках 30,31,33, Ж</w:t>
            </w:r>
            <w:r w:rsidRPr="00BE19BD">
              <w:rPr>
                <w:rFonts w:ascii="Times New Roman" w:hAnsi="Times New Roman"/>
                <w:sz w:val="24"/>
                <w:szCs w:val="24"/>
                <w:lang w:val="ru-RU" w:eastAsia="ru-RU"/>
              </w:rPr>
              <w:t xml:space="preserve">урнал 1 та </w:t>
            </w:r>
            <w:r w:rsidRPr="00BE19BD">
              <w:rPr>
                <w:rFonts w:ascii="Times New Roman" w:hAnsi="Times New Roman"/>
                <w:sz w:val="24"/>
                <w:szCs w:val="24"/>
                <w:lang w:eastAsia="ru-RU"/>
              </w:rPr>
              <w:t>В</w:t>
            </w:r>
            <w:r w:rsidRPr="00BE19BD">
              <w:rPr>
                <w:rFonts w:ascii="Times New Roman" w:hAnsi="Times New Roman"/>
                <w:sz w:val="24"/>
                <w:szCs w:val="24"/>
                <w:lang w:val="ru-RU" w:eastAsia="ru-RU"/>
              </w:rPr>
              <w:t>ідомості аналітичного обліку 1.1, 1.2, 1.3)</w:t>
            </w:r>
            <w:r w:rsidRPr="00BE19BD">
              <w:rPr>
                <w:rFonts w:ascii="Times New Roman" w:hAnsi="Times New Roman"/>
                <w:sz w:val="24"/>
                <w:szCs w:val="24"/>
                <w:lang w:eastAsia="ru-RU"/>
              </w:rPr>
              <w:t>;</w:t>
            </w:r>
          </w:p>
          <w:p w:rsidR="004E25FE" w:rsidRPr="00BE19BD" w:rsidRDefault="004E25FE" w:rsidP="00ED098D">
            <w:pPr>
              <w:widowControl w:val="0"/>
              <w:tabs>
                <w:tab w:val="left" w:pos="900"/>
                <w:tab w:val="left" w:pos="101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та регістри по обліку інших грошових коштів та документів в національній та іноземній валютах.</w:t>
            </w:r>
          </w:p>
        </w:tc>
        <w:tc>
          <w:tcPr>
            <w:tcW w:w="414" w:type="pct"/>
          </w:tcPr>
          <w:p w:rsidR="004E25FE" w:rsidRPr="00BE19BD" w:rsidRDefault="004E25FE"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211625">
        <w:trPr>
          <w:trHeight w:val="145"/>
        </w:trPr>
        <w:tc>
          <w:tcPr>
            <w:tcW w:w="1046" w:type="pct"/>
          </w:tcPr>
          <w:p w:rsidR="004E25FE" w:rsidRPr="00BE19BD" w:rsidRDefault="004E25FE" w:rsidP="00ED098D">
            <w:pPr>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Облік розрахункових і кредитних операцій</w:t>
            </w:r>
          </w:p>
        </w:tc>
        <w:tc>
          <w:tcPr>
            <w:tcW w:w="1742" w:type="pct"/>
          </w:tcPr>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Склад дебіторської заборгованості на підприємстві. </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Документальне оформлення виникнення та погашення (списання) дебіторської заборгованості. </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виникнення та погашення </w:t>
            </w:r>
            <w:r>
              <w:rPr>
                <w:rFonts w:ascii="Times New Roman" w:hAnsi="Times New Roman"/>
                <w:sz w:val="24"/>
                <w:szCs w:val="24"/>
                <w:lang w:eastAsia="ru-RU"/>
              </w:rPr>
              <w:t>поточної дебіторської заборгова</w:t>
            </w:r>
            <w:r w:rsidRPr="00BE19BD">
              <w:rPr>
                <w:rFonts w:ascii="Times New Roman" w:hAnsi="Times New Roman"/>
                <w:sz w:val="24"/>
                <w:szCs w:val="24"/>
                <w:lang w:eastAsia="ru-RU"/>
              </w:rPr>
              <w:t xml:space="preserve">ності на підприємстві. </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w:t>
            </w:r>
            <w:r>
              <w:rPr>
                <w:rFonts w:ascii="Times New Roman" w:hAnsi="Times New Roman"/>
                <w:sz w:val="24"/>
                <w:szCs w:val="24"/>
                <w:lang w:eastAsia="ru-RU"/>
              </w:rPr>
              <w:t>собливості застосування поперед</w:t>
            </w:r>
            <w:r w:rsidRPr="00BE19BD">
              <w:rPr>
                <w:rFonts w:ascii="Times New Roman" w:hAnsi="Times New Roman"/>
                <w:sz w:val="24"/>
                <w:szCs w:val="24"/>
                <w:lang w:eastAsia="ru-RU"/>
              </w:rPr>
              <w:t xml:space="preserve">ньої форми плати та вексельної форми розрахунків.  </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Первинні документи та регістри по обліку дебіторської заборгованості. Порядок надання коштів під звіт, їх витрачання та повернення. Розрахунок резерву сумнівних боргів. Особливості аналітичного та синтетичного обліку дебіторської заборгованості та резерву сумнівних боргів на підприємстві. </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ведення синтетичного та аналітичного обліку поточної та довгострокової дебіторської заборгованості. </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поточну дебіторську заборгованість у фінансовій звітності.</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Склад постачальників та інших кредиторів на підприємстві. Порядок укладання угод з постачальниками та іншими кредиторами. Порядок документального оформлення розрахунків з постачальниками та іншими кредиторами. </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ведення синтетичного та аналітичного обліку розрахунків з постачальниками та іншими кредиторами.</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укладання угод з установами банків та іншими юридичними особами на одержання  позик. Документальне оформленням одержання та погашення короткострокових позик банку. Організація аналітичного та синтетичного обліку розрахунків з банками за  позиками та векселями.</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укладання угод з фінансової оренди. Документальне оформлення одержання необоротних активів у фінансову оренду. Порядок здійснення розрахунків з орендодавцями.</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та регістри по о</w:t>
            </w:r>
            <w:r>
              <w:rPr>
                <w:rFonts w:ascii="Times New Roman" w:hAnsi="Times New Roman"/>
                <w:sz w:val="24"/>
                <w:szCs w:val="24"/>
                <w:lang w:eastAsia="ru-RU"/>
              </w:rPr>
              <w:t>бліку розрахунків з постачальни</w:t>
            </w:r>
            <w:r w:rsidRPr="00BE19BD">
              <w:rPr>
                <w:rFonts w:ascii="Times New Roman" w:hAnsi="Times New Roman"/>
                <w:sz w:val="24"/>
                <w:szCs w:val="24"/>
                <w:lang w:eastAsia="ru-RU"/>
              </w:rPr>
              <w:t>ками та іншими кредиторами за одержані товарно-матеріальні цінності, роботи, послуги.</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Особливості аналітичного та синтетичного обліку зобов’язань на підприємстві. </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зобов’язання у звітності.</w:t>
            </w:r>
          </w:p>
        </w:tc>
        <w:tc>
          <w:tcPr>
            <w:tcW w:w="1798" w:type="pct"/>
          </w:tcPr>
          <w:p w:rsidR="004E25FE" w:rsidRPr="00BE19BD" w:rsidRDefault="004E25FE" w:rsidP="00ED098D">
            <w:pPr>
              <w:shd w:val="clear" w:color="auto" w:fill="FFFFFF"/>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Графік документообігу з руху</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 xml:space="preserve">документів </w:t>
            </w:r>
            <w:r w:rsidRPr="00BE19BD">
              <w:rPr>
                <w:rFonts w:ascii="Times New Roman" w:hAnsi="Times New Roman"/>
                <w:sz w:val="24"/>
                <w:szCs w:val="24"/>
                <w:lang w:eastAsia="ru-RU"/>
              </w:rPr>
              <w:t>розрахункових і кредитних операцій.</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Первинні документи по обліку поточної та довгострокової дебіторської заборгованості (рахунки-фактури, накладні, акти виконаних робіт, податкові накладні, звіти про суми використаних коштів, виданих під звіт, платіжні доручення, прибуткові та видаткові касові ордери та інші); </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Розрахунок резерву сумнівних боргів (якщо такий резерв створюється);</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інші регістри по рахунках 18, 34, 36, 37; Ж</w:t>
            </w:r>
            <w:r w:rsidRPr="00BE19BD">
              <w:rPr>
                <w:rFonts w:ascii="Times New Roman" w:hAnsi="Times New Roman"/>
                <w:sz w:val="24"/>
                <w:szCs w:val="24"/>
                <w:lang w:val="ru-RU" w:eastAsia="ru-RU"/>
              </w:rPr>
              <w:t xml:space="preserve">урнал 3, та </w:t>
            </w:r>
            <w:r w:rsidRPr="00BE19BD">
              <w:rPr>
                <w:rFonts w:ascii="Times New Roman" w:hAnsi="Times New Roman"/>
                <w:sz w:val="24"/>
                <w:szCs w:val="24"/>
                <w:lang w:eastAsia="ru-RU"/>
              </w:rPr>
              <w:t>В</w:t>
            </w:r>
            <w:r w:rsidRPr="00BE19BD">
              <w:rPr>
                <w:rFonts w:ascii="Times New Roman" w:hAnsi="Times New Roman"/>
                <w:sz w:val="24"/>
                <w:szCs w:val="24"/>
                <w:lang w:val="ru-RU" w:eastAsia="ru-RU"/>
              </w:rPr>
              <w:t>ідомості аналітичного обліку 3.1, 3.2,  3.3,  3.4, 3.5, 3.6</w:t>
            </w:r>
            <w:r w:rsidRPr="00BE19BD">
              <w:rPr>
                <w:rFonts w:ascii="Times New Roman" w:hAnsi="Times New Roman"/>
                <w:sz w:val="24"/>
                <w:szCs w:val="24"/>
                <w:lang w:eastAsia="ru-RU"/>
              </w:rPr>
              <w:t>);</w:t>
            </w:r>
          </w:p>
          <w:p w:rsidR="004E25FE" w:rsidRPr="00BE19BD" w:rsidRDefault="004E25FE" w:rsidP="00ED098D">
            <w:pPr>
              <w:widowControl w:val="0"/>
              <w:tabs>
                <w:tab w:val="left" w:pos="90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p w:rsidR="004E25FE" w:rsidRDefault="004E25FE" w:rsidP="00ED098D">
            <w:pPr>
              <w:widowControl w:val="0"/>
              <w:tabs>
                <w:tab w:val="left" w:pos="900"/>
              </w:tabs>
              <w:spacing w:after="0" w:line="240" w:lineRule="auto"/>
              <w:ind w:left="57" w:right="-108"/>
              <w:rPr>
                <w:rFonts w:ascii="Times New Roman" w:hAnsi="Times New Roman"/>
                <w:sz w:val="24"/>
                <w:szCs w:val="24"/>
                <w:lang w:eastAsia="ru-RU"/>
              </w:rPr>
            </w:pPr>
          </w:p>
          <w:p w:rsidR="004E25FE" w:rsidRPr="00BE19BD" w:rsidRDefault="004E25FE" w:rsidP="00ED098D">
            <w:pPr>
              <w:widowControl w:val="0"/>
              <w:tabs>
                <w:tab w:val="left" w:pos="900"/>
              </w:tabs>
              <w:spacing w:after="0" w:line="240" w:lineRule="auto"/>
              <w:ind w:left="57" w:right="-108"/>
              <w:rPr>
                <w:rFonts w:ascii="Times New Roman" w:hAnsi="Times New Roman"/>
                <w:sz w:val="24"/>
                <w:szCs w:val="24"/>
                <w:lang w:eastAsia="ru-RU"/>
              </w:rPr>
            </w:pPr>
            <w:r w:rsidRPr="00BE19BD">
              <w:rPr>
                <w:rFonts w:ascii="Times New Roman" w:hAnsi="Times New Roman"/>
                <w:sz w:val="24"/>
                <w:szCs w:val="24"/>
                <w:lang w:eastAsia="ru-RU"/>
              </w:rPr>
              <w:t>Первинні документи що підтверджують виникнення зобов’язань перед постачальниками, учасниками та іншими кредиторами (рахунок-фактура, накладна, податкова накладна, платіжне доручення, векселя, чеки та інші);</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Угода на одержання  кредиту банку; </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Угода на фінансову оренду;</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Документи на погашення кредиторської заборгованості (платіжні доручення, видаткові касові ордери або інші);</w:t>
            </w:r>
          </w:p>
          <w:p w:rsidR="004E25FE" w:rsidRPr="00BE19BD" w:rsidRDefault="004E25FE" w:rsidP="00ED098D">
            <w:pPr>
              <w:widowControl w:val="0"/>
              <w:tabs>
                <w:tab w:val="left" w:pos="90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 xml:space="preserve">Облікові регістри (Аналіз рахунку, Журнал), </w:t>
            </w:r>
          </w:p>
          <w:p w:rsidR="004E25FE" w:rsidRPr="00BE19BD" w:rsidRDefault="004E25FE" w:rsidP="00ED098D">
            <w:pPr>
              <w:widowControl w:val="0"/>
              <w:tabs>
                <w:tab w:val="left" w:pos="90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Головна книга по рахунках 50, 51,52,53,54,55,60, 61,62,63,67,68.</w:t>
            </w:r>
          </w:p>
          <w:p w:rsidR="004E25FE" w:rsidRPr="00BE19BD" w:rsidRDefault="004E25FE" w:rsidP="00ED098D">
            <w:pPr>
              <w:spacing w:after="0" w:line="240" w:lineRule="auto"/>
              <w:ind w:left="57"/>
              <w:rPr>
                <w:rFonts w:ascii="Times New Roman" w:hAnsi="Times New Roman"/>
                <w:sz w:val="24"/>
                <w:szCs w:val="24"/>
                <w:lang w:eastAsia="ru-RU"/>
              </w:rPr>
            </w:pPr>
          </w:p>
        </w:tc>
        <w:tc>
          <w:tcPr>
            <w:tcW w:w="414" w:type="pct"/>
          </w:tcPr>
          <w:p w:rsidR="004E25FE" w:rsidRPr="00BE19BD" w:rsidRDefault="004E25FE"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праці та її оплати</w:t>
            </w:r>
          </w:p>
        </w:tc>
        <w:tc>
          <w:tcPr>
            <w:tcW w:w="1742" w:type="pct"/>
          </w:tcPr>
          <w:p w:rsidR="004E25FE" w:rsidRPr="00BE19BD" w:rsidRDefault="004E25FE" w:rsidP="00ED098D">
            <w:pPr>
              <w:shd w:val="clear" w:color="auto" w:fill="FFFFFF"/>
              <w:spacing w:after="0" w:line="240" w:lineRule="auto"/>
              <w:ind w:left="57"/>
              <w:rPr>
                <w:rFonts w:ascii="Times New Roman" w:hAnsi="Times New Roman"/>
                <w:sz w:val="24"/>
                <w:szCs w:val="24"/>
                <w:lang w:val="ru-RU" w:eastAsia="ru-RU"/>
              </w:rPr>
            </w:pPr>
            <w:r w:rsidRPr="00BE19BD">
              <w:rPr>
                <w:rFonts w:ascii="Times New Roman" w:hAnsi="Times New Roman"/>
                <w:iCs/>
                <w:spacing w:val="-1"/>
                <w:sz w:val="24"/>
                <w:szCs w:val="24"/>
                <w:lang w:eastAsia="ru-RU"/>
              </w:rPr>
              <w:t>Система контролю порядку прийняття</w:t>
            </w:r>
            <w:r w:rsidRPr="00BE19BD">
              <w:rPr>
                <w:rFonts w:ascii="Times New Roman" w:hAnsi="Times New Roman"/>
                <w:sz w:val="24"/>
                <w:szCs w:val="24"/>
                <w:lang w:val="ru-RU" w:eastAsia="ru-RU"/>
              </w:rPr>
              <w:t xml:space="preserve"> </w:t>
            </w:r>
            <w:r w:rsidRPr="00BE19BD">
              <w:rPr>
                <w:rFonts w:ascii="Times New Roman" w:hAnsi="Times New Roman"/>
                <w:iCs/>
                <w:spacing w:val="-3"/>
                <w:sz w:val="24"/>
                <w:szCs w:val="24"/>
                <w:lang w:eastAsia="ru-RU"/>
              </w:rPr>
              <w:t>працівників на роботу та їх звільнення.</w:t>
            </w:r>
            <w:r w:rsidRPr="00BE19BD">
              <w:rPr>
                <w:rFonts w:ascii="Times New Roman" w:hAnsi="Times New Roman"/>
                <w:sz w:val="24"/>
                <w:szCs w:val="24"/>
                <w:lang w:val="ru-RU" w:eastAsia="ru-RU"/>
              </w:rPr>
              <w:t xml:space="preserve"> </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Види заробітної плати, що нараховуються на підприємстві. Форми оплати праці на підприємстві. </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документального оформлення праці та її оплати. Порядок нарахування заробітної плати, допомог по тимчасовій непрацездатності, відпускних, різноманітних доплат та премій</w:t>
            </w:r>
            <w:r w:rsidRPr="00BE19BD">
              <w:rPr>
                <w:rFonts w:ascii="Times New Roman" w:hAnsi="Times New Roman"/>
                <w:iCs/>
                <w:spacing w:val="-3"/>
                <w:sz w:val="24"/>
                <w:szCs w:val="24"/>
                <w:lang w:eastAsia="ru-RU"/>
              </w:rPr>
              <w:t xml:space="preserve">. </w:t>
            </w:r>
            <w:r w:rsidRPr="00BE19BD">
              <w:rPr>
                <w:rFonts w:ascii="Times New Roman" w:hAnsi="Times New Roman"/>
                <w:sz w:val="24"/>
                <w:szCs w:val="24"/>
                <w:lang w:eastAsia="ru-RU"/>
              </w:rPr>
              <w:t xml:space="preserve">Види утримань із заробітної плати, що здійснюються на підприємстві. Порядок нарахування та утримання єдиного соціального внеску. Первинні документи та регістри по обліку розрахунків по оплаті праці. Первинні документи та регістри по обліку розрахунків за єдиним соціальним внеском. </w:t>
            </w:r>
          </w:p>
          <w:p w:rsidR="004E25FE" w:rsidRPr="00BE19BD" w:rsidRDefault="004E25FE" w:rsidP="00ED098D">
            <w:pPr>
              <w:widowControl w:val="0"/>
              <w:spacing w:after="0" w:line="240" w:lineRule="auto"/>
              <w:ind w:left="57"/>
              <w:rPr>
                <w:rFonts w:ascii="Times New Roman" w:hAnsi="Times New Roman"/>
                <w:iCs/>
                <w:spacing w:val="-3"/>
                <w:sz w:val="24"/>
                <w:szCs w:val="24"/>
                <w:lang w:eastAsia="ru-RU"/>
              </w:rPr>
            </w:pPr>
            <w:r w:rsidRPr="00BE19BD">
              <w:rPr>
                <w:rFonts w:ascii="Times New Roman" w:hAnsi="Times New Roman"/>
                <w:sz w:val="24"/>
                <w:szCs w:val="24"/>
                <w:lang w:eastAsia="ru-RU"/>
              </w:rPr>
              <w:t>Особливості аналітичного та синтетичного обліку розрахунків за виплатами працівникам та розрахунків по страхуванню.</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розрахунки з оплати праці та соціального страхування у фінансовій, податковій та статистичній звітності.</w:t>
            </w:r>
          </w:p>
        </w:tc>
        <w:tc>
          <w:tcPr>
            <w:tcW w:w="1798" w:type="pct"/>
          </w:tcPr>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Графік документообігу з </w:t>
            </w:r>
            <w:r w:rsidRPr="00BE19BD">
              <w:rPr>
                <w:rFonts w:ascii="Times New Roman" w:hAnsi="Times New Roman"/>
                <w:sz w:val="24"/>
                <w:szCs w:val="24"/>
                <w:lang w:eastAsia="ru-RU"/>
              </w:rPr>
              <w:t>обліку оплати праці та розрахунків з працівниками;</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Первинні документи по обліку праці на підприємстві (табель використаного робочого часу, наряди, акти виконаних робіт та інші); </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по обліку розрахунків по оплаті праці (книги по нарахуванню заробітної плати, розрахункові відомості, розрахункові листи, розрахунково-платіжні відомості, відомість на виплату грошей;);</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Розрахунок відпускних;</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Листок  непрацездатності;</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Регістри аналітичного обліку розрахунків по оплаті праці (особові картки);</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Звітність по ПДФО та єдиному соціальному внеску;</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Статистична звітність (Звіт з праці, Звіт про рух робочої сили та інші);</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по рахунках 378, 65, 66;</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Інші документи та регістри. </w:t>
            </w:r>
          </w:p>
        </w:tc>
        <w:tc>
          <w:tcPr>
            <w:tcW w:w="414" w:type="pct"/>
          </w:tcPr>
          <w:p w:rsidR="004E25FE" w:rsidRPr="00BE19BD" w:rsidRDefault="004E25FE"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власного капіталу</w:t>
            </w:r>
          </w:p>
        </w:tc>
        <w:tc>
          <w:tcPr>
            <w:tcW w:w="1742" w:type="pct"/>
          </w:tcPr>
          <w:p w:rsidR="004E25FE" w:rsidRPr="00BE19BD" w:rsidRDefault="004E25FE" w:rsidP="00ED098D">
            <w:pPr>
              <w:spacing w:after="0" w:line="240" w:lineRule="auto"/>
              <w:ind w:left="57"/>
              <w:rPr>
                <w:rFonts w:ascii="Times New Roman" w:hAnsi="Times New Roman"/>
                <w:iCs/>
                <w:spacing w:val="-3"/>
                <w:sz w:val="24"/>
                <w:szCs w:val="24"/>
                <w:lang w:eastAsia="ru-RU"/>
              </w:rPr>
            </w:pPr>
            <w:r w:rsidRPr="00BE19BD">
              <w:rPr>
                <w:rFonts w:ascii="Times New Roman" w:hAnsi="Times New Roman"/>
                <w:sz w:val="24"/>
                <w:szCs w:val="24"/>
                <w:lang w:eastAsia="ru-RU"/>
              </w:rPr>
              <w:t>Порядок  формування та змін власного капіталу підприємства.</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обчислення нерозподілених прибутків (непокритих збитків).</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3"/>
                <w:sz w:val="24"/>
                <w:szCs w:val="24"/>
                <w:lang w:eastAsia="ru-RU"/>
              </w:rPr>
              <w:t xml:space="preserve">Ознайомлення з </w:t>
            </w:r>
            <w:r w:rsidRPr="00BE19BD">
              <w:rPr>
                <w:rFonts w:ascii="Times New Roman" w:hAnsi="Times New Roman"/>
                <w:sz w:val="24"/>
                <w:szCs w:val="24"/>
                <w:lang w:eastAsia="ru-RU"/>
              </w:rPr>
              <w:t xml:space="preserve">методикою і технікою синтетичного і аналітичного обліку власного капіталу. </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власний капітал у фінансовій звітності.</w:t>
            </w:r>
          </w:p>
        </w:tc>
        <w:tc>
          <w:tcPr>
            <w:tcW w:w="1798" w:type="pct"/>
          </w:tcPr>
          <w:p w:rsidR="004E25FE" w:rsidRPr="00BE19BD" w:rsidRDefault="004E25FE" w:rsidP="00ED098D">
            <w:pPr>
              <w:shd w:val="clear" w:color="auto" w:fill="FFFFFF"/>
              <w:spacing w:after="0" w:line="240" w:lineRule="auto"/>
              <w:ind w:left="57"/>
              <w:rPr>
                <w:rFonts w:ascii="Times New Roman" w:hAnsi="Times New Roman"/>
                <w:iCs/>
                <w:sz w:val="24"/>
                <w:szCs w:val="24"/>
                <w:lang w:eastAsia="ru-RU"/>
              </w:rPr>
            </w:pPr>
            <w:r w:rsidRPr="00BE19BD">
              <w:rPr>
                <w:rFonts w:ascii="Times New Roman" w:hAnsi="Times New Roman"/>
                <w:iCs/>
                <w:spacing w:val="1"/>
                <w:sz w:val="24"/>
                <w:szCs w:val="24"/>
                <w:lang w:eastAsia="ru-RU"/>
              </w:rPr>
              <w:t>Графік документообігу з руху</w:t>
            </w:r>
            <w:r w:rsidRPr="00BE19BD">
              <w:rPr>
                <w:rFonts w:ascii="Times New Roman" w:hAnsi="Times New Roman"/>
                <w:sz w:val="24"/>
                <w:szCs w:val="24"/>
                <w:lang w:eastAsia="ru-RU"/>
              </w:rPr>
              <w:t xml:space="preserve"> </w:t>
            </w:r>
            <w:r w:rsidRPr="00BE19BD">
              <w:rPr>
                <w:rFonts w:ascii="Times New Roman" w:hAnsi="Times New Roman"/>
                <w:iCs/>
                <w:sz w:val="24"/>
                <w:szCs w:val="24"/>
                <w:lang w:eastAsia="ru-RU"/>
              </w:rPr>
              <w:t>документів по обліку власного капіталу;</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Документи, що підтверджують формування власного капіталу;</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Облікові регістри (Аналіз рахунку, </w:t>
            </w:r>
            <w:r w:rsidRPr="00BE19BD">
              <w:rPr>
                <w:rFonts w:ascii="Times New Roman" w:hAnsi="Times New Roman"/>
                <w:sz w:val="24"/>
                <w:szCs w:val="24"/>
                <w:lang w:val="ru-RU" w:eastAsia="ru-RU"/>
              </w:rPr>
              <w:t>Журнал</w:t>
            </w:r>
            <w:r w:rsidRPr="00BE19BD">
              <w:rPr>
                <w:rFonts w:ascii="Times New Roman" w:hAnsi="Times New Roman"/>
                <w:sz w:val="24"/>
                <w:szCs w:val="24"/>
                <w:lang w:eastAsia="ru-RU"/>
              </w:rPr>
              <w:t>), Головна книга  по рахунках 40, 41, 42, 43, 44, 45, 47; Ж</w:t>
            </w:r>
            <w:r w:rsidRPr="00BE19BD">
              <w:rPr>
                <w:rFonts w:ascii="Times New Roman" w:hAnsi="Times New Roman"/>
                <w:sz w:val="24"/>
                <w:szCs w:val="24"/>
                <w:lang w:val="ru-RU" w:eastAsia="ru-RU"/>
              </w:rPr>
              <w:t xml:space="preserve">урнал 7 та </w:t>
            </w:r>
            <w:r w:rsidRPr="00BE19BD">
              <w:rPr>
                <w:rFonts w:ascii="Times New Roman" w:hAnsi="Times New Roman"/>
                <w:sz w:val="24"/>
                <w:szCs w:val="24"/>
                <w:lang w:eastAsia="ru-RU"/>
              </w:rPr>
              <w:t>В</w:t>
            </w:r>
            <w:r w:rsidRPr="00BE19BD">
              <w:rPr>
                <w:rFonts w:ascii="Times New Roman" w:hAnsi="Times New Roman"/>
                <w:sz w:val="24"/>
                <w:szCs w:val="24"/>
                <w:lang w:val="ru-RU" w:eastAsia="ru-RU"/>
              </w:rPr>
              <w:t>ідомості аналітичного обліку 7.1, 7.2, 7.3</w:t>
            </w:r>
            <w:r w:rsidRPr="00BE19BD">
              <w:rPr>
                <w:rFonts w:ascii="Times New Roman" w:hAnsi="Times New Roman"/>
                <w:sz w:val="24"/>
                <w:szCs w:val="24"/>
                <w:lang w:eastAsia="ru-RU"/>
              </w:rPr>
              <w:t>;</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tc>
        <w:tc>
          <w:tcPr>
            <w:tcW w:w="414" w:type="pct"/>
          </w:tcPr>
          <w:p w:rsidR="004E25FE" w:rsidRPr="00BE19BD" w:rsidRDefault="004E25FE"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основних засобів, нематеріальних та інших необоротних активів</w:t>
            </w:r>
          </w:p>
        </w:tc>
        <w:tc>
          <w:tcPr>
            <w:tcW w:w="1742" w:type="pct"/>
          </w:tcPr>
          <w:p w:rsidR="004E25FE" w:rsidRPr="00BE19BD" w:rsidRDefault="004E25FE" w:rsidP="00ED098D">
            <w:pPr>
              <w:widowControl w:val="0"/>
              <w:spacing w:after="0" w:line="240" w:lineRule="auto"/>
              <w:ind w:left="57"/>
              <w:rPr>
                <w:rFonts w:ascii="Times New Roman" w:hAnsi="Times New Roman"/>
                <w:b/>
                <w:bCs/>
                <w:sz w:val="24"/>
                <w:szCs w:val="24"/>
                <w:lang w:eastAsia="ru-RU"/>
              </w:rPr>
            </w:pPr>
            <w:r w:rsidRPr="00BE19BD">
              <w:rPr>
                <w:rFonts w:ascii="Times New Roman" w:hAnsi="Times New Roman"/>
                <w:sz w:val="24"/>
                <w:szCs w:val="24"/>
                <w:lang w:eastAsia="ru-RU"/>
              </w:rPr>
              <w:t>Склад необоротних активів на підприємстві.</w:t>
            </w:r>
          </w:p>
          <w:p w:rsidR="004E25FE" w:rsidRPr="00BE19BD" w:rsidRDefault="004E25FE" w:rsidP="00ED098D">
            <w:pPr>
              <w:widowControl w:val="0"/>
              <w:spacing w:after="0" w:line="240" w:lineRule="auto"/>
              <w:ind w:left="57"/>
              <w:rPr>
                <w:rFonts w:ascii="Times New Roman" w:hAnsi="Times New Roman"/>
                <w:b/>
                <w:bCs/>
                <w:sz w:val="24"/>
                <w:szCs w:val="24"/>
                <w:lang w:eastAsia="ru-RU"/>
              </w:rPr>
            </w:pPr>
            <w:r w:rsidRPr="00BE19BD">
              <w:rPr>
                <w:rFonts w:ascii="Times New Roman" w:hAnsi="Times New Roman"/>
                <w:sz w:val="24"/>
                <w:szCs w:val="24"/>
                <w:lang w:eastAsia="ru-RU"/>
              </w:rPr>
              <w:t>Порядок документального оформлення руху необоротних активів на підприємстві.</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формування первинної вартості необоротних активів, одержаних з різних джерел.</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ведення обліку основних засобів, отриманих в оперативну оренду.</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визначення строків корисного використання основних засобів та інших необоротних матеріальних активів. Порядок визначення ліквідаційної вартості на підприємстві.</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Методи обчислення амортизації, що використовуються на підприємстві. Порядок нарахування зносу на основні засоби, інші необоротні матеріальні активи та нематеріальні активи.</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ведення синтетичного та аналітичного обліку необоротних активів та їх зносу на підприємстві.</w:t>
            </w:r>
          </w:p>
          <w:p w:rsidR="004E25FE" w:rsidRPr="00BE19BD" w:rsidRDefault="004E25FE" w:rsidP="00ED098D">
            <w:pPr>
              <w:spacing w:after="0" w:line="240" w:lineRule="auto"/>
              <w:ind w:left="57"/>
              <w:rPr>
                <w:rFonts w:ascii="Times New Roman" w:hAnsi="Times New Roman"/>
                <w:b/>
                <w:bCs/>
                <w:sz w:val="24"/>
                <w:szCs w:val="24"/>
                <w:lang w:eastAsia="ru-RU"/>
              </w:rPr>
            </w:pPr>
            <w:r w:rsidRPr="00BE19BD">
              <w:rPr>
                <w:rFonts w:ascii="Times New Roman" w:hAnsi="Times New Roman"/>
                <w:iCs/>
                <w:spacing w:val="1"/>
                <w:sz w:val="24"/>
                <w:szCs w:val="24"/>
                <w:lang w:eastAsia="ru-RU"/>
              </w:rPr>
              <w:t>Облік ремонтів основних засобів (джерела витрат, кошторисно-технічна документація, документи бухгалтерського обліку).</w:t>
            </w:r>
          </w:p>
          <w:p w:rsidR="004E25FE" w:rsidRPr="00BE19BD" w:rsidRDefault="004E25FE" w:rsidP="00ED098D">
            <w:pPr>
              <w:widowControl w:val="0"/>
              <w:spacing w:after="0" w:line="240" w:lineRule="auto"/>
              <w:ind w:left="57"/>
              <w:rPr>
                <w:rFonts w:ascii="Times New Roman" w:hAnsi="Times New Roman"/>
                <w:b/>
                <w:bCs/>
                <w:sz w:val="24"/>
                <w:szCs w:val="24"/>
                <w:lang w:eastAsia="ru-RU"/>
              </w:rPr>
            </w:pPr>
            <w:r w:rsidRPr="00BE19BD">
              <w:rPr>
                <w:rFonts w:ascii="Times New Roman" w:hAnsi="Times New Roman"/>
                <w:sz w:val="24"/>
                <w:szCs w:val="24"/>
                <w:lang w:eastAsia="ru-RU"/>
              </w:rPr>
              <w:t>Порядок проведення та результати інвентаризації основних засобів та інших необоротних матеріальних активів.</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Розкриття інформації про необоротні активи у фінансовій, податковій та статистичній  звітності.</w:t>
            </w:r>
          </w:p>
        </w:tc>
        <w:tc>
          <w:tcPr>
            <w:tcW w:w="1798" w:type="pct"/>
          </w:tcPr>
          <w:p w:rsidR="004E25FE" w:rsidRPr="00BE19BD" w:rsidRDefault="004E25FE" w:rsidP="00ED098D">
            <w:pPr>
              <w:spacing w:after="0" w:line="240" w:lineRule="auto"/>
              <w:ind w:left="57"/>
              <w:rPr>
                <w:rFonts w:ascii="Times New Roman" w:hAnsi="Times New Roman"/>
                <w:iCs/>
                <w:spacing w:val="3"/>
                <w:sz w:val="24"/>
                <w:szCs w:val="24"/>
                <w:lang w:eastAsia="ru-RU"/>
              </w:rPr>
            </w:pPr>
            <w:r w:rsidRPr="00BE19BD">
              <w:rPr>
                <w:rFonts w:ascii="Times New Roman" w:hAnsi="Times New Roman"/>
                <w:iCs/>
                <w:spacing w:val="1"/>
                <w:sz w:val="24"/>
                <w:szCs w:val="24"/>
                <w:lang w:eastAsia="ru-RU"/>
              </w:rPr>
              <w:t>Графік документообігу з руху</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 xml:space="preserve">документів обліку </w:t>
            </w:r>
            <w:r w:rsidRPr="00BE19BD">
              <w:rPr>
                <w:rFonts w:ascii="Times New Roman" w:hAnsi="Times New Roman"/>
                <w:sz w:val="24"/>
                <w:szCs w:val="24"/>
                <w:lang w:eastAsia="ru-RU"/>
              </w:rPr>
              <w:t>основних засобів, нематеріальних та інших необоротних активів</w:t>
            </w:r>
            <w:r w:rsidRPr="00BE19BD">
              <w:rPr>
                <w:rFonts w:ascii="Times New Roman" w:hAnsi="Times New Roman"/>
                <w:iCs/>
                <w:spacing w:val="3"/>
                <w:sz w:val="24"/>
                <w:szCs w:val="24"/>
                <w:lang w:eastAsia="ru-RU"/>
              </w:rPr>
              <w:t>;</w:t>
            </w:r>
          </w:p>
          <w:p w:rsidR="004E25FE" w:rsidRPr="00BE19BD" w:rsidRDefault="004E25FE" w:rsidP="00ED098D">
            <w:pPr>
              <w:widowControl w:val="0"/>
              <w:tabs>
                <w:tab w:val="left" w:pos="900"/>
                <w:tab w:val="left" w:pos="45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по обліку руху необоротних активів  (акт приймання-передачі основних засобів, акт списання основних засобів);</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Угода на одержання основних засобів в оперативну оренду;</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аналітичного обліку необоротних активів (інвентарні карти обліку основних засобів, інвентарні книги);</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Розрахунок нарахування амортизації на основні засоби, інші необоротні матеріальні активи та нематеріальні активи;</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Облікові регістри (Аналіз рахунку, Журнал, Головна книга, інші регістри по рахунках 10, 11,12,13, 15; Журнал  4  та Відомості аналітичного обліку 4.1, 4.2., </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Звіт про наявність і рух основних засобів, амортизацію (знос) (ф.11 – ОЗ);</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Звіт про капітальні інвестиції;</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Звіт про наявність обчислювальної техніки;</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Pr>
                <w:rFonts w:ascii="Times New Roman" w:hAnsi="Times New Roman"/>
                <w:sz w:val="24"/>
                <w:szCs w:val="24"/>
                <w:lang w:eastAsia="ru-RU"/>
              </w:rPr>
              <w:t>Інші документи та регістри.</w:t>
            </w:r>
          </w:p>
        </w:tc>
        <w:tc>
          <w:tcPr>
            <w:tcW w:w="414" w:type="pct"/>
          </w:tcPr>
          <w:p w:rsidR="004E25FE" w:rsidRPr="00BE19BD" w:rsidRDefault="004E25FE" w:rsidP="00ED098D">
            <w:pPr>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запасів</w:t>
            </w:r>
          </w:p>
        </w:tc>
        <w:tc>
          <w:tcPr>
            <w:tcW w:w="1742" w:type="pct"/>
          </w:tcPr>
          <w:p w:rsidR="004E25FE" w:rsidRPr="00BE19BD" w:rsidRDefault="004E25FE" w:rsidP="00ED098D">
            <w:pPr>
              <w:widowControl w:val="0"/>
              <w:spacing w:after="0" w:line="240" w:lineRule="auto"/>
              <w:ind w:left="57"/>
              <w:jc w:val="both"/>
              <w:rPr>
                <w:rFonts w:ascii="Times New Roman" w:hAnsi="Times New Roman"/>
                <w:b/>
                <w:bCs/>
                <w:sz w:val="24"/>
                <w:szCs w:val="24"/>
                <w:lang w:eastAsia="ru-RU"/>
              </w:rPr>
            </w:pPr>
            <w:r w:rsidRPr="00BE19BD">
              <w:rPr>
                <w:rFonts w:ascii="Times New Roman" w:hAnsi="Times New Roman"/>
                <w:sz w:val="24"/>
                <w:szCs w:val="24"/>
                <w:lang w:eastAsia="ru-RU"/>
              </w:rPr>
              <w:t>Склад запасів на підприємстві.</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Прядок документального оформлення руху запасів на підприємстві.</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видачі, використання та повернення довіреностей.</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формування первинної вартості запасів, одержаних з різних джерел.</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Склад транспортно-заготівельних витрат на підприємстві та порядок їх розподілу та списання. </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та методи списання використаних запасів.</w:t>
            </w:r>
          </w:p>
          <w:p w:rsidR="004E25FE" w:rsidRPr="00BE19BD" w:rsidRDefault="004E25FE" w:rsidP="00ED098D">
            <w:pPr>
              <w:shd w:val="clear" w:color="auto" w:fill="FFFFFF"/>
              <w:spacing w:after="0" w:line="240" w:lineRule="auto"/>
              <w:ind w:left="57"/>
              <w:rPr>
                <w:rFonts w:ascii="Times New Roman" w:hAnsi="Times New Roman"/>
                <w:iCs/>
                <w:sz w:val="24"/>
                <w:szCs w:val="24"/>
                <w:lang w:eastAsia="ru-RU"/>
              </w:rPr>
            </w:pPr>
            <w:r w:rsidRPr="00BE19BD">
              <w:rPr>
                <w:rFonts w:ascii="Times New Roman" w:hAnsi="Times New Roman"/>
                <w:iCs/>
                <w:sz w:val="24"/>
                <w:szCs w:val="24"/>
                <w:lang w:eastAsia="ru-RU"/>
              </w:rPr>
              <w:t xml:space="preserve">Склад МШП на підприємстві. </w:t>
            </w:r>
          </w:p>
          <w:p w:rsidR="004E25FE" w:rsidRPr="00BE19BD" w:rsidRDefault="004E25FE" w:rsidP="00ED098D">
            <w:pPr>
              <w:shd w:val="clear" w:color="auto" w:fill="FFFFFF"/>
              <w:spacing w:after="0" w:line="240" w:lineRule="auto"/>
              <w:ind w:left="57"/>
              <w:rPr>
                <w:rFonts w:ascii="Times New Roman" w:hAnsi="Times New Roman"/>
                <w:sz w:val="24"/>
                <w:szCs w:val="24"/>
                <w:lang w:val="ru-RU" w:eastAsia="ru-RU"/>
              </w:rPr>
            </w:pPr>
            <w:r w:rsidRPr="00BE19BD">
              <w:rPr>
                <w:rFonts w:ascii="Times New Roman" w:hAnsi="Times New Roman"/>
                <w:iCs/>
                <w:sz w:val="24"/>
                <w:szCs w:val="24"/>
                <w:lang w:eastAsia="ru-RU"/>
              </w:rPr>
              <w:t>Облік МШП на складі та в експлуатації</w:t>
            </w:r>
            <w:r w:rsidRPr="00BE19BD">
              <w:rPr>
                <w:rFonts w:ascii="Times New Roman" w:hAnsi="Times New Roman"/>
                <w:sz w:val="24"/>
                <w:szCs w:val="24"/>
                <w:lang w:val="ru-RU" w:eastAsia="ru-RU"/>
              </w:rPr>
              <w:t xml:space="preserve"> </w:t>
            </w:r>
          </w:p>
          <w:p w:rsidR="004E25FE" w:rsidRPr="00BE19BD" w:rsidRDefault="004E25FE" w:rsidP="00ED098D">
            <w:pPr>
              <w:widowControl w:val="0"/>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Порядок ведення синтетичного та аналітичного обліку запасів на підприємстві.</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iCs/>
                <w:sz w:val="24"/>
                <w:szCs w:val="24"/>
                <w:lang w:eastAsia="ru-RU"/>
              </w:rPr>
              <w:t>Порядок проведення інвентаризації</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запасів</w:t>
            </w:r>
            <w:r w:rsidRPr="00BE19BD">
              <w:rPr>
                <w:rFonts w:ascii="Times New Roman" w:hAnsi="Times New Roman"/>
                <w:iCs/>
                <w:spacing w:val="1"/>
                <w:sz w:val="24"/>
                <w:szCs w:val="24"/>
                <w:lang w:eastAsia="ru-RU"/>
              </w:rPr>
              <w:t xml:space="preserve"> і документальне</w:t>
            </w:r>
            <w:r w:rsidRPr="00BE19BD">
              <w:rPr>
                <w:rFonts w:ascii="Times New Roman" w:hAnsi="Times New Roman"/>
                <w:sz w:val="24"/>
                <w:szCs w:val="24"/>
                <w:lang w:val="ru-RU" w:eastAsia="ru-RU"/>
              </w:rPr>
              <w:t xml:space="preserve"> </w:t>
            </w:r>
            <w:r w:rsidRPr="00BE19BD">
              <w:rPr>
                <w:rFonts w:ascii="Times New Roman" w:hAnsi="Times New Roman"/>
                <w:iCs/>
                <w:spacing w:val="2"/>
                <w:sz w:val="24"/>
                <w:szCs w:val="24"/>
                <w:lang w:eastAsia="ru-RU"/>
              </w:rPr>
              <w:t>оформлення та відображення її</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результатів у бухгалтерському обліку</w:t>
            </w:r>
          </w:p>
        </w:tc>
        <w:tc>
          <w:tcPr>
            <w:tcW w:w="1798" w:type="pct"/>
          </w:tcPr>
          <w:p w:rsidR="004E25FE" w:rsidRPr="00BE19BD" w:rsidRDefault="004E25FE" w:rsidP="00ED098D">
            <w:pPr>
              <w:shd w:val="clear" w:color="auto" w:fill="FFFFFF"/>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Графік документообігу з руху</w:t>
            </w:r>
            <w:r w:rsidRPr="00BE19BD">
              <w:rPr>
                <w:rFonts w:ascii="Times New Roman" w:hAnsi="Times New Roman"/>
                <w:sz w:val="24"/>
                <w:szCs w:val="24"/>
                <w:lang w:val="ru-RU" w:eastAsia="ru-RU"/>
              </w:rPr>
              <w:t xml:space="preserve"> </w:t>
            </w:r>
            <w:r w:rsidRPr="00BE19BD">
              <w:rPr>
                <w:rFonts w:ascii="Times New Roman" w:hAnsi="Times New Roman"/>
                <w:iCs/>
                <w:sz w:val="24"/>
                <w:szCs w:val="24"/>
                <w:lang w:eastAsia="ru-RU"/>
              </w:rPr>
              <w:t>документів по ТМЦ;</w:t>
            </w:r>
            <w:r w:rsidRPr="00BE19BD">
              <w:rPr>
                <w:rFonts w:ascii="Times New Roman" w:hAnsi="Times New Roman"/>
                <w:sz w:val="24"/>
                <w:szCs w:val="24"/>
                <w:lang w:val="ru-RU" w:eastAsia="ru-RU"/>
              </w:rPr>
              <w:t xml:space="preserve"> </w:t>
            </w:r>
          </w:p>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2"/>
                <w:sz w:val="24"/>
                <w:szCs w:val="24"/>
                <w:lang w:eastAsia="ru-RU"/>
              </w:rPr>
              <w:t>Договір про матеріальну</w:t>
            </w:r>
            <w:r w:rsidRPr="00BE19BD">
              <w:rPr>
                <w:rFonts w:ascii="Times New Roman" w:hAnsi="Times New Roman"/>
                <w:sz w:val="24"/>
                <w:szCs w:val="24"/>
                <w:lang w:eastAsia="ru-RU"/>
              </w:rPr>
              <w:t xml:space="preserve"> </w:t>
            </w:r>
            <w:r w:rsidRPr="00BE19BD">
              <w:rPr>
                <w:rFonts w:ascii="Times New Roman" w:hAnsi="Times New Roman"/>
                <w:iCs/>
                <w:spacing w:val="-1"/>
                <w:sz w:val="24"/>
                <w:szCs w:val="24"/>
                <w:lang w:eastAsia="ru-RU"/>
              </w:rPr>
              <w:t>відповідальність комірника;</w:t>
            </w:r>
            <w:r w:rsidRPr="00BE19BD">
              <w:rPr>
                <w:rFonts w:ascii="Times New Roman" w:hAnsi="Times New Roman"/>
                <w:sz w:val="24"/>
                <w:szCs w:val="24"/>
                <w:lang w:eastAsia="ru-RU"/>
              </w:rPr>
              <w:t xml:space="preserve"> </w:t>
            </w:r>
          </w:p>
          <w:p w:rsidR="004E25FE" w:rsidRPr="00BE19BD" w:rsidRDefault="004E25FE" w:rsidP="00ED098D">
            <w:pPr>
              <w:widowControl w:val="0"/>
              <w:tabs>
                <w:tab w:val="left" w:pos="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Документи та регістри по обліку  виробничих запасів та товарів (Накладні, Акти, Лімітно-забірні листки, Прибуткові ордери, довіреності, Журнал реєстрації довіреностей, Накладна–вимога на відпуск матеріалів, Матеріальний звіт,  Товарно-грошовий звіт, інші);</w:t>
            </w:r>
          </w:p>
          <w:p w:rsidR="004E25FE" w:rsidRPr="00BE19BD" w:rsidRDefault="004E25FE" w:rsidP="00ED098D">
            <w:pPr>
              <w:widowControl w:val="0"/>
              <w:tabs>
                <w:tab w:val="left" w:pos="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Документи та регістри по обліку</w:t>
            </w:r>
            <w:r>
              <w:rPr>
                <w:rFonts w:ascii="Times New Roman" w:hAnsi="Times New Roman"/>
                <w:sz w:val="24"/>
                <w:szCs w:val="24"/>
                <w:lang w:eastAsia="ru-RU"/>
              </w:rPr>
              <w:t xml:space="preserve"> руху малоцінних та швидкозношу</w:t>
            </w:r>
            <w:r w:rsidRPr="00BE19BD">
              <w:rPr>
                <w:rFonts w:ascii="Times New Roman" w:hAnsi="Times New Roman"/>
                <w:sz w:val="24"/>
                <w:szCs w:val="24"/>
                <w:lang w:eastAsia="ru-RU"/>
              </w:rPr>
              <w:t>ваних предметів (Акт вибуття МШП, Акт на списання інструментів та обмін їх на придатні, Акт на списання МШП, Відомість обліку видачі (повернення) спецодягу, Відомість на поповнення постійного запасу інструментів, Заказ на ремонт МШП та інші);</w:t>
            </w:r>
          </w:p>
          <w:p w:rsidR="004E25FE" w:rsidRPr="00BE19BD" w:rsidRDefault="004E25FE" w:rsidP="00ED098D">
            <w:pPr>
              <w:widowControl w:val="0"/>
              <w:tabs>
                <w:tab w:val="left" w:pos="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аналітичного обліку виробничих запасів та МШП (Картки складського обліку, Картки кількісно-сумового обліку, Книги складського обліку, Картки обліку МШП, Особова картка спецодягу, спецвзуття та запобіжних пристроїв);</w:t>
            </w:r>
          </w:p>
          <w:p w:rsidR="004E25FE" w:rsidRPr="00BE19BD" w:rsidRDefault="004E25FE" w:rsidP="00ED098D">
            <w:pPr>
              <w:widowControl w:val="0"/>
              <w:tabs>
                <w:tab w:val="left" w:pos="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Розрахунок розподілу та списання транспортно-заготівельних витрат;</w:t>
            </w:r>
          </w:p>
          <w:p w:rsidR="004E25FE" w:rsidRPr="00BE19BD" w:rsidRDefault="004E25FE" w:rsidP="00ED098D">
            <w:pPr>
              <w:widowControl w:val="0"/>
              <w:tabs>
                <w:tab w:val="left" w:pos="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w:t>
            </w:r>
            <w:r w:rsidRPr="00BE19BD">
              <w:rPr>
                <w:rFonts w:ascii="Times New Roman" w:hAnsi="Times New Roman"/>
                <w:sz w:val="24"/>
                <w:szCs w:val="24"/>
                <w:lang w:val="ru-RU" w:eastAsia="ru-RU"/>
              </w:rPr>
              <w:t xml:space="preserve">урнал 5, 5А та </w:t>
            </w:r>
            <w:r w:rsidRPr="00BE19BD">
              <w:rPr>
                <w:rFonts w:ascii="Times New Roman" w:hAnsi="Times New Roman"/>
                <w:sz w:val="24"/>
                <w:szCs w:val="24"/>
                <w:lang w:eastAsia="ru-RU"/>
              </w:rPr>
              <w:t>В</w:t>
            </w:r>
            <w:r w:rsidRPr="00BE19BD">
              <w:rPr>
                <w:rFonts w:ascii="Times New Roman" w:hAnsi="Times New Roman"/>
                <w:sz w:val="24"/>
                <w:szCs w:val="24"/>
                <w:lang w:val="ru-RU" w:eastAsia="ru-RU"/>
              </w:rPr>
              <w:t>ідомість аналітичного обліку запасів 5.1</w:t>
            </w:r>
            <w:r w:rsidRPr="00BE19BD">
              <w:rPr>
                <w:rFonts w:ascii="Times New Roman" w:hAnsi="Times New Roman"/>
                <w:sz w:val="24"/>
                <w:szCs w:val="24"/>
                <w:lang w:eastAsia="ru-RU"/>
              </w:rPr>
              <w:t xml:space="preserve">), Головна книга по рахунках 20,22; </w:t>
            </w:r>
          </w:p>
          <w:p w:rsidR="004E25FE" w:rsidRPr="00BE19BD" w:rsidRDefault="004E25FE" w:rsidP="00ED098D">
            <w:pPr>
              <w:widowControl w:val="0"/>
              <w:tabs>
                <w:tab w:val="left" w:pos="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tc>
        <w:tc>
          <w:tcPr>
            <w:tcW w:w="414" w:type="pct"/>
          </w:tcPr>
          <w:p w:rsidR="004E25FE" w:rsidRPr="00BE19BD" w:rsidRDefault="004E25FE"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фінансових інвестицій та цінних паперів</w:t>
            </w:r>
          </w:p>
        </w:tc>
        <w:tc>
          <w:tcPr>
            <w:tcW w:w="1742"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Види фінансових інвестицій на підприємстві.</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довгострокових та короткострокових фінансових інвестицій.</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Документальне оформлення руху цінних паперів, їх синтетичний та аналітичний облік.</w:t>
            </w:r>
          </w:p>
        </w:tc>
        <w:tc>
          <w:tcPr>
            <w:tcW w:w="1798" w:type="pct"/>
          </w:tcPr>
          <w:p w:rsidR="004E25FE" w:rsidRPr="00BE19BD" w:rsidRDefault="004E25FE" w:rsidP="00ED098D">
            <w:pPr>
              <w:tabs>
                <w:tab w:val="left" w:pos="284"/>
              </w:tabs>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Графік документообігу з обл</w:t>
            </w:r>
            <w:r w:rsidRPr="00BE19BD">
              <w:rPr>
                <w:rFonts w:ascii="Times New Roman" w:hAnsi="Times New Roman"/>
                <w:sz w:val="24"/>
                <w:szCs w:val="24"/>
                <w:lang w:eastAsia="ru-RU"/>
              </w:rPr>
              <w:t>іку фінансових інвестицій та цінних паперів;</w:t>
            </w:r>
          </w:p>
          <w:p w:rsidR="004E25FE" w:rsidRPr="00BE19BD" w:rsidRDefault="004E25FE" w:rsidP="00ED098D">
            <w:pPr>
              <w:tabs>
                <w:tab w:val="left" w:pos="284"/>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 xml:space="preserve">Копія бланку акції; </w:t>
            </w:r>
          </w:p>
          <w:p w:rsidR="004E25FE" w:rsidRPr="00BE19BD" w:rsidRDefault="004E25FE" w:rsidP="00ED098D">
            <w:pPr>
              <w:tabs>
                <w:tab w:val="left" w:pos="284"/>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 xml:space="preserve">Розрахунок дивідендів; </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Журнал 4 та Відомість аналітичного обліку 4.2.</w:t>
            </w:r>
          </w:p>
        </w:tc>
        <w:tc>
          <w:tcPr>
            <w:tcW w:w="414" w:type="pct"/>
          </w:tcPr>
          <w:p w:rsidR="004E25FE" w:rsidRPr="00BE19BD" w:rsidRDefault="004E25FE" w:rsidP="00ED098D">
            <w:pPr>
              <w:tabs>
                <w:tab w:val="left" w:pos="284"/>
              </w:tabs>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витрат на виробництво</w:t>
            </w:r>
          </w:p>
        </w:tc>
        <w:tc>
          <w:tcPr>
            <w:tcW w:w="1742" w:type="pct"/>
          </w:tcPr>
          <w:p w:rsidR="004E25FE" w:rsidRPr="00D049A5" w:rsidRDefault="004E25FE" w:rsidP="00ED098D">
            <w:pPr>
              <w:spacing w:after="0" w:line="240" w:lineRule="auto"/>
              <w:ind w:left="57"/>
              <w:rPr>
                <w:rFonts w:ascii="Times New Roman" w:hAnsi="Times New Roman"/>
                <w:sz w:val="24"/>
                <w:szCs w:val="24"/>
                <w:lang w:eastAsia="ru-RU"/>
              </w:rPr>
            </w:pPr>
            <w:r w:rsidRPr="00D049A5">
              <w:rPr>
                <w:rFonts w:ascii="Times New Roman" w:hAnsi="Times New Roman"/>
                <w:sz w:val="24"/>
                <w:szCs w:val="24"/>
                <w:lang w:eastAsia="ru-RU"/>
              </w:rPr>
              <w:t>Номенклатура та зміст статей витрат на виробництво продукції по базовому  підприємству.</w:t>
            </w:r>
          </w:p>
          <w:p w:rsidR="004E25FE" w:rsidRPr="00BE19BD" w:rsidRDefault="004E25FE"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2"/>
                <w:sz w:val="24"/>
                <w:szCs w:val="24"/>
                <w:lang w:eastAsia="ru-RU"/>
              </w:rPr>
              <w:t xml:space="preserve">Метод </w:t>
            </w:r>
            <w:r w:rsidRPr="00BE19BD">
              <w:rPr>
                <w:rFonts w:ascii="Times New Roman" w:hAnsi="Times New Roman"/>
                <w:sz w:val="24"/>
                <w:szCs w:val="24"/>
                <w:lang w:eastAsia="ru-RU"/>
              </w:rPr>
              <w:t>калькулювання собівартості продукції, що використовуються на підприємстві.</w:t>
            </w:r>
          </w:p>
          <w:p w:rsidR="004E25FE" w:rsidRPr="00BE19BD" w:rsidRDefault="004E25FE"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3"/>
                <w:sz w:val="24"/>
                <w:szCs w:val="24"/>
                <w:lang w:eastAsia="ru-RU"/>
              </w:rPr>
              <w:t xml:space="preserve">Адекватність обраних методів обліку </w:t>
            </w:r>
            <w:r>
              <w:rPr>
                <w:rFonts w:ascii="Times New Roman" w:hAnsi="Times New Roman"/>
                <w:iCs/>
                <w:spacing w:val="4"/>
                <w:sz w:val="24"/>
                <w:szCs w:val="24"/>
                <w:lang w:eastAsia="ru-RU"/>
              </w:rPr>
              <w:t>витрат технології вироб</w:t>
            </w:r>
            <w:r w:rsidRPr="00BE19BD">
              <w:rPr>
                <w:rFonts w:ascii="Times New Roman" w:hAnsi="Times New Roman"/>
                <w:iCs/>
                <w:spacing w:val="4"/>
                <w:sz w:val="24"/>
                <w:szCs w:val="24"/>
                <w:lang w:eastAsia="ru-RU"/>
              </w:rPr>
              <w:t xml:space="preserve">ництва та </w:t>
            </w:r>
            <w:r w:rsidRPr="00BE19BD">
              <w:rPr>
                <w:rFonts w:ascii="Times New Roman" w:hAnsi="Times New Roman"/>
                <w:iCs/>
                <w:spacing w:val="-1"/>
                <w:sz w:val="24"/>
                <w:szCs w:val="24"/>
                <w:lang w:eastAsia="ru-RU"/>
              </w:rPr>
              <w:t xml:space="preserve">інформаційним потребам </w:t>
            </w:r>
            <w:r w:rsidRPr="00BE19BD">
              <w:rPr>
                <w:rFonts w:ascii="Times New Roman" w:hAnsi="Times New Roman"/>
                <w:iCs/>
                <w:spacing w:val="1"/>
                <w:sz w:val="24"/>
                <w:szCs w:val="24"/>
                <w:lang w:eastAsia="ru-RU"/>
              </w:rPr>
              <w:t xml:space="preserve">підприємства. </w:t>
            </w:r>
          </w:p>
          <w:p w:rsidR="004E25FE" w:rsidRPr="00BE19BD" w:rsidRDefault="004E25FE" w:rsidP="00ED098D">
            <w:pPr>
              <w:spacing w:after="0" w:line="240" w:lineRule="auto"/>
              <w:ind w:left="57"/>
              <w:rPr>
                <w:rFonts w:ascii="Times New Roman" w:hAnsi="Times New Roman"/>
                <w:iCs/>
                <w:spacing w:val="2"/>
                <w:sz w:val="24"/>
                <w:szCs w:val="24"/>
                <w:lang w:eastAsia="ru-RU"/>
              </w:rPr>
            </w:pPr>
            <w:r w:rsidRPr="00BE19BD">
              <w:rPr>
                <w:rFonts w:ascii="Times New Roman" w:hAnsi="Times New Roman"/>
                <w:iCs/>
                <w:spacing w:val="2"/>
                <w:sz w:val="24"/>
                <w:szCs w:val="24"/>
                <w:lang w:eastAsia="ru-RU"/>
              </w:rPr>
              <w:t>Особливості обліку прямих витрат .</w:t>
            </w:r>
          </w:p>
          <w:p w:rsidR="004E25FE" w:rsidRPr="00BE19BD" w:rsidRDefault="004E25FE" w:rsidP="00ED098D">
            <w:pPr>
              <w:spacing w:after="0" w:line="240" w:lineRule="auto"/>
              <w:ind w:left="57"/>
              <w:rPr>
                <w:rFonts w:ascii="Times New Roman" w:hAnsi="Times New Roman"/>
                <w:iCs/>
                <w:spacing w:val="2"/>
                <w:sz w:val="24"/>
                <w:szCs w:val="24"/>
                <w:lang w:eastAsia="ru-RU"/>
              </w:rPr>
            </w:pPr>
            <w:r>
              <w:rPr>
                <w:rFonts w:ascii="Times New Roman" w:hAnsi="Times New Roman"/>
                <w:iCs/>
                <w:spacing w:val="4"/>
                <w:sz w:val="24"/>
                <w:szCs w:val="24"/>
                <w:lang w:eastAsia="ru-RU"/>
              </w:rPr>
              <w:t>Методи розподілу загальновироб</w:t>
            </w:r>
            <w:r w:rsidRPr="00BE19BD">
              <w:rPr>
                <w:rFonts w:ascii="Times New Roman" w:hAnsi="Times New Roman"/>
                <w:iCs/>
                <w:spacing w:val="4"/>
                <w:sz w:val="24"/>
                <w:szCs w:val="24"/>
                <w:lang w:eastAsia="ru-RU"/>
              </w:rPr>
              <w:t xml:space="preserve">ничих витрат </w:t>
            </w:r>
            <w:r w:rsidRPr="00BE19BD">
              <w:rPr>
                <w:rFonts w:ascii="Times New Roman" w:hAnsi="Times New Roman"/>
                <w:iCs/>
                <w:spacing w:val="2"/>
                <w:sz w:val="24"/>
                <w:szCs w:val="24"/>
                <w:lang w:eastAsia="ru-RU"/>
              </w:rPr>
              <w:t>(база розподілу) .</w:t>
            </w:r>
          </w:p>
          <w:p w:rsidR="004E25FE" w:rsidRPr="00BE19BD" w:rsidRDefault="004E25FE" w:rsidP="00ED098D">
            <w:pPr>
              <w:spacing w:after="0" w:line="240" w:lineRule="auto"/>
              <w:ind w:left="57"/>
              <w:rPr>
                <w:rFonts w:ascii="Times New Roman" w:hAnsi="Times New Roman"/>
                <w:iCs/>
                <w:spacing w:val="2"/>
                <w:sz w:val="24"/>
                <w:szCs w:val="24"/>
                <w:lang w:eastAsia="ru-RU"/>
              </w:rPr>
            </w:pPr>
            <w:r w:rsidRPr="00BE19BD">
              <w:rPr>
                <w:rFonts w:ascii="Times New Roman" w:hAnsi="Times New Roman"/>
                <w:iCs/>
                <w:spacing w:val="3"/>
                <w:sz w:val="24"/>
                <w:szCs w:val="24"/>
                <w:lang w:eastAsia="ru-RU"/>
              </w:rPr>
              <w:t xml:space="preserve">Облік незавершеного виробництва та </w:t>
            </w:r>
            <w:r w:rsidRPr="00BE19BD">
              <w:rPr>
                <w:rFonts w:ascii="Times New Roman" w:hAnsi="Times New Roman"/>
                <w:iCs/>
                <w:spacing w:val="2"/>
                <w:sz w:val="24"/>
                <w:szCs w:val="24"/>
                <w:lang w:eastAsia="ru-RU"/>
              </w:rPr>
              <w:t>його оцінка.</w:t>
            </w:r>
          </w:p>
          <w:p w:rsidR="004E25FE" w:rsidRPr="00BE19BD" w:rsidRDefault="004E25FE" w:rsidP="00ED098D">
            <w:pPr>
              <w:spacing w:after="0" w:line="240" w:lineRule="auto"/>
              <w:ind w:left="57"/>
              <w:rPr>
                <w:rFonts w:ascii="Times New Roman" w:hAnsi="Times New Roman"/>
                <w:iCs/>
                <w:spacing w:val="2"/>
                <w:sz w:val="24"/>
                <w:szCs w:val="24"/>
                <w:lang w:eastAsia="ru-RU"/>
              </w:rPr>
            </w:pPr>
            <w:r w:rsidRPr="00BE19BD">
              <w:rPr>
                <w:rFonts w:ascii="Times New Roman" w:hAnsi="Times New Roman"/>
                <w:iCs/>
                <w:spacing w:val="2"/>
                <w:sz w:val="24"/>
                <w:szCs w:val="24"/>
                <w:lang w:eastAsia="ru-RU"/>
              </w:rPr>
              <w:t>Документація і облік браку у виробництві; склад собівартості браку і витрат на його виправлення.</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організації та ведення синтетичного та аналітичного обліку витрат на виробництво.</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Особливості аналітичного та си</w:t>
            </w:r>
            <w:r>
              <w:rPr>
                <w:rFonts w:ascii="Times New Roman" w:hAnsi="Times New Roman"/>
                <w:sz w:val="24"/>
                <w:szCs w:val="24"/>
                <w:lang w:eastAsia="ru-RU"/>
              </w:rPr>
              <w:t>нтетичного обліку загальновироб</w:t>
            </w:r>
            <w:r w:rsidRPr="00BE19BD">
              <w:rPr>
                <w:rFonts w:ascii="Times New Roman" w:hAnsi="Times New Roman"/>
                <w:sz w:val="24"/>
                <w:szCs w:val="24"/>
                <w:lang w:eastAsia="ru-RU"/>
              </w:rPr>
              <w:t>ничих витрат на підприємстві.</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Організація зведеного обліку витрат на виробництво.</w:t>
            </w:r>
          </w:p>
          <w:p w:rsidR="004E25FE" w:rsidRPr="00BE19BD" w:rsidRDefault="004E25FE" w:rsidP="00ED098D">
            <w:pPr>
              <w:spacing w:after="0" w:line="240" w:lineRule="auto"/>
              <w:ind w:left="57"/>
              <w:rPr>
                <w:rFonts w:ascii="Times New Roman" w:hAnsi="Times New Roman"/>
                <w:sz w:val="24"/>
                <w:szCs w:val="24"/>
                <w:lang w:eastAsia="ru-RU"/>
              </w:rPr>
            </w:pPr>
            <w:r>
              <w:rPr>
                <w:rFonts w:ascii="Times New Roman" w:hAnsi="Times New Roman"/>
                <w:sz w:val="24"/>
                <w:szCs w:val="24"/>
                <w:lang w:eastAsia="ru-RU"/>
              </w:rPr>
              <w:t>Р</w:t>
            </w:r>
            <w:r w:rsidRPr="00BE19BD">
              <w:rPr>
                <w:rFonts w:ascii="Times New Roman" w:hAnsi="Times New Roman"/>
                <w:sz w:val="24"/>
                <w:szCs w:val="24"/>
                <w:lang w:eastAsia="ru-RU"/>
              </w:rPr>
              <w:t>озкриття інформації про витрати виробництва у звітності.</w:t>
            </w:r>
          </w:p>
        </w:tc>
        <w:tc>
          <w:tcPr>
            <w:tcW w:w="1798"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Графік документообігу з </w:t>
            </w:r>
            <w:r w:rsidRPr="00BE19BD">
              <w:rPr>
                <w:rFonts w:ascii="Times New Roman" w:hAnsi="Times New Roman"/>
                <w:sz w:val="24"/>
                <w:szCs w:val="24"/>
                <w:lang w:eastAsia="ru-RU"/>
              </w:rPr>
              <w:t>обліку витрат на виробництво.</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по обліку витрат виробництва та браку виробництва (накладні, акти, наряди, відомості);</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Розрахунок розподілу загальновиробничих витрат;</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Калькуляція на окремі види продукції;</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w:t>
            </w:r>
            <w:r w:rsidRPr="00BE19BD">
              <w:rPr>
                <w:rFonts w:ascii="Times New Roman" w:hAnsi="Times New Roman"/>
                <w:sz w:val="24"/>
                <w:szCs w:val="24"/>
                <w:lang w:val="ru-RU" w:eastAsia="ru-RU"/>
              </w:rPr>
              <w:t>урнал 5, 5А</w:t>
            </w:r>
            <w:r w:rsidRPr="00BE19BD">
              <w:rPr>
                <w:rFonts w:ascii="Times New Roman" w:hAnsi="Times New Roman"/>
                <w:sz w:val="24"/>
                <w:szCs w:val="24"/>
                <w:lang w:eastAsia="ru-RU"/>
              </w:rPr>
              <w:t>), Головна книга по рахунках 23, 24, 25, 91;</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tc>
        <w:tc>
          <w:tcPr>
            <w:tcW w:w="414" w:type="pct"/>
          </w:tcPr>
          <w:p w:rsidR="004E25FE" w:rsidRPr="00BE19BD" w:rsidRDefault="004E25FE" w:rsidP="00ED098D">
            <w:pPr>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витрат діяльності</w:t>
            </w:r>
          </w:p>
        </w:tc>
        <w:tc>
          <w:tcPr>
            <w:tcW w:w="1742" w:type="pct"/>
          </w:tcPr>
          <w:p w:rsidR="004E25FE" w:rsidRPr="00BE19BD" w:rsidRDefault="004E25FE"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Адміністративні витрати та їх облік</w:t>
            </w:r>
          </w:p>
          <w:p w:rsidR="004E25FE" w:rsidRPr="00BE19BD" w:rsidRDefault="004E25FE"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Витрати на збут, їх облік</w:t>
            </w:r>
          </w:p>
          <w:p w:rsidR="004E25FE" w:rsidRPr="00BE19BD" w:rsidRDefault="004E25FE"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iCs/>
                <w:spacing w:val="-1"/>
                <w:sz w:val="24"/>
                <w:szCs w:val="24"/>
                <w:lang w:eastAsia="ru-RU"/>
              </w:rPr>
              <w:t>Облік інших операційних витрат.</w:t>
            </w:r>
          </w:p>
          <w:p w:rsidR="004E25FE" w:rsidRPr="00BE19BD" w:rsidRDefault="004E25FE" w:rsidP="00ED098D">
            <w:pPr>
              <w:spacing w:after="0" w:line="240" w:lineRule="auto"/>
              <w:ind w:left="57"/>
              <w:rPr>
                <w:rFonts w:ascii="Times New Roman" w:hAnsi="Times New Roman"/>
                <w:iCs/>
                <w:spacing w:val="2"/>
                <w:sz w:val="24"/>
                <w:szCs w:val="24"/>
                <w:lang w:eastAsia="ru-RU"/>
              </w:rPr>
            </w:pPr>
            <w:r w:rsidRPr="00BE19BD">
              <w:rPr>
                <w:rFonts w:ascii="Times New Roman" w:hAnsi="Times New Roman"/>
                <w:iCs/>
                <w:spacing w:val="2"/>
                <w:sz w:val="24"/>
                <w:szCs w:val="24"/>
                <w:lang w:eastAsia="ru-RU"/>
              </w:rPr>
              <w:t xml:space="preserve">Документальне оформлення і облік </w:t>
            </w:r>
            <w:r w:rsidRPr="00BE19BD">
              <w:rPr>
                <w:rFonts w:ascii="Times New Roman" w:hAnsi="Times New Roman"/>
                <w:sz w:val="24"/>
                <w:szCs w:val="24"/>
                <w:lang w:eastAsia="ru-RU"/>
              </w:rPr>
              <w:t>витрат фінансової та інвестиційної діяльності</w:t>
            </w:r>
            <w:r w:rsidRPr="00BE19BD">
              <w:rPr>
                <w:rFonts w:ascii="Times New Roman" w:hAnsi="Times New Roman"/>
                <w:iCs/>
                <w:spacing w:val="2"/>
                <w:sz w:val="24"/>
                <w:szCs w:val="24"/>
                <w:lang w:eastAsia="ru-RU"/>
              </w:rPr>
              <w:t>.</w:t>
            </w:r>
          </w:p>
          <w:p w:rsidR="004E25FE" w:rsidRPr="00BE19BD" w:rsidRDefault="004E25FE" w:rsidP="00ED098D">
            <w:pPr>
              <w:spacing w:after="0" w:line="240" w:lineRule="auto"/>
              <w:ind w:left="57"/>
              <w:rPr>
                <w:rFonts w:ascii="Times New Roman" w:hAnsi="Times New Roman"/>
                <w:iCs/>
                <w:spacing w:val="-1"/>
                <w:sz w:val="24"/>
                <w:szCs w:val="24"/>
                <w:lang w:eastAsia="ru-RU"/>
              </w:rPr>
            </w:pPr>
            <w:r w:rsidRPr="00BE19BD">
              <w:rPr>
                <w:rFonts w:ascii="Times New Roman" w:hAnsi="Times New Roman"/>
                <w:sz w:val="24"/>
                <w:szCs w:val="24"/>
                <w:lang w:eastAsia="ru-RU"/>
              </w:rPr>
              <w:t>Порядок розкриття інформації про витрати діяльності на підприємстві у фінансовій звітності.</w:t>
            </w:r>
          </w:p>
        </w:tc>
        <w:tc>
          <w:tcPr>
            <w:tcW w:w="1798" w:type="pct"/>
          </w:tcPr>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Графік документообігу з </w:t>
            </w:r>
            <w:r w:rsidRPr="00BE19BD">
              <w:rPr>
                <w:rFonts w:ascii="Times New Roman" w:hAnsi="Times New Roman"/>
                <w:sz w:val="24"/>
                <w:szCs w:val="24"/>
                <w:lang w:eastAsia="ru-RU"/>
              </w:rPr>
              <w:t>обліку витрат діяльності;</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Pr>
                <w:rFonts w:ascii="Times New Roman" w:hAnsi="Times New Roman"/>
                <w:sz w:val="24"/>
                <w:szCs w:val="24"/>
                <w:lang w:eastAsia="ru-RU"/>
              </w:rPr>
              <w:t>Первинні документи, що підтверд</w:t>
            </w:r>
            <w:r w:rsidRPr="00BE19BD">
              <w:rPr>
                <w:rFonts w:ascii="Times New Roman" w:hAnsi="Times New Roman"/>
                <w:sz w:val="24"/>
                <w:szCs w:val="24"/>
                <w:lang w:eastAsia="ru-RU"/>
              </w:rPr>
              <w:t>жують здійснені витрати операційної діяльності (накладні, акти, розрахунки, рахунки, рахунки-фактури, звіти про використання коштів, наданих на відрядження або під звіт, інші документи);</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по рахунках 92, 93, 94, 95, 96, 97,</w:t>
            </w:r>
            <w:r w:rsidRPr="00BE19BD">
              <w:rPr>
                <w:rFonts w:ascii="Times New Roman" w:hAnsi="Times New Roman"/>
                <w:sz w:val="24"/>
                <w:szCs w:val="24"/>
                <w:lang w:val="ru-RU" w:eastAsia="ru-RU"/>
              </w:rPr>
              <w:t xml:space="preserve"> </w:t>
            </w:r>
            <w:r w:rsidRPr="00BE19BD">
              <w:rPr>
                <w:rFonts w:ascii="Times New Roman" w:hAnsi="Times New Roman"/>
                <w:sz w:val="24"/>
                <w:szCs w:val="24"/>
                <w:lang w:eastAsia="ru-RU"/>
              </w:rPr>
              <w:t>Ж</w:t>
            </w:r>
            <w:r w:rsidRPr="00BE19BD">
              <w:rPr>
                <w:rFonts w:ascii="Times New Roman" w:hAnsi="Times New Roman"/>
                <w:sz w:val="24"/>
                <w:szCs w:val="24"/>
                <w:lang w:val="ru-RU" w:eastAsia="ru-RU"/>
              </w:rPr>
              <w:t>урнал 6</w:t>
            </w:r>
            <w:r w:rsidRPr="00BE19BD">
              <w:rPr>
                <w:rFonts w:ascii="Times New Roman" w:hAnsi="Times New Roman"/>
                <w:sz w:val="24"/>
                <w:szCs w:val="24"/>
                <w:lang w:eastAsia="ru-RU"/>
              </w:rPr>
              <w:t>;</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tc>
        <w:tc>
          <w:tcPr>
            <w:tcW w:w="414" w:type="pct"/>
          </w:tcPr>
          <w:p w:rsidR="004E25FE" w:rsidRPr="00BE19BD" w:rsidRDefault="004E25FE"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готової продукції та її реалізації</w:t>
            </w:r>
          </w:p>
        </w:tc>
        <w:tc>
          <w:tcPr>
            <w:tcW w:w="1742"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Асортимент готової продукції та її оцінка. </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визначення собівартості реалізованої продукції. </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організації та ведення синтетичного та аналітичного обліку готової продукції. </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готову продукцію у фінансовій звітності.</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організації та ведення синтетичного та аналітичного обліку реалізації готової продукції. </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реалізацію готової продукції у фінансовій звітності.</w:t>
            </w:r>
          </w:p>
        </w:tc>
        <w:tc>
          <w:tcPr>
            <w:tcW w:w="1798"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Графік документообігу з </w:t>
            </w:r>
            <w:r w:rsidRPr="00BE19BD">
              <w:rPr>
                <w:rFonts w:ascii="Times New Roman" w:hAnsi="Times New Roman"/>
                <w:sz w:val="24"/>
                <w:szCs w:val="24"/>
                <w:lang w:eastAsia="ru-RU"/>
              </w:rPr>
              <w:t>обліку готової продукції та її реалізації;</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Перелік асортименту продукції; </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по обліку руху готової продукції;</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Регістри аналітичного обліку готової продукції (картки складського обліку, картки кількісно-сумового обліку, книги складського обліку);</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Ж</w:t>
            </w:r>
            <w:r w:rsidRPr="00BE19BD">
              <w:rPr>
                <w:rFonts w:ascii="Times New Roman" w:hAnsi="Times New Roman"/>
                <w:sz w:val="24"/>
                <w:szCs w:val="24"/>
                <w:lang w:val="ru-RU" w:eastAsia="ru-RU"/>
              </w:rPr>
              <w:t>урнал 5, 5А</w:t>
            </w:r>
            <w:r w:rsidRPr="00BE19BD">
              <w:rPr>
                <w:rFonts w:ascii="Times New Roman" w:hAnsi="Times New Roman"/>
                <w:sz w:val="24"/>
                <w:szCs w:val="24"/>
                <w:lang w:eastAsia="ru-RU"/>
              </w:rPr>
              <w:t>), Головна книга по рахунках 26, 901;</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Інші документи та регістри.</w:t>
            </w:r>
          </w:p>
        </w:tc>
        <w:tc>
          <w:tcPr>
            <w:tcW w:w="414" w:type="pct"/>
          </w:tcPr>
          <w:p w:rsidR="004E25FE" w:rsidRPr="00BE19BD" w:rsidRDefault="004E25FE" w:rsidP="00ED098D">
            <w:pPr>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фінансових результатів та використання прибутку</w:t>
            </w:r>
          </w:p>
        </w:tc>
        <w:tc>
          <w:tcPr>
            <w:tcW w:w="1742" w:type="pct"/>
          </w:tcPr>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С</w:t>
            </w:r>
            <w:r>
              <w:rPr>
                <w:rFonts w:ascii="Times New Roman" w:hAnsi="Times New Roman"/>
                <w:sz w:val="24"/>
                <w:szCs w:val="24"/>
                <w:lang w:eastAsia="ru-RU"/>
              </w:rPr>
              <w:t>клад витрат та доходів підприєм</w:t>
            </w:r>
            <w:r w:rsidRPr="00BE19BD">
              <w:rPr>
                <w:rFonts w:ascii="Times New Roman" w:hAnsi="Times New Roman"/>
                <w:sz w:val="24"/>
                <w:szCs w:val="24"/>
                <w:lang w:eastAsia="ru-RU"/>
              </w:rPr>
              <w:t>ства в розрізі видів діяльності.</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Документальне оформлення здійснених витрат та одержаних доходів.</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Організація аналітичного та синтетичного обліку доходів, витрат та фінансових результатів в розрізі видів діяльності. </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Особливості аналітичного та синтетичного обліку доходів та витрат на підприємстві.</w:t>
            </w:r>
          </w:p>
          <w:p w:rsidR="004E25FE" w:rsidRPr="00BE19BD" w:rsidRDefault="004E25FE" w:rsidP="00ED098D">
            <w:pPr>
              <w:widowControl w:val="0"/>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Порядок визначення та обліку фінансових результатів на підприємстві.</w:t>
            </w:r>
          </w:p>
          <w:p w:rsidR="004E25FE" w:rsidRPr="00BE19BD" w:rsidRDefault="004E25FE" w:rsidP="00ED098D">
            <w:pPr>
              <w:widowControl w:val="0"/>
              <w:spacing w:after="0" w:line="240" w:lineRule="auto"/>
              <w:ind w:left="57"/>
              <w:jc w:val="both"/>
              <w:rPr>
                <w:rFonts w:ascii="Times New Roman" w:hAnsi="Times New Roman"/>
                <w:iCs/>
                <w:spacing w:val="-3"/>
                <w:sz w:val="24"/>
                <w:szCs w:val="24"/>
                <w:lang w:eastAsia="ru-RU"/>
              </w:rPr>
            </w:pPr>
            <w:r w:rsidRPr="00BE19BD">
              <w:rPr>
                <w:rFonts w:ascii="Times New Roman" w:hAnsi="Times New Roman"/>
                <w:iCs/>
                <w:spacing w:val="-1"/>
                <w:sz w:val="24"/>
                <w:szCs w:val="24"/>
                <w:lang w:eastAsia="ru-RU"/>
              </w:rPr>
              <w:t>Напрямки  використання чистого</w:t>
            </w:r>
            <w:r w:rsidRPr="00BE19BD">
              <w:rPr>
                <w:rFonts w:ascii="Times New Roman" w:hAnsi="Times New Roman"/>
                <w:sz w:val="24"/>
                <w:szCs w:val="24"/>
                <w:lang w:val="ru-RU" w:eastAsia="ru-RU"/>
              </w:rPr>
              <w:t xml:space="preserve"> </w:t>
            </w:r>
            <w:r w:rsidRPr="00BE19BD">
              <w:rPr>
                <w:rFonts w:ascii="Times New Roman" w:hAnsi="Times New Roman"/>
                <w:iCs/>
                <w:spacing w:val="-3"/>
                <w:sz w:val="24"/>
                <w:szCs w:val="24"/>
                <w:lang w:eastAsia="ru-RU"/>
              </w:rPr>
              <w:t>прибутку підприємства.</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витрати, доходи та фінансові результати у фінансовій звітності.</w:t>
            </w:r>
          </w:p>
        </w:tc>
        <w:tc>
          <w:tcPr>
            <w:tcW w:w="1798" w:type="pct"/>
          </w:tcPr>
          <w:p w:rsidR="004E25FE" w:rsidRPr="00BE19BD" w:rsidRDefault="004E25FE" w:rsidP="00ED098D">
            <w:pPr>
              <w:shd w:val="clear" w:color="auto" w:fill="FFFFFF"/>
              <w:spacing w:after="0" w:line="240" w:lineRule="auto"/>
              <w:ind w:left="57"/>
              <w:rPr>
                <w:rFonts w:ascii="Times New Roman" w:hAnsi="Times New Roman"/>
                <w:sz w:val="24"/>
                <w:szCs w:val="24"/>
                <w:lang w:eastAsia="ru-RU"/>
              </w:rPr>
            </w:pPr>
            <w:r w:rsidRPr="00BE19BD">
              <w:rPr>
                <w:rFonts w:ascii="Times New Roman" w:hAnsi="Times New Roman"/>
                <w:iCs/>
                <w:spacing w:val="1"/>
                <w:sz w:val="24"/>
                <w:szCs w:val="24"/>
                <w:lang w:eastAsia="ru-RU"/>
              </w:rPr>
              <w:t xml:space="preserve">Графік документообігу з </w:t>
            </w:r>
            <w:r w:rsidRPr="00BE19BD">
              <w:rPr>
                <w:rFonts w:ascii="Times New Roman" w:hAnsi="Times New Roman"/>
                <w:sz w:val="24"/>
                <w:szCs w:val="24"/>
                <w:lang w:eastAsia="ru-RU"/>
              </w:rPr>
              <w:t>обліку фінансових результатів.</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Первинні документи, що підтверджують здійснені витрати операційної діяльності (накладні, акти, розрахунки, рахунки, рахунки-фактури, звіти про використання коштів, наданих на відрядження або під звіт, інші документи);</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Pr>
                <w:rFonts w:ascii="Times New Roman" w:hAnsi="Times New Roman"/>
                <w:sz w:val="24"/>
                <w:szCs w:val="24"/>
                <w:lang w:eastAsia="ru-RU"/>
              </w:rPr>
              <w:t>Первинні документи, що підтверд</w:t>
            </w:r>
            <w:r w:rsidRPr="00BE19BD">
              <w:rPr>
                <w:rFonts w:ascii="Times New Roman" w:hAnsi="Times New Roman"/>
                <w:sz w:val="24"/>
                <w:szCs w:val="24"/>
                <w:lang w:eastAsia="ru-RU"/>
              </w:rPr>
              <w:t>жують одержання доходів від операційної діяльності (накладні, прибуткові касові ордери, виписки банку, розрахунки, рахунки, рахунки-фактури);</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по рахунках 70, 71, 72, 73, 74, 79, 90,</w:t>
            </w:r>
            <w:r w:rsidRPr="00BE19BD">
              <w:rPr>
                <w:rFonts w:ascii="Times New Roman" w:hAnsi="Times New Roman"/>
                <w:sz w:val="24"/>
                <w:szCs w:val="24"/>
                <w:lang w:val="ru-RU" w:eastAsia="ru-RU"/>
              </w:rPr>
              <w:t xml:space="preserve"> </w:t>
            </w:r>
            <w:r w:rsidRPr="00BE19BD">
              <w:rPr>
                <w:rFonts w:ascii="Times New Roman" w:hAnsi="Times New Roman"/>
                <w:sz w:val="24"/>
                <w:szCs w:val="24"/>
                <w:lang w:eastAsia="ru-RU"/>
              </w:rPr>
              <w:t>Ж</w:t>
            </w:r>
            <w:r w:rsidRPr="00BE19BD">
              <w:rPr>
                <w:rFonts w:ascii="Times New Roman" w:hAnsi="Times New Roman"/>
                <w:sz w:val="24"/>
                <w:szCs w:val="24"/>
                <w:lang w:val="ru-RU" w:eastAsia="ru-RU"/>
              </w:rPr>
              <w:t>урнал 6</w:t>
            </w:r>
            <w:r w:rsidRPr="00BE19BD">
              <w:rPr>
                <w:rFonts w:ascii="Times New Roman" w:hAnsi="Times New Roman"/>
                <w:sz w:val="24"/>
                <w:szCs w:val="24"/>
                <w:lang w:eastAsia="ru-RU"/>
              </w:rPr>
              <w:t>;</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Pr>
                <w:rFonts w:ascii="Times New Roman" w:hAnsi="Times New Roman"/>
                <w:sz w:val="24"/>
                <w:szCs w:val="24"/>
                <w:lang w:eastAsia="ru-RU"/>
              </w:rPr>
              <w:t>Інші документи та регістри.</w:t>
            </w:r>
          </w:p>
        </w:tc>
        <w:tc>
          <w:tcPr>
            <w:tcW w:w="414" w:type="pct"/>
          </w:tcPr>
          <w:p w:rsidR="004E25FE" w:rsidRPr="00BE19BD" w:rsidRDefault="004E25FE" w:rsidP="00ED098D">
            <w:pPr>
              <w:shd w:val="clear" w:color="auto" w:fill="FFFFFF"/>
              <w:spacing w:after="0" w:line="240" w:lineRule="auto"/>
              <w:ind w:left="57"/>
              <w:rPr>
                <w:rFonts w:ascii="Times New Roman" w:hAnsi="Times New Roman"/>
                <w:iCs/>
                <w:spacing w:val="1"/>
                <w:sz w:val="24"/>
                <w:szCs w:val="24"/>
                <w:lang w:eastAsia="ru-RU"/>
              </w:rPr>
            </w:pPr>
            <w:r>
              <w:rPr>
                <w:rFonts w:ascii="Times New Roman" w:hAnsi="Times New Roman"/>
                <w:iCs/>
                <w:spacing w:val="1"/>
                <w:sz w:val="24"/>
                <w:szCs w:val="24"/>
                <w:lang w:eastAsia="ru-RU"/>
              </w:rPr>
              <w:t>6</w:t>
            </w:r>
          </w:p>
        </w:tc>
      </w:tr>
      <w:tr w:rsidR="004E25FE" w:rsidRPr="00BB7C21" w:rsidTr="00100F36">
        <w:trPr>
          <w:trHeight w:val="145"/>
        </w:trPr>
        <w:tc>
          <w:tcPr>
            <w:tcW w:w="5000" w:type="pct"/>
            <w:gridSpan w:val="4"/>
          </w:tcPr>
          <w:p w:rsidR="004E25FE" w:rsidRPr="00BE19BD" w:rsidRDefault="004E25FE"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Розділ  ІІІ. Податковий облік</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Основи організації податкового обліку</w:t>
            </w:r>
          </w:p>
        </w:tc>
        <w:tc>
          <w:tcPr>
            <w:tcW w:w="1742" w:type="pct"/>
          </w:tcPr>
          <w:p w:rsidR="004E25FE" w:rsidRPr="00BE19BD" w:rsidRDefault="004E25FE" w:rsidP="00ED098D">
            <w:pPr>
              <w:tabs>
                <w:tab w:val="left" w:pos="-5"/>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Варіант ведення податкового обліку;</w:t>
            </w:r>
          </w:p>
          <w:p w:rsidR="004E25FE" w:rsidRPr="00BE19BD" w:rsidRDefault="004E25FE" w:rsidP="00ED098D">
            <w:pPr>
              <w:tabs>
                <w:tab w:val="left" w:pos="-5"/>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Організація роботи обліку персоналу та технічного забезпечення.</w:t>
            </w:r>
          </w:p>
        </w:tc>
        <w:tc>
          <w:tcPr>
            <w:tcW w:w="1798" w:type="pct"/>
          </w:tcPr>
          <w:p w:rsidR="004E25FE" w:rsidRPr="00BE19BD" w:rsidRDefault="004E25FE" w:rsidP="00ED098D">
            <w:pPr>
              <w:spacing w:after="0" w:line="240" w:lineRule="auto"/>
              <w:ind w:left="57"/>
              <w:rPr>
                <w:rFonts w:ascii="Times New Roman" w:hAnsi="Times New Roman"/>
                <w:sz w:val="24"/>
                <w:szCs w:val="24"/>
                <w:lang w:eastAsia="ru-RU"/>
              </w:rPr>
            </w:pPr>
          </w:p>
        </w:tc>
        <w:tc>
          <w:tcPr>
            <w:tcW w:w="414" w:type="pct"/>
          </w:tcPr>
          <w:p w:rsidR="004E25FE" w:rsidRPr="00BE19BD" w:rsidRDefault="004E25FE" w:rsidP="00ED098D">
            <w:pPr>
              <w:spacing w:after="0" w:line="240" w:lineRule="auto"/>
              <w:ind w:left="57"/>
              <w:rPr>
                <w:rFonts w:ascii="Times New Roman" w:hAnsi="Times New Roman"/>
                <w:sz w:val="24"/>
                <w:szCs w:val="24"/>
                <w:lang w:eastAsia="ru-RU"/>
              </w:rPr>
            </w:pPr>
            <w:r>
              <w:rPr>
                <w:rFonts w:ascii="Times New Roman" w:hAnsi="Times New Roman"/>
                <w:sz w:val="24"/>
                <w:szCs w:val="24"/>
                <w:lang w:eastAsia="ru-RU"/>
              </w:rPr>
              <w:t>4</w:t>
            </w:r>
          </w:p>
        </w:tc>
      </w:tr>
      <w:tr w:rsidR="004E25FE" w:rsidRPr="00BB7C21" w:rsidTr="00211625">
        <w:trPr>
          <w:trHeight w:val="145"/>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 розрахунків з бюджетом та за позабюджетними платежами</w:t>
            </w:r>
          </w:p>
        </w:tc>
        <w:tc>
          <w:tcPr>
            <w:tcW w:w="1742" w:type="pct"/>
          </w:tcPr>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Склад податків, зборів та інших обов’язкових платежів, що сплачує підприємство.</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обчислення податкових платежів та строки їх сплати.</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складання податкової звітності. </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Документи та регістри по обліку розрахунків з бюджетом.</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організації та ведення синтетичного та аналітичного обліку розрахунків з бюджетом.</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Особливості аналітичного та синтетичного обліку розрахунків з бюджетом на підприємстві.</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розкриття інформації про розрахунки з б</w:t>
            </w:r>
            <w:r>
              <w:rPr>
                <w:rFonts w:ascii="Times New Roman" w:hAnsi="Times New Roman"/>
                <w:sz w:val="24"/>
                <w:szCs w:val="24"/>
                <w:lang w:eastAsia="ru-RU"/>
              </w:rPr>
              <w:t>юджетом у фінансовій звітності.</w:t>
            </w:r>
          </w:p>
        </w:tc>
        <w:tc>
          <w:tcPr>
            <w:tcW w:w="1798" w:type="pct"/>
          </w:tcPr>
          <w:p w:rsidR="004E25FE" w:rsidRPr="00BE19BD" w:rsidRDefault="004E25FE" w:rsidP="00ED098D">
            <w:pPr>
              <w:widowControl w:val="0"/>
              <w:tabs>
                <w:tab w:val="left" w:pos="900"/>
              </w:tabs>
              <w:spacing w:after="0" w:line="240" w:lineRule="auto"/>
              <w:ind w:left="57"/>
              <w:jc w:val="both"/>
              <w:rPr>
                <w:rFonts w:ascii="Times New Roman" w:hAnsi="Times New Roman"/>
                <w:sz w:val="24"/>
                <w:szCs w:val="24"/>
                <w:lang w:eastAsia="ru-RU"/>
              </w:rPr>
            </w:pPr>
            <w:r w:rsidRPr="00BE19BD">
              <w:rPr>
                <w:rFonts w:ascii="Times New Roman" w:hAnsi="Times New Roman"/>
                <w:sz w:val="24"/>
                <w:szCs w:val="24"/>
                <w:lang w:eastAsia="ru-RU"/>
              </w:rPr>
              <w:t>Свідоцтва платника податку;</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Pr>
                <w:rFonts w:ascii="Times New Roman" w:hAnsi="Times New Roman"/>
                <w:sz w:val="24"/>
                <w:szCs w:val="24"/>
                <w:lang w:eastAsia="ru-RU"/>
              </w:rPr>
              <w:t>Платіжні доручення на перераху</w:t>
            </w:r>
            <w:r w:rsidRPr="00BE19BD">
              <w:rPr>
                <w:rFonts w:ascii="Times New Roman" w:hAnsi="Times New Roman"/>
                <w:sz w:val="24"/>
                <w:szCs w:val="24"/>
                <w:lang w:eastAsia="ru-RU"/>
              </w:rPr>
              <w:t>вання податкових платежів;</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Податкові накладні,</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Розрахунки податкових платежів за видами податків;</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Облікові регістри (Аналіз рахунку, Журнал), Головна книга по рахунку 64;</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Інші документи та регістри; </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Податкова звітність по всіх податках, платежах та зборах, </w:t>
            </w:r>
            <w:r>
              <w:rPr>
                <w:rFonts w:ascii="Times New Roman" w:hAnsi="Times New Roman"/>
                <w:sz w:val="24"/>
                <w:szCs w:val="24"/>
                <w:lang w:eastAsia="ru-RU"/>
              </w:rPr>
              <w:t>сплату яких</w:t>
            </w:r>
            <w:r w:rsidRPr="00BE19BD">
              <w:rPr>
                <w:rFonts w:ascii="Times New Roman" w:hAnsi="Times New Roman"/>
                <w:sz w:val="24"/>
                <w:szCs w:val="24"/>
                <w:lang w:eastAsia="ru-RU"/>
              </w:rPr>
              <w:t xml:space="preserve"> здійснює підприємство.</w:t>
            </w:r>
          </w:p>
          <w:p w:rsidR="004E25FE" w:rsidRPr="00BE19BD" w:rsidRDefault="004E25FE" w:rsidP="00ED098D">
            <w:pPr>
              <w:spacing w:after="0" w:line="240" w:lineRule="auto"/>
              <w:ind w:left="57"/>
              <w:rPr>
                <w:rFonts w:ascii="Times New Roman" w:hAnsi="Times New Roman"/>
                <w:sz w:val="24"/>
                <w:szCs w:val="24"/>
                <w:lang w:eastAsia="ru-RU"/>
              </w:rPr>
            </w:pPr>
          </w:p>
        </w:tc>
        <w:tc>
          <w:tcPr>
            <w:tcW w:w="414" w:type="pct"/>
          </w:tcPr>
          <w:p w:rsidR="004E25FE" w:rsidRPr="00BE19BD" w:rsidRDefault="004E25FE" w:rsidP="00ED098D">
            <w:pPr>
              <w:widowControl w:val="0"/>
              <w:tabs>
                <w:tab w:val="left" w:pos="900"/>
              </w:tabs>
              <w:spacing w:after="0" w:line="240" w:lineRule="auto"/>
              <w:ind w:left="57"/>
              <w:jc w:val="both"/>
              <w:rPr>
                <w:rFonts w:ascii="Times New Roman" w:hAnsi="Times New Roman"/>
                <w:sz w:val="24"/>
                <w:szCs w:val="24"/>
                <w:lang w:eastAsia="ru-RU"/>
              </w:rPr>
            </w:pPr>
            <w:r>
              <w:rPr>
                <w:rFonts w:ascii="Times New Roman" w:hAnsi="Times New Roman"/>
                <w:sz w:val="24"/>
                <w:szCs w:val="24"/>
                <w:lang w:eastAsia="ru-RU"/>
              </w:rPr>
              <w:t>8</w:t>
            </w:r>
          </w:p>
        </w:tc>
      </w:tr>
      <w:tr w:rsidR="004E25FE" w:rsidRPr="00BB7C21" w:rsidTr="00100F36">
        <w:trPr>
          <w:trHeight w:val="211"/>
        </w:trPr>
        <w:tc>
          <w:tcPr>
            <w:tcW w:w="5000" w:type="pct"/>
            <w:gridSpan w:val="4"/>
          </w:tcPr>
          <w:p w:rsidR="004E25FE" w:rsidRPr="00BE19BD" w:rsidRDefault="004E25FE" w:rsidP="00ED098D">
            <w:pPr>
              <w:spacing w:after="0" w:line="240" w:lineRule="auto"/>
              <w:ind w:left="57"/>
              <w:jc w:val="center"/>
              <w:rPr>
                <w:rFonts w:ascii="Times New Roman" w:hAnsi="Times New Roman"/>
                <w:b/>
                <w:sz w:val="24"/>
                <w:szCs w:val="24"/>
                <w:lang w:eastAsia="ru-RU"/>
              </w:rPr>
            </w:pPr>
            <w:r w:rsidRPr="00BE19BD">
              <w:rPr>
                <w:rFonts w:ascii="Times New Roman" w:hAnsi="Times New Roman"/>
                <w:b/>
                <w:sz w:val="24"/>
                <w:szCs w:val="24"/>
                <w:lang w:eastAsia="ru-RU"/>
              </w:rPr>
              <w:t>Розділ  І</w:t>
            </w:r>
            <w:r w:rsidRPr="00BE19BD">
              <w:rPr>
                <w:rFonts w:ascii="Times New Roman" w:hAnsi="Times New Roman"/>
                <w:b/>
                <w:sz w:val="24"/>
                <w:szCs w:val="24"/>
                <w:lang w:val="en-US" w:eastAsia="ru-RU"/>
              </w:rPr>
              <w:t>V</w:t>
            </w:r>
            <w:r w:rsidRPr="00BE19BD">
              <w:rPr>
                <w:rFonts w:ascii="Times New Roman" w:hAnsi="Times New Roman"/>
                <w:b/>
                <w:sz w:val="24"/>
                <w:szCs w:val="24"/>
                <w:lang w:eastAsia="ru-RU"/>
              </w:rPr>
              <w:t>. Складання фінансової звітності</w:t>
            </w:r>
          </w:p>
        </w:tc>
      </w:tr>
      <w:tr w:rsidR="004E25FE" w:rsidRPr="00BB7C21" w:rsidTr="002C08C7">
        <w:trPr>
          <w:trHeight w:val="273"/>
        </w:trPr>
        <w:tc>
          <w:tcPr>
            <w:tcW w:w="1046" w:type="pct"/>
          </w:tcPr>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Складання фінансової звітності</w:t>
            </w:r>
          </w:p>
        </w:tc>
        <w:tc>
          <w:tcPr>
            <w:tcW w:w="1742" w:type="pct"/>
          </w:tcPr>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Порядок узагальнення даних для складання фінансової звітності.</w:t>
            </w:r>
          </w:p>
          <w:p w:rsidR="004E25FE" w:rsidRPr="00BE19BD" w:rsidRDefault="004E25FE" w:rsidP="00ED098D">
            <w:pPr>
              <w:widowControl w:val="0"/>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 xml:space="preserve">Порядок проведення інвентаризації перед складання річної фінансової звітності підприємства. </w:t>
            </w:r>
          </w:p>
          <w:p w:rsidR="004E25FE" w:rsidRPr="00BE19BD" w:rsidRDefault="004E25FE" w:rsidP="00ED098D">
            <w:pPr>
              <w:widowControl w:val="0"/>
              <w:spacing w:after="0" w:line="240" w:lineRule="auto"/>
              <w:ind w:left="57"/>
              <w:rPr>
                <w:rFonts w:ascii="Times New Roman" w:hAnsi="Times New Roman"/>
                <w:iCs/>
                <w:spacing w:val="2"/>
                <w:sz w:val="24"/>
                <w:szCs w:val="24"/>
                <w:lang w:eastAsia="ru-RU"/>
              </w:rPr>
            </w:pPr>
            <w:r w:rsidRPr="00BE19BD">
              <w:rPr>
                <w:rFonts w:ascii="Times New Roman" w:hAnsi="Times New Roman"/>
                <w:sz w:val="24"/>
                <w:szCs w:val="24"/>
                <w:lang w:eastAsia="ru-RU"/>
              </w:rPr>
              <w:t xml:space="preserve">Склад квартальної та річної фінансової звітності підприємства. </w:t>
            </w:r>
            <w:r w:rsidRPr="00BE19BD">
              <w:rPr>
                <w:rFonts w:ascii="Times New Roman" w:hAnsi="Times New Roman"/>
                <w:iCs/>
                <w:spacing w:val="2"/>
                <w:sz w:val="24"/>
                <w:szCs w:val="24"/>
                <w:lang w:eastAsia="ru-RU"/>
              </w:rPr>
              <w:t xml:space="preserve">Методика заповнення форм звітності. </w:t>
            </w:r>
          </w:p>
          <w:p w:rsidR="004E25FE" w:rsidRPr="00BE19BD" w:rsidRDefault="004E25FE" w:rsidP="00ED098D">
            <w:pPr>
              <w:widowControl w:val="0"/>
              <w:spacing w:after="0" w:line="240" w:lineRule="auto"/>
              <w:ind w:left="57"/>
              <w:rPr>
                <w:rFonts w:ascii="Times New Roman" w:hAnsi="Times New Roman"/>
                <w:sz w:val="24"/>
                <w:szCs w:val="24"/>
                <w:u w:val="single"/>
                <w:lang w:eastAsia="ru-RU"/>
              </w:rPr>
            </w:pPr>
            <w:r w:rsidRPr="00BE19BD">
              <w:rPr>
                <w:rFonts w:ascii="Times New Roman" w:hAnsi="Times New Roman"/>
                <w:sz w:val="24"/>
                <w:szCs w:val="24"/>
                <w:lang w:eastAsia="ru-RU"/>
              </w:rPr>
              <w:t>Порядок затвердження, подання та оприлюднення фінансової звітності.</w:t>
            </w:r>
          </w:p>
          <w:p w:rsidR="004E25FE" w:rsidRPr="00BE19BD" w:rsidRDefault="004E25FE" w:rsidP="00ED098D">
            <w:pPr>
              <w:spacing w:after="0" w:line="240" w:lineRule="auto"/>
              <w:ind w:left="57"/>
              <w:rPr>
                <w:rFonts w:ascii="Times New Roman" w:hAnsi="Times New Roman"/>
                <w:sz w:val="24"/>
                <w:szCs w:val="24"/>
                <w:lang w:eastAsia="ru-RU"/>
              </w:rPr>
            </w:pPr>
            <w:r w:rsidRPr="00BE19BD">
              <w:rPr>
                <w:rFonts w:ascii="Times New Roman" w:hAnsi="Times New Roman"/>
                <w:iCs/>
                <w:spacing w:val="2"/>
                <w:sz w:val="24"/>
                <w:szCs w:val="24"/>
                <w:lang w:eastAsia="ru-RU"/>
              </w:rPr>
              <w:t>П</w:t>
            </w:r>
            <w:r w:rsidRPr="00BE19BD">
              <w:rPr>
                <w:rFonts w:ascii="Times New Roman" w:hAnsi="Times New Roman"/>
                <w:sz w:val="24"/>
                <w:szCs w:val="24"/>
                <w:lang w:eastAsia="ru-RU"/>
              </w:rPr>
              <w:t>еревірка тотожності даних синтетичного та аналітичного обліку та даних фінансової звітності</w:t>
            </w:r>
            <w:r w:rsidRPr="00BE19BD">
              <w:rPr>
                <w:rFonts w:ascii="Times New Roman" w:hAnsi="Times New Roman"/>
                <w:sz w:val="24"/>
                <w:szCs w:val="24"/>
                <w:lang w:val="ru-RU" w:eastAsia="ru-RU"/>
              </w:rPr>
              <w:t>.</w:t>
            </w:r>
          </w:p>
        </w:tc>
        <w:tc>
          <w:tcPr>
            <w:tcW w:w="1798" w:type="pct"/>
          </w:tcPr>
          <w:p w:rsidR="004E25FE" w:rsidRPr="00BE19BD" w:rsidRDefault="004E25FE" w:rsidP="00ED098D">
            <w:pPr>
              <w:spacing w:after="0" w:line="240" w:lineRule="auto"/>
              <w:ind w:left="57"/>
              <w:rPr>
                <w:rFonts w:ascii="Times New Roman" w:hAnsi="Times New Roman"/>
                <w:iCs/>
                <w:spacing w:val="3"/>
                <w:sz w:val="24"/>
                <w:szCs w:val="24"/>
                <w:lang w:eastAsia="ru-RU"/>
              </w:rPr>
            </w:pPr>
            <w:r w:rsidRPr="00BE19BD">
              <w:rPr>
                <w:rFonts w:ascii="Times New Roman" w:hAnsi="Times New Roman"/>
                <w:iCs/>
                <w:spacing w:val="4"/>
                <w:sz w:val="24"/>
                <w:szCs w:val="24"/>
                <w:lang w:eastAsia="ru-RU"/>
              </w:rPr>
              <w:t>Протокол засідання ін</w:t>
            </w:r>
            <w:r>
              <w:rPr>
                <w:rFonts w:ascii="Times New Roman" w:hAnsi="Times New Roman"/>
                <w:iCs/>
                <w:spacing w:val="4"/>
                <w:sz w:val="24"/>
                <w:szCs w:val="24"/>
                <w:lang w:eastAsia="ru-RU"/>
              </w:rPr>
              <w:t>вентариза</w:t>
            </w:r>
            <w:r w:rsidRPr="00BE19BD">
              <w:rPr>
                <w:rFonts w:ascii="Times New Roman" w:hAnsi="Times New Roman"/>
                <w:iCs/>
                <w:spacing w:val="3"/>
                <w:sz w:val="24"/>
                <w:szCs w:val="24"/>
                <w:lang w:eastAsia="ru-RU"/>
              </w:rPr>
              <w:t>ційної комісії.</w:t>
            </w:r>
          </w:p>
          <w:p w:rsidR="004E25FE" w:rsidRPr="00BE19BD" w:rsidRDefault="004E25FE" w:rsidP="00ED098D">
            <w:pPr>
              <w:spacing w:after="0" w:line="240" w:lineRule="auto"/>
              <w:ind w:left="57"/>
              <w:rPr>
                <w:rFonts w:ascii="Times New Roman" w:hAnsi="Times New Roman"/>
                <w:iCs/>
                <w:spacing w:val="2"/>
                <w:sz w:val="24"/>
                <w:szCs w:val="24"/>
                <w:lang w:eastAsia="ru-RU"/>
              </w:rPr>
            </w:pPr>
            <w:r w:rsidRPr="00BE19BD">
              <w:rPr>
                <w:rFonts w:ascii="Times New Roman" w:hAnsi="Times New Roman"/>
                <w:iCs/>
                <w:spacing w:val="2"/>
                <w:sz w:val="24"/>
                <w:szCs w:val="24"/>
                <w:lang w:eastAsia="ru-RU"/>
              </w:rPr>
              <w:t>Заповнені форми звітності:</w:t>
            </w:r>
          </w:p>
          <w:p w:rsidR="004E25FE" w:rsidRPr="00BE19BD" w:rsidRDefault="004E25FE" w:rsidP="00ED098D">
            <w:pPr>
              <w:widowControl w:val="0"/>
              <w:numPr>
                <w:ilvl w:val="0"/>
                <w:numId w:val="1"/>
              </w:numPr>
              <w:tabs>
                <w:tab w:val="left" w:pos="175"/>
              </w:tabs>
              <w:spacing w:after="0" w:line="240" w:lineRule="auto"/>
              <w:ind w:left="175" w:hanging="142"/>
              <w:rPr>
                <w:rFonts w:ascii="Times New Roman" w:hAnsi="Times New Roman"/>
                <w:sz w:val="24"/>
                <w:szCs w:val="24"/>
                <w:lang w:eastAsia="ru-RU"/>
              </w:rPr>
            </w:pPr>
            <w:r w:rsidRPr="00BE19BD">
              <w:rPr>
                <w:rFonts w:ascii="Times New Roman" w:hAnsi="Times New Roman"/>
                <w:sz w:val="24"/>
                <w:szCs w:val="24"/>
                <w:lang w:eastAsia="ru-RU"/>
              </w:rPr>
              <w:t>Баланс;</w:t>
            </w:r>
          </w:p>
          <w:p w:rsidR="004E25FE" w:rsidRPr="00BE19BD" w:rsidRDefault="004E25FE" w:rsidP="00ED098D">
            <w:pPr>
              <w:widowControl w:val="0"/>
              <w:numPr>
                <w:ilvl w:val="0"/>
                <w:numId w:val="1"/>
              </w:numPr>
              <w:tabs>
                <w:tab w:val="left" w:pos="175"/>
              </w:tabs>
              <w:spacing w:after="0" w:line="240" w:lineRule="auto"/>
              <w:ind w:left="175" w:hanging="142"/>
              <w:rPr>
                <w:rFonts w:ascii="Times New Roman" w:hAnsi="Times New Roman"/>
                <w:sz w:val="24"/>
                <w:szCs w:val="24"/>
                <w:lang w:eastAsia="ru-RU"/>
              </w:rPr>
            </w:pPr>
            <w:r w:rsidRPr="00BE19BD">
              <w:rPr>
                <w:rFonts w:ascii="Times New Roman" w:hAnsi="Times New Roman"/>
                <w:sz w:val="24"/>
                <w:szCs w:val="24"/>
                <w:lang w:eastAsia="ru-RU"/>
              </w:rPr>
              <w:t>Звіт про фінансові результати;</w:t>
            </w:r>
          </w:p>
          <w:p w:rsidR="004E25FE" w:rsidRPr="00BE19BD" w:rsidRDefault="004E25FE" w:rsidP="00ED098D">
            <w:pPr>
              <w:widowControl w:val="0"/>
              <w:numPr>
                <w:ilvl w:val="0"/>
                <w:numId w:val="1"/>
              </w:numPr>
              <w:tabs>
                <w:tab w:val="left" w:pos="175"/>
              </w:tabs>
              <w:spacing w:after="0" w:line="240" w:lineRule="auto"/>
              <w:ind w:left="175" w:hanging="142"/>
              <w:rPr>
                <w:rFonts w:ascii="Times New Roman" w:hAnsi="Times New Roman"/>
                <w:sz w:val="24"/>
                <w:szCs w:val="24"/>
                <w:lang w:eastAsia="ru-RU"/>
              </w:rPr>
            </w:pPr>
            <w:r w:rsidRPr="00BE19BD">
              <w:rPr>
                <w:rFonts w:ascii="Times New Roman" w:hAnsi="Times New Roman"/>
                <w:sz w:val="24"/>
                <w:szCs w:val="24"/>
                <w:lang w:eastAsia="ru-RU"/>
              </w:rPr>
              <w:t>Звіт про рух грошових коштів;</w:t>
            </w:r>
          </w:p>
          <w:p w:rsidR="004E25FE" w:rsidRPr="00BE19BD" w:rsidRDefault="004E25FE" w:rsidP="00ED098D">
            <w:pPr>
              <w:widowControl w:val="0"/>
              <w:numPr>
                <w:ilvl w:val="0"/>
                <w:numId w:val="1"/>
              </w:numPr>
              <w:tabs>
                <w:tab w:val="left" w:pos="175"/>
              </w:tabs>
              <w:spacing w:after="0" w:line="240" w:lineRule="auto"/>
              <w:ind w:left="175" w:hanging="142"/>
              <w:rPr>
                <w:rFonts w:ascii="Times New Roman" w:hAnsi="Times New Roman"/>
                <w:sz w:val="24"/>
                <w:szCs w:val="24"/>
                <w:lang w:eastAsia="ru-RU"/>
              </w:rPr>
            </w:pPr>
            <w:r w:rsidRPr="00BE19BD">
              <w:rPr>
                <w:rFonts w:ascii="Times New Roman" w:hAnsi="Times New Roman"/>
                <w:sz w:val="24"/>
                <w:szCs w:val="24"/>
                <w:lang w:eastAsia="ru-RU"/>
              </w:rPr>
              <w:t>Звіт про власний капітал;</w:t>
            </w:r>
          </w:p>
          <w:p w:rsidR="004E25FE" w:rsidRPr="00BE19BD" w:rsidRDefault="004E25FE" w:rsidP="00ED098D">
            <w:pPr>
              <w:widowControl w:val="0"/>
              <w:numPr>
                <w:ilvl w:val="0"/>
                <w:numId w:val="1"/>
              </w:numPr>
              <w:tabs>
                <w:tab w:val="left" w:pos="175"/>
              </w:tabs>
              <w:spacing w:after="0" w:line="240" w:lineRule="auto"/>
              <w:ind w:left="175" w:hanging="142"/>
              <w:rPr>
                <w:rFonts w:ascii="Times New Roman" w:hAnsi="Times New Roman"/>
                <w:sz w:val="24"/>
                <w:szCs w:val="24"/>
                <w:lang w:eastAsia="ru-RU"/>
              </w:rPr>
            </w:pPr>
            <w:r w:rsidRPr="00BE19BD">
              <w:rPr>
                <w:rFonts w:ascii="Times New Roman" w:hAnsi="Times New Roman"/>
                <w:sz w:val="24"/>
                <w:szCs w:val="24"/>
                <w:lang w:eastAsia="ru-RU"/>
              </w:rPr>
              <w:t>Примітки до річної фінансової звітності;</w:t>
            </w:r>
          </w:p>
          <w:p w:rsidR="004E25FE" w:rsidRPr="00BE19BD" w:rsidRDefault="004E25FE" w:rsidP="00ED098D">
            <w:pPr>
              <w:widowControl w:val="0"/>
              <w:tabs>
                <w:tab w:val="left" w:pos="900"/>
              </w:tabs>
              <w:spacing w:after="0" w:line="240" w:lineRule="auto"/>
              <w:ind w:left="57"/>
              <w:rPr>
                <w:rFonts w:ascii="Times New Roman" w:hAnsi="Times New Roman"/>
                <w:sz w:val="24"/>
                <w:szCs w:val="24"/>
                <w:lang w:eastAsia="ru-RU"/>
              </w:rPr>
            </w:pPr>
            <w:r w:rsidRPr="00BE19BD">
              <w:rPr>
                <w:rFonts w:ascii="Times New Roman" w:hAnsi="Times New Roman"/>
                <w:sz w:val="24"/>
                <w:szCs w:val="24"/>
                <w:lang w:eastAsia="ru-RU"/>
              </w:rPr>
              <w:t>Оборотно-сальдовий баланс (відомість).</w:t>
            </w:r>
          </w:p>
          <w:p w:rsidR="004E25FE" w:rsidRPr="00BE19BD" w:rsidRDefault="004E25FE" w:rsidP="00ED098D">
            <w:pPr>
              <w:spacing w:after="0" w:line="240" w:lineRule="auto"/>
              <w:ind w:left="57"/>
              <w:rPr>
                <w:rFonts w:ascii="Times New Roman" w:hAnsi="Times New Roman"/>
                <w:sz w:val="24"/>
                <w:szCs w:val="24"/>
                <w:lang w:eastAsia="ru-RU"/>
              </w:rPr>
            </w:pPr>
          </w:p>
        </w:tc>
        <w:tc>
          <w:tcPr>
            <w:tcW w:w="414" w:type="pct"/>
          </w:tcPr>
          <w:p w:rsidR="004E25FE" w:rsidRPr="00BE19BD" w:rsidRDefault="004E25FE" w:rsidP="00ED098D">
            <w:pPr>
              <w:spacing w:after="0" w:line="240" w:lineRule="auto"/>
              <w:ind w:left="57"/>
              <w:rPr>
                <w:rFonts w:ascii="Times New Roman" w:hAnsi="Times New Roman"/>
                <w:iCs/>
                <w:spacing w:val="4"/>
                <w:sz w:val="24"/>
                <w:szCs w:val="24"/>
                <w:lang w:eastAsia="ru-RU"/>
              </w:rPr>
            </w:pPr>
            <w:r>
              <w:rPr>
                <w:rFonts w:ascii="Times New Roman" w:hAnsi="Times New Roman"/>
                <w:iCs/>
                <w:spacing w:val="4"/>
                <w:sz w:val="24"/>
                <w:szCs w:val="24"/>
                <w:lang w:eastAsia="ru-RU"/>
              </w:rPr>
              <w:t>6</w:t>
            </w:r>
          </w:p>
        </w:tc>
      </w:tr>
      <w:tr w:rsidR="004E25FE" w:rsidRPr="00BB7C21" w:rsidTr="00100F36">
        <w:trPr>
          <w:trHeight w:val="273"/>
        </w:trPr>
        <w:tc>
          <w:tcPr>
            <w:tcW w:w="4586" w:type="pct"/>
            <w:gridSpan w:val="3"/>
          </w:tcPr>
          <w:p w:rsidR="004E25FE" w:rsidRPr="00BE19BD" w:rsidRDefault="004E25FE" w:rsidP="00ED098D">
            <w:pPr>
              <w:spacing w:after="0" w:line="240" w:lineRule="auto"/>
              <w:ind w:left="57"/>
              <w:rPr>
                <w:rFonts w:ascii="Times New Roman" w:hAnsi="Times New Roman"/>
                <w:iCs/>
                <w:spacing w:val="4"/>
                <w:sz w:val="24"/>
                <w:szCs w:val="24"/>
                <w:lang w:eastAsia="ru-RU"/>
              </w:rPr>
            </w:pPr>
            <w:r>
              <w:rPr>
                <w:rFonts w:ascii="Times New Roman" w:hAnsi="Times New Roman"/>
                <w:sz w:val="24"/>
                <w:szCs w:val="24"/>
                <w:lang w:eastAsia="ru-RU"/>
              </w:rPr>
              <w:t>Разом</w:t>
            </w:r>
          </w:p>
        </w:tc>
        <w:tc>
          <w:tcPr>
            <w:tcW w:w="414" w:type="pct"/>
          </w:tcPr>
          <w:p w:rsidR="004E25FE" w:rsidRDefault="004E25FE" w:rsidP="00ED098D">
            <w:pPr>
              <w:spacing w:after="0" w:line="240" w:lineRule="auto"/>
              <w:ind w:left="57"/>
              <w:rPr>
                <w:rFonts w:ascii="Times New Roman" w:hAnsi="Times New Roman"/>
                <w:iCs/>
                <w:spacing w:val="4"/>
                <w:sz w:val="24"/>
                <w:szCs w:val="24"/>
                <w:lang w:eastAsia="ru-RU"/>
              </w:rPr>
            </w:pPr>
            <w:r>
              <w:rPr>
                <w:rFonts w:ascii="Times New Roman" w:hAnsi="Times New Roman"/>
                <w:iCs/>
                <w:spacing w:val="4"/>
                <w:sz w:val="24"/>
                <w:szCs w:val="24"/>
                <w:lang w:eastAsia="ru-RU"/>
              </w:rPr>
              <w:t>90</w:t>
            </w:r>
          </w:p>
        </w:tc>
      </w:tr>
    </w:tbl>
    <w:p w:rsidR="004E25FE" w:rsidRDefault="004E25FE" w:rsidP="000E62CF">
      <w:pPr>
        <w:spacing w:after="0" w:line="360" w:lineRule="auto"/>
        <w:ind w:firstLine="709"/>
        <w:jc w:val="both"/>
        <w:rPr>
          <w:rFonts w:ascii="Times New Roman" w:hAnsi="Times New Roman"/>
          <w:b/>
          <w:bCs/>
          <w:color w:val="000000"/>
          <w:kern w:val="24"/>
          <w:sz w:val="28"/>
          <w:szCs w:val="28"/>
          <w:highlight w:val="yellow"/>
        </w:rPr>
      </w:pPr>
    </w:p>
    <w:p w:rsidR="004E25FE" w:rsidRDefault="004E25FE" w:rsidP="001B3629">
      <w:pPr>
        <w:pStyle w:val="Default"/>
        <w:jc w:val="center"/>
        <w:rPr>
          <w:i/>
          <w:sz w:val="28"/>
          <w:szCs w:val="28"/>
        </w:rPr>
      </w:pPr>
      <w:r>
        <w:rPr>
          <w:sz w:val="28"/>
          <w:szCs w:val="28"/>
        </w:rPr>
        <w:t xml:space="preserve">Інформаційний обсяг </w:t>
      </w:r>
      <w:r>
        <w:rPr>
          <w:i/>
          <w:sz w:val="28"/>
          <w:szCs w:val="28"/>
        </w:rPr>
        <w:t xml:space="preserve">виробничої практики з </w:t>
      </w:r>
    </w:p>
    <w:p w:rsidR="004E25FE" w:rsidRDefault="004E25FE" w:rsidP="001B3629">
      <w:pPr>
        <w:pStyle w:val="Default"/>
        <w:jc w:val="center"/>
        <w:rPr>
          <w:sz w:val="28"/>
          <w:szCs w:val="28"/>
        </w:rPr>
      </w:pPr>
      <w:r>
        <w:rPr>
          <w:i/>
          <w:sz w:val="28"/>
          <w:szCs w:val="28"/>
        </w:rPr>
        <w:t>«Аналізу господарської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
        <w:gridCol w:w="1952"/>
        <w:gridCol w:w="6167"/>
        <w:gridCol w:w="816"/>
      </w:tblGrid>
      <w:tr w:rsidR="004E25FE" w:rsidRPr="00BB7C21" w:rsidTr="00BB7C21">
        <w:tc>
          <w:tcPr>
            <w:tcW w:w="920" w:type="dxa"/>
          </w:tcPr>
          <w:p w:rsidR="004E25FE" w:rsidRPr="00BB7C21" w:rsidRDefault="004E25FE" w:rsidP="00BB7C21">
            <w:pPr>
              <w:spacing w:after="0" w:line="360" w:lineRule="auto"/>
              <w:jc w:val="center"/>
              <w:rPr>
                <w:rFonts w:ascii="Times New Roman" w:hAnsi="Times New Roman"/>
                <w:caps/>
                <w:sz w:val="24"/>
                <w:szCs w:val="24"/>
                <w:lang w:eastAsia="ru-RU"/>
              </w:rPr>
            </w:pPr>
            <w:r w:rsidRPr="00BB7C21">
              <w:rPr>
                <w:rFonts w:ascii="Times New Roman" w:hAnsi="Times New Roman"/>
                <w:sz w:val="24"/>
                <w:szCs w:val="24"/>
                <w:lang w:eastAsia="ru-RU"/>
              </w:rPr>
              <w:t>Розділ</w:t>
            </w:r>
          </w:p>
        </w:tc>
        <w:tc>
          <w:tcPr>
            <w:tcW w:w="1952" w:type="dxa"/>
          </w:tcPr>
          <w:p w:rsidR="004E25FE" w:rsidRPr="00BB7C21" w:rsidRDefault="004E25FE" w:rsidP="00BB7C21">
            <w:pPr>
              <w:spacing w:after="0" w:line="240" w:lineRule="auto"/>
              <w:jc w:val="center"/>
              <w:rPr>
                <w:rFonts w:ascii="Times New Roman" w:hAnsi="Times New Roman"/>
                <w:caps/>
                <w:sz w:val="24"/>
                <w:szCs w:val="24"/>
                <w:lang w:eastAsia="ru-RU"/>
              </w:rPr>
            </w:pPr>
            <w:r w:rsidRPr="00BB7C21">
              <w:rPr>
                <w:rFonts w:ascii="Times New Roman" w:hAnsi="Times New Roman"/>
                <w:sz w:val="24"/>
                <w:szCs w:val="24"/>
              </w:rPr>
              <w:t>Структурні елементи</w:t>
            </w:r>
          </w:p>
        </w:tc>
        <w:tc>
          <w:tcPr>
            <w:tcW w:w="6167" w:type="dxa"/>
          </w:tcPr>
          <w:p w:rsidR="004E25FE" w:rsidRPr="00BB7C21" w:rsidRDefault="004E25FE" w:rsidP="00BB7C21">
            <w:pPr>
              <w:spacing w:after="0" w:line="360" w:lineRule="auto"/>
              <w:jc w:val="center"/>
              <w:rPr>
                <w:rFonts w:ascii="Times New Roman" w:hAnsi="Times New Roman"/>
                <w:caps/>
                <w:sz w:val="24"/>
                <w:szCs w:val="24"/>
                <w:lang w:eastAsia="ru-RU"/>
              </w:rPr>
            </w:pPr>
            <w:r w:rsidRPr="00BB7C21">
              <w:rPr>
                <w:rFonts w:ascii="Times New Roman" w:hAnsi="Times New Roman"/>
                <w:sz w:val="24"/>
                <w:szCs w:val="24"/>
                <w:lang w:eastAsia="ru-RU"/>
              </w:rPr>
              <w:t>Об’єкт вивчення, пропозиції з удосконалення</w:t>
            </w:r>
          </w:p>
        </w:tc>
        <w:tc>
          <w:tcPr>
            <w:tcW w:w="816" w:type="dxa"/>
          </w:tcPr>
          <w:p w:rsidR="004E25FE" w:rsidRPr="00BB7C21" w:rsidRDefault="004E25FE" w:rsidP="00BB7C21">
            <w:pPr>
              <w:spacing w:after="0" w:line="360" w:lineRule="auto"/>
              <w:jc w:val="center"/>
              <w:rPr>
                <w:rFonts w:ascii="Times New Roman" w:hAnsi="Times New Roman"/>
                <w:sz w:val="24"/>
                <w:szCs w:val="24"/>
                <w:lang w:eastAsia="ru-RU"/>
              </w:rPr>
            </w:pPr>
            <w:r w:rsidRPr="00BB7C21">
              <w:rPr>
                <w:rFonts w:ascii="Times New Roman" w:hAnsi="Times New Roman"/>
                <w:b/>
                <w:sz w:val="24"/>
                <w:szCs w:val="24"/>
              </w:rPr>
              <w:t>Год.</w:t>
            </w:r>
          </w:p>
        </w:tc>
      </w:tr>
      <w:tr w:rsidR="004E25FE" w:rsidRPr="00BB7C21" w:rsidTr="00BB7C21">
        <w:tc>
          <w:tcPr>
            <w:tcW w:w="920" w:type="dxa"/>
          </w:tcPr>
          <w:p w:rsidR="004E25FE" w:rsidRPr="00BB7C21" w:rsidRDefault="004E25FE" w:rsidP="00BB7C21">
            <w:pPr>
              <w:spacing w:after="0" w:line="360" w:lineRule="auto"/>
              <w:jc w:val="center"/>
              <w:rPr>
                <w:rFonts w:ascii="Times New Roman" w:hAnsi="Times New Roman"/>
                <w:b/>
                <w:caps/>
                <w:sz w:val="24"/>
                <w:szCs w:val="24"/>
                <w:lang w:eastAsia="ru-RU"/>
              </w:rPr>
            </w:pPr>
            <w:r w:rsidRPr="00BB7C21">
              <w:rPr>
                <w:rFonts w:ascii="Times New Roman" w:hAnsi="Times New Roman"/>
                <w:b/>
                <w:sz w:val="24"/>
                <w:szCs w:val="24"/>
                <w:lang w:eastAsia="ru-RU"/>
              </w:rPr>
              <w:t>1</w:t>
            </w:r>
            <w:r w:rsidRPr="00BB7C21">
              <w:rPr>
                <w:rFonts w:ascii="Times New Roman" w:hAnsi="Times New Roman"/>
                <w:sz w:val="24"/>
                <w:szCs w:val="24"/>
                <w:lang w:eastAsia="ru-RU"/>
              </w:rPr>
              <w:t>.</w:t>
            </w:r>
          </w:p>
        </w:tc>
        <w:tc>
          <w:tcPr>
            <w:tcW w:w="1952" w:type="dxa"/>
          </w:tcPr>
          <w:p w:rsidR="004E25FE" w:rsidRPr="00BB7C21" w:rsidRDefault="004E25FE" w:rsidP="00BB7C21">
            <w:pPr>
              <w:spacing w:after="0" w:line="240" w:lineRule="auto"/>
              <w:jc w:val="center"/>
              <w:rPr>
                <w:rFonts w:ascii="Times New Roman" w:hAnsi="Times New Roman"/>
                <w:b/>
                <w:caps/>
                <w:sz w:val="24"/>
                <w:szCs w:val="24"/>
                <w:lang w:eastAsia="ru-RU"/>
              </w:rPr>
            </w:pPr>
            <w:r w:rsidRPr="00BB7C21">
              <w:rPr>
                <w:rFonts w:ascii="Times New Roman" w:hAnsi="Times New Roman"/>
                <w:i/>
                <w:sz w:val="24"/>
                <w:szCs w:val="24"/>
                <w:lang w:eastAsia="ru-RU"/>
              </w:rPr>
              <w:t>Техніко-економічна характеристика та організація аналізу господарської  діяльності підприємства</w:t>
            </w:r>
          </w:p>
        </w:tc>
        <w:tc>
          <w:tcPr>
            <w:tcW w:w="6167" w:type="dxa"/>
          </w:tcPr>
          <w:p w:rsidR="004E25FE" w:rsidRPr="00BB7C21" w:rsidRDefault="004E25FE" w:rsidP="00BB7C21">
            <w:pPr>
              <w:spacing w:after="0" w:line="240" w:lineRule="auto"/>
              <w:ind w:firstLine="459"/>
              <w:jc w:val="both"/>
              <w:rPr>
                <w:rFonts w:ascii="Times New Roman" w:hAnsi="Times New Roman"/>
                <w:sz w:val="24"/>
                <w:szCs w:val="24"/>
                <w:lang w:eastAsia="ru-RU"/>
              </w:rPr>
            </w:pPr>
            <w:r w:rsidRPr="00BB7C21">
              <w:rPr>
                <w:rFonts w:ascii="Times New Roman" w:hAnsi="Times New Roman"/>
                <w:sz w:val="24"/>
                <w:szCs w:val="24"/>
                <w:lang w:eastAsia="ru-RU"/>
              </w:rPr>
              <w:t>Ознайомлення з підприємством. Форма власності, спеціалізація, організаційна структура, замовники, основні покупці, види продукції, технічна база. Таблиця основних техніко-економічних показників діяльності підприємства за 2 останні роки (чистий дохід, обсяг виробництва, собівартість, середня вартість майна, середня величина власного капіталу, середня вартість основних засобів (в тому числі обладнання), середня сума зносу, вартість використаних матеріальних ресурсів, чисельність персоналу (в тому числі робітників), фонд оплати праці (в тому числі робітників), електроенергія, використана на технологічні цілі тощо). Вивчення стану організації аналітичної роботи на підприємстві. Розподіл обов’язків з виконання аналітичної роботи. Вказати на рівень автоматизації аналітичної роботи. У разі якщо аналітична робота проводиться на низькому рівні, зробити власні пропозиції щодо її оптимізації.</w:t>
            </w:r>
          </w:p>
        </w:tc>
        <w:tc>
          <w:tcPr>
            <w:tcW w:w="816" w:type="dxa"/>
          </w:tcPr>
          <w:p w:rsidR="004E25FE" w:rsidRPr="00BB7C21" w:rsidRDefault="004E25FE" w:rsidP="00BB7C21">
            <w:pPr>
              <w:spacing w:after="0" w:line="240" w:lineRule="auto"/>
              <w:jc w:val="center"/>
              <w:rPr>
                <w:rFonts w:ascii="Times New Roman" w:hAnsi="Times New Roman"/>
                <w:sz w:val="24"/>
                <w:szCs w:val="24"/>
                <w:lang w:eastAsia="ru-RU"/>
              </w:rPr>
            </w:pPr>
            <w:r w:rsidRPr="00BB7C21">
              <w:rPr>
                <w:rFonts w:ascii="Times New Roman" w:hAnsi="Times New Roman"/>
                <w:sz w:val="24"/>
                <w:szCs w:val="24"/>
              </w:rPr>
              <w:t>15</w:t>
            </w:r>
          </w:p>
        </w:tc>
      </w:tr>
      <w:tr w:rsidR="004E25FE" w:rsidRPr="00BB7C21" w:rsidTr="00BB7C21">
        <w:tc>
          <w:tcPr>
            <w:tcW w:w="920" w:type="dxa"/>
          </w:tcPr>
          <w:p w:rsidR="004E25FE" w:rsidRPr="00BB7C21" w:rsidRDefault="004E25FE" w:rsidP="00BB7C21">
            <w:pPr>
              <w:spacing w:after="0" w:line="360" w:lineRule="auto"/>
              <w:jc w:val="center"/>
              <w:rPr>
                <w:rFonts w:ascii="Times New Roman" w:hAnsi="Times New Roman"/>
                <w:b/>
                <w:sz w:val="24"/>
                <w:szCs w:val="24"/>
                <w:lang w:eastAsia="ru-RU"/>
              </w:rPr>
            </w:pPr>
            <w:r w:rsidRPr="00BB7C21">
              <w:rPr>
                <w:rFonts w:ascii="Times New Roman" w:hAnsi="Times New Roman"/>
                <w:b/>
                <w:sz w:val="24"/>
                <w:szCs w:val="24"/>
                <w:lang w:eastAsia="ru-RU"/>
              </w:rPr>
              <w:t>2</w:t>
            </w:r>
          </w:p>
        </w:tc>
        <w:tc>
          <w:tcPr>
            <w:tcW w:w="1952" w:type="dxa"/>
          </w:tcPr>
          <w:p w:rsidR="004E25FE" w:rsidRPr="00BB7C21" w:rsidRDefault="004E25FE" w:rsidP="00BB7C21">
            <w:pPr>
              <w:spacing w:after="0" w:line="240" w:lineRule="auto"/>
              <w:jc w:val="center"/>
              <w:rPr>
                <w:rFonts w:ascii="Times New Roman" w:hAnsi="Times New Roman"/>
                <w:i/>
                <w:sz w:val="24"/>
                <w:szCs w:val="24"/>
              </w:rPr>
            </w:pPr>
            <w:r w:rsidRPr="00BB7C21">
              <w:rPr>
                <w:rFonts w:ascii="Times New Roman" w:hAnsi="Times New Roman"/>
                <w:i/>
                <w:sz w:val="24"/>
                <w:szCs w:val="24"/>
              </w:rPr>
              <w:t>Аналіз виробництва та реалізації продукції (робіт, послуг)</w:t>
            </w:r>
          </w:p>
        </w:tc>
        <w:tc>
          <w:tcPr>
            <w:tcW w:w="6167" w:type="dxa"/>
          </w:tcPr>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В загальному в процесі аналізу необхідно: дослідити якість планування виробництва, напруженість і обґрунтованість планів діяльності як у цілому, так і щодо окремих виробничих підрозділів; оцінити виконання планів виробництва, постачання та реалізації продукції, динаміку обсягів виробництва; визначити основні фактори, що впливали на загальні обсяги виробництва протягом останніх років і зокрема у звітному періоді; розкрити взаємозв’язок і взаємозумовленості показників обсягу виробництва, реалізації, асортименту, якості виробів; визначити внутрішньогосподарські резерви зростання обсягів виробництва та реалізації, а також розробити заходи щодо їх повного та ефективного використання.</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обсягу виробництва у натуральному і вартісному вимірі. Аналіз показників динаміки обсягів виробництва. Основні причини невиконання плану з виробництва та спаду обсягів виробництва.</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асортименту, номенклатури і структури випуску продукції. Вплив асортиментно-структурних зрушень на обсяг виробництва (на прибуток). Основні причини асортиментно-структурних зрушень.</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 xml:space="preserve"> Аналіз якості продукції. Основні показники якості. Основні причини зміни рівня якості. Аналіз сортності продукції. Розрахунок коефіцієнту сортності. Вплив зміни якості на обсяг продукції. Використання перевідних коефіцієнтів сортності. Аналіз виробничого браку і причин його виникнення.</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 xml:space="preserve"> Аналіз ритмічності виробництва продукції. Фактори, що впливають на ритмічність випуску продукції. Показники аритмічності, ритмічності, коефіцієнт варіації.</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Оцінка виконання плану за обсягом реалізованої продукції. Виконання плану поставок продукції і виконання замовлень за договорами на постачання готової продукції покупцям по кількості, номенклатурі (асортименту), якості і строках поставок. Баланс товарної (реалізованої) продукції. Аналіз товарних запасів і залишків товарів відвантажених. Фактори, що впливають на обсяг реалізації продукції. Параметри оцінки конкурентоспроможності виробів. Резерви збільшення обсягу реалізації.</w:t>
            </w:r>
          </w:p>
        </w:tc>
        <w:tc>
          <w:tcPr>
            <w:tcW w:w="816" w:type="dxa"/>
          </w:tcPr>
          <w:p w:rsidR="004E25FE" w:rsidRPr="00BB7C21" w:rsidRDefault="004E25FE" w:rsidP="00BB7C21">
            <w:pPr>
              <w:spacing w:after="0" w:line="240" w:lineRule="auto"/>
              <w:jc w:val="center"/>
              <w:rPr>
                <w:rFonts w:ascii="Times New Roman" w:hAnsi="Times New Roman"/>
                <w:sz w:val="24"/>
                <w:szCs w:val="24"/>
              </w:rPr>
            </w:pPr>
            <w:r w:rsidRPr="00BB7C21">
              <w:rPr>
                <w:rFonts w:ascii="Times New Roman" w:hAnsi="Times New Roman"/>
                <w:sz w:val="24"/>
                <w:szCs w:val="24"/>
              </w:rPr>
              <w:t>15</w:t>
            </w:r>
          </w:p>
        </w:tc>
      </w:tr>
      <w:tr w:rsidR="004E25FE" w:rsidRPr="00BB7C21" w:rsidTr="00BB7C21">
        <w:tc>
          <w:tcPr>
            <w:tcW w:w="920" w:type="dxa"/>
          </w:tcPr>
          <w:p w:rsidR="004E25FE" w:rsidRPr="00BB7C21" w:rsidRDefault="004E25FE" w:rsidP="00BB7C21">
            <w:pPr>
              <w:spacing w:after="0" w:line="360" w:lineRule="auto"/>
              <w:jc w:val="center"/>
              <w:rPr>
                <w:rFonts w:ascii="Times New Roman" w:hAnsi="Times New Roman"/>
                <w:b/>
                <w:sz w:val="24"/>
                <w:szCs w:val="24"/>
                <w:lang w:eastAsia="ru-RU"/>
              </w:rPr>
            </w:pPr>
            <w:r w:rsidRPr="00BB7C21">
              <w:rPr>
                <w:rFonts w:ascii="Times New Roman" w:hAnsi="Times New Roman"/>
                <w:b/>
                <w:sz w:val="24"/>
                <w:szCs w:val="24"/>
                <w:lang w:eastAsia="ru-RU"/>
              </w:rPr>
              <w:t>3</w:t>
            </w:r>
          </w:p>
        </w:tc>
        <w:tc>
          <w:tcPr>
            <w:tcW w:w="1952" w:type="dxa"/>
          </w:tcPr>
          <w:p w:rsidR="004E25FE" w:rsidRPr="00BB7C21" w:rsidRDefault="004E25FE" w:rsidP="00BB7C21">
            <w:pPr>
              <w:spacing w:after="0" w:line="240" w:lineRule="auto"/>
              <w:jc w:val="center"/>
              <w:rPr>
                <w:rFonts w:ascii="Times New Roman" w:hAnsi="Times New Roman"/>
                <w:b/>
                <w:i/>
                <w:sz w:val="24"/>
                <w:szCs w:val="24"/>
              </w:rPr>
            </w:pPr>
            <w:r w:rsidRPr="00BB7C21">
              <w:rPr>
                <w:rFonts w:ascii="Times New Roman" w:hAnsi="Times New Roman"/>
                <w:i/>
                <w:sz w:val="24"/>
                <w:szCs w:val="24"/>
              </w:rPr>
              <w:t>Аналіз основних засобів</w:t>
            </w:r>
          </w:p>
        </w:tc>
        <w:tc>
          <w:tcPr>
            <w:tcW w:w="6167" w:type="dxa"/>
          </w:tcPr>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наявності та структури основних засобів: оцінка обсягу основних засобів; розрахунок показників структури основних засобів. Аналіз стану та руху основних засобів: аналіз технічного стану основних виробничих засобів; аналіз руху основних виробничих засобів (в тому числі за складовими частинами). Аналіз використання основних засобів: аналіз ефективності використання основних виробничих засобів, показники ефективності використання основних виробничих засобів (ОВЗ), фактори зміни показників ефективності використання ОВЗ; оцінка впливу факторів на зміну рівня фондовіддачі. Аналіз використання виробничого устаткування. Виконання плану ремонту основних засобів, виявлення причин та винуватців простоїв верстатного парку тощо. Розрахунок їх впливу на фондовіддачу та випуск продукції. Аналіз впливу факторів, пов’язаних з обсягом, структурою та ефективністю використання основних засобів на обсяг випуску товарної продукції. Узагальнення резервів підвищення ефективності використання основних засобів.</w:t>
            </w:r>
          </w:p>
        </w:tc>
        <w:tc>
          <w:tcPr>
            <w:tcW w:w="816" w:type="dxa"/>
          </w:tcPr>
          <w:p w:rsidR="004E25FE" w:rsidRPr="00BB7C21" w:rsidRDefault="004E25FE" w:rsidP="00BB7C21">
            <w:pPr>
              <w:spacing w:after="0" w:line="240" w:lineRule="auto"/>
              <w:jc w:val="center"/>
              <w:rPr>
                <w:rFonts w:ascii="Times New Roman" w:hAnsi="Times New Roman"/>
                <w:sz w:val="24"/>
                <w:szCs w:val="24"/>
              </w:rPr>
            </w:pPr>
            <w:r w:rsidRPr="00BB7C21">
              <w:rPr>
                <w:rFonts w:ascii="Times New Roman" w:hAnsi="Times New Roman"/>
                <w:sz w:val="24"/>
                <w:szCs w:val="24"/>
              </w:rPr>
              <w:t>12</w:t>
            </w:r>
          </w:p>
        </w:tc>
      </w:tr>
      <w:tr w:rsidR="004E25FE" w:rsidRPr="00BB7C21" w:rsidTr="00BB7C21">
        <w:tc>
          <w:tcPr>
            <w:tcW w:w="920" w:type="dxa"/>
          </w:tcPr>
          <w:p w:rsidR="004E25FE" w:rsidRPr="00BB7C21" w:rsidRDefault="004E25FE" w:rsidP="00BB7C21">
            <w:pPr>
              <w:spacing w:after="0" w:line="360" w:lineRule="auto"/>
              <w:jc w:val="center"/>
              <w:rPr>
                <w:rFonts w:ascii="Times New Roman" w:hAnsi="Times New Roman"/>
                <w:b/>
                <w:sz w:val="24"/>
                <w:szCs w:val="24"/>
                <w:lang w:eastAsia="ru-RU"/>
              </w:rPr>
            </w:pPr>
            <w:r w:rsidRPr="00BB7C21">
              <w:rPr>
                <w:rFonts w:ascii="Times New Roman" w:hAnsi="Times New Roman"/>
                <w:b/>
                <w:sz w:val="24"/>
                <w:szCs w:val="24"/>
                <w:lang w:eastAsia="ru-RU"/>
              </w:rPr>
              <w:t>4</w:t>
            </w:r>
          </w:p>
        </w:tc>
        <w:tc>
          <w:tcPr>
            <w:tcW w:w="1952" w:type="dxa"/>
          </w:tcPr>
          <w:p w:rsidR="004E25FE" w:rsidRPr="00BB7C21" w:rsidRDefault="004E25FE" w:rsidP="00BB7C21">
            <w:pPr>
              <w:spacing w:after="0" w:line="240" w:lineRule="auto"/>
              <w:jc w:val="center"/>
              <w:rPr>
                <w:rFonts w:ascii="Times New Roman" w:hAnsi="Times New Roman"/>
                <w:b/>
                <w:i/>
                <w:sz w:val="24"/>
                <w:szCs w:val="24"/>
              </w:rPr>
            </w:pPr>
            <w:r w:rsidRPr="00BB7C21">
              <w:rPr>
                <w:rFonts w:ascii="Times New Roman" w:hAnsi="Times New Roman"/>
                <w:i/>
                <w:sz w:val="24"/>
                <w:szCs w:val="24"/>
              </w:rPr>
              <w:t>Аналіз матеріальних ресурсів</w:t>
            </w:r>
          </w:p>
        </w:tc>
        <w:tc>
          <w:tcPr>
            <w:tcW w:w="6167" w:type="dxa"/>
          </w:tcPr>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У загальному в процесі аналізу необхідно: оцінити обґрунтованість та ефективність формування портфеля замовлень на матеріальні ресурси; визначити характер складських запасів, оцінити рух та структуру споживання матеріальних цінностей у динаміці; систематизувати фактори, які зумовили відхилення показників використання матеріальних ресурсів; змоделювати взаємозв’язки між обсягами випуску продукції, матеріаломісткістю та матеріаловіддачею; оцінити рівень ефективності використання матеріальних ресурсів через кількісне вимірювання впливу факторів на виявлені відхилення показників матеріаломісткості та матеріаловіддачі; дослідити динаміку оптових цін на матеріальні ресурси та норм витрачання матеріальних цінностей; визначити резерви економії матеріальних ресурсів.</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Перевірка реальності плану матеріально-технічного постачання (МТП). Визначення рівня забезпеченості підприємства матеріальними ресурсами  за зазначений період часу. Аналіз виконання плану МТП за обсягом, асортиментом, якістю матеріалів та ритмічністю поставок. Аналіз складських запасів сировини і матеріалів. Виявлення наднормативних або дефіцитних видів матеріальних цінностей. Визначення долі транспортно-заготівельних витрат у загальних затратах при придбанні матеріальних цінностей. Установлення розмірів втрат внаслідок змушених замін одних матеріалів іншими.</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використання матеріальних ресурсів та їх вплив на обсяг продукції. Визначення відносної економії (перевитрат) матеріалів в результаті відхилення показника матеріаломісткості. Резерви збільшення обсягів випуску продукції за рахунок предметів праці.</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 xml:space="preserve">  Аналіз показників ефективності використання матеріальних ресурсів. Факторний аналіз матеріаломісткості (матеріаловіддачі). Прибуток на гривню матеріальних затрат, фактори його зміни. Підрахунок резервів збільшення обсягів виробництва.</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рівня забезпеченості договорами поставок.</w:t>
            </w:r>
          </w:p>
        </w:tc>
        <w:tc>
          <w:tcPr>
            <w:tcW w:w="816" w:type="dxa"/>
          </w:tcPr>
          <w:p w:rsidR="004E25FE" w:rsidRPr="00BB7C21" w:rsidRDefault="004E25FE" w:rsidP="00BB7C21">
            <w:pPr>
              <w:spacing w:after="0" w:line="240" w:lineRule="auto"/>
              <w:jc w:val="center"/>
              <w:rPr>
                <w:rFonts w:ascii="Times New Roman" w:hAnsi="Times New Roman"/>
                <w:sz w:val="24"/>
                <w:szCs w:val="24"/>
              </w:rPr>
            </w:pPr>
            <w:r w:rsidRPr="00BB7C21">
              <w:rPr>
                <w:rFonts w:ascii="Times New Roman" w:hAnsi="Times New Roman"/>
                <w:sz w:val="24"/>
                <w:szCs w:val="24"/>
              </w:rPr>
              <w:t>15</w:t>
            </w:r>
          </w:p>
        </w:tc>
      </w:tr>
      <w:tr w:rsidR="004E25FE" w:rsidRPr="00BB7C21" w:rsidTr="00BB7C21">
        <w:tc>
          <w:tcPr>
            <w:tcW w:w="920" w:type="dxa"/>
          </w:tcPr>
          <w:p w:rsidR="004E25FE" w:rsidRPr="00BB7C21" w:rsidRDefault="004E25FE" w:rsidP="00BB7C21">
            <w:pPr>
              <w:spacing w:after="0" w:line="360" w:lineRule="auto"/>
              <w:jc w:val="center"/>
              <w:rPr>
                <w:rFonts w:ascii="Times New Roman" w:hAnsi="Times New Roman"/>
                <w:b/>
                <w:sz w:val="24"/>
                <w:szCs w:val="24"/>
                <w:lang w:eastAsia="ru-RU"/>
              </w:rPr>
            </w:pPr>
            <w:r w:rsidRPr="00BB7C21">
              <w:rPr>
                <w:rFonts w:ascii="Times New Roman" w:hAnsi="Times New Roman"/>
                <w:b/>
                <w:sz w:val="24"/>
                <w:szCs w:val="24"/>
                <w:lang w:eastAsia="ru-RU"/>
              </w:rPr>
              <w:t>5</w:t>
            </w:r>
          </w:p>
        </w:tc>
        <w:tc>
          <w:tcPr>
            <w:tcW w:w="1952" w:type="dxa"/>
          </w:tcPr>
          <w:p w:rsidR="004E25FE" w:rsidRPr="00BB7C21" w:rsidRDefault="004E25FE" w:rsidP="00BB7C21">
            <w:pPr>
              <w:spacing w:after="0" w:line="240" w:lineRule="auto"/>
              <w:jc w:val="center"/>
              <w:rPr>
                <w:rFonts w:ascii="Times New Roman" w:hAnsi="Times New Roman"/>
                <w:b/>
                <w:i/>
                <w:sz w:val="24"/>
                <w:szCs w:val="24"/>
              </w:rPr>
            </w:pPr>
            <w:r w:rsidRPr="00BB7C21">
              <w:rPr>
                <w:rFonts w:ascii="Times New Roman" w:hAnsi="Times New Roman"/>
                <w:i/>
                <w:sz w:val="24"/>
                <w:szCs w:val="24"/>
              </w:rPr>
              <w:t>Аналіз трудових ресурсів</w:t>
            </w:r>
          </w:p>
        </w:tc>
        <w:tc>
          <w:tcPr>
            <w:tcW w:w="6167" w:type="dxa"/>
          </w:tcPr>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Визначення забезпеченості підприємства трудовими ресурсами. Оцінка кваліфікаційного рівня персоналу підприємства. Аналіз складу і руху робочої сили. Показники плинності кадрів. Причини плинності кадрів. Стан підвищення культурно-технічного і освітнього рівня кадрів.</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 xml:space="preserve"> Аналіз використання робочого часу та трудової дисципліни. Показники повноти використання трудових ресурсів. Надпланові цілоденні, внутрішньозмінні та непродуктивні втрати робочого часу. Об’єктивні та суб’єктивні причини їх утворення. Вплив чисельності робітників на виконання плану випуску продукції і її собівартості.</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продуктивності праці. Рівень продуктивності праці на робочих місцях, ланках, цехах і підприємстві у цілому( по основних професіях, а також порівняння їх з аналогічними показниками минулих періодів); якість діючих норм виробітку, їх виконання і вплив на зростання продуктивності праці. Система показників продуктивності праці. Фактори зміни середньорічного, середньоденного та середньогодинного виробітку. Визначення та підрахунок резервів зростання продуктивності праці. Аналіз прибутку на одного працівника. Розрахунок впливу трудових факторів на обсяг продукції.</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Визначення працемісткості продукції. Взаємозв’язок показників працемісткості та продуктивності праці. Підрахунок резервів збільшення обсягів продукції за рахунок факторів праці.</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фонду заробітної плати. Аналіз витрачання фонду заробітної плати як у цілому по підприємству, так і по окремих його структурних підрозділах та категоріях працівників; розміри та динаміка середньої заробітної плати по окремих категоріях і професіях працівників; відхилення у чисельності робітників та у середній заробітній платі і їх вплив на загальний фонд заробітної плати і виконання виробничої програми. Частка основної і допоміжної заробітної плати у вартості продукції. Причини зміни зарплати. Оцінка співвідношення між темпами зростання продуктивності праці та рівня заробітної плати. Розрахунок відносної економії (перевитрат) фонду заробітної плати через зміну цього співвідношення.</w:t>
            </w:r>
          </w:p>
        </w:tc>
        <w:tc>
          <w:tcPr>
            <w:tcW w:w="816" w:type="dxa"/>
          </w:tcPr>
          <w:p w:rsidR="004E25FE" w:rsidRPr="00BB7C21" w:rsidRDefault="004E25FE" w:rsidP="00BB7C21">
            <w:pPr>
              <w:spacing w:after="0" w:line="240" w:lineRule="auto"/>
              <w:jc w:val="center"/>
              <w:rPr>
                <w:rFonts w:ascii="Times New Roman" w:hAnsi="Times New Roman"/>
                <w:sz w:val="24"/>
                <w:szCs w:val="24"/>
              </w:rPr>
            </w:pPr>
            <w:r w:rsidRPr="00BB7C21">
              <w:rPr>
                <w:rFonts w:ascii="Times New Roman" w:hAnsi="Times New Roman"/>
                <w:sz w:val="24"/>
                <w:szCs w:val="24"/>
              </w:rPr>
              <w:t>15</w:t>
            </w:r>
          </w:p>
        </w:tc>
      </w:tr>
      <w:tr w:rsidR="004E25FE" w:rsidRPr="00BB7C21" w:rsidTr="00BB7C21">
        <w:tc>
          <w:tcPr>
            <w:tcW w:w="920" w:type="dxa"/>
          </w:tcPr>
          <w:p w:rsidR="004E25FE" w:rsidRPr="00BB7C21" w:rsidRDefault="004E25FE" w:rsidP="00BB7C21">
            <w:pPr>
              <w:spacing w:after="0" w:line="360" w:lineRule="auto"/>
              <w:jc w:val="center"/>
              <w:rPr>
                <w:rFonts w:ascii="Times New Roman" w:hAnsi="Times New Roman"/>
                <w:b/>
                <w:sz w:val="24"/>
                <w:szCs w:val="24"/>
                <w:lang w:eastAsia="ru-RU"/>
              </w:rPr>
            </w:pPr>
            <w:r w:rsidRPr="00BB7C21">
              <w:rPr>
                <w:rFonts w:ascii="Times New Roman" w:hAnsi="Times New Roman"/>
                <w:b/>
                <w:sz w:val="24"/>
                <w:szCs w:val="24"/>
                <w:lang w:eastAsia="ru-RU"/>
              </w:rPr>
              <w:t>6</w:t>
            </w:r>
          </w:p>
        </w:tc>
        <w:tc>
          <w:tcPr>
            <w:tcW w:w="1952" w:type="dxa"/>
          </w:tcPr>
          <w:p w:rsidR="004E25FE" w:rsidRPr="00BB7C21" w:rsidRDefault="004E25FE" w:rsidP="00BB7C21">
            <w:pPr>
              <w:spacing w:after="0" w:line="240" w:lineRule="auto"/>
              <w:jc w:val="center"/>
              <w:rPr>
                <w:rFonts w:ascii="Times New Roman" w:hAnsi="Times New Roman"/>
                <w:b/>
                <w:i/>
                <w:sz w:val="24"/>
                <w:szCs w:val="24"/>
              </w:rPr>
            </w:pPr>
            <w:r w:rsidRPr="00BB7C21">
              <w:rPr>
                <w:rFonts w:ascii="Times New Roman" w:hAnsi="Times New Roman"/>
                <w:i/>
                <w:sz w:val="24"/>
                <w:szCs w:val="24"/>
              </w:rPr>
              <w:t>Аналіз собівартості продукції</w:t>
            </w:r>
          </w:p>
        </w:tc>
        <w:tc>
          <w:tcPr>
            <w:tcW w:w="6167" w:type="dxa"/>
          </w:tcPr>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Оцінка виконання плану із собівартості продукції. Аналіз загальних затрат на виробництво готової продукції. Аналіз собівартості за елементами витрат. Фактори зміни загальної суми витрат на виробництво продукції. Аналіз собівартості за статтями витрат. Розподіл статей витрат (постійні та змінні)</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 xml:space="preserve"> Аналіз витрат на 1 грн. товарної продукції, фактори зміни рівня цього показника, порядок розрахунку їх впливу.</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витрат на сировину, матеріали, паливо та енергію. Фактори зміни прямих матеріальних витрат, розрахунок їх впливу. Аналіз витрат на заробітну плату. Причини зміни працемісткості продукції та рівня оплати праці на підприємстві. Факторний аналіз прямих трудових затрат. Аналіз загальновиробничих витрат.</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динаміки та виконання плану по рівню собівартості найважливіших видів продукції. Визначення шляхів зниження собівартості окремих видів продукції. Аналіз затрат допоміжного виробництва і непромислового господарства.</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Зведений підрахунок резервів зниження собівартості продукції.</w:t>
            </w:r>
          </w:p>
        </w:tc>
        <w:tc>
          <w:tcPr>
            <w:tcW w:w="816" w:type="dxa"/>
          </w:tcPr>
          <w:p w:rsidR="004E25FE" w:rsidRPr="00BB7C21" w:rsidRDefault="004E25FE" w:rsidP="00BB7C21">
            <w:pPr>
              <w:spacing w:after="0" w:line="240" w:lineRule="auto"/>
              <w:jc w:val="center"/>
              <w:rPr>
                <w:rFonts w:ascii="Times New Roman" w:hAnsi="Times New Roman"/>
                <w:sz w:val="24"/>
                <w:szCs w:val="24"/>
              </w:rPr>
            </w:pPr>
            <w:r w:rsidRPr="00BB7C21">
              <w:rPr>
                <w:rFonts w:ascii="Times New Roman" w:hAnsi="Times New Roman"/>
                <w:sz w:val="24"/>
                <w:szCs w:val="24"/>
              </w:rPr>
              <w:t>15</w:t>
            </w:r>
          </w:p>
        </w:tc>
      </w:tr>
      <w:tr w:rsidR="004E25FE" w:rsidRPr="00BB7C21" w:rsidTr="00BB7C21">
        <w:tc>
          <w:tcPr>
            <w:tcW w:w="920" w:type="dxa"/>
          </w:tcPr>
          <w:p w:rsidR="004E25FE" w:rsidRPr="00BB7C21" w:rsidRDefault="004E25FE" w:rsidP="00BB7C21">
            <w:pPr>
              <w:spacing w:after="0" w:line="360" w:lineRule="auto"/>
              <w:jc w:val="center"/>
              <w:rPr>
                <w:rFonts w:ascii="Times New Roman" w:hAnsi="Times New Roman"/>
                <w:b/>
                <w:sz w:val="24"/>
                <w:szCs w:val="24"/>
                <w:lang w:eastAsia="ru-RU"/>
              </w:rPr>
            </w:pPr>
            <w:r w:rsidRPr="00BB7C21">
              <w:rPr>
                <w:rFonts w:ascii="Times New Roman" w:hAnsi="Times New Roman"/>
                <w:b/>
                <w:sz w:val="24"/>
                <w:szCs w:val="24"/>
                <w:lang w:eastAsia="ru-RU"/>
              </w:rPr>
              <w:t>7</w:t>
            </w:r>
          </w:p>
        </w:tc>
        <w:tc>
          <w:tcPr>
            <w:tcW w:w="1952" w:type="dxa"/>
          </w:tcPr>
          <w:p w:rsidR="004E25FE" w:rsidRPr="00BB7C21" w:rsidRDefault="004E25FE" w:rsidP="00BB7C21">
            <w:pPr>
              <w:spacing w:after="0" w:line="240" w:lineRule="auto"/>
              <w:jc w:val="center"/>
              <w:rPr>
                <w:rFonts w:ascii="Times New Roman" w:hAnsi="Times New Roman"/>
                <w:b/>
                <w:i/>
                <w:sz w:val="24"/>
                <w:szCs w:val="24"/>
              </w:rPr>
            </w:pPr>
            <w:r w:rsidRPr="00BB7C21">
              <w:rPr>
                <w:rFonts w:ascii="Times New Roman" w:hAnsi="Times New Roman"/>
                <w:i/>
                <w:sz w:val="24"/>
                <w:szCs w:val="24"/>
              </w:rPr>
              <w:t>Аналіз фінансових результатів</w:t>
            </w:r>
          </w:p>
        </w:tc>
        <w:tc>
          <w:tcPr>
            <w:tcW w:w="6167" w:type="dxa"/>
          </w:tcPr>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структури доходів. Аналіз структури витрат і відрахувань. Аналіз показників прибутку. Аналіз валового прибутку. Факторний аналіз прибутку від реалізації продукції. Факторний аналіз чистого прибутку. Резерви збільшення прибутку (зменшення збитку).</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рівня рентабельності. Рентабельність інвестицій. Рентабельність сукупного капіталу. Рентабельність продажу. Валова рентабельність реалізованої продукції. Операційна рентабельність реалізованої продукції. чиста рентабельність реалізованої продукції. Факторний аналіз рентабельності виробничого капіталу. Факторний аналіз рентабельності організації (рентабельності власного капіталу), схема факторного аналізу фірми «Du Pont». Підрахунок резервів зростання рентабельності. Рентабельність окремих видів продукції. Визначення порогу рентабельності.</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Зведений підрахунок резервів збільшення прибутку та рентабельності.</w:t>
            </w:r>
          </w:p>
        </w:tc>
        <w:tc>
          <w:tcPr>
            <w:tcW w:w="816" w:type="dxa"/>
          </w:tcPr>
          <w:p w:rsidR="004E25FE" w:rsidRPr="00BB7C21" w:rsidRDefault="004E25FE" w:rsidP="00BB7C21">
            <w:pPr>
              <w:spacing w:after="0" w:line="240" w:lineRule="auto"/>
              <w:jc w:val="center"/>
              <w:rPr>
                <w:rFonts w:ascii="Times New Roman" w:hAnsi="Times New Roman"/>
                <w:sz w:val="24"/>
                <w:szCs w:val="24"/>
              </w:rPr>
            </w:pPr>
            <w:r w:rsidRPr="00BB7C21">
              <w:rPr>
                <w:rFonts w:ascii="Times New Roman" w:hAnsi="Times New Roman"/>
                <w:sz w:val="24"/>
                <w:szCs w:val="24"/>
              </w:rPr>
              <w:t>10</w:t>
            </w:r>
          </w:p>
        </w:tc>
      </w:tr>
      <w:tr w:rsidR="004E25FE" w:rsidRPr="00BB7C21" w:rsidTr="00BB7C21">
        <w:tc>
          <w:tcPr>
            <w:tcW w:w="920" w:type="dxa"/>
          </w:tcPr>
          <w:p w:rsidR="004E25FE" w:rsidRPr="00BB7C21" w:rsidRDefault="004E25FE" w:rsidP="00BB7C21">
            <w:pPr>
              <w:spacing w:after="0" w:line="360" w:lineRule="auto"/>
              <w:jc w:val="center"/>
              <w:rPr>
                <w:rFonts w:ascii="Times New Roman" w:hAnsi="Times New Roman"/>
                <w:b/>
                <w:sz w:val="24"/>
                <w:szCs w:val="24"/>
                <w:lang w:eastAsia="ru-RU"/>
              </w:rPr>
            </w:pPr>
            <w:r w:rsidRPr="00BB7C21">
              <w:rPr>
                <w:rFonts w:ascii="Times New Roman" w:hAnsi="Times New Roman"/>
                <w:b/>
                <w:sz w:val="24"/>
                <w:szCs w:val="24"/>
                <w:lang w:eastAsia="ru-RU"/>
              </w:rPr>
              <w:t>8</w:t>
            </w:r>
          </w:p>
        </w:tc>
        <w:tc>
          <w:tcPr>
            <w:tcW w:w="1952" w:type="dxa"/>
          </w:tcPr>
          <w:p w:rsidR="004E25FE" w:rsidRPr="00BB7C21" w:rsidRDefault="004E25FE" w:rsidP="00BB7C21">
            <w:pPr>
              <w:spacing w:after="0" w:line="240" w:lineRule="auto"/>
              <w:jc w:val="center"/>
              <w:rPr>
                <w:rFonts w:ascii="Times New Roman" w:hAnsi="Times New Roman"/>
                <w:b/>
                <w:i/>
                <w:sz w:val="24"/>
                <w:szCs w:val="24"/>
              </w:rPr>
            </w:pPr>
            <w:r w:rsidRPr="00BB7C21">
              <w:rPr>
                <w:rFonts w:ascii="Times New Roman" w:hAnsi="Times New Roman"/>
                <w:i/>
                <w:sz w:val="24"/>
                <w:szCs w:val="24"/>
              </w:rPr>
              <w:t>Аналіз фінансового стану підприємства</w:t>
            </w:r>
          </w:p>
        </w:tc>
        <w:tc>
          <w:tcPr>
            <w:tcW w:w="6167" w:type="dxa"/>
          </w:tcPr>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Підготовка до аналізу структури і динаміки балансу, аналіз порівняльного аналітичного балансу. Характеристика майнового стану підприємства на основі аналізу активу. Аналіз структури джерел утворення майна. Аналіз власного капіталу та зобов’язань. Аналіз цінних паперів.</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фінансової стійкості підприємства. Аналіз забезпечення власними оборотними засобами і відповідності фактичних запасів нормованих засобів установленим нормативам. Визначення типу фінансової стійкості. Аналіз коефіцієнтів фінансової стійкості, порівняння з нормативними значеннями.</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ліквідності та платоспроможності. Оцінка відповідності показників ліквідності рекомендованим значенням.</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ділової активності. Показники ефективності використання оборотних активів. Відносне вивільнення (залучення) коштів з обороту. Коефіцієнти оборотності складових оборотних активів. Аналіз дебіторської і кредиторської заборгованості. Коефіцієнт оборотності дебіторської заборгованості, тривалість обороту дебіторської заборгованості. Коефіцієнт оборотності кредиторської заборгованості, період обороту кредиторської заборгованості. Порівняльний аналіз дебіторської та кредиторської заборгованості. Коефіцієнт оборотності запасів, тривалість обороту запасів. Тривалість операційного циклу, тривалість оборотності оборотного капіталу.</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Аналіз руху грошових коштів за видами діяльності. Факторний аналіз грошового потоку, визначеного за прямим методом. Аналіз показників рентабельності грошового потоку.</w:t>
            </w:r>
          </w:p>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Оцінка ймовірності банкрутства підприємства. Зведений підрахунок резервів зміцнення стійкості фінансового стану, підвищення ліквідності та ділової активності.</w:t>
            </w:r>
          </w:p>
        </w:tc>
        <w:tc>
          <w:tcPr>
            <w:tcW w:w="816" w:type="dxa"/>
          </w:tcPr>
          <w:p w:rsidR="004E25FE" w:rsidRPr="00BB7C21" w:rsidRDefault="004E25FE" w:rsidP="00BB7C21">
            <w:pPr>
              <w:spacing w:after="0" w:line="240" w:lineRule="auto"/>
              <w:jc w:val="center"/>
              <w:rPr>
                <w:rFonts w:ascii="Times New Roman" w:hAnsi="Times New Roman"/>
                <w:sz w:val="24"/>
                <w:szCs w:val="24"/>
              </w:rPr>
            </w:pPr>
            <w:r w:rsidRPr="00BB7C21">
              <w:rPr>
                <w:rFonts w:ascii="Times New Roman" w:hAnsi="Times New Roman"/>
                <w:sz w:val="24"/>
                <w:szCs w:val="24"/>
              </w:rPr>
              <w:t>15</w:t>
            </w:r>
          </w:p>
        </w:tc>
      </w:tr>
      <w:tr w:rsidR="004E25FE" w:rsidRPr="00BB7C21" w:rsidTr="00BB7C21">
        <w:tc>
          <w:tcPr>
            <w:tcW w:w="920" w:type="dxa"/>
          </w:tcPr>
          <w:p w:rsidR="004E25FE" w:rsidRPr="00BB7C21" w:rsidRDefault="004E25FE" w:rsidP="00BB7C21">
            <w:pPr>
              <w:spacing w:after="0" w:line="360" w:lineRule="auto"/>
              <w:jc w:val="center"/>
              <w:rPr>
                <w:rFonts w:ascii="Times New Roman" w:hAnsi="Times New Roman"/>
                <w:b/>
                <w:sz w:val="24"/>
                <w:szCs w:val="24"/>
                <w:lang w:eastAsia="ru-RU"/>
              </w:rPr>
            </w:pPr>
            <w:r w:rsidRPr="00BB7C21">
              <w:rPr>
                <w:rFonts w:ascii="Times New Roman" w:hAnsi="Times New Roman"/>
                <w:b/>
                <w:sz w:val="24"/>
                <w:szCs w:val="24"/>
                <w:lang w:eastAsia="ru-RU"/>
              </w:rPr>
              <w:t>9</w:t>
            </w:r>
          </w:p>
        </w:tc>
        <w:tc>
          <w:tcPr>
            <w:tcW w:w="1952" w:type="dxa"/>
          </w:tcPr>
          <w:p w:rsidR="004E25FE" w:rsidRPr="00BB7C21" w:rsidRDefault="004E25FE" w:rsidP="00BB7C21">
            <w:pPr>
              <w:spacing w:after="0" w:line="240" w:lineRule="auto"/>
              <w:jc w:val="center"/>
              <w:rPr>
                <w:rFonts w:ascii="Times New Roman" w:hAnsi="Times New Roman"/>
                <w:b/>
                <w:i/>
                <w:sz w:val="24"/>
                <w:szCs w:val="24"/>
              </w:rPr>
            </w:pPr>
            <w:r w:rsidRPr="00BB7C21">
              <w:rPr>
                <w:rFonts w:ascii="Times New Roman" w:hAnsi="Times New Roman"/>
                <w:i/>
                <w:sz w:val="24"/>
                <w:szCs w:val="24"/>
              </w:rPr>
              <w:t>Оформлення звіту з виробничої практики</w:t>
            </w:r>
          </w:p>
        </w:tc>
        <w:tc>
          <w:tcPr>
            <w:tcW w:w="6167" w:type="dxa"/>
          </w:tcPr>
          <w:p w:rsidR="004E25FE" w:rsidRPr="00BB7C21" w:rsidRDefault="004E25FE" w:rsidP="00BB7C21">
            <w:pPr>
              <w:spacing w:after="0" w:line="240" w:lineRule="auto"/>
              <w:jc w:val="both"/>
              <w:rPr>
                <w:rFonts w:ascii="Times New Roman" w:hAnsi="Times New Roman"/>
                <w:sz w:val="24"/>
                <w:szCs w:val="24"/>
              </w:rPr>
            </w:pPr>
            <w:r w:rsidRPr="00BB7C21">
              <w:rPr>
                <w:rFonts w:ascii="Times New Roman" w:hAnsi="Times New Roman"/>
                <w:sz w:val="24"/>
                <w:szCs w:val="24"/>
              </w:rPr>
              <w:t>Оформлення звіту з виробничої практики з дотриманням вимог</w:t>
            </w:r>
          </w:p>
        </w:tc>
        <w:tc>
          <w:tcPr>
            <w:tcW w:w="816" w:type="dxa"/>
          </w:tcPr>
          <w:p w:rsidR="004E25FE" w:rsidRPr="00BB7C21" w:rsidRDefault="004E25FE" w:rsidP="00BB7C21">
            <w:pPr>
              <w:spacing w:after="0" w:line="240" w:lineRule="auto"/>
              <w:jc w:val="center"/>
              <w:rPr>
                <w:rFonts w:ascii="Times New Roman" w:hAnsi="Times New Roman"/>
                <w:sz w:val="24"/>
                <w:szCs w:val="24"/>
              </w:rPr>
            </w:pPr>
            <w:r w:rsidRPr="00BB7C21">
              <w:rPr>
                <w:rFonts w:ascii="Times New Roman" w:hAnsi="Times New Roman"/>
                <w:sz w:val="24"/>
                <w:szCs w:val="24"/>
              </w:rPr>
              <w:t>8</w:t>
            </w:r>
          </w:p>
        </w:tc>
      </w:tr>
      <w:tr w:rsidR="004E25FE" w:rsidRPr="00BB7C21" w:rsidTr="00BB7C21">
        <w:tc>
          <w:tcPr>
            <w:tcW w:w="920" w:type="dxa"/>
          </w:tcPr>
          <w:p w:rsidR="004E25FE" w:rsidRPr="00BB7C21" w:rsidRDefault="004E25FE" w:rsidP="00BB7C21">
            <w:pPr>
              <w:spacing w:after="0" w:line="360" w:lineRule="auto"/>
              <w:jc w:val="center"/>
              <w:rPr>
                <w:rFonts w:ascii="Times New Roman" w:hAnsi="Times New Roman"/>
                <w:b/>
                <w:sz w:val="24"/>
                <w:szCs w:val="24"/>
                <w:lang w:eastAsia="ru-RU"/>
              </w:rPr>
            </w:pPr>
          </w:p>
        </w:tc>
        <w:tc>
          <w:tcPr>
            <w:tcW w:w="1952" w:type="dxa"/>
          </w:tcPr>
          <w:p w:rsidR="004E25FE" w:rsidRPr="00BB7C21" w:rsidRDefault="004E25FE" w:rsidP="00BB7C21">
            <w:pPr>
              <w:spacing w:after="0" w:line="240" w:lineRule="auto"/>
              <w:jc w:val="center"/>
              <w:rPr>
                <w:rFonts w:ascii="Times New Roman" w:hAnsi="Times New Roman"/>
                <w:bCs/>
                <w:i/>
                <w:color w:val="000000"/>
                <w:sz w:val="24"/>
                <w:szCs w:val="24"/>
              </w:rPr>
            </w:pPr>
            <w:r w:rsidRPr="00BB7C21">
              <w:rPr>
                <w:rFonts w:ascii="Times New Roman" w:hAnsi="Times New Roman"/>
                <w:bCs/>
                <w:i/>
                <w:color w:val="000000"/>
                <w:sz w:val="24"/>
                <w:szCs w:val="24"/>
              </w:rPr>
              <w:t>Разом</w:t>
            </w:r>
          </w:p>
        </w:tc>
        <w:tc>
          <w:tcPr>
            <w:tcW w:w="6167" w:type="dxa"/>
          </w:tcPr>
          <w:p w:rsidR="004E25FE" w:rsidRPr="00BB7C21" w:rsidRDefault="004E25FE" w:rsidP="00BB7C21">
            <w:pPr>
              <w:spacing w:after="0" w:line="240" w:lineRule="auto"/>
              <w:jc w:val="both"/>
              <w:rPr>
                <w:rFonts w:ascii="Times New Roman" w:hAnsi="Times New Roman"/>
                <w:sz w:val="24"/>
                <w:szCs w:val="24"/>
              </w:rPr>
            </w:pPr>
          </w:p>
        </w:tc>
        <w:tc>
          <w:tcPr>
            <w:tcW w:w="816" w:type="dxa"/>
          </w:tcPr>
          <w:p w:rsidR="004E25FE" w:rsidRPr="00BB7C21" w:rsidRDefault="004E25FE" w:rsidP="00BB7C21">
            <w:pPr>
              <w:spacing w:after="0" w:line="240" w:lineRule="auto"/>
              <w:jc w:val="center"/>
              <w:rPr>
                <w:rFonts w:ascii="Times New Roman" w:hAnsi="Times New Roman"/>
                <w:sz w:val="24"/>
                <w:szCs w:val="24"/>
              </w:rPr>
            </w:pPr>
            <w:r w:rsidRPr="00BB7C21">
              <w:rPr>
                <w:rFonts w:ascii="Times New Roman" w:hAnsi="Times New Roman"/>
                <w:sz w:val="24"/>
                <w:szCs w:val="24"/>
              </w:rPr>
              <w:t>120</w:t>
            </w:r>
          </w:p>
        </w:tc>
      </w:tr>
    </w:tbl>
    <w:p w:rsidR="004E25FE" w:rsidRPr="00EC38FD" w:rsidRDefault="004E25FE" w:rsidP="000D0621">
      <w:pPr>
        <w:spacing w:after="0" w:line="240" w:lineRule="auto"/>
        <w:ind w:firstLine="709"/>
        <w:jc w:val="both"/>
        <w:rPr>
          <w:rFonts w:ascii="Times New Roman" w:hAnsi="Times New Roman"/>
          <w:bCs/>
          <w:color w:val="000000"/>
          <w:kern w:val="24"/>
          <w:sz w:val="28"/>
          <w:szCs w:val="28"/>
        </w:rPr>
      </w:pPr>
      <w:r w:rsidRPr="00EC38FD">
        <w:rPr>
          <w:rFonts w:ascii="Times New Roman" w:hAnsi="Times New Roman"/>
          <w:bCs/>
          <w:color w:val="000000"/>
          <w:kern w:val="24"/>
          <w:sz w:val="28"/>
          <w:szCs w:val="28"/>
        </w:rPr>
        <w:t>Зміст завдань та</w:t>
      </w:r>
      <w:r>
        <w:rPr>
          <w:rFonts w:ascii="Times New Roman" w:hAnsi="Times New Roman"/>
          <w:bCs/>
          <w:color w:val="000000"/>
          <w:kern w:val="24"/>
          <w:sz w:val="28"/>
          <w:szCs w:val="28"/>
        </w:rPr>
        <w:t xml:space="preserve"> (або)</w:t>
      </w:r>
      <w:r w:rsidRPr="00EC38FD">
        <w:rPr>
          <w:rFonts w:ascii="Times New Roman" w:hAnsi="Times New Roman"/>
          <w:bCs/>
          <w:color w:val="000000"/>
          <w:kern w:val="24"/>
          <w:sz w:val="28"/>
          <w:szCs w:val="28"/>
        </w:rPr>
        <w:t xml:space="preserve"> індивідуальних за</w:t>
      </w:r>
      <w:r>
        <w:rPr>
          <w:rFonts w:ascii="Times New Roman" w:hAnsi="Times New Roman"/>
          <w:bCs/>
          <w:color w:val="000000"/>
          <w:kern w:val="24"/>
          <w:sz w:val="28"/>
          <w:szCs w:val="28"/>
        </w:rPr>
        <w:t xml:space="preserve">вдань визначається на кожен вид </w:t>
      </w:r>
      <w:r w:rsidRPr="00EC38FD">
        <w:rPr>
          <w:rFonts w:ascii="Times New Roman" w:hAnsi="Times New Roman"/>
          <w:bCs/>
          <w:color w:val="000000"/>
          <w:kern w:val="24"/>
          <w:sz w:val="28"/>
          <w:szCs w:val="28"/>
        </w:rPr>
        <w:t>практики кафедри у робочій програмі.</w:t>
      </w:r>
    </w:p>
    <w:p w:rsidR="004E25FE" w:rsidRDefault="004E25FE" w:rsidP="000D0621">
      <w:pPr>
        <w:spacing w:after="0" w:line="240" w:lineRule="auto"/>
        <w:ind w:firstLine="709"/>
        <w:jc w:val="both"/>
        <w:rPr>
          <w:rFonts w:ascii="Times New Roman" w:hAnsi="Times New Roman"/>
          <w:b/>
          <w:bCs/>
          <w:color w:val="000000"/>
          <w:kern w:val="24"/>
          <w:sz w:val="28"/>
          <w:szCs w:val="28"/>
          <w:highlight w:val="yellow"/>
        </w:rPr>
      </w:pPr>
    </w:p>
    <w:p w:rsidR="004E25FE" w:rsidRDefault="004E25FE" w:rsidP="000D0621">
      <w:pPr>
        <w:spacing w:after="0" w:line="240" w:lineRule="auto"/>
        <w:ind w:firstLine="709"/>
        <w:jc w:val="both"/>
        <w:rPr>
          <w:rFonts w:ascii="Times New Roman" w:hAnsi="Times New Roman"/>
          <w:b/>
          <w:bCs/>
          <w:color w:val="000000"/>
          <w:kern w:val="24"/>
          <w:sz w:val="28"/>
          <w:szCs w:val="28"/>
          <w:highlight w:val="yellow"/>
        </w:rPr>
      </w:pPr>
    </w:p>
    <w:p w:rsidR="004E25FE" w:rsidRDefault="004E25FE" w:rsidP="000D0621">
      <w:pPr>
        <w:spacing w:after="0" w:line="240" w:lineRule="auto"/>
        <w:ind w:firstLine="709"/>
        <w:jc w:val="both"/>
        <w:rPr>
          <w:rFonts w:ascii="Times New Roman" w:hAnsi="Times New Roman"/>
          <w:b/>
          <w:bCs/>
          <w:color w:val="000000"/>
          <w:kern w:val="24"/>
          <w:sz w:val="28"/>
          <w:szCs w:val="28"/>
          <w:highlight w:val="yellow"/>
        </w:rPr>
      </w:pPr>
    </w:p>
    <w:p w:rsidR="004E25FE" w:rsidRDefault="004E25FE" w:rsidP="000D0621">
      <w:pPr>
        <w:spacing w:after="0" w:line="240" w:lineRule="auto"/>
        <w:ind w:firstLine="709"/>
        <w:jc w:val="center"/>
        <w:rPr>
          <w:rFonts w:ascii="Times New Roman" w:hAnsi="Times New Roman"/>
          <w:bCs/>
          <w:color w:val="000000"/>
          <w:kern w:val="24"/>
          <w:sz w:val="28"/>
          <w:szCs w:val="28"/>
        </w:rPr>
      </w:pPr>
      <w:r w:rsidRPr="00070661">
        <w:rPr>
          <w:rFonts w:ascii="Times New Roman" w:hAnsi="Times New Roman"/>
          <w:b/>
          <w:bCs/>
          <w:color w:val="000000"/>
          <w:kern w:val="24"/>
          <w:sz w:val="28"/>
          <w:szCs w:val="28"/>
          <w:lang w:val="en-US"/>
        </w:rPr>
        <w:t>V</w:t>
      </w:r>
      <w:r w:rsidRPr="00070661">
        <w:rPr>
          <w:rFonts w:ascii="Times New Roman" w:hAnsi="Times New Roman"/>
          <w:b/>
          <w:bCs/>
          <w:color w:val="000000"/>
          <w:kern w:val="24"/>
          <w:sz w:val="28"/>
          <w:szCs w:val="28"/>
        </w:rPr>
        <w:t xml:space="preserve">. </w:t>
      </w:r>
      <w:r>
        <w:rPr>
          <w:rFonts w:ascii="Times New Roman" w:hAnsi="Times New Roman"/>
          <w:b/>
          <w:bCs/>
          <w:color w:val="000000"/>
          <w:kern w:val="24"/>
          <w:sz w:val="28"/>
          <w:szCs w:val="28"/>
        </w:rPr>
        <w:t>ФОРМИ І МЕТОДИ КОНТРОЛЮ</w:t>
      </w:r>
    </w:p>
    <w:p w:rsidR="004E25FE" w:rsidRDefault="004E25FE" w:rsidP="000D0621">
      <w:pPr>
        <w:pStyle w:val="ListParagraph"/>
        <w:spacing w:after="0" w:line="240" w:lineRule="auto"/>
        <w:ind w:left="0" w:firstLine="709"/>
        <w:jc w:val="both"/>
        <w:rPr>
          <w:rFonts w:ascii="Times New Roman" w:hAnsi="Times New Roman"/>
          <w:bCs/>
          <w:color w:val="000000"/>
          <w:kern w:val="24"/>
          <w:sz w:val="28"/>
          <w:szCs w:val="28"/>
        </w:rPr>
      </w:pPr>
    </w:p>
    <w:p w:rsidR="004E25FE" w:rsidRPr="00045FD0" w:rsidRDefault="004E25FE" w:rsidP="00045FD0">
      <w:pPr>
        <w:pStyle w:val="ListParagraph"/>
        <w:spacing w:after="0" w:line="240" w:lineRule="auto"/>
        <w:ind w:left="0" w:firstLine="709"/>
        <w:jc w:val="both"/>
        <w:rPr>
          <w:rFonts w:ascii="Times New Roman" w:hAnsi="Times New Roman"/>
          <w:bCs/>
          <w:color w:val="000000"/>
          <w:kern w:val="24"/>
          <w:sz w:val="28"/>
          <w:szCs w:val="28"/>
        </w:rPr>
      </w:pPr>
      <w:r w:rsidRPr="00045FD0">
        <w:rPr>
          <w:rFonts w:ascii="Times New Roman" w:hAnsi="Times New Roman"/>
          <w:bCs/>
          <w:color w:val="000000"/>
          <w:kern w:val="24"/>
          <w:sz w:val="28"/>
          <w:szCs w:val="28"/>
        </w:rPr>
        <w:t xml:space="preserve">На </w:t>
      </w:r>
      <w:r w:rsidRPr="00045FD0">
        <w:rPr>
          <w:rFonts w:ascii="Times New Roman" w:hAnsi="Times New Roman"/>
          <w:b/>
          <w:bCs/>
          <w:color w:val="000000"/>
          <w:kern w:val="24"/>
          <w:sz w:val="28"/>
          <w:szCs w:val="28"/>
        </w:rPr>
        <w:t>другому</w:t>
      </w:r>
      <w:r w:rsidRPr="00045FD0">
        <w:rPr>
          <w:rFonts w:ascii="Times New Roman" w:hAnsi="Times New Roman"/>
          <w:bCs/>
          <w:color w:val="000000"/>
          <w:kern w:val="24"/>
          <w:sz w:val="28"/>
          <w:szCs w:val="28"/>
        </w:rPr>
        <w:t xml:space="preserve"> </w:t>
      </w:r>
      <w:r w:rsidRPr="00045FD0">
        <w:rPr>
          <w:rFonts w:ascii="Times New Roman" w:hAnsi="Times New Roman"/>
          <w:b/>
          <w:bCs/>
          <w:color w:val="000000"/>
          <w:kern w:val="24"/>
          <w:sz w:val="28"/>
          <w:szCs w:val="28"/>
        </w:rPr>
        <w:t xml:space="preserve">курсі </w:t>
      </w:r>
      <w:r w:rsidRPr="00045FD0">
        <w:rPr>
          <w:rFonts w:ascii="Times New Roman" w:hAnsi="Times New Roman"/>
          <w:bCs/>
          <w:color w:val="000000"/>
          <w:kern w:val="24"/>
          <w:sz w:val="28"/>
          <w:szCs w:val="28"/>
        </w:rPr>
        <w:t>формою контролю пр</w:t>
      </w:r>
      <w:r>
        <w:rPr>
          <w:rFonts w:ascii="Times New Roman" w:hAnsi="Times New Roman"/>
          <w:bCs/>
          <w:color w:val="000000"/>
          <w:kern w:val="24"/>
          <w:sz w:val="28"/>
          <w:szCs w:val="28"/>
        </w:rPr>
        <w:t xml:space="preserve">оходження навчальної практики є захист </w:t>
      </w:r>
      <w:r w:rsidRPr="00045FD0">
        <w:rPr>
          <w:rFonts w:ascii="Times New Roman" w:hAnsi="Times New Roman"/>
          <w:bCs/>
          <w:color w:val="000000"/>
          <w:kern w:val="24"/>
          <w:sz w:val="28"/>
          <w:szCs w:val="28"/>
        </w:rPr>
        <w:t>звіт</w:t>
      </w:r>
      <w:r>
        <w:rPr>
          <w:rFonts w:ascii="Times New Roman" w:hAnsi="Times New Roman"/>
          <w:bCs/>
          <w:color w:val="000000"/>
          <w:kern w:val="24"/>
          <w:sz w:val="28"/>
          <w:szCs w:val="28"/>
        </w:rPr>
        <w:t>у</w:t>
      </w:r>
      <w:r w:rsidRPr="00045FD0">
        <w:rPr>
          <w:rFonts w:ascii="Times New Roman" w:hAnsi="Times New Roman"/>
          <w:bCs/>
          <w:color w:val="000000"/>
          <w:kern w:val="24"/>
          <w:sz w:val="28"/>
          <w:szCs w:val="28"/>
        </w:rPr>
        <w:t>, оформлен</w:t>
      </w:r>
      <w:r>
        <w:rPr>
          <w:rFonts w:ascii="Times New Roman" w:hAnsi="Times New Roman"/>
          <w:bCs/>
          <w:color w:val="000000"/>
          <w:kern w:val="24"/>
          <w:sz w:val="28"/>
          <w:szCs w:val="28"/>
        </w:rPr>
        <w:t>ого</w:t>
      </w:r>
      <w:r w:rsidRPr="00045FD0">
        <w:rPr>
          <w:rFonts w:ascii="Times New Roman" w:hAnsi="Times New Roman"/>
          <w:bCs/>
          <w:color w:val="000000"/>
          <w:kern w:val="24"/>
          <w:sz w:val="28"/>
          <w:szCs w:val="28"/>
        </w:rPr>
        <w:t xml:space="preserve"> згідно з вимогами, які встановлює вищий навчальний заклад. У</w:t>
      </w:r>
      <w:r>
        <w:rPr>
          <w:rFonts w:ascii="Times New Roman" w:hAnsi="Times New Roman"/>
          <w:bCs/>
          <w:color w:val="000000"/>
          <w:kern w:val="24"/>
          <w:sz w:val="28"/>
          <w:szCs w:val="28"/>
        </w:rPr>
        <w:t xml:space="preserve"> </w:t>
      </w:r>
      <w:r w:rsidRPr="00045FD0">
        <w:rPr>
          <w:rFonts w:ascii="Times New Roman" w:hAnsi="Times New Roman"/>
          <w:bCs/>
          <w:color w:val="000000"/>
          <w:kern w:val="24"/>
          <w:sz w:val="28"/>
          <w:szCs w:val="28"/>
        </w:rPr>
        <w:t>звіті повинна бути коротко й конкретно описана робота, особисто виконана</w:t>
      </w:r>
      <w:r>
        <w:rPr>
          <w:rFonts w:ascii="Times New Roman" w:hAnsi="Times New Roman"/>
          <w:bCs/>
          <w:color w:val="000000"/>
          <w:kern w:val="24"/>
          <w:sz w:val="28"/>
          <w:szCs w:val="28"/>
        </w:rPr>
        <w:t xml:space="preserve"> здобувачем</w:t>
      </w:r>
      <w:r w:rsidRPr="00045FD0">
        <w:rPr>
          <w:rFonts w:ascii="Times New Roman" w:hAnsi="Times New Roman"/>
          <w:bCs/>
          <w:color w:val="000000"/>
          <w:kern w:val="24"/>
          <w:sz w:val="28"/>
          <w:szCs w:val="28"/>
        </w:rPr>
        <w:t>.</w:t>
      </w:r>
    </w:p>
    <w:p w:rsidR="004E25FE" w:rsidRDefault="004E25FE" w:rsidP="008D3A9E">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Звіт захищається </w:t>
      </w:r>
      <w:r>
        <w:rPr>
          <w:rFonts w:ascii="Times New Roman" w:hAnsi="Times New Roman"/>
          <w:sz w:val="28"/>
          <w:szCs w:val="28"/>
          <w:lang w:eastAsia="ru-RU"/>
        </w:rPr>
        <w:t xml:space="preserve">здобувачем </w:t>
      </w:r>
      <w:r w:rsidRPr="00C0517C">
        <w:rPr>
          <w:rFonts w:ascii="Times New Roman" w:hAnsi="Times New Roman"/>
          <w:sz w:val="28"/>
          <w:szCs w:val="28"/>
          <w:lang w:eastAsia="ru-RU"/>
        </w:rPr>
        <w:t>у комісії, призначеній завідувачем кафедри обліку, аналізу і аудиту. До складу комісії входять: керівник практики від вузу, викладачі каф</w:t>
      </w:r>
      <w:r>
        <w:rPr>
          <w:rFonts w:ascii="Times New Roman" w:hAnsi="Times New Roman"/>
          <w:sz w:val="28"/>
          <w:szCs w:val="28"/>
          <w:lang w:eastAsia="ru-RU"/>
        </w:rPr>
        <w:t>едри обліку, аналізу і аудиту .</w:t>
      </w:r>
    </w:p>
    <w:p w:rsidR="004E25FE" w:rsidRDefault="004E25FE" w:rsidP="007B529E">
      <w:pPr>
        <w:spacing w:after="0" w:line="240" w:lineRule="auto"/>
        <w:ind w:firstLine="709"/>
        <w:jc w:val="both"/>
        <w:rPr>
          <w:rFonts w:ascii="Times New Roman" w:hAnsi="Times New Roman"/>
          <w:bCs/>
          <w:color w:val="000000"/>
          <w:kern w:val="24"/>
          <w:sz w:val="28"/>
          <w:szCs w:val="28"/>
        </w:rPr>
      </w:pPr>
    </w:p>
    <w:p w:rsidR="004E25FE" w:rsidRDefault="004E25FE" w:rsidP="007B529E">
      <w:pPr>
        <w:spacing w:after="0" w:line="240" w:lineRule="auto"/>
        <w:ind w:firstLine="709"/>
        <w:jc w:val="both"/>
        <w:rPr>
          <w:rFonts w:ascii="Times New Roman" w:hAnsi="Times New Roman"/>
          <w:sz w:val="28"/>
          <w:szCs w:val="28"/>
          <w:lang w:eastAsia="ru-RU"/>
        </w:rPr>
      </w:pPr>
      <w:r w:rsidRPr="008D3A9E">
        <w:rPr>
          <w:rFonts w:ascii="Times New Roman" w:hAnsi="Times New Roman"/>
          <w:bCs/>
          <w:color w:val="000000"/>
          <w:kern w:val="24"/>
          <w:sz w:val="28"/>
          <w:szCs w:val="28"/>
        </w:rPr>
        <w:t xml:space="preserve">На </w:t>
      </w:r>
      <w:r w:rsidRPr="008D3A9E">
        <w:rPr>
          <w:rFonts w:ascii="Times New Roman" w:hAnsi="Times New Roman"/>
          <w:b/>
          <w:bCs/>
          <w:color w:val="000000"/>
          <w:kern w:val="24"/>
          <w:sz w:val="28"/>
          <w:szCs w:val="28"/>
        </w:rPr>
        <w:t>третьому та четвертому курсі</w:t>
      </w:r>
      <w:r w:rsidRPr="008D3A9E">
        <w:rPr>
          <w:rFonts w:ascii="Times New Roman" w:hAnsi="Times New Roman"/>
          <w:bCs/>
          <w:color w:val="000000"/>
          <w:kern w:val="24"/>
          <w:sz w:val="28"/>
          <w:szCs w:val="28"/>
        </w:rPr>
        <w:t xml:space="preserve"> формою контролю є </w:t>
      </w:r>
      <w:r>
        <w:rPr>
          <w:rFonts w:ascii="Times New Roman" w:hAnsi="Times New Roman"/>
          <w:bCs/>
          <w:color w:val="000000"/>
          <w:kern w:val="24"/>
          <w:sz w:val="28"/>
          <w:szCs w:val="28"/>
        </w:rPr>
        <w:t xml:space="preserve">захист </w:t>
      </w:r>
      <w:r w:rsidRPr="008D3A9E">
        <w:rPr>
          <w:rFonts w:ascii="Times New Roman" w:hAnsi="Times New Roman"/>
          <w:bCs/>
          <w:color w:val="000000"/>
          <w:kern w:val="24"/>
          <w:sz w:val="28"/>
          <w:szCs w:val="28"/>
        </w:rPr>
        <w:t>звіт</w:t>
      </w:r>
      <w:r>
        <w:rPr>
          <w:rFonts w:ascii="Times New Roman" w:hAnsi="Times New Roman"/>
          <w:bCs/>
          <w:color w:val="000000"/>
          <w:kern w:val="24"/>
          <w:sz w:val="28"/>
          <w:szCs w:val="28"/>
        </w:rPr>
        <w:t>у</w:t>
      </w:r>
      <w:r w:rsidRPr="008D3A9E">
        <w:rPr>
          <w:rFonts w:ascii="Times New Roman" w:hAnsi="Times New Roman"/>
          <w:bCs/>
          <w:color w:val="000000"/>
          <w:kern w:val="24"/>
          <w:sz w:val="28"/>
          <w:szCs w:val="28"/>
        </w:rPr>
        <w:t xml:space="preserve">, що свідчить про виконання </w:t>
      </w:r>
      <w:r>
        <w:rPr>
          <w:rFonts w:ascii="Times New Roman" w:hAnsi="Times New Roman"/>
          <w:bCs/>
          <w:color w:val="000000"/>
          <w:kern w:val="24"/>
          <w:sz w:val="28"/>
          <w:szCs w:val="28"/>
        </w:rPr>
        <w:t>здобувачем</w:t>
      </w:r>
      <w:r w:rsidRPr="008D3A9E">
        <w:rPr>
          <w:rFonts w:ascii="Times New Roman" w:hAnsi="Times New Roman"/>
          <w:bCs/>
          <w:color w:val="000000"/>
          <w:kern w:val="24"/>
          <w:sz w:val="28"/>
          <w:szCs w:val="28"/>
        </w:rPr>
        <w:t xml:space="preserve"> програми виробничої практики. </w:t>
      </w:r>
      <w:r>
        <w:rPr>
          <w:rFonts w:ascii="Times New Roman" w:hAnsi="Times New Roman"/>
          <w:sz w:val="28"/>
          <w:szCs w:val="28"/>
          <w:lang w:eastAsia="ru-RU"/>
        </w:rPr>
        <w:t xml:space="preserve">Для </w:t>
      </w:r>
      <w:r w:rsidRPr="0094664E">
        <w:rPr>
          <w:rFonts w:ascii="Times New Roman" w:hAnsi="Times New Roman"/>
          <w:sz w:val="28"/>
          <w:szCs w:val="28"/>
          <w:lang w:eastAsia="ru-RU"/>
        </w:rPr>
        <w:t xml:space="preserve">здобувача </w:t>
      </w:r>
      <w:r w:rsidRPr="00BE2E85">
        <w:rPr>
          <w:rFonts w:ascii="Times New Roman" w:hAnsi="Times New Roman"/>
          <w:sz w:val="28"/>
          <w:szCs w:val="28"/>
          <w:lang w:eastAsia="ru-RU"/>
        </w:rPr>
        <w:t>вищої освіти за першим (бакалаврським) рівнем</w:t>
      </w:r>
      <w:r w:rsidRPr="0094664E">
        <w:rPr>
          <w:rFonts w:ascii="Times New Roman" w:hAnsi="Times New Roman"/>
          <w:sz w:val="28"/>
          <w:szCs w:val="28"/>
          <w:lang w:eastAsia="ru-RU"/>
        </w:rPr>
        <w:t xml:space="preserve"> </w:t>
      </w:r>
      <w:r>
        <w:rPr>
          <w:rFonts w:ascii="Times New Roman" w:hAnsi="Times New Roman"/>
          <w:sz w:val="28"/>
          <w:szCs w:val="28"/>
          <w:lang w:eastAsia="ru-RU"/>
        </w:rPr>
        <w:t>з</w:t>
      </w:r>
      <w:r w:rsidRPr="0094664E">
        <w:rPr>
          <w:rFonts w:ascii="Times New Roman" w:hAnsi="Times New Roman"/>
          <w:sz w:val="28"/>
          <w:szCs w:val="28"/>
          <w:lang w:eastAsia="ru-RU"/>
        </w:rPr>
        <w:t>агальн</w:t>
      </w:r>
      <w:r>
        <w:rPr>
          <w:rFonts w:ascii="Times New Roman" w:hAnsi="Times New Roman"/>
          <w:sz w:val="28"/>
          <w:szCs w:val="28"/>
          <w:lang w:eastAsia="ru-RU"/>
        </w:rPr>
        <w:t>ою</w:t>
      </w:r>
      <w:r w:rsidRPr="0094664E">
        <w:rPr>
          <w:rFonts w:ascii="Times New Roman" w:hAnsi="Times New Roman"/>
          <w:sz w:val="28"/>
          <w:szCs w:val="28"/>
          <w:lang w:eastAsia="ru-RU"/>
        </w:rPr>
        <w:t xml:space="preserve"> і характерн</w:t>
      </w:r>
      <w:r>
        <w:rPr>
          <w:rFonts w:ascii="Times New Roman" w:hAnsi="Times New Roman"/>
          <w:sz w:val="28"/>
          <w:szCs w:val="28"/>
          <w:lang w:eastAsia="ru-RU"/>
        </w:rPr>
        <w:t>ою</w:t>
      </w:r>
      <w:r w:rsidRPr="0094664E">
        <w:rPr>
          <w:rFonts w:ascii="Times New Roman" w:hAnsi="Times New Roman"/>
          <w:sz w:val="28"/>
          <w:szCs w:val="28"/>
          <w:lang w:eastAsia="ru-RU"/>
        </w:rPr>
        <w:t xml:space="preserve"> форм</w:t>
      </w:r>
      <w:r>
        <w:rPr>
          <w:rFonts w:ascii="Times New Roman" w:hAnsi="Times New Roman"/>
          <w:sz w:val="28"/>
          <w:szCs w:val="28"/>
          <w:lang w:eastAsia="ru-RU"/>
        </w:rPr>
        <w:t>ою</w:t>
      </w:r>
      <w:r w:rsidRPr="0094664E">
        <w:rPr>
          <w:rFonts w:ascii="Times New Roman" w:hAnsi="Times New Roman"/>
          <w:sz w:val="28"/>
          <w:szCs w:val="28"/>
          <w:lang w:eastAsia="ru-RU"/>
        </w:rPr>
        <w:t xml:space="preserve"> звітності з </w:t>
      </w:r>
      <w:r>
        <w:rPr>
          <w:rFonts w:ascii="Times New Roman" w:hAnsi="Times New Roman"/>
          <w:sz w:val="28"/>
          <w:szCs w:val="28"/>
          <w:lang w:eastAsia="ru-RU"/>
        </w:rPr>
        <w:t xml:space="preserve">виробничої </w:t>
      </w:r>
      <w:r w:rsidRPr="0094664E">
        <w:rPr>
          <w:rFonts w:ascii="Times New Roman" w:hAnsi="Times New Roman"/>
          <w:sz w:val="28"/>
          <w:szCs w:val="28"/>
          <w:lang w:eastAsia="ru-RU"/>
        </w:rPr>
        <w:t xml:space="preserve">практики </w:t>
      </w:r>
      <w:r>
        <w:rPr>
          <w:rFonts w:ascii="Times New Roman" w:hAnsi="Times New Roman"/>
          <w:sz w:val="28"/>
          <w:szCs w:val="28"/>
          <w:lang w:eastAsia="ru-RU"/>
        </w:rPr>
        <w:t>є</w:t>
      </w:r>
      <w:r w:rsidRPr="0094664E">
        <w:rPr>
          <w:rFonts w:ascii="Times New Roman" w:hAnsi="Times New Roman"/>
          <w:sz w:val="28"/>
          <w:szCs w:val="28"/>
          <w:lang w:eastAsia="ru-RU"/>
        </w:rPr>
        <w:t xml:space="preserve"> подання письмового звіту, підписаного і оціненого безпосереднь</w:t>
      </w:r>
      <w:r>
        <w:rPr>
          <w:rFonts w:ascii="Times New Roman" w:hAnsi="Times New Roman"/>
          <w:sz w:val="28"/>
          <w:szCs w:val="28"/>
          <w:lang w:eastAsia="ru-RU"/>
        </w:rPr>
        <w:t xml:space="preserve">о керівником від бази практики. </w:t>
      </w:r>
      <w:r w:rsidRPr="008D3A9E">
        <w:rPr>
          <w:rFonts w:ascii="Times New Roman" w:hAnsi="Times New Roman"/>
          <w:bCs/>
          <w:color w:val="000000"/>
          <w:kern w:val="24"/>
          <w:sz w:val="28"/>
          <w:szCs w:val="28"/>
        </w:rPr>
        <w:t xml:space="preserve">Звіт повинен розкривати знання і уміння </w:t>
      </w:r>
      <w:r>
        <w:rPr>
          <w:rFonts w:ascii="Times New Roman" w:hAnsi="Times New Roman"/>
          <w:bCs/>
          <w:color w:val="000000"/>
          <w:kern w:val="24"/>
          <w:sz w:val="28"/>
          <w:szCs w:val="28"/>
        </w:rPr>
        <w:t>здобувач</w:t>
      </w:r>
      <w:r w:rsidRPr="008D3A9E">
        <w:rPr>
          <w:rFonts w:ascii="Times New Roman" w:hAnsi="Times New Roman"/>
          <w:bCs/>
          <w:color w:val="000000"/>
          <w:kern w:val="24"/>
          <w:sz w:val="28"/>
          <w:szCs w:val="28"/>
        </w:rPr>
        <w:t xml:space="preserve">а, набуті ним у вирішенні питань, визначених метою і завданням практики. У звіті необхідно розкрити всі розділи програми виробничої практики. </w:t>
      </w:r>
      <w:r>
        <w:rPr>
          <w:rFonts w:ascii="Times New Roman" w:hAnsi="Times New Roman"/>
          <w:sz w:val="28"/>
          <w:szCs w:val="28"/>
          <w:lang w:eastAsia="ru-RU"/>
        </w:rPr>
        <w:t xml:space="preserve"> </w:t>
      </w:r>
      <w:r w:rsidRPr="0094664E">
        <w:rPr>
          <w:rFonts w:ascii="Times New Roman" w:hAnsi="Times New Roman"/>
          <w:sz w:val="28"/>
          <w:szCs w:val="28"/>
          <w:lang w:eastAsia="ru-RU"/>
        </w:rPr>
        <w:t>Завершений та відповідно оформлений звіт про проходження виробничої практики разом з іншими документами, установленими факультетом (</w:t>
      </w:r>
      <w:r>
        <w:rPr>
          <w:rFonts w:ascii="Times New Roman" w:hAnsi="Times New Roman"/>
          <w:sz w:val="28"/>
          <w:szCs w:val="28"/>
          <w:lang w:eastAsia="ru-RU"/>
        </w:rPr>
        <w:t>щ</w:t>
      </w:r>
      <w:r w:rsidRPr="0094664E">
        <w:rPr>
          <w:rFonts w:ascii="Times New Roman" w:hAnsi="Times New Roman"/>
          <w:sz w:val="28"/>
          <w:szCs w:val="28"/>
          <w:lang w:eastAsia="ru-RU"/>
        </w:rPr>
        <w:t>оденник та ін.) здобувач подає керівнику практики від кафедри для перевірки і написання відгуку. У процесі проходження практики здобувачі заповнюють усі розділи Щоденника практики.</w:t>
      </w:r>
      <w:r>
        <w:rPr>
          <w:rFonts w:ascii="Times New Roman" w:hAnsi="Times New Roman"/>
          <w:sz w:val="28"/>
          <w:szCs w:val="28"/>
          <w:lang w:eastAsia="ru-RU"/>
        </w:rPr>
        <w:t xml:space="preserve"> </w:t>
      </w:r>
      <w:r w:rsidRPr="0094664E">
        <w:rPr>
          <w:rFonts w:ascii="Times New Roman" w:hAnsi="Times New Roman"/>
          <w:sz w:val="28"/>
          <w:szCs w:val="28"/>
          <w:lang w:eastAsia="ru-RU"/>
        </w:rPr>
        <w:t xml:space="preserve">При наявності суттєвих недоліків та зауважень звіт повертається здобувачеві на доопрацювання. </w:t>
      </w:r>
      <w:r w:rsidRPr="007B529E">
        <w:rPr>
          <w:rFonts w:ascii="Times New Roman" w:hAnsi="Times New Roman"/>
          <w:bCs/>
          <w:color w:val="000000"/>
          <w:kern w:val="24"/>
          <w:sz w:val="28"/>
          <w:szCs w:val="28"/>
        </w:rPr>
        <w:t>При написанні звіту не потрібно повторювати положень, які є у підручниках та іншій методичній літературі.</w:t>
      </w:r>
    </w:p>
    <w:p w:rsidR="004E25FE" w:rsidRPr="007B529E" w:rsidRDefault="004E25FE" w:rsidP="007B529E">
      <w:pPr>
        <w:spacing w:after="0" w:line="240" w:lineRule="auto"/>
        <w:ind w:firstLine="709"/>
        <w:jc w:val="both"/>
        <w:rPr>
          <w:rFonts w:ascii="Times New Roman" w:hAnsi="Times New Roman"/>
          <w:sz w:val="28"/>
          <w:szCs w:val="28"/>
          <w:lang w:eastAsia="ru-RU"/>
        </w:rPr>
      </w:pPr>
      <w:r w:rsidRPr="007B529E">
        <w:rPr>
          <w:rFonts w:ascii="Times New Roman" w:hAnsi="Times New Roman"/>
          <w:bCs/>
          <w:color w:val="000000"/>
          <w:kern w:val="24"/>
          <w:sz w:val="28"/>
          <w:szCs w:val="28"/>
        </w:rPr>
        <w:t xml:space="preserve">При цьому контролюється стан відвідування </w:t>
      </w:r>
      <w:r>
        <w:rPr>
          <w:rFonts w:ascii="Times New Roman" w:hAnsi="Times New Roman"/>
          <w:bCs/>
          <w:color w:val="000000"/>
          <w:kern w:val="24"/>
          <w:sz w:val="28"/>
          <w:szCs w:val="28"/>
        </w:rPr>
        <w:t>здобувачами баз</w:t>
      </w:r>
      <w:r w:rsidRPr="007B529E">
        <w:rPr>
          <w:rFonts w:ascii="Times New Roman" w:hAnsi="Times New Roman"/>
          <w:bCs/>
          <w:color w:val="000000"/>
          <w:kern w:val="24"/>
          <w:sz w:val="28"/>
          <w:szCs w:val="28"/>
        </w:rPr>
        <w:t xml:space="preserve"> практики, якість виконання поставлених перед ними завдань.</w:t>
      </w:r>
    </w:p>
    <w:p w:rsidR="004E25FE" w:rsidRPr="00CC384F" w:rsidRDefault="004E25FE" w:rsidP="00F50B49">
      <w:pPr>
        <w:spacing w:after="0" w:line="240" w:lineRule="auto"/>
        <w:ind w:firstLine="707"/>
        <w:jc w:val="both"/>
        <w:rPr>
          <w:rFonts w:ascii="Times New Roman" w:hAnsi="Times New Roman"/>
          <w:sz w:val="28"/>
          <w:szCs w:val="24"/>
          <w:lang w:eastAsia="ru-RU"/>
        </w:rPr>
      </w:pPr>
      <w:r>
        <w:rPr>
          <w:rFonts w:ascii="Times New Roman" w:hAnsi="Times New Roman"/>
          <w:sz w:val="28"/>
          <w:szCs w:val="24"/>
          <w:lang w:eastAsia="ru-RU"/>
        </w:rPr>
        <w:t xml:space="preserve">Здобувачем </w:t>
      </w:r>
      <w:r w:rsidRPr="00BE2E85">
        <w:rPr>
          <w:rFonts w:ascii="Times New Roman" w:hAnsi="Times New Roman"/>
          <w:sz w:val="28"/>
          <w:szCs w:val="24"/>
          <w:lang w:eastAsia="ru-RU"/>
        </w:rPr>
        <w:t>вищої освіти за першим (бакалаврським) рівнем</w:t>
      </w:r>
      <w:r w:rsidRPr="00CC384F">
        <w:rPr>
          <w:rFonts w:ascii="Times New Roman" w:hAnsi="Times New Roman"/>
          <w:sz w:val="28"/>
          <w:szCs w:val="24"/>
          <w:lang w:eastAsia="ru-RU"/>
        </w:rPr>
        <w:t xml:space="preserve"> </w:t>
      </w:r>
      <w:r>
        <w:rPr>
          <w:rFonts w:ascii="Times New Roman" w:hAnsi="Times New Roman"/>
          <w:sz w:val="28"/>
          <w:szCs w:val="24"/>
          <w:lang w:eastAsia="ru-RU"/>
        </w:rPr>
        <w:t>з</w:t>
      </w:r>
      <w:r w:rsidRPr="00CC384F">
        <w:rPr>
          <w:rFonts w:ascii="Times New Roman" w:hAnsi="Times New Roman"/>
          <w:sz w:val="28"/>
          <w:szCs w:val="24"/>
          <w:lang w:eastAsia="ru-RU"/>
        </w:rPr>
        <w:t>віт захищається у комісії, призначеній завідувачем кафедри</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обліку, аналізу і аудиту. До складу комісії входять: керівник практики від</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вузу, викладачі кафедри обліку, аналізу і аудиту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та (по можливості) керівник</w:t>
      </w:r>
      <w:r w:rsidRPr="00CC384F">
        <w:rPr>
          <w:rFonts w:ascii="Times New Roman" w:hAnsi="Times New Roman"/>
          <w:spacing w:val="-67"/>
          <w:sz w:val="28"/>
          <w:szCs w:val="24"/>
          <w:lang w:eastAsia="ru-RU"/>
        </w:rPr>
        <w:t xml:space="preserve"> </w:t>
      </w:r>
      <w:r>
        <w:rPr>
          <w:rFonts w:ascii="Times New Roman" w:hAnsi="Times New Roman"/>
          <w:spacing w:val="-67"/>
          <w:sz w:val="28"/>
          <w:szCs w:val="24"/>
          <w:lang w:eastAsia="ru-RU"/>
        </w:rPr>
        <w:t xml:space="preserve">  </w:t>
      </w:r>
      <w:r w:rsidRPr="00CC384F">
        <w:rPr>
          <w:rFonts w:ascii="Times New Roman" w:hAnsi="Times New Roman"/>
          <w:sz w:val="28"/>
          <w:szCs w:val="24"/>
          <w:lang w:eastAsia="ru-RU"/>
        </w:rPr>
        <w:t>від</w:t>
      </w:r>
      <w:r w:rsidRPr="00CC384F">
        <w:rPr>
          <w:rFonts w:ascii="Times New Roman" w:hAnsi="Times New Roman"/>
          <w:spacing w:val="-2"/>
          <w:sz w:val="28"/>
          <w:szCs w:val="24"/>
          <w:lang w:eastAsia="ru-RU"/>
        </w:rPr>
        <w:t xml:space="preserve"> </w:t>
      </w:r>
      <w:r w:rsidRPr="00CC384F">
        <w:rPr>
          <w:rFonts w:ascii="Times New Roman" w:hAnsi="Times New Roman"/>
          <w:sz w:val="28"/>
          <w:szCs w:val="24"/>
          <w:lang w:eastAsia="ru-RU"/>
        </w:rPr>
        <w:t>бази</w:t>
      </w:r>
      <w:r w:rsidRPr="00CC384F">
        <w:rPr>
          <w:rFonts w:ascii="Times New Roman" w:hAnsi="Times New Roman"/>
          <w:spacing w:val="-3"/>
          <w:sz w:val="28"/>
          <w:szCs w:val="24"/>
          <w:lang w:eastAsia="ru-RU"/>
        </w:rPr>
        <w:t xml:space="preserve"> </w:t>
      </w:r>
      <w:r w:rsidRPr="00CC384F">
        <w:rPr>
          <w:rFonts w:ascii="Times New Roman" w:hAnsi="Times New Roman"/>
          <w:sz w:val="28"/>
          <w:szCs w:val="24"/>
          <w:lang w:eastAsia="ru-RU"/>
        </w:rPr>
        <w:t>практики.</w:t>
      </w:r>
    </w:p>
    <w:p w:rsidR="004E25FE" w:rsidRDefault="004E25FE" w:rsidP="00E20729">
      <w:pPr>
        <w:pStyle w:val="ListParagraph"/>
        <w:spacing w:after="0" w:line="240" w:lineRule="auto"/>
        <w:ind w:left="1429"/>
        <w:jc w:val="both"/>
        <w:rPr>
          <w:rFonts w:ascii="Times New Roman" w:hAnsi="Times New Roman"/>
          <w:b/>
          <w:bCs/>
          <w:color w:val="000000"/>
          <w:kern w:val="24"/>
          <w:sz w:val="28"/>
          <w:szCs w:val="28"/>
        </w:rPr>
      </w:pPr>
    </w:p>
    <w:p w:rsidR="004E25FE" w:rsidRDefault="004E25FE" w:rsidP="00E20729">
      <w:pPr>
        <w:pStyle w:val="ListParagraph"/>
        <w:spacing w:after="0" w:line="240" w:lineRule="auto"/>
        <w:ind w:left="1429"/>
        <w:jc w:val="both"/>
        <w:rPr>
          <w:rFonts w:ascii="Times New Roman" w:hAnsi="Times New Roman"/>
          <w:b/>
          <w:bCs/>
          <w:color w:val="000000"/>
          <w:kern w:val="24"/>
          <w:sz w:val="28"/>
          <w:szCs w:val="28"/>
        </w:rPr>
      </w:pPr>
    </w:p>
    <w:p w:rsidR="004E25FE" w:rsidRDefault="004E25FE" w:rsidP="000D0621">
      <w:pPr>
        <w:pStyle w:val="ListParagraph"/>
        <w:spacing w:after="0" w:line="240" w:lineRule="auto"/>
        <w:ind w:left="709"/>
        <w:jc w:val="center"/>
        <w:rPr>
          <w:rFonts w:ascii="Times New Roman" w:hAnsi="Times New Roman"/>
          <w:b/>
          <w:bCs/>
          <w:color w:val="000000"/>
          <w:kern w:val="24"/>
          <w:sz w:val="28"/>
          <w:szCs w:val="28"/>
        </w:rPr>
      </w:pPr>
      <w:r w:rsidRPr="00201529">
        <w:rPr>
          <w:rFonts w:ascii="Times New Roman" w:hAnsi="Times New Roman"/>
          <w:b/>
          <w:bCs/>
          <w:color w:val="000000"/>
          <w:kern w:val="24"/>
          <w:sz w:val="28"/>
          <w:szCs w:val="28"/>
          <w:lang w:val="en-US"/>
        </w:rPr>
        <w:t>V</w:t>
      </w:r>
      <w:r>
        <w:rPr>
          <w:rFonts w:ascii="Times New Roman" w:hAnsi="Times New Roman"/>
          <w:b/>
          <w:bCs/>
          <w:color w:val="000000"/>
          <w:kern w:val="24"/>
          <w:sz w:val="28"/>
          <w:szCs w:val="28"/>
        </w:rPr>
        <w:t>І</w:t>
      </w:r>
      <w:r w:rsidRPr="00201529">
        <w:rPr>
          <w:rFonts w:ascii="Times New Roman" w:hAnsi="Times New Roman"/>
          <w:b/>
          <w:bCs/>
          <w:color w:val="000000"/>
          <w:kern w:val="24"/>
          <w:sz w:val="28"/>
          <w:szCs w:val="28"/>
        </w:rPr>
        <w:t xml:space="preserve">. </w:t>
      </w:r>
      <w:r>
        <w:rPr>
          <w:rFonts w:ascii="Times New Roman" w:hAnsi="Times New Roman"/>
          <w:b/>
          <w:bCs/>
          <w:color w:val="000000"/>
          <w:kern w:val="24"/>
          <w:sz w:val="28"/>
          <w:szCs w:val="28"/>
        </w:rPr>
        <w:t>КРИТЕРІЇ</w:t>
      </w:r>
      <w:r w:rsidRPr="00201529">
        <w:rPr>
          <w:rFonts w:ascii="Times New Roman" w:hAnsi="Times New Roman"/>
          <w:b/>
          <w:bCs/>
          <w:color w:val="000000"/>
          <w:kern w:val="24"/>
          <w:sz w:val="28"/>
          <w:szCs w:val="28"/>
        </w:rPr>
        <w:t xml:space="preserve"> ОЦІНЮВАННЯ</w:t>
      </w:r>
    </w:p>
    <w:p w:rsidR="004E25FE" w:rsidRDefault="004E25FE" w:rsidP="00E20729">
      <w:pPr>
        <w:spacing w:after="0" w:line="240" w:lineRule="auto"/>
        <w:ind w:firstLine="709"/>
        <w:jc w:val="both"/>
        <w:rPr>
          <w:rFonts w:ascii="Times New Roman" w:hAnsi="Times New Roman"/>
          <w:b/>
          <w:bCs/>
          <w:color w:val="000000"/>
          <w:kern w:val="24"/>
          <w:sz w:val="28"/>
          <w:szCs w:val="28"/>
          <w:u w:val="single"/>
        </w:rPr>
      </w:pPr>
    </w:p>
    <w:p w:rsidR="004E25FE" w:rsidRPr="00EF4299" w:rsidRDefault="004E25FE" w:rsidP="00E31050">
      <w:pPr>
        <w:spacing w:after="0" w:line="360" w:lineRule="auto"/>
        <w:ind w:firstLine="709"/>
        <w:jc w:val="center"/>
        <w:rPr>
          <w:rFonts w:ascii="Times New Roman" w:hAnsi="Times New Roman"/>
          <w:b/>
          <w:bCs/>
          <w:i/>
          <w:sz w:val="28"/>
          <w:szCs w:val="28"/>
          <w:u w:val="single"/>
        </w:rPr>
      </w:pPr>
      <w:r w:rsidRPr="00EF4299">
        <w:rPr>
          <w:rFonts w:ascii="Times New Roman" w:hAnsi="Times New Roman"/>
          <w:b/>
          <w:bCs/>
          <w:i/>
          <w:color w:val="000000"/>
          <w:kern w:val="24"/>
          <w:sz w:val="28"/>
          <w:szCs w:val="28"/>
          <w:u w:val="single"/>
        </w:rPr>
        <w:t xml:space="preserve">Навчальна практика з </w:t>
      </w:r>
      <w:r w:rsidRPr="00EF4299">
        <w:rPr>
          <w:rFonts w:ascii="Times New Roman" w:hAnsi="Times New Roman"/>
          <w:b/>
          <w:bCs/>
          <w:i/>
          <w:sz w:val="28"/>
          <w:szCs w:val="28"/>
          <w:u w:val="single"/>
        </w:rPr>
        <w:t>«Бухгалтерського обліку (теорія)»</w:t>
      </w:r>
    </w:p>
    <w:p w:rsidR="004E25FE" w:rsidRPr="00C0517C" w:rsidRDefault="004E25FE"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Процес оцінювання знань </w:t>
      </w:r>
      <w:r>
        <w:rPr>
          <w:rFonts w:ascii="Times New Roman" w:hAnsi="Times New Roman"/>
          <w:sz w:val="28"/>
          <w:szCs w:val="28"/>
          <w:lang w:eastAsia="ru-RU"/>
        </w:rPr>
        <w:t>здобувачів</w:t>
      </w:r>
      <w:r w:rsidRPr="00C0517C">
        <w:rPr>
          <w:rFonts w:ascii="Times New Roman" w:hAnsi="Times New Roman"/>
          <w:sz w:val="28"/>
          <w:szCs w:val="28"/>
          <w:lang w:eastAsia="ru-RU"/>
        </w:rPr>
        <w:t xml:space="preserve"> включає:</w:t>
      </w:r>
    </w:p>
    <w:p w:rsidR="004E25FE" w:rsidRPr="00C0517C" w:rsidRDefault="004E25FE"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перевірку керівниками практики звіту з практики;</w:t>
      </w:r>
    </w:p>
    <w:p w:rsidR="004E25FE" w:rsidRPr="00C0517C" w:rsidRDefault="004E25FE"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 захист звіту </w:t>
      </w:r>
      <w:r>
        <w:rPr>
          <w:rFonts w:ascii="Times New Roman" w:hAnsi="Times New Roman"/>
          <w:sz w:val="28"/>
          <w:szCs w:val="28"/>
          <w:lang w:eastAsia="ru-RU"/>
        </w:rPr>
        <w:t xml:space="preserve">здобувачем </w:t>
      </w:r>
      <w:r w:rsidRPr="00C0517C">
        <w:rPr>
          <w:rFonts w:ascii="Times New Roman" w:hAnsi="Times New Roman"/>
          <w:sz w:val="28"/>
          <w:szCs w:val="28"/>
          <w:lang w:eastAsia="ru-RU"/>
        </w:rPr>
        <w:t>перед комісією.</w:t>
      </w:r>
    </w:p>
    <w:p w:rsidR="004E25FE" w:rsidRPr="00C0517C" w:rsidRDefault="004E25FE"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Під час захисту оцінюються:</w:t>
      </w:r>
    </w:p>
    <w:p w:rsidR="004E25FE" w:rsidRPr="00C0517C" w:rsidRDefault="004E25FE"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повнота виконання програми практики;</w:t>
      </w:r>
    </w:p>
    <w:p w:rsidR="004E25FE" w:rsidRPr="00C0517C" w:rsidRDefault="004E25FE"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 рівень відповідей </w:t>
      </w:r>
      <w:r>
        <w:rPr>
          <w:rFonts w:ascii="Times New Roman" w:hAnsi="Times New Roman"/>
          <w:sz w:val="28"/>
          <w:szCs w:val="28"/>
          <w:lang w:eastAsia="ru-RU"/>
        </w:rPr>
        <w:t>здобувача</w:t>
      </w:r>
      <w:r w:rsidRPr="00C0517C">
        <w:rPr>
          <w:rFonts w:ascii="Times New Roman" w:hAnsi="Times New Roman"/>
          <w:sz w:val="28"/>
          <w:szCs w:val="28"/>
          <w:lang w:eastAsia="ru-RU"/>
        </w:rPr>
        <w:t xml:space="preserve"> на запитання.</w:t>
      </w:r>
    </w:p>
    <w:p w:rsidR="004E25FE" w:rsidRDefault="004E25FE" w:rsidP="00F840C2">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Здобувач</w:t>
      </w:r>
      <w:r w:rsidRPr="00C0517C">
        <w:rPr>
          <w:rFonts w:ascii="Times New Roman" w:hAnsi="Times New Roman"/>
          <w:sz w:val="28"/>
          <w:szCs w:val="28"/>
          <w:lang w:eastAsia="ru-RU"/>
        </w:rPr>
        <w:t>, який не виконав програму практики без поважних причин, відраховується з навчального закладу.</w:t>
      </w:r>
    </w:p>
    <w:p w:rsidR="004E25FE" w:rsidRDefault="004E25FE" w:rsidP="00F840C2">
      <w:pPr>
        <w:spacing w:after="0" w:line="240" w:lineRule="auto"/>
        <w:ind w:firstLine="709"/>
        <w:jc w:val="both"/>
        <w:rPr>
          <w:rFonts w:ascii="Times New Roman" w:hAnsi="Times New Roman"/>
          <w:sz w:val="28"/>
          <w:szCs w:val="28"/>
          <w:lang w:eastAsia="ru-RU"/>
        </w:rPr>
      </w:pPr>
    </w:p>
    <w:p w:rsidR="004E25FE" w:rsidRDefault="004E25FE" w:rsidP="00F840C2">
      <w:pPr>
        <w:spacing w:after="0" w:line="240" w:lineRule="auto"/>
        <w:ind w:firstLine="709"/>
        <w:jc w:val="both"/>
        <w:rPr>
          <w:rFonts w:ascii="Times New Roman" w:hAnsi="Times New Roman"/>
          <w:sz w:val="28"/>
          <w:szCs w:val="28"/>
          <w:lang w:eastAsia="ru-RU"/>
        </w:rPr>
      </w:pPr>
    </w:p>
    <w:p w:rsidR="004E25FE" w:rsidRPr="00E20729" w:rsidRDefault="004E25FE" w:rsidP="00F840C2">
      <w:pPr>
        <w:spacing w:after="0" w:line="240" w:lineRule="auto"/>
        <w:ind w:firstLine="540"/>
        <w:jc w:val="center"/>
        <w:rPr>
          <w:rFonts w:ascii="Times New Roman" w:hAnsi="Times New Roman"/>
          <w:b/>
          <w:i/>
          <w:sz w:val="28"/>
          <w:szCs w:val="24"/>
          <w:lang w:eastAsia="ru-RU"/>
        </w:rPr>
      </w:pPr>
      <w:r w:rsidRPr="00E20729">
        <w:rPr>
          <w:rFonts w:ascii="Times New Roman" w:hAnsi="Times New Roman"/>
          <w:b/>
          <w:i/>
          <w:sz w:val="28"/>
          <w:szCs w:val="24"/>
          <w:lang w:eastAsia="ru-RU"/>
        </w:rPr>
        <w:t>Оцінювання звіту з навчальної практики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7675"/>
        <w:gridCol w:w="1347"/>
      </w:tblGrid>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w:t>
            </w:r>
          </w:p>
        </w:tc>
        <w:tc>
          <w:tcPr>
            <w:tcW w:w="7675"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Види  робіт</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Кількість балів</w:t>
            </w:r>
          </w:p>
        </w:tc>
      </w:tr>
      <w:tr w:rsidR="004E25FE" w:rsidRPr="00BB7C21" w:rsidTr="00D261D6">
        <w:trPr>
          <w:jc w:val="center"/>
        </w:trPr>
        <w:tc>
          <w:tcPr>
            <w:tcW w:w="797" w:type="dxa"/>
          </w:tcPr>
          <w:p w:rsidR="004E25FE" w:rsidRPr="00837772" w:rsidRDefault="004E25FE" w:rsidP="00837772">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1</w:t>
            </w:r>
          </w:p>
        </w:tc>
        <w:tc>
          <w:tcPr>
            <w:tcW w:w="7675" w:type="dxa"/>
          </w:tcPr>
          <w:p w:rsidR="004E25FE" w:rsidRPr="00837772" w:rsidRDefault="004E25FE" w:rsidP="00837772">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Своєчасність та якість роботи</w:t>
            </w:r>
          </w:p>
        </w:tc>
        <w:tc>
          <w:tcPr>
            <w:tcW w:w="1347" w:type="dxa"/>
          </w:tcPr>
          <w:p w:rsidR="004E25FE" w:rsidRPr="00837772" w:rsidRDefault="004E25FE" w:rsidP="00837772">
            <w:pPr>
              <w:widowControl w:val="0"/>
              <w:autoSpaceDE w:val="0"/>
              <w:autoSpaceDN w:val="0"/>
              <w:adjustRightInd w:val="0"/>
              <w:spacing w:after="0" w:line="240" w:lineRule="auto"/>
              <w:ind w:right="10"/>
              <w:jc w:val="center"/>
              <w:rPr>
                <w:rFonts w:ascii="Times New Roman" w:hAnsi="Times New Roman"/>
                <w:sz w:val="24"/>
                <w:szCs w:val="24"/>
                <w:lang w:eastAsia="ru-RU"/>
              </w:rPr>
            </w:pP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z w:val="24"/>
                <w:szCs w:val="24"/>
                <w:lang w:eastAsia="ru-RU"/>
              </w:rPr>
              <w:t>1</w:t>
            </w:r>
            <w:r>
              <w:rPr>
                <w:rFonts w:ascii="Times New Roman" w:hAnsi="Times New Roman"/>
                <w:sz w:val="24"/>
                <w:szCs w:val="24"/>
                <w:lang w:eastAsia="ru-RU"/>
              </w:rPr>
              <w:t>.1</w:t>
            </w:r>
          </w:p>
        </w:tc>
        <w:tc>
          <w:tcPr>
            <w:tcW w:w="7675"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8"/>
                <w:sz w:val="24"/>
                <w:szCs w:val="24"/>
                <w:lang w:eastAsia="ru-RU"/>
              </w:rPr>
              <w:t xml:space="preserve">На підставі переліку даних господарських засобів підприємства за їх складом та джерелами формування скласти баланс. </w:t>
            </w:r>
            <w:r w:rsidRPr="00837772">
              <w:rPr>
                <w:rFonts w:ascii="Times New Roman" w:hAnsi="Times New Roman"/>
                <w:spacing w:val="-5"/>
                <w:sz w:val="24"/>
                <w:szCs w:val="24"/>
                <w:lang w:eastAsia="ru-RU"/>
              </w:rPr>
              <w:t xml:space="preserve">На підставі даних балансу відкрити в Головній книзі синтетичні рахунки бухгалтерського обліку і роблять записи на них залишків на кінець звітного місяця </w:t>
            </w:r>
            <w:r w:rsidRPr="00837772">
              <w:rPr>
                <w:rFonts w:ascii="Times New Roman" w:hAnsi="Times New Roman"/>
                <w:spacing w:val="-7"/>
                <w:sz w:val="24"/>
                <w:szCs w:val="24"/>
                <w:lang w:eastAsia="ru-RU"/>
              </w:rPr>
              <w:t>.</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4</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2</w:t>
            </w:r>
          </w:p>
        </w:tc>
        <w:tc>
          <w:tcPr>
            <w:tcW w:w="7675"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z w:val="24"/>
                <w:szCs w:val="24"/>
                <w:lang w:eastAsia="ru-RU"/>
              </w:rPr>
            </w:pPr>
            <w:r w:rsidRPr="00837772">
              <w:rPr>
                <w:rFonts w:ascii="Times New Roman" w:hAnsi="Times New Roman"/>
                <w:spacing w:val="-7"/>
                <w:sz w:val="24"/>
                <w:szCs w:val="24"/>
                <w:lang w:eastAsia="ru-RU"/>
              </w:rPr>
              <w:t>На основі розшифровки залишків до синтетичних рахунків 23 „Виробництво”, 26 „Готова продукція”, 63 „Розрахунки з постачальниками і підрядниками”, 36 „Розрахунки з покупцями і замовниками”, 372 „Розрахунки з підзвітними особами” відкрити аналітичні рахунки.</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4</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3</w:t>
            </w:r>
          </w:p>
        </w:tc>
        <w:tc>
          <w:tcPr>
            <w:tcW w:w="7675"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Заповнити форми первинних документів до господарських операцій.</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7</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4</w:t>
            </w:r>
          </w:p>
        </w:tc>
        <w:tc>
          <w:tcPr>
            <w:tcW w:w="7675"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По кожній господарській операції  в реєстраційному журналі вказати кореспондуючі рахунки.</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15</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5</w:t>
            </w:r>
          </w:p>
        </w:tc>
        <w:tc>
          <w:tcPr>
            <w:tcW w:w="7675"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На підставі журналу реєстрації господарських операцій зробити записи в журнали та на синтетичних та аналітичних рахунках. Скласти відомість розподілу загально виробничих витрат.</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9</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6</w:t>
            </w:r>
          </w:p>
        </w:tc>
        <w:tc>
          <w:tcPr>
            <w:tcW w:w="7675"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фактичну собівартість товарної продукції</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2</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7</w:t>
            </w:r>
          </w:p>
        </w:tc>
        <w:tc>
          <w:tcPr>
            <w:tcW w:w="7675"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Скласти калькуляцію собівартості виготовленої продукції</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2</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8</w:t>
            </w:r>
          </w:p>
        </w:tc>
        <w:tc>
          <w:tcPr>
            <w:tcW w:w="7675"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фактичну собівартість реалізованої продукції.</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2</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9</w:t>
            </w:r>
          </w:p>
        </w:tc>
        <w:tc>
          <w:tcPr>
            <w:tcW w:w="7675"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sidRPr="00837772">
              <w:rPr>
                <w:rFonts w:ascii="Times New Roman" w:hAnsi="Times New Roman"/>
                <w:spacing w:val="-7"/>
                <w:sz w:val="24"/>
                <w:szCs w:val="24"/>
                <w:lang w:eastAsia="ru-RU"/>
              </w:rPr>
              <w:t>Визначити фінансовий результат від реалізації продукції.</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2</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10</w:t>
            </w:r>
          </w:p>
        </w:tc>
        <w:tc>
          <w:tcPr>
            <w:tcW w:w="7675"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Зробити записи в Головну книгу.</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4</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11</w:t>
            </w:r>
          </w:p>
        </w:tc>
        <w:tc>
          <w:tcPr>
            <w:tcW w:w="7675"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На підставі даних звітів на синтетичних і аналітичних рахунках скласти оборотні відомості по аналітичних і синтетичних рахунках.</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4</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r>
              <w:rPr>
                <w:rFonts w:ascii="Times New Roman" w:hAnsi="Times New Roman"/>
                <w:sz w:val="24"/>
                <w:szCs w:val="24"/>
                <w:lang w:eastAsia="ru-RU"/>
              </w:rPr>
              <w:t>1.</w:t>
            </w:r>
            <w:r w:rsidRPr="00837772">
              <w:rPr>
                <w:rFonts w:ascii="Times New Roman" w:hAnsi="Times New Roman"/>
                <w:sz w:val="24"/>
                <w:szCs w:val="24"/>
                <w:lang w:eastAsia="ru-RU"/>
              </w:rPr>
              <w:t>12</w:t>
            </w:r>
          </w:p>
        </w:tc>
        <w:tc>
          <w:tcPr>
            <w:tcW w:w="7675"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spacing w:val="-7"/>
                <w:sz w:val="24"/>
                <w:szCs w:val="24"/>
                <w:lang w:eastAsia="ru-RU"/>
              </w:rPr>
            </w:pPr>
            <w:r w:rsidRPr="00837772">
              <w:rPr>
                <w:rFonts w:ascii="Times New Roman" w:hAnsi="Times New Roman"/>
                <w:spacing w:val="-7"/>
                <w:sz w:val="24"/>
                <w:szCs w:val="24"/>
                <w:lang w:eastAsia="ru-RU"/>
              </w:rPr>
              <w:t>На підставі даних оборотної відомості по синтетичних і аналітичних рахунках скласти баланс</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sz w:val="24"/>
                <w:szCs w:val="24"/>
                <w:lang w:eastAsia="ru-RU"/>
              </w:rPr>
            </w:pPr>
            <w:r w:rsidRPr="00837772">
              <w:rPr>
                <w:rFonts w:ascii="Times New Roman" w:hAnsi="Times New Roman"/>
                <w:sz w:val="24"/>
                <w:szCs w:val="24"/>
                <w:lang w:eastAsia="ru-RU"/>
              </w:rPr>
              <w:t>5</w:t>
            </w:r>
          </w:p>
        </w:tc>
      </w:tr>
      <w:tr w:rsidR="004E25FE" w:rsidRPr="00BB7C21" w:rsidTr="00D261D6">
        <w:trPr>
          <w:jc w:val="center"/>
        </w:trPr>
        <w:tc>
          <w:tcPr>
            <w:tcW w:w="797" w:type="dxa"/>
          </w:tcPr>
          <w:p w:rsidR="004E25FE" w:rsidRPr="00837772" w:rsidRDefault="004E25FE" w:rsidP="00837772">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2</w:t>
            </w:r>
          </w:p>
        </w:tc>
        <w:tc>
          <w:tcPr>
            <w:tcW w:w="7675" w:type="dxa"/>
          </w:tcPr>
          <w:p w:rsidR="004E25FE" w:rsidRPr="00837772" w:rsidRDefault="004E25FE" w:rsidP="00837772">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 xml:space="preserve">Захист </w:t>
            </w:r>
          </w:p>
        </w:tc>
        <w:tc>
          <w:tcPr>
            <w:tcW w:w="1347" w:type="dxa"/>
          </w:tcPr>
          <w:p w:rsidR="004E25FE" w:rsidRPr="00837772" w:rsidRDefault="004E25FE" w:rsidP="00837772">
            <w:pPr>
              <w:spacing w:after="0" w:line="240" w:lineRule="auto"/>
              <w:jc w:val="center"/>
              <w:rPr>
                <w:rFonts w:ascii="Times New Roman" w:hAnsi="Times New Roman"/>
                <w:b/>
                <w:i/>
                <w:sz w:val="24"/>
                <w:szCs w:val="24"/>
                <w:lang w:eastAsia="ru-RU"/>
              </w:rPr>
            </w:pPr>
            <w:r w:rsidRPr="00837772">
              <w:rPr>
                <w:rFonts w:ascii="Times New Roman" w:hAnsi="Times New Roman"/>
                <w:b/>
                <w:i/>
                <w:sz w:val="24"/>
                <w:szCs w:val="24"/>
                <w:lang w:eastAsia="ru-RU"/>
              </w:rPr>
              <w:t>40</w:t>
            </w:r>
          </w:p>
        </w:tc>
      </w:tr>
      <w:tr w:rsidR="004E25FE" w:rsidRPr="00BB7C21" w:rsidTr="00D261D6">
        <w:trPr>
          <w:jc w:val="center"/>
        </w:trPr>
        <w:tc>
          <w:tcPr>
            <w:tcW w:w="797" w:type="dxa"/>
          </w:tcPr>
          <w:p w:rsidR="004E25FE" w:rsidRPr="00837772" w:rsidRDefault="004E25FE" w:rsidP="00CC384F">
            <w:pPr>
              <w:widowControl w:val="0"/>
              <w:autoSpaceDE w:val="0"/>
              <w:autoSpaceDN w:val="0"/>
              <w:adjustRightInd w:val="0"/>
              <w:spacing w:after="0" w:line="240" w:lineRule="auto"/>
              <w:ind w:right="10"/>
              <w:jc w:val="both"/>
              <w:rPr>
                <w:rFonts w:ascii="Times New Roman" w:hAnsi="Times New Roman"/>
                <w:sz w:val="24"/>
                <w:szCs w:val="24"/>
                <w:lang w:eastAsia="ru-RU"/>
              </w:rPr>
            </w:pPr>
          </w:p>
        </w:tc>
        <w:tc>
          <w:tcPr>
            <w:tcW w:w="7675" w:type="dxa"/>
          </w:tcPr>
          <w:p w:rsidR="004E25FE" w:rsidRPr="00837772" w:rsidRDefault="004E25FE" w:rsidP="00CC384F">
            <w:pPr>
              <w:widowControl w:val="0"/>
              <w:shd w:val="clear" w:color="auto" w:fill="FFFFFF"/>
              <w:tabs>
                <w:tab w:val="left" w:pos="778"/>
              </w:tabs>
              <w:autoSpaceDE w:val="0"/>
              <w:autoSpaceDN w:val="0"/>
              <w:adjustRightInd w:val="0"/>
              <w:spacing w:after="0" w:line="240" w:lineRule="auto"/>
              <w:jc w:val="both"/>
              <w:rPr>
                <w:rFonts w:ascii="Times New Roman" w:hAnsi="Times New Roman"/>
                <w:b/>
                <w:spacing w:val="-7"/>
                <w:sz w:val="24"/>
                <w:szCs w:val="24"/>
                <w:lang w:eastAsia="ru-RU"/>
              </w:rPr>
            </w:pPr>
            <w:r w:rsidRPr="00837772">
              <w:rPr>
                <w:rFonts w:ascii="Times New Roman" w:hAnsi="Times New Roman"/>
                <w:b/>
                <w:spacing w:val="-7"/>
                <w:sz w:val="24"/>
                <w:szCs w:val="24"/>
                <w:lang w:eastAsia="ru-RU"/>
              </w:rPr>
              <w:t>Разом</w:t>
            </w:r>
          </w:p>
        </w:tc>
        <w:tc>
          <w:tcPr>
            <w:tcW w:w="1347" w:type="dxa"/>
          </w:tcPr>
          <w:p w:rsidR="004E25FE" w:rsidRPr="00837772" w:rsidRDefault="004E25FE" w:rsidP="00CC384F">
            <w:pPr>
              <w:widowControl w:val="0"/>
              <w:autoSpaceDE w:val="0"/>
              <w:autoSpaceDN w:val="0"/>
              <w:adjustRightInd w:val="0"/>
              <w:spacing w:after="0" w:line="240" w:lineRule="auto"/>
              <w:ind w:right="10"/>
              <w:jc w:val="center"/>
              <w:rPr>
                <w:rFonts w:ascii="Times New Roman" w:hAnsi="Times New Roman"/>
                <w:b/>
                <w:sz w:val="24"/>
                <w:szCs w:val="24"/>
                <w:lang w:eastAsia="ru-RU"/>
              </w:rPr>
            </w:pPr>
            <w:r w:rsidRPr="00837772">
              <w:rPr>
                <w:rFonts w:ascii="Times New Roman" w:hAnsi="Times New Roman"/>
                <w:b/>
                <w:sz w:val="24"/>
                <w:szCs w:val="24"/>
                <w:lang w:val="en-US" w:eastAsia="ru-RU"/>
              </w:rPr>
              <w:t>10</w:t>
            </w:r>
            <w:r w:rsidRPr="00837772">
              <w:rPr>
                <w:rFonts w:ascii="Times New Roman" w:hAnsi="Times New Roman"/>
                <w:b/>
                <w:sz w:val="24"/>
                <w:szCs w:val="24"/>
                <w:lang w:eastAsia="ru-RU"/>
              </w:rPr>
              <w:t>0</w:t>
            </w:r>
          </w:p>
        </w:tc>
      </w:tr>
    </w:tbl>
    <w:p w:rsidR="004E25FE" w:rsidRDefault="004E25FE" w:rsidP="00F840C2">
      <w:pPr>
        <w:spacing w:after="0" w:line="240" w:lineRule="auto"/>
        <w:ind w:firstLine="720"/>
        <w:jc w:val="both"/>
        <w:rPr>
          <w:rFonts w:ascii="Times New Roman" w:hAnsi="Times New Roman"/>
          <w:b/>
          <w:bCs/>
          <w:sz w:val="28"/>
          <w:szCs w:val="28"/>
        </w:rPr>
      </w:pPr>
      <w:bookmarkStart w:id="1" w:name="_Toc31964390"/>
      <w:bookmarkStart w:id="2" w:name="_Toc31964629"/>
    </w:p>
    <w:p w:rsidR="004E25FE" w:rsidRPr="00C0517C" w:rsidRDefault="004E25FE" w:rsidP="00F840C2">
      <w:pPr>
        <w:spacing w:after="0" w:line="240" w:lineRule="auto"/>
        <w:ind w:firstLine="720"/>
        <w:jc w:val="both"/>
        <w:rPr>
          <w:rFonts w:ascii="Times New Roman" w:hAnsi="Times New Roman"/>
          <w:sz w:val="28"/>
          <w:szCs w:val="28"/>
          <w:lang w:eastAsia="ru-RU"/>
        </w:rPr>
      </w:pPr>
      <w:r w:rsidRPr="00E20729">
        <w:rPr>
          <w:rFonts w:ascii="Times New Roman" w:hAnsi="Times New Roman"/>
          <w:b/>
          <w:bCs/>
          <w:i/>
          <w:sz w:val="28"/>
          <w:szCs w:val="28"/>
        </w:rPr>
        <w:t>Критерії оцінювання.</w:t>
      </w:r>
      <w:r w:rsidRPr="00F5111B">
        <w:rPr>
          <w:rFonts w:ascii="Times New Roman" w:hAnsi="Times New Roman"/>
          <w:sz w:val="28"/>
          <w:szCs w:val="28"/>
          <w:lang w:eastAsia="ru-RU"/>
        </w:rPr>
        <w:t xml:space="preserve"> </w:t>
      </w:r>
      <w:r w:rsidRPr="00C0517C">
        <w:rPr>
          <w:rFonts w:ascii="Times New Roman" w:hAnsi="Times New Roman"/>
          <w:sz w:val="28"/>
          <w:szCs w:val="28"/>
          <w:lang w:eastAsia="ru-RU"/>
        </w:rPr>
        <w:t>Максимальна кількість балів за захист – 40. Оцінка “А” виставляється за повну, правильну і обґрунтовану відповідь на поставлене запитання. Знання програмного матеріалу повинно бути повним і чітким. Відповідь обґрунтована, логічна, послідовна, мова – правильна і виразна. Самостійність та творчість судження, наведення прикладів з навчальної практики.</w:t>
      </w:r>
    </w:p>
    <w:p w:rsidR="004E25FE" w:rsidRPr="00C0517C" w:rsidRDefault="004E25FE" w:rsidP="00F840C2">
      <w:pPr>
        <w:spacing w:after="0" w:line="240" w:lineRule="auto"/>
        <w:ind w:firstLine="720"/>
        <w:jc w:val="both"/>
        <w:rPr>
          <w:rFonts w:ascii="Times New Roman" w:hAnsi="Times New Roman"/>
          <w:sz w:val="28"/>
          <w:szCs w:val="28"/>
          <w:lang w:eastAsia="ru-RU"/>
        </w:rPr>
      </w:pPr>
      <w:r w:rsidRPr="00C0517C">
        <w:rPr>
          <w:rFonts w:ascii="Times New Roman" w:hAnsi="Times New Roman"/>
          <w:sz w:val="28"/>
          <w:szCs w:val="28"/>
          <w:lang w:eastAsia="ru-RU"/>
        </w:rPr>
        <w:t xml:space="preserve">Оцінка ”В” та ”С” ставиться за наявності неточних, другорядних упущень в правильній відповіді. Наприклад, </w:t>
      </w:r>
      <w:r>
        <w:rPr>
          <w:rFonts w:ascii="Times New Roman" w:hAnsi="Times New Roman"/>
          <w:sz w:val="28"/>
          <w:szCs w:val="28"/>
          <w:lang w:eastAsia="ru-RU"/>
        </w:rPr>
        <w:t xml:space="preserve">здобувач </w:t>
      </w:r>
      <w:r w:rsidRPr="00C0517C">
        <w:rPr>
          <w:rFonts w:ascii="Times New Roman" w:hAnsi="Times New Roman"/>
          <w:sz w:val="28"/>
          <w:szCs w:val="28"/>
          <w:lang w:eastAsia="ru-RU"/>
        </w:rPr>
        <w:t>назив</w:t>
      </w:r>
      <w:r>
        <w:rPr>
          <w:rFonts w:ascii="Times New Roman" w:hAnsi="Times New Roman"/>
          <w:sz w:val="28"/>
          <w:szCs w:val="28"/>
          <w:lang w:eastAsia="ru-RU"/>
        </w:rPr>
        <w:t>ає назву рахунка, а код рахунка</w:t>
      </w:r>
      <w:r w:rsidRPr="00C0517C">
        <w:rPr>
          <w:rFonts w:ascii="Times New Roman" w:hAnsi="Times New Roman"/>
          <w:sz w:val="28"/>
          <w:szCs w:val="28"/>
          <w:lang w:eastAsia="ru-RU"/>
        </w:rPr>
        <w:t xml:space="preserve"> не може назвати та інше. </w:t>
      </w:r>
      <w:r>
        <w:rPr>
          <w:rFonts w:ascii="Times New Roman" w:hAnsi="Times New Roman"/>
          <w:sz w:val="28"/>
          <w:szCs w:val="28"/>
          <w:lang w:eastAsia="ru-RU"/>
        </w:rPr>
        <w:t>Здобувач</w:t>
      </w:r>
      <w:r w:rsidRPr="00C0517C">
        <w:rPr>
          <w:rFonts w:ascii="Times New Roman" w:hAnsi="Times New Roman"/>
          <w:sz w:val="28"/>
          <w:szCs w:val="28"/>
          <w:lang w:eastAsia="ru-RU"/>
        </w:rPr>
        <w:t xml:space="preserve"> дотримується послідовності у висвітленні питання. </w:t>
      </w:r>
    </w:p>
    <w:p w:rsidR="004E25FE" w:rsidRPr="00C0517C" w:rsidRDefault="004E25FE" w:rsidP="00F840C2">
      <w:pPr>
        <w:spacing w:after="0" w:line="240" w:lineRule="auto"/>
        <w:ind w:firstLine="720"/>
        <w:jc w:val="both"/>
        <w:rPr>
          <w:rFonts w:ascii="Times New Roman" w:hAnsi="Times New Roman"/>
          <w:sz w:val="28"/>
          <w:szCs w:val="28"/>
          <w:lang w:eastAsia="ru-RU"/>
        </w:rPr>
      </w:pPr>
      <w:r w:rsidRPr="00C0517C">
        <w:rPr>
          <w:rFonts w:ascii="Times New Roman" w:hAnsi="Times New Roman"/>
          <w:sz w:val="28"/>
          <w:szCs w:val="28"/>
          <w:lang w:eastAsia="ru-RU"/>
        </w:rPr>
        <w:t>Оцінка ”D” та ”Е” недостатнє розуміння методики складання бухгалтерських проводок та заповнення первинних документів, синтетичного і аналітичного обліку, складання Балансу.</w:t>
      </w:r>
    </w:p>
    <w:p w:rsidR="004E25FE" w:rsidRPr="00C0517C" w:rsidRDefault="004E25FE" w:rsidP="00F840C2">
      <w:pPr>
        <w:spacing w:after="0" w:line="240" w:lineRule="auto"/>
        <w:ind w:firstLine="720"/>
        <w:jc w:val="both"/>
        <w:rPr>
          <w:rFonts w:ascii="Times New Roman" w:hAnsi="Times New Roman"/>
          <w:sz w:val="28"/>
          <w:szCs w:val="28"/>
          <w:lang w:eastAsia="ru-RU"/>
        </w:rPr>
      </w:pPr>
      <w:r w:rsidRPr="00C0517C">
        <w:rPr>
          <w:rFonts w:ascii="Times New Roman" w:hAnsi="Times New Roman"/>
          <w:sz w:val="28"/>
          <w:szCs w:val="28"/>
          <w:lang w:eastAsia="ru-RU"/>
        </w:rPr>
        <w:t>Оцінка ”Fx” та ”F” нерозуміння методики складання бухгалтерських проводок, ведення синтетичного і аналітичного обліку, складання Балансу.</w:t>
      </w:r>
    </w:p>
    <w:bookmarkEnd w:id="1"/>
    <w:bookmarkEnd w:id="2"/>
    <w:p w:rsidR="004E25FE" w:rsidRPr="00C0517C" w:rsidRDefault="004E25FE" w:rsidP="00F840C2">
      <w:pPr>
        <w:shd w:val="clear" w:color="auto" w:fill="FFFFFF"/>
        <w:spacing w:after="0" w:line="240" w:lineRule="auto"/>
        <w:ind w:firstLine="397"/>
        <w:jc w:val="both"/>
        <w:rPr>
          <w:rFonts w:ascii="Times New Roman" w:hAnsi="Times New Roman"/>
          <w:sz w:val="28"/>
          <w:szCs w:val="28"/>
          <w:lang w:val="ru-RU" w:eastAsia="ru-RU"/>
        </w:rPr>
      </w:pPr>
      <w:r w:rsidRPr="00C0517C">
        <w:rPr>
          <w:rFonts w:ascii="Times New Roman" w:hAnsi="Times New Roman"/>
          <w:sz w:val="28"/>
          <w:szCs w:val="28"/>
          <w:lang w:eastAsia="ru-RU"/>
        </w:rPr>
        <w:t>Загальну оцінку виставляє комісія, до складу якої входять викладачі кафедри із спеціальних дисциплін. При виставленні загальної оцінки комісія враховує оцінку, яку виставляє керівник, а також відповідь</w:t>
      </w:r>
      <w:r>
        <w:rPr>
          <w:rFonts w:ascii="Times New Roman" w:hAnsi="Times New Roman"/>
          <w:sz w:val="28"/>
          <w:szCs w:val="28"/>
          <w:lang w:eastAsia="ru-RU"/>
        </w:rPr>
        <w:t xml:space="preserve"> здобувача</w:t>
      </w:r>
      <w:r w:rsidRPr="00C0517C">
        <w:rPr>
          <w:rFonts w:ascii="Times New Roman" w:hAnsi="Times New Roman"/>
          <w:sz w:val="28"/>
          <w:szCs w:val="28"/>
          <w:lang w:eastAsia="ru-RU"/>
        </w:rPr>
        <w:t xml:space="preserve"> при захисті звіту. </w:t>
      </w:r>
      <w:r w:rsidRPr="00D049A5">
        <w:rPr>
          <w:rFonts w:ascii="Times New Roman" w:hAnsi="Times New Roman"/>
          <w:spacing w:val="2"/>
          <w:sz w:val="28"/>
          <w:szCs w:val="28"/>
          <w:lang w:eastAsia="ru-RU"/>
        </w:rPr>
        <w:t xml:space="preserve">Отримання практикантом незадовільної оцінки передбачає повторне </w:t>
      </w:r>
      <w:r w:rsidRPr="00D049A5">
        <w:rPr>
          <w:rFonts w:ascii="Times New Roman" w:hAnsi="Times New Roman"/>
          <w:spacing w:val="-3"/>
          <w:sz w:val="28"/>
          <w:szCs w:val="28"/>
          <w:lang w:eastAsia="ru-RU"/>
        </w:rPr>
        <w:t>проходження ним</w:t>
      </w:r>
      <w:r w:rsidRPr="00C0517C">
        <w:rPr>
          <w:rFonts w:ascii="Times New Roman" w:hAnsi="Times New Roman"/>
          <w:spacing w:val="-3"/>
          <w:sz w:val="28"/>
          <w:szCs w:val="28"/>
          <w:lang w:val="ru-RU" w:eastAsia="ru-RU"/>
        </w:rPr>
        <w:t xml:space="preserve"> практики.</w:t>
      </w:r>
    </w:p>
    <w:p w:rsidR="004E25FE" w:rsidRPr="007261A7" w:rsidRDefault="004E25FE" w:rsidP="00273330">
      <w:pPr>
        <w:spacing w:after="0" w:line="240" w:lineRule="auto"/>
        <w:ind w:firstLine="709"/>
        <w:jc w:val="both"/>
        <w:rPr>
          <w:rFonts w:ascii="Times New Roman" w:hAnsi="Times New Roman"/>
          <w:spacing w:val="5"/>
          <w:sz w:val="28"/>
          <w:szCs w:val="28"/>
          <w:highlight w:val="yellow"/>
        </w:rPr>
      </w:pPr>
      <w:r w:rsidRPr="00D261D6">
        <w:rPr>
          <w:rFonts w:ascii="Times New Roman" w:hAnsi="Times New Roman"/>
          <w:sz w:val="28"/>
          <w:szCs w:val="28"/>
        </w:rPr>
        <w:t xml:space="preserve">Оцінювання якості знань </w:t>
      </w:r>
      <w:r>
        <w:rPr>
          <w:rFonts w:ascii="Times New Roman" w:hAnsi="Times New Roman"/>
          <w:sz w:val="28"/>
          <w:szCs w:val="28"/>
        </w:rPr>
        <w:t>здобувачів</w:t>
      </w:r>
      <w:r w:rsidRPr="00D261D6">
        <w:rPr>
          <w:rFonts w:ascii="Times New Roman" w:hAnsi="Times New Roman"/>
          <w:sz w:val="28"/>
          <w:szCs w:val="28"/>
        </w:rPr>
        <w:t xml:space="preserve">, в умовах організації навчального процесу за кредитно-трансферною системою здійснюється </w:t>
      </w:r>
      <w:r w:rsidRPr="00D261D6">
        <w:rPr>
          <w:rFonts w:ascii="Times New Roman" w:hAnsi="Times New Roman"/>
          <w:bCs/>
          <w:sz w:val="28"/>
          <w:szCs w:val="28"/>
        </w:rPr>
        <w:t xml:space="preserve">за 100-бальною шкалою оцінювання: за шкалою </w:t>
      </w:r>
      <w:r w:rsidRPr="00D261D6">
        <w:rPr>
          <w:rFonts w:ascii="Times New Roman" w:hAnsi="Times New Roman"/>
          <w:spacing w:val="-8"/>
          <w:sz w:val="28"/>
          <w:szCs w:val="28"/>
        </w:rPr>
        <w:t>EСTS</w:t>
      </w:r>
      <w:r w:rsidRPr="00D261D6">
        <w:rPr>
          <w:rFonts w:ascii="Times New Roman" w:hAnsi="Times New Roman"/>
          <w:bCs/>
          <w:sz w:val="28"/>
          <w:szCs w:val="28"/>
        </w:rPr>
        <w:t xml:space="preserve"> та національною шкалою оцінювання</w:t>
      </w:r>
      <w:r w:rsidRPr="00D261D6">
        <w:rPr>
          <w:rFonts w:ascii="Times New Roman" w:hAnsi="Times New Roman"/>
          <w:sz w:val="28"/>
          <w:szCs w:val="28"/>
        </w:rPr>
        <w:t xml:space="preserve">. </w:t>
      </w:r>
      <w:r w:rsidRPr="00D261D6">
        <w:rPr>
          <w:rFonts w:ascii="Times New Roman" w:hAnsi="Times New Roman"/>
          <w:spacing w:val="5"/>
          <w:sz w:val="28"/>
          <w:szCs w:val="28"/>
        </w:rPr>
        <w:t xml:space="preserve">Максимальна </w:t>
      </w:r>
      <w:r w:rsidRPr="007261A7">
        <w:rPr>
          <w:rFonts w:ascii="Times New Roman" w:hAnsi="Times New Roman"/>
          <w:spacing w:val="5"/>
          <w:sz w:val="28"/>
          <w:szCs w:val="28"/>
        </w:rPr>
        <w:t>сума набраних балів складає 100 балів.</w:t>
      </w:r>
    </w:p>
    <w:p w:rsidR="004E25FE" w:rsidRPr="007261A7" w:rsidRDefault="004E25FE" w:rsidP="00273330">
      <w:pPr>
        <w:spacing w:after="0" w:line="240" w:lineRule="auto"/>
        <w:jc w:val="center"/>
        <w:rPr>
          <w:rFonts w:ascii="Times New Roman" w:hAnsi="Times New Roman"/>
          <w:b/>
          <w:i/>
          <w:sz w:val="28"/>
          <w:szCs w:val="28"/>
        </w:rPr>
      </w:pPr>
      <w:r w:rsidRPr="007261A7">
        <w:rPr>
          <w:rFonts w:ascii="Times New Roman" w:hAnsi="Times New Roman"/>
          <w:b/>
          <w:i/>
          <w:sz w:val="28"/>
          <w:szCs w:val="28"/>
        </w:rPr>
        <w:t xml:space="preserve">Шкала оцінювання захисту: національна та </w:t>
      </w:r>
      <w:r w:rsidRPr="007261A7">
        <w:rPr>
          <w:rFonts w:ascii="Times New Roman" w:hAnsi="Times New Roman"/>
          <w:b/>
          <w:i/>
          <w:spacing w:val="-8"/>
          <w:sz w:val="28"/>
          <w:szCs w:val="28"/>
        </w:rPr>
        <w:t>EСTS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2"/>
        <w:gridCol w:w="2632"/>
        <w:gridCol w:w="3177"/>
      </w:tblGrid>
      <w:tr w:rsidR="004E25FE" w:rsidRPr="00BB7C21" w:rsidTr="00BB7C21">
        <w:tc>
          <w:tcPr>
            <w:tcW w:w="3712" w:type="dxa"/>
            <w:vMerge w:val="restart"/>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Оцінка на національною шкалою</w:t>
            </w:r>
          </w:p>
        </w:tc>
        <w:tc>
          <w:tcPr>
            <w:tcW w:w="5809" w:type="dxa"/>
            <w:gridSpan w:val="2"/>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 xml:space="preserve">Оцінка за шкалою </w:t>
            </w:r>
            <w:r w:rsidRPr="00BB7C21">
              <w:rPr>
                <w:rFonts w:ascii="Times New Roman" w:hAnsi="Times New Roman"/>
                <w:spacing w:val="-8"/>
                <w:sz w:val="24"/>
                <w:szCs w:val="24"/>
              </w:rPr>
              <w:t>EСTS</w:t>
            </w:r>
          </w:p>
        </w:tc>
      </w:tr>
      <w:tr w:rsidR="004E25FE" w:rsidRPr="00BB7C21" w:rsidTr="00BB7C21">
        <w:tc>
          <w:tcPr>
            <w:tcW w:w="3712" w:type="dxa"/>
            <w:vMerge/>
            <w:vAlign w:val="center"/>
          </w:tcPr>
          <w:p w:rsidR="004E25FE" w:rsidRPr="00BB7C21" w:rsidRDefault="004E25FE" w:rsidP="00BB7C21">
            <w:pPr>
              <w:spacing w:after="0" w:line="240" w:lineRule="auto"/>
              <w:rPr>
                <w:rFonts w:ascii="Times New Roman" w:hAnsi="Times New Roman"/>
                <w:sz w:val="24"/>
                <w:szCs w:val="24"/>
                <w:lang w:eastAsia="ru-RU"/>
              </w:rPr>
            </w:pP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Оцінка (бали)</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Пояснення</w:t>
            </w:r>
          </w:p>
        </w:tc>
      </w:tr>
      <w:tr w:rsidR="004E25FE" w:rsidRPr="00BB7C21" w:rsidTr="00BB7C21">
        <w:tc>
          <w:tcPr>
            <w:tcW w:w="3712" w:type="dxa"/>
            <w:vAlign w:val="center"/>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зараховано</w:t>
            </w: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А (90-100)</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відмінно</w:t>
            </w:r>
          </w:p>
        </w:tc>
      </w:tr>
      <w:tr w:rsidR="004E25FE" w:rsidRPr="00BB7C21" w:rsidTr="00BB7C21">
        <w:tc>
          <w:tcPr>
            <w:tcW w:w="3712" w:type="dxa"/>
            <w:vMerge w:val="restart"/>
            <w:vAlign w:val="center"/>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зараховано</w:t>
            </w: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В (80-89)</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дуже добре</w:t>
            </w:r>
          </w:p>
        </w:tc>
      </w:tr>
      <w:tr w:rsidR="004E25FE" w:rsidRPr="00BB7C21" w:rsidTr="00BB7C21">
        <w:tc>
          <w:tcPr>
            <w:tcW w:w="3712" w:type="dxa"/>
            <w:vMerge/>
            <w:vAlign w:val="center"/>
          </w:tcPr>
          <w:p w:rsidR="004E25FE" w:rsidRPr="00BB7C21" w:rsidRDefault="004E25FE" w:rsidP="00BB7C21">
            <w:pPr>
              <w:spacing w:after="0" w:line="240" w:lineRule="auto"/>
              <w:rPr>
                <w:rFonts w:ascii="Times New Roman" w:hAnsi="Times New Roman"/>
                <w:sz w:val="24"/>
                <w:szCs w:val="24"/>
                <w:lang w:eastAsia="ru-RU"/>
              </w:rPr>
            </w:pP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С (70-79)</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добре</w:t>
            </w:r>
          </w:p>
        </w:tc>
      </w:tr>
      <w:tr w:rsidR="004E25FE" w:rsidRPr="00BB7C21" w:rsidTr="00BB7C21">
        <w:tc>
          <w:tcPr>
            <w:tcW w:w="3712" w:type="dxa"/>
            <w:vMerge w:val="restart"/>
            <w:vAlign w:val="center"/>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 xml:space="preserve">задовільно </w:t>
            </w: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Д (60-69)</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задовільно</w:t>
            </w:r>
          </w:p>
        </w:tc>
      </w:tr>
      <w:tr w:rsidR="004E25FE" w:rsidRPr="00BB7C21" w:rsidTr="00BB7C21">
        <w:tc>
          <w:tcPr>
            <w:tcW w:w="3712" w:type="dxa"/>
            <w:vMerge/>
            <w:vAlign w:val="center"/>
          </w:tcPr>
          <w:p w:rsidR="004E25FE" w:rsidRPr="00BB7C21" w:rsidRDefault="004E25FE" w:rsidP="00BB7C21">
            <w:pPr>
              <w:spacing w:after="0" w:line="240" w:lineRule="auto"/>
              <w:rPr>
                <w:rFonts w:ascii="Times New Roman" w:hAnsi="Times New Roman"/>
                <w:sz w:val="24"/>
                <w:szCs w:val="24"/>
                <w:lang w:eastAsia="ru-RU"/>
              </w:rPr>
            </w:pP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Е (50-59)</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достатньо</w:t>
            </w:r>
          </w:p>
        </w:tc>
      </w:tr>
      <w:tr w:rsidR="004E25FE" w:rsidRPr="00BB7C21" w:rsidTr="00BB7C21">
        <w:tc>
          <w:tcPr>
            <w:tcW w:w="3712" w:type="dxa"/>
            <w:vMerge w:val="restart"/>
            <w:vAlign w:val="center"/>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незараховано</w:t>
            </w: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FХ (35-49)</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незадовільно з можливістю повторного складання</w:t>
            </w:r>
          </w:p>
        </w:tc>
      </w:tr>
      <w:tr w:rsidR="004E25FE" w:rsidRPr="00BB7C21" w:rsidTr="00BB7C21">
        <w:tc>
          <w:tcPr>
            <w:tcW w:w="3712" w:type="dxa"/>
            <w:vMerge/>
            <w:vAlign w:val="center"/>
          </w:tcPr>
          <w:p w:rsidR="004E25FE" w:rsidRPr="00BB7C21" w:rsidRDefault="004E25FE" w:rsidP="00BB7C21">
            <w:pPr>
              <w:spacing w:after="0" w:line="240" w:lineRule="auto"/>
              <w:rPr>
                <w:rFonts w:ascii="Times New Roman" w:hAnsi="Times New Roman"/>
                <w:sz w:val="24"/>
                <w:szCs w:val="24"/>
                <w:lang w:eastAsia="ru-RU"/>
              </w:rPr>
            </w:pP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F (1-34)</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незадовільно з обов’язковим повторним курсом</w:t>
            </w:r>
          </w:p>
        </w:tc>
      </w:tr>
    </w:tbl>
    <w:p w:rsidR="004E25FE" w:rsidRPr="00C0517C" w:rsidRDefault="004E25FE" w:rsidP="00F840C2">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Результат </w:t>
      </w:r>
      <w:r>
        <w:rPr>
          <w:rFonts w:ascii="Times New Roman" w:hAnsi="Times New Roman"/>
          <w:sz w:val="28"/>
          <w:szCs w:val="28"/>
          <w:lang w:eastAsia="ru-RU"/>
        </w:rPr>
        <w:t>захисту</w:t>
      </w:r>
      <w:r w:rsidRPr="00C0517C">
        <w:rPr>
          <w:rFonts w:ascii="Times New Roman" w:hAnsi="Times New Roman"/>
          <w:sz w:val="28"/>
          <w:szCs w:val="28"/>
          <w:lang w:eastAsia="ru-RU"/>
        </w:rPr>
        <w:t xml:space="preserve"> </w:t>
      </w:r>
      <w:r>
        <w:rPr>
          <w:rFonts w:ascii="Times New Roman" w:hAnsi="Times New Roman"/>
          <w:sz w:val="28"/>
          <w:szCs w:val="28"/>
          <w:lang w:eastAsia="ru-RU"/>
        </w:rPr>
        <w:t xml:space="preserve">навчальної </w:t>
      </w:r>
      <w:r w:rsidRPr="00C0517C">
        <w:rPr>
          <w:rFonts w:ascii="Times New Roman" w:hAnsi="Times New Roman"/>
          <w:sz w:val="28"/>
          <w:szCs w:val="28"/>
          <w:lang w:eastAsia="ru-RU"/>
        </w:rPr>
        <w:t>практик</w:t>
      </w:r>
      <w:r>
        <w:rPr>
          <w:rFonts w:ascii="Times New Roman" w:hAnsi="Times New Roman"/>
          <w:sz w:val="28"/>
          <w:szCs w:val="28"/>
          <w:lang w:eastAsia="ru-RU"/>
        </w:rPr>
        <w:t>и</w:t>
      </w:r>
      <w:r w:rsidRPr="00C0517C">
        <w:rPr>
          <w:rFonts w:ascii="Times New Roman" w:hAnsi="Times New Roman"/>
          <w:sz w:val="28"/>
          <w:szCs w:val="28"/>
          <w:lang w:eastAsia="ru-RU"/>
        </w:rPr>
        <w:t xml:space="preserve"> вноситься </w:t>
      </w:r>
      <w:r>
        <w:rPr>
          <w:rFonts w:ascii="Times New Roman" w:hAnsi="Times New Roman"/>
          <w:sz w:val="28"/>
          <w:szCs w:val="28"/>
          <w:lang w:eastAsia="ru-RU"/>
        </w:rPr>
        <w:t>у</w:t>
      </w:r>
      <w:r w:rsidRPr="00C0517C">
        <w:rPr>
          <w:rFonts w:ascii="Times New Roman" w:hAnsi="Times New Roman"/>
          <w:sz w:val="28"/>
          <w:szCs w:val="28"/>
          <w:lang w:eastAsia="ru-RU"/>
        </w:rPr>
        <w:t xml:space="preserve"> заліково-екзаменаційну відомість і залікову книжку</w:t>
      </w:r>
      <w:r>
        <w:rPr>
          <w:rFonts w:ascii="Times New Roman" w:hAnsi="Times New Roman"/>
          <w:sz w:val="28"/>
          <w:szCs w:val="28"/>
          <w:lang w:eastAsia="ru-RU"/>
        </w:rPr>
        <w:t>.</w:t>
      </w:r>
    </w:p>
    <w:p w:rsidR="004E25FE" w:rsidRDefault="004E25FE" w:rsidP="0094664E">
      <w:pPr>
        <w:spacing w:after="0" w:line="240" w:lineRule="auto"/>
        <w:jc w:val="center"/>
        <w:rPr>
          <w:rFonts w:ascii="Times New Roman" w:hAnsi="Times New Roman" w:cs="Arial"/>
          <w:b/>
          <w:bCs/>
          <w:sz w:val="28"/>
          <w:szCs w:val="28"/>
          <w:u w:val="single"/>
          <w:lang w:eastAsia="ru-RU"/>
        </w:rPr>
      </w:pPr>
    </w:p>
    <w:p w:rsidR="004E25FE" w:rsidRPr="00EF4299" w:rsidRDefault="004E25FE" w:rsidP="0094664E">
      <w:pPr>
        <w:spacing w:after="0" w:line="240" w:lineRule="auto"/>
        <w:jc w:val="center"/>
        <w:rPr>
          <w:rFonts w:ascii="Times New Roman" w:hAnsi="Times New Roman"/>
          <w:b/>
          <w:bCs/>
          <w:i/>
          <w:color w:val="000000"/>
          <w:kern w:val="24"/>
          <w:sz w:val="28"/>
          <w:szCs w:val="28"/>
          <w:u w:val="single"/>
        </w:rPr>
      </w:pPr>
      <w:r w:rsidRPr="00EF4299">
        <w:rPr>
          <w:rFonts w:ascii="Times New Roman" w:hAnsi="Times New Roman" w:cs="Arial"/>
          <w:b/>
          <w:bCs/>
          <w:i/>
          <w:sz w:val="28"/>
          <w:szCs w:val="28"/>
          <w:u w:val="single"/>
          <w:lang w:eastAsia="ru-RU"/>
        </w:rPr>
        <w:t>Виробнича практика з «Фінансового обліку</w:t>
      </w:r>
      <w:r w:rsidRPr="00EF4299">
        <w:rPr>
          <w:rFonts w:ascii="Times New Roman" w:hAnsi="Times New Roman"/>
          <w:b/>
          <w:bCs/>
          <w:i/>
          <w:color w:val="000000"/>
          <w:kern w:val="24"/>
          <w:sz w:val="28"/>
          <w:szCs w:val="28"/>
          <w:u w:val="single"/>
        </w:rPr>
        <w:t>»</w:t>
      </w:r>
    </w:p>
    <w:p w:rsidR="004E25FE" w:rsidRDefault="004E25FE" w:rsidP="00BF0C31">
      <w:pPr>
        <w:spacing w:after="0" w:line="240" w:lineRule="auto"/>
        <w:ind w:firstLine="709"/>
        <w:jc w:val="both"/>
        <w:rPr>
          <w:rFonts w:ascii="Times New Roman" w:hAnsi="Times New Roman"/>
          <w:sz w:val="28"/>
          <w:szCs w:val="28"/>
          <w:lang w:eastAsia="ru-RU"/>
        </w:rPr>
      </w:pPr>
    </w:p>
    <w:p w:rsidR="004E25FE" w:rsidRPr="0094664E" w:rsidRDefault="004E25FE" w:rsidP="00BF0C31">
      <w:pPr>
        <w:spacing w:after="0" w:line="240" w:lineRule="auto"/>
        <w:ind w:firstLine="567"/>
        <w:jc w:val="both"/>
        <w:rPr>
          <w:rFonts w:ascii="Times New Roman" w:hAnsi="Times New Roman"/>
          <w:sz w:val="28"/>
          <w:szCs w:val="28"/>
          <w:lang w:eastAsia="ru-RU"/>
        </w:rPr>
      </w:pPr>
      <w:r w:rsidRPr="0094664E">
        <w:rPr>
          <w:rFonts w:ascii="Times New Roman" w:hAnsi="Times New Roman"/>
          <w:sz w:val="28"/>
          <w:szCs w:val="28"/>
          <w:lang w:eastAsia="ru-RU"/>
        </w:rPr>
        <w:t>Загальна кількість балів за проходження виробничої практики та оформлення і представлення звіту складає 100 балів.</w:t>
      </w:r>
    </w:p>
    <w:p w:rsidR="004E25FE" w:rsidRDefault="004E25FE" w:rsidP="00BF0C31">
      <w:pPr>
        <w:spacing w:after="0" w:line="240" w:lineRule="auto"/>
        <w:ind w:firstLine="567"/>
        <w:jc w:val="both"/>
        <w:rPr>
          <w:rFonts w:ascii="Times New Roman" w:hAnsi="Times New Roman"/>
          <w:sz w:val="28"/>
          <w:szCs w:val="28"/>
          <w:lang w:eastAsia="ru-RU"/>
        </w:rPr>
      </w:pPr>
      <w:r w:rsidRPr="0094664E">
        <w:rPr>
          <w:rFonts w:ascii="Times New Roman" w:hAnsi="Times New Roman"/>
          <w:sz w:val="28"/>
          <w:szCs w:val="28"/>
          <w:lang w:eastAsia="ru-RU"/>
        </w:rPr>
        <w:t>При цьому використовують такі критерії оцінювання: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7962"/>
        <w:gridCol w:w="1209"/>
      </w:tblGrid>
      <w:tr w:rsidR="004E25FE" w:rsidRPr="00BB7C21" w:rsidTr="00F50B49">
        <w:tc>
          <w:tcPr>
            <w:tcW w:w="29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 xml:space="preserve"> № з/п</w:t>
            </w:r>
          </w:p>
        </w:tc>
        <w:tc>
          <w:tcPr>
            <w:tcW w:w="4085" w:type="pct"/>
          </w:tcPr>
          <w:p w:rsidR="004E25FE" w:rsidRPr="00837772" w:rsidRDefault="004E25FE" w:rsidP="00CC384F">
            <w:pPr>
              <w:spacing w:after="0" w:line="240" w:lineRule="auto"/>
              <w:jc w:val="center"/>
              <w:rPr>
                <w:rFonts w:ascii="Times New Roman" w:hAnsi="Times New Roman"/>
                <w:b/>
                <w:sz w:val="24"/>
                <w:szCs w:val="24"/>
                <w:lang w:eastAsia="ru-RU"/>
              </w:rPr>
            </w:pPr>
            <w:r w:rsidRPr="00837772">
              <w:rPr>
                <w:rFonts w:ascii="Times New Roman" w:hAnsi="Times New Roman"/>
                <w:b/>
                <w:sz w:val="24"/>
                <w:szCs w:val="24"/>
                <w:lang w:eastAsia="ru-RU"/>
              </w:rPr>
              <w:t>Критерії оцінювання</w:t>
            </w:r>
          </w:p>
        </w:tc>
        <w:tc>
          <w:tcPr>
            <w:tcW w:w="620" w:type="pct"/>
          </w:tcPr>
          <w:p w:rsidR="004E25FE" w:rsidRPr="00837772" w:rsidRDefault="004E25FE" w:rsidP="00CC384F">
            <w:pPr>
              <w:spacing w:after="0" w:line="240" w:lineRule="auto"/>
              <w:jc w:val="center"/>
              <w:rPr>
                <w:rFonts w:ascii="Times New Roman" w:hAnsi="Times New Roman"/>
                <w:b/>
                <w:sz w:val="24"/>
                <w:szCs w:val="24"/>
                <w:lang w:eastAsia="ru-RU"/>
              </w:rPr>
            </w:pPr>
            <w:r w:rsidRPr="00837772">
              <w:rPr>
                <w:rFonts w:ascii="Times New Roman" w:hAnsi="Times New Roman"/>
                <w:b/>
                <w:sz w:val="24"/>
                <w:szCs w:val="24"/>
                <w:lang w:eastAsia="ru-RU"/>
              </w:rPr>
              <w:t>Бали</w:t>
            </w:r>
          </w:p>
        </w:tc>
      </w:tr>
      <w:tr w:rsidR="004E25FE" w:rsidRPr="00BB7C21" w:rsidTr="00F50B49">
        <w:tc>
          <w:tcPr>
            <w:tcW w:w="295" w:type="pct"/>
          </w:tcPr>
          <w:p w:rsidR="004E25FE" w:rsidRPr="00837772" w:rsidRDefault="004E25FE" w:rsidP="00CC384F">
            <w:pPr>
              <w:spacing w:after="0" w:line="240" w:lineRule="auto"/>
              <w:jc w:val="both"/>
              <w:rPr>
                <w:rFonts w:ascii="Times New Roman" w:hAnsi="Times New Roman"/>
                <w:i/>
                <w:sz w:val="24"/>
                <w:szCs w:val="24"/>
                <w:lang w:eastAsia="ru-RU"/>
              </w:rPr>
            </w:pPr>
            <w:r w:rsidRPr="00837772">
              <w:rPr>
                <w:rFonts w:ascii="Times New Roman" w:hAnsi="Times New Roman"/>
                <w:i/>
                <w:sz w:val="24"/>
                <w:szCs w:val="24"/>
                <w:lang w:eastAsia="ru-RU"/>
              </w:rPr>
              <w:t>1</w:t>
            </w:r>
          </w:p>
        </w:tc>
        <w:tc>
          <w:tcPr>
            <w:tcW w:w="4085" w:type="pct"/>
          </w:tcPr>
          <w:p w:rsidR="004E25FE" w:rsidRPr="00837772" w:rsidRDefault="004E25FE" w:rsidP="00CC384F">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Своєчасність та якість роботи</w:t>
            </w:r>
          </w:p>
        </w:tc>
        <w:tc>
          <w:tcPr>
            <w:tcW w:w="620" w:type="pct"/>
          </w:tcPr>
          <w:p w:rsidR="004E25FE" w:rsidRPr="00837772" w:rsidRDefault="004E25FE" w:rsidP="00CC384F">
            <w:pPr>
              <w:spacing w:after="0" w:line="240" w:lineRule="auto"/>
              <w:jc w:val="center"/>
              <w:rPr>
                <w:rFonts w:ascii="Times New Roman" w:hAnsi="Times New Roman"/>
                <w:b/>
                <w:i/>
                <w:sz w:val="24"/>
                <w:szCs w:val="24"/>
                <w:lang w:eastAsia="ru-RU"/>
              </w:rPr>
            </w:pPr>
            <w:r w:rsidRPr="00837772">
              <w:rPr>
                <w:rFonts w:ascii="Times New Roman" w:hAnsi="Times New Roman"/>
                <w:b/>
                <w:i/>
                <w:sz w:val="24"/>
                <w:szCs w:val="24"/>
                <w:lang w:eastAsia="ru-RU"/>
              </w:rPr>
              <w:t>60</w:t>
            </w:r>
          </w:p>
        </w:tc>
      </w:tr>
      <w:tr w:rsidR="004E25FE" w:rsidRPr="00BB7C21" w:rsidTr="00F50B49">
        <w:tc>
          <w:tcPr>
            <w:tcW w:w="29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1.1.</w:t>
            </w:r>
          </w:p>
        </w:tc>
        <w:tc>
          <w:tcPr>
            <w:tcW w:w="408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 xml:space="preserve">Дотримання календарного плану та термінів здачі звіту </w:t>
            </w:r>
          </w:p>
        </w:tc>
        <w:tc>
          <w:tcPr>
            <w:tcW w:w="620" w:type="pct"/>
          </w:tcPr>
          <w:p w:rsidR="004E25FE" w:rsidRPr="00837772" w:rsidRDefault="004E25FE"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5</w:t>
            </w:r>
          </w:p>
        </w:tc>
      </w:tr>
      <w:tr w:rsidR="004E25FE" w:rsidRPr="00BB7C21" w:rsidTr="00F50B49">
        <w:tc>
          <w:tcPr>
            <w:tcW w:w="29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1.2.</w:t>
            </w:r>
          </w:p>
        </w:tc>
        <w:tc>
          <w:tcPr>
            <w:tcW w:w="408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Якість оформлення звіту</w:t>
            </w:r>
          </w:p>
        </w:tc>
        <w:tc>
          <w:tcPr>
            <w:tcW w:w="620" w:type="pct"/>
          </w:tcPr>
          <w:p w:rsidR="004E25FE" w:rsidRPr="00837772" w:rsidRDefault="004E25FE"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5</w:t>
            </w:r>
          </w:p>
        </w:tc>
      </w:tr>
      <w:tr w:rsidR="004E25FE" w:rsidRPr="00BB7C21" w:rsidTr="00F50B49">
        <w:tc>
          <w:tcPr>
            <w:tcW w:w="29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1.3.</w:t>
            </w:r>
          </w:p>
        </w:tc>
        <w:tc>
          <w:tcPr>
            <w:tcW w:w="408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Наявність достовірних джерел інформації у додатках та посилань на них у звіті</w:t>
            </w:r>
          </w:p>
        </w:tc>
        <w:tc>
          <w:tcPr>
            <w:tcW w:w="620" w:type="pct"/>
          </w:tcPr>
          <w:p w:rsidR="004E25FE" w:rsidRPr="00837772" w:rsidRDefault="004E25FE"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10</w:t>
            </w:r>
          </w:p>
        </w:tc>
      </w:tr>
      <w:tr w:rsidR="004E25FE" w:rsidRPr="00BB7C21" w:rsidTr="00F50B49">
        <w:tc>
          <w:tcPr>
            <w:tcW w:w="29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1.4.</w:t>
            </w:r>
          </w:p>
        </w:tc>
        <w:tc>
          <w:tcPr>
            <w:tcW w:w="408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Повнота і правильність необхідних розрахунків</w:t>
            </w:r>
          </w:p>
        </w:tc>
        <w:tc>
          <w:tcPr>
            <w:tcW w:w="620" w:type="pct"/>
          </w:tcPr>
          <w:p w:rsidR="004E25FE" w:rsidRPr="00837772" w:rsidRDefault="004E25FE"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15</w:t>
            </w:r>
          </w:p>
        </w:tc>
      </w:tr>
      <w:tr w:rsidR="004E25FE" w:rsidRPr="00BB7C21" w:rsidTr="00F50B49">
        <w:tc>
          <w:tcPr>
            <w:tcW w:w="29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1.5.</w:t>
            </w:r>
          </w:p>
        </w:tc>
        <w:tc>
          <w:tcPr>
            <w:tcW w:w="408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Повнота і правильність відображення господарських операцій в обліку (в журналах реєстрації господарських операцій)</w:t>
            </w:r>
          </w:p>
        </w:tc>
        <w:tc>
          <w:tcPr>
            <w:tcW w:w="620" w:type="pct"/>
          </w:tcPr>
          <w:p w:rsidR="004E25FE" w:rsidRPr="00837772" w:rsidRDefault="004E25FE"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20</w:t>
            </w:r>
          </w:p>
        </w:tc>
      </w:tr>
      <w:tr w:rsidR="004E25FE" w:rsidRPr="00BB7C21" w:rsidTr="00F50B49">
        <w:tc>
          <w:tcPr>
            <w:tcW w:w="29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1.6.</w:t>
            </w:r>
          </w:p>
        </w:tc>
        <w:tc>
          <w:tcPr>
            <w:tcW w:w="4085" w:type="pct"/>
          </w:tcPr>
          <w:p w:rsidR="004E25FE" w:rsidRPr="00837772" w:rsidRDefault="004E25FE" w:rsidP="00CC384F">
            <w:pPr>
              <w:spacing w:after="0" w:line="240" w:lineRule="auto"/>
              <w:jc w:val="both"/>
              <w:rPr>
                <w:rFonts w:ascii="Times New Roman" w:hAnsi="Times New Roman"/>
                <w:sz w:val="24"/>
                <w:szCs w:val="24"/>
                <w:lang w:eastAsia="ru-RU"/>
              </w:rPr>
            </w:pPr>
            <w:r w:rsidRPr="00837772">
              <w:rPr>
                <w:rFonts w:ascii="Times New Roman" w:hAnsi="Times New Roman"/>
                <w:sz w:val="24"/>
                <w:szCs w:val="24"/>
                <w:lang w:eastAsia="ru-RU"/>
              </w:rPr>
              <w:t>Якість пропозицій щодо ведення обліку на підприємстві</w:t>
            </w:r>
          </w:p>
        </w:tc>
        <w:tc>
          <w:tcPr>
            <w:tcW w:w="620" w:type="pct"/>
          </w:tcPr>
          <w:p w:rsidR="004E25FE" w:rsidRPr="00837772" w:rsidRDefault="004E25FE" w:rsidP="00CC384F">
            <w:pPr>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5</w:t>
            </w:r>
          </w:p>
        </w:tc>
      </w:tr>
      <w:tr w:rsidR="004E25FE" w:rsidRPr="00BB7C21" w:rsidTr="00F50B49">
        <w:tc>
          <w:tcPr>
            <w:tcW w:w="295" w:type="pct"/>
          </w:tcPr>
          <w:p w:rsidR="004E25FE" w:rsidRPr="00837772" w:rsidRDefault="004E25FE" w:rsidP="00CC384F">
            <w:pPr>
              <w:spacing w:after="0" w:line="240" w:lineRule="auto"/>
              <w:jc w:val="both"/>
              <w:rPr>
                <w:rFonts w:ascii="Times New Roman" w:hAnsi="Times New Roman"/>
                <w:i/>
                <w:sz w:val="24"/>
                <w:szCs w:val="24"/>
                <w:lang w:eastAsia="ru-RU"/>
              </w:rPr>
            </w:pPr>
            <w:r w:rsidRPr="00837772">
              <w:rPr>
                <w:rFonts w:ascii="Times New Roman" w:hAnsi="Times New Roman"/>
                <w:i/>
                <w:sz w:val="24"/>
                <w:szCs w:val="24"/>
                <w:lang w:eastAsia="ru-RU"/>
              </w:rPr>
              <w:t>2.</w:t>
            </w:r>
          </w:p>
        </w:tc>
        <w:tc>
          <w:tcPr>
            <w:tcW w:w="4085" w:type="pct"/>
          </w:tcPr>
          <w:p w:rsidR="004E25FE" w:rsidRPr="00837772" w:rsidRDefault="004E25FE" w:rsidP="00CC384F">
            <w:pPr>
              <w:spacing w:after="0" w:line="240" w:lineRule="auto"/>
              <w:jc w:val="both"/>
              <w:rPr>
                <w:rFonts w:ascii="Times New Roman" w:hAnsi="Times New Roman"/>
                <w:b/>
                <w:i/>
                <w:sz w:val="24"/>
                <w:szCs w:val="24"/>
                <w:lang w:eastAsia="ru-RU"/>
              </w:rPr>
            </w:pPr>
            <w:r w:rsidRPr="00837772">
              <w:rPr>
                <w:rFonts w:ascii="Times New Roman" w:hAnsi="Times New Roman"/>
                <w:b/>
                <w:i/>
                <w:sz w:val="24"/>
                <w:szCs w:val="24"/>
                <w:lang w:eastAsia="ru-RU"/>
              </w:rPr>
              <w:t xml:space="preserve">Захист </w:t>
            </w:r>
          </w:p>
        </w:tc>
        <w:tc>
          <w:tcPr>
            <w:tcW w:w="620" w:type="pct"/>
          </w:tcPr>
          <w:p w:rsidR="004E25FE" w:rsidRPr="00837772" w:rsidRDefault="004E25FE" w:rsidP="00CC384F">
            <w:pPr>
              <w:spacing w:after="0" w:line="240" w:lineRule="auto"/>
              <w:jc w:val="center"/>
              <w:rPr>
                <w:rFonts w:ascii="Times New Roman" w:hAnsi="Times New Roman"/>
                <w:b/>
                <w:i/>
                <w:sz w:val="24"/>
                <w:szCs w:val="24"/>
                <w:lang w:eastAsia="ru-RU"/>
              </w:rPr>
            </w:pPr>
            <w:r w:rsidRPr="00837772">
              <w:rPr>
                <w:rFonts w:ascii="Times New Roman" w:hAnsi="Times New Roman"/>
                <w:b/>
                <w:i/>
                <w:sz w:val="24"/>
                <w:szCs w:val="24"/>
                <w:lang w:eastAsia="ru-RU"/>
              </w:rPr>
              <w:t>40</w:t>
            </w:r>
          </w:p>
        </w:tc>
      </w:tr>
      <w:tr w:rsidR="004E25FE" w:rsidRPr="00BB7C21" w:rsidTr="00F50B49">
        <w:tc>
          <w:tcPr>
            <w:tcW w:w="295" w:type="pct"/>
          </w:tcPr>
          <w:p w:rsidR="004E25FE" w:rsidRPr="00837772" w:rsidRDefault="004E25FE" w:rsidP="00CC384F">
            <w:pPr>
              <w:spacing w:after="0" w:line="240" w:lineRule="auto"/>
              <w:jc w:val="both"/>
              <w:rPr>
                <w:rFonts w:ascii="Times New Roman" w:hAnsi="Times New Roman"/>
                <w:b/>
                <w:sz w:val="24"/>
                <w:szCs w:val="24"/>
                <w:lang w:eastAsia="ru-RU"/>
              </w:rPr>
            </w:pPr>
          </w:p>
        </w:tc>
        <w:tc>
          <w:tcPr>
            <w:tcW w:w="4085" w:type="pct"/>
          </w:tcPr>
          <w:p w:rsidR="004E25FE" w:rsidRPr="00837772" w:rsidRDefault="004E25FE" w:rsidP="00CC384F">
            <w:pPr>
              <w:spacing w:after="0" w:line="240" w:lineRule="auto"/>
              <w:jc w:val="both"/>
              <w:rPr>
                <w:rFonts w:ascii="Times New Roman" w:hAnsi="Times New Roman"/>
                <w:b/>
                <w:sz w:val="24"/>
                <w:szCs w:val="24"/>
                <w:lang w:eastAsia="ru-RU"/>
              </w:rPr>
            </w:pPr>
            <w:r w:rsidRPr="00837772">
              <w:rPr>
                <w:rFonts w:ascii="Times New Roman" w:hAnsi="Times New Roman"/>
                <w:b/>
                <w:sz w:val="24"/>
                <w:szCs w:val="24"/>
                <w:lang w:eastAsia="ru-RU"/>
              </w:rPr>
              <w:t xml:space="preserve">Разом </w:t>
            </w:r>
          </w:p>
        </w:tc>
        <w:tc>
          <w:tcPr>
            <w:tcW w:w="620" w:type="pct"/>
          </w:tcPr>
          <w:p w:rsidR="004E25FE" w:rsidRPr="00837772" w:rsidRDefault="004E25FE" w:rsidP="00CC384F">
            <w:pPr>
              <w:spacing w:after="0" w:line="240" w:lineRule="auto"/>
              <w:jc w:val="center"/>
              <w:rPr>
                <w:rFonts w:ascii="Times New Roman" w:hAnsi="Times New Roman"/>
                <w:b/>
                <w:sz w:val="24"/>
                <w:szCs w:val="24"/>
                <w:lang w:eastAsia="ru-RU"/>
              </w:rPr>
            </w:pPr>
            <w:r w:rsidRPr="00837772">
              <w:rPr>
                <w:rFonts w:ascii="Times New Roman" w:hAnsi="Times New Roman"/>
                <w:b/>
                <w:sz w:val="24"/>
                <w:szCs w:val="24"/>
                <w:lang w:eastAsia="ru-RU"/>
              </w:rPr>
              <w:t>100</w:t>
            </w:r>
          </w:p>
        </w:tc>
      </w:tr>
    </w:tbl>
    <w:p w:rsidR="004E25FE" w:rsidRPr="00BE19BD" w:rsidRDefault="004E25FE" w:rsidP="00BF0C31">
      <w:pPr>
        <w:shd w:val="clear" w:color="auto" w:fill="FFFFFF"/>
        <w:spacing w:after="0" w:line="240" w:lineRule="auto"/>
        <w:ind w:firstLine="397"/>
        <w:jc w:val="both"/>
        <w:rPr>
          <w:rFonts w:ascii="Times New Roman" w:hAnsi="Times New Roman"/>
          <w:sz w:val="24"/>
          <w:szCs w:val="24"/>
          <w:lang w:eastAsia="ru-RU"/>
        </w:rPr>
      </w:pPr>
    </w:p>
    <w:p w:rsidR="004E25FE" w:rsidRPr="00BF0C31" w:rsidRDefault="004E25FE" w:rsidP="00BF0C31">
      <w:pPr>
        <w:shd w:val="clear" w:color="auto" w:fill="FFFFFF"/>
        <w:spacing w:after="0" w:line="240" w:lineRule="auto"/>
        <w:ind w:firstLine="397"/>
        <w:jc w:val="both"/>
        <w:rPr>
          <w:rFonts w:ascii="Times New Roman" w:hAnsi="Times New Roman"/>
          <w:sz w:val="28"/>
          <w:szCs w:val="28"/>
          <w:lang w:eastAsia="ru-RU"/>
        </w:rPr>
      </w:pPr>
      <w:r w:rsidRPr="00BF0C31">
        <w:rPr>
          <w:rFonts w:ascii="Times New Roman" w:hAnsi="Times New Roman"/>
          <w:sz w:val="28"/>
          <w:szCs w:val="28"/>
          <w:lang w:eastAsia="ru-RU"/>
        </w:rPr>
        <w:t xml:space="preserve">Загальну оцінку виставляє комісія, до складу якої входять ведучі викладачі кафедри із спеціальних дисциплін. При виставленні загальної оцінки комісія враховує оцінку керівника від бази практики;  оцінки за зміст та оформлення, які виставляє керівник від кафедри, а також відповідь здобувача при захисті звіту. </w:t>
      </w:r>
    </w:p>
    <w:p w:rsidR="004E25FE" w:rsidRPr="00BF0C31" w:rsidRDefault="004E25FE" w:rsidP="00BF0C31">
      <w:pPr>
        <w:widowControl w:val="0"/>
        <w:autoSpaceDE w:val="0"/>
        <w:autoSpaceDN w:val="0"/>
        <w:adjustRightInd w:val="0"/>
        <w:spacing w:after="0" w:line="240" w:lineRule="auto"/>
        <w:ind w:firstLine="709"/>
        <w:jc w:val="center"/>
        <w:rPr>
          <w:rFonts w:ascii="Times New Roman" w:hAnsi="Times New Roman"/>
          <w:sz w:val="28"/>
          <w:szCs w:val="28"/>
          <w:u w:val="single"/>
          <w:lang w:eastAsia="ru-RU"/>
        </w:rPr>
      </w:pPr>
      <w:r w:rsidRPr="00BF0C31">
        <w:rPr>
          <w:rFonts w:ascii="Times New Roman" w:hAnsi="Times New Roman"/>
          <w:sz w:val="28"/>
          <w:szCs w:val="28"/>
          <w:u w:val="single"/>
          <w:lang w:eastAsia="ru-RU"/>
        </w:rPr>
        <w:t>Критерії оцінювання розділів звіту</w:t>
      </w:r>
      <w:r>
        <w:rPr>
          <w:rFonts w:ascii="Times New Roman" w:hAnsi="Times New Roman"/>
          <w:sz w:val="28"/>
          <w:szCs w:val="28"/>
          <w:u w:val="single"/>
          <w:lang w:eastAsia="ru-RU"/>
        </w:rPr>
        <w:t xml:space="preserve"> з</w:t>
      </w:r>
      <w:r w:rsidRPr="00BF0C31">
        <w:rPr>
          <w:rFonts w:ascii="Times New Roman" w:hAnsi="Times New Roman"/>
          <w:sz w:val="28"/>
          <w:szCs w:val="28"/>
          <w:u w:val="single"/>
          <w:lang w:eastAsia="ru-RU"/>
        </w:rPr>
        <w:t xml:space="preserve"> практик</w:t>
      </w:r>
      <w:r>
        <w:rPr>
          <w:rFonts w:ascii="Times New Roman" w:hAnsi="Times New Roman"/>
          <w:sz w:val="28"/>
          <w:szCs w:val="28"/>
          <w:u w:val="single"/>
          <w:lang w:eastAsia="ru-RU"/>
        </w:rPr>
        <w:t>и</w:t>
      </w:r>
      <w:r w:rsidRPr="00BF0C31">
        <w:rPr>
          <w:rFonts w:ascii="Times New Roman" w:hAnsi="Times New Roman"/>
          <w:sz w:val="28"/>
          <w:szCs w:val="28"/>
          <w:u w:val="single"/>
          <w:lang w:eastAsia="ru-RU"/>
        </w:rPr>
        <w:t xml:space="preserve"> (за кожний розділ)</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І. </w:t>
      </w:r>
      <w:r w:rsidRPr="00BF0C31">
        <w:rPr>
          <w:rFonts w:ascii="Times New Roman" w:hAnsi="Times New Roman"/>
          <w:i/>
          <w:sz w:val="28"/>
          <w:szCs w:val="28"/>
          <w:lang w:eastAsia="ru-RU"/>
        </w:rPr>
        <w:t>Найвища якість розділу звіту</w:t>
      </w:r>
      <w:r w:rsidRPr="00BF0C31">
        <w:rPr>
          <w:rFonts w:ascii="Times New Roman" w:hAnsi="Times New Roman"/>
          <w:sz w:val="28"/>
          <w:szCs w:val="28"/>
          <w:lang w:eastAsia="ru-RU"/>
        </w:rPr>
        <w:t xml:space="preserve">  повинна відповідати таким вимогам:</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1) повне та вичерпне викладення змісту роботи, яка проводилася здобувачем під час опрацювання відповідного розділу;</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2) повний склад додатків, які вимагаються відповідним розділом практики (копії документів, аналітичні та статистичні матеріали тощо); допускається представлення не менше 75% додатків, передбачених програмою виробничої практики, з причин, які не залежать від здобувача;</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3) актуальність і достовірність поданої у звіті інформації. </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II. </w:t>
      </w:r>
      <w:r w:rsidRPr="00BF0C31">
        <w:rPr>
          <w:rFonts w:ascii="Times New Roman" w:hAnsi="Times New Roman"/>
          <w:i/>
          <w:sz w:val="28"/>
          <w:szCs w:val="28"/>
          <w:lang w:eastAsia="ru-RU"/>
        </w:rPr>
        <w:t>Посередня якість розділу звіту</w:t>
      </w:r>
      <w:r w:rsidRPr="00BF0C31">
        <w:rPr>
          <w:rFonts w:ascii="Times New Roman" w:hAnsi="Times New Roman"/>
          <w:sz w:val="28"/>
          <w:szCs w:val="28"/>
          <w:lang w:eastAsia="ru-RU"/>
        </w:rPr>
        <w:t xml:space="preserve"> визначається у випадку, якщо наявний хоча б один із зазначених нижче пунктів:</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1) неповне викладення змісту роботи або неповна відповідність змісту роботи вимогам програми практики (50-75% охоплення зазначених у програмі проходження практики питань);</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2) неповний склад додатків, які вимагаються відповідним розділом практики (50-75% необхідних додатків);</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3) неактуальність поданої у звіті інформації.</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III. </w:t>
      </w:r>
      <w:r w:rsidRPr="00BF0C31">
        <w:rPr>
          <w:rFonts w:ascii="Times New Roman" w:hAnsi="Times New Roman"/>
          <w:i/>
          <w:sz w:val="28"/>
          <w:szCs w:val="28"/>
          <w:lang w:eastAsia="ru-RU"/>
        </w:rPr>
        <w:t>Незадовільна якість розділу звіту</w:t>
      </w:r>
      <w:r w:rsidRPr="00BF0C31">
        <w:rPr>
          <w:rFonts w:ascii="Times New Roman" w:hAnsi="Times New Roman"/>
          <w:sz w:val="28"/>
          <w:szCs w:val="28"/>
          <w:lang w:eastAsia="ru-RU"/>
        </w:rPr>
        <w:t xml:space="preserve"> визначається у випадку, якщо наявний хоча б один із зазначених нижче пунктів:</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1) одночасно присутні два чи більше критеріїв, що не відповідають оцінці в 5 балів;</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2) неповне викладення змісту роботи або неповна відповідність змісту роботи вимогам програми практики (менше 50% охоплення зазначених у програмі проходження практики питань);</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3) неповний склад додатків, які вимагаються відповідним розділом практики (менше 50% необхідних додатків);</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4) недостовірність поданої у звіті інформації.</w:t>
      </w:r>
    </w:p>
    <w:p w:rsidR="004E25FE" w:rsidRDefault="004E25FE" w:rsidP="00BF0C31">
      <w:pPr>
        <w:widowControl w:val="0"/>
        <w:autoSpaceDE w:val="0"/>
        <w:autoSpaceDN w:val="0"/>
        <w:adjustRightInd w:val="0"/>
        <w:spacing w:after="0" w:line="240" w:lineRule="auto"/>
        <w:ind w:firstLine="709"/>
        <w:jc w:val="center"/>
        <w:rPr>
          <w:rFonts w:ascii="Times New Roman" w:hAnsi="Times New Roman"/>
          <w:sz w:val="28"/>
          <w:szCs w:val="28"/>
          <w:u w:val="single"/>
          <w:lang w:eastAsia="ru-RU"/>
        </w:rPr>
      </w:pPr>
    </w:p>
    <w:p w:rsidR="004E25FE" w:rsidRPr="00BF0C31" w:rsidRDefault="004E25FE" w:rsidP="00BF0C31">
      <w:pPr>
        <w:widowControl w:val="0"/>
        <w:autoSpaceDE w:val="0"/>
        <w:autoSpaceDN w:val="0"/>
        <w:adjustRightInd w:val="0"/>
        <w:spacing w:after="0" w:line="240" w:lineRule="auto"/>
        <w:ind w:firstLine="709"/>
        <w:jc w:val="center"/>
        <w:rPr>
          <w:rFonts w:ascii="Times New Roman" w:hAnsi="Times New Roman"/>
          <w:sz w:val="28"/>
          <w:szCs w:val="28"/>
          <w:u w:val="single"/>
          <w:lang w:eastAsia="ru-RU"/>
        </w:rPr>
      </w:pPr>
      <w:r>
        <w:rPr>
          <w:rFonts w:ascii="Times New Roman" w:hAnsi="Times New Roman"/>
          <w:sz w:val="28"/>
          <w:szCs w:val="28"/>
          <w:u w:val="single"/>
          <w:lang w:eastAsia="ru-RU"/>
        </w:rPr>
        <w:t>Критерії оцінювання</w:t>
      </w:r>
      <w:r w:rsidRPr="00BF0C31">
        <w:rPr>
          <w:rFonts w:ascii="Times New Roman" w:hAnsi="Times New Roman"/>
          <w:sz w:val="28"/>
          <w:szCs w:val="28"/>
          <w:u w:val="single"/>
          <w:lang w:eastAsia="ru-RU"/>
        </w:rPr>
        <w:t xml:space="preserve"> захисту звіту про практику</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i/>
          <w:sz w:val="28"/>
          <w:szCs w:val="28"/>
          <w:lang w:eastAsia="ru-RU"/>
        </w:rPr>
        <w:t xml:space="preserve">І. Найвища якість захисту звіту </w:t>
      </w:r>
      <w:r>
        <w:rPr>
          <w:rFonts w:ascii="Times New Roman" w:hAnsi="Times New Roman"/>
          <w:i/>
          <w:sz w:val="28"/>
          <w:szCs w:val="28"/>
          <w:lang w:eastAsia="ru-RU"/>
        </w:rPr>
        <w:t>з</w:t>
      </w:r>
      <w:r w:rsidRPr="00BF0C31">
        <w:rPr>
          <w:rFonts w:ascii="Times New Roman" w:hAnsi="Times New Roman"/>
          <w:i/>
          <w:sz w:val="28"/>
          <w:szCs w:val="28"/>
          <w:lang w:eastAsia="ru-RU"/>
        </w:rPr>
        <w:t xml:space="preserve"> практик</w:t>
      </w:r>
      <w:r>
        <w:rPr>
          <w:rFonts w:ascii="Times New Roman" w:hAnsi="Times New Roman"/>
          <w:i/>
          <w:sz w:val="28"/>
          <w:szCs w:val="28"/>
          <w:lang w:eastAsia="ru-RU"/>
        </w:rPr>
        <w:t>и</w:t>
      </w:r>
      <w:r w:rsidRPr="00BF0C31">
        <w:rPr>
          <w:rFonts w:ascii="Times New Roman" w:hAnsi="Times New Roman"/>
          <w:sz w:val="28"/>
          <w:szCs w:val="28"/>
          <w:lang w:eastAsia="ru-RU"/>
        </w:rPr>
        <w:t>, яка оцінюється в 40 балів, повинна відповідати таким вимогам:</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1) вільне володіння змістом роботи, яка проводилася на практиці;</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2) повне знання відповідного законодавчого та інструктивного матеріалу;</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3) уміння здобувача відповідати на проблемні питання, пов'язані із змістом роботи на ділянках, передбачених програмою практики.</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i/>
          <w:sz w:val="28"/>
          <w:szCs w:val="28"/>
          <w:lang w:eastAsia="ru-RU"/>
        </w:rPr>
        <w:t xml:space="preserve">II. Захист звіту </w:t>
      </w:r>
      <w:r>
        <w:rPr>
          <w:rFonts w:ascii="Times New Roman" w:hAnsi="Times New Roman"/>
          <w:i/>
          <w:sz w:val="28"/>
          <w:szCs w:val="28"/>
          <w:lang w:eastAsia="ru-RU"/>
        </w:rPr>
        <w:t>з</w:t>
      </w:r>
      <w:r w:rsidRPr="00BF0C31">
        <w:rPr>
          <w:rFonts w:ascii="Times New Roman" w:hAnsi="Times New Roman"/>
          <w:i/>
          <w:sz w:val="28"/>
          <w:szCs w:val="28"/>
          <w:lang w:eastAsia="ru-RU"/>
        </w:rPr>
        <w:t xml:space="preserve"> практик</w:t>
      </w:r>
      <w:r>
        <w:rPr>
          <w:rFonts w:ascii="Times New Roman" w:hAnsi="Times New Roman"/>
          <w:i/>
          <w:sz w:val="28"/>
          <w:szCs w:val="28"/>
          <w:lang w:eastAsia="ru-RU"/>
        </w:rPr>
        <w:t>и</w:t>
      </w:r>
      <w:r w:rsidRPr="00BF0C31">
        <w:rPr>
          <w:rFonts w:ascii="Times New Roman" w:hAnsi="Times New Roman"/>
          <w:i/>
          <w:sz w:val="28"/>
          <w:szCs w:val="28"/>
          <w:lang w:eastAsia="ru-RU"/>
        </w:rPr>
        <w:t xml:space="preserve"> оцінюється в 20 балів</w:t>
      </w:r>
      <w:r w:rsidRPr="00BF0C31">
        <w:rPr>
          <w:rFonts w:ascii="Times New Roman" w:hAnsi="Times New Roman"/>
          <w:sz w:val="28"/>
          <w:szCs w:val="28"/>
          <w:lang w:eastAsia="ru-RU"/>
        </w:rPr>
        <w:t>, якщо відносно захисту на найвищий бал немає відповідності хоча б одному з пунктів, зазначених вище.</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i/>
          <w:sz w:val="28"/>
          <w:szCs w:val="28"/>
          <w:lang w:eastAsia="ru-RU"/>
        </w:rPr>
        <w:t>ІІІ. Відповідь на питання оцінюється в 0 балів</w:t>
      </w:r>
      <w:r w:rsidRPr="00BF0C31">
        <w:rPr>
          <w:rFonts w:ascii="Times New Roman" w:hAnsi="Times New Roman"/>
          <w:sz w:val="28"/>
          <w:szCs w:val="28"/>
          <w:lang w:eastAsia="ru-RU"/>
        </w:rPr>
        <w:t>, якщо:</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1) відносно відповіді на найвищий бал не зроблено розкриття двох чи більше пунктів, зазначених у вимогах до нього;</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2) характер відповідей дає підставу стверджувати, що особа, яка захищає звіт </w:t>
      </w:r>
      <w:r>
        <w:rPr>
          <w:rFonts w:ascii="Times New Roman" w:hAnsi="Times New Roman"/>
          <w:sz w:val="28"/>
          <w:szCs w:val="28"/>
          <w:lang w:eastAsia="ru-RU"/>
        </w:rPr>
        <w:t>з</w:t>
      </w:r>
      <w:r w:rsidRPr="00BF0C31">
        <w:rPr>
          <w:rFonts w:ascii="Times New Roman" w:hAnsi="Times New Roman"/>
          <w:sz w:val="28"/>
          <w:szCs w:val="28"/>
          <w:lang w:eastAsia="ru-RU"/>
        </w:rPr>
        <w:t xml:space="preserve"> </w:t>
      </w:r>
      <w:r>
        <w:rPr>
          <w:rFonts w:ascii="Times New Roman" w:hAnsi="Times New Roman"/>
          <w:sz w:val="28"/>
          <w:szCs w:val="28"/>
          <w:lang w:eastAsia="ru-RU"/>
        </w:rPr>
        <w:t xml:space="preserve">виробничої </w:t>
      </w:r>
      <w:r w:rsidRPr="00BF0C31">
        <w:rPr>
          <w:rFonts w:ascii="Times New Roman" w:hAnsi="Times New Roman"/>
          <w:sz w:val="28"/>
          <w:szCs w:val="28"/>
          <w:lang w:eastAsia="ru-RU"/>
        </w:rPr>
        <w:t>практик</w:t>
      </w:r>
      <w:r>
        <w:rPr>
          <w:rFonts w:ascii="Times New Roman" w:hAnsi="Times New Roman"/>
          <w:sz w:val="28"/>
          <w:szCs w:val="28"/>
          <w:lang w:eastAsia="ru-RU"/>
        </w:rPr>
        <w:t>и</w:t>
      </w:r>
      <w:r w:rsidRPr="00BF0C31">
        <w:rPr>
          <w:rFonts w:ascii="Times New Roman" w:hAnsi="Times New Roman"/>
          <w:sz w:val="28"/>
          <w:szCs w:val="28"/>
          <w:lang w:eastAsia="ru-RU"/>
        </w:rPr>
        <w:t>, неправильно зрозуміла зміст практики і тому не відповідає на питання по суті, припустилася грубих помилок у змісті відповіді.</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Під час оцінки звіту</w:t>
      </w:r>
      <w:r>
        <w:rPr>
          <w:rFonts w:ascii="Times New Roman" w:hAnsi="Times New Roman"/>
          <w:sz w:val="28"/>
          <w:szCs w:val="28"/>
          <w:lang w:eastAsia="ru-RU"/>
        </w:rPr>
        <w:t xml:space="preserve"> з</w:t>
      </w:r>
      <w:r w:rsidRPr="00BF0C31">
        <w:rPr>
          <w:rFonts w:ascii="Times New Roman" w:hAnsi="Times New Roman"/>
          <w:sz w:val="28"/>
          <w:szCs w:val="28"/>
          <w:lang w:eastAsia="ru-RU"/>
        </w:rPr>
        <w:t xml:space="preserve"> практик</w:t>
      </w:r>
      <w:r>
        <w:rPr>
          <w:rFonts w:ascii="Times New Roman" w:hAnsi="Times New Roman"/>
          <w:sz w:val="28"/>
          <w:szCs w:val="28"/>
          <w:lang w:eastAsia="ru-RU"/>
        </w:rPr>
        <w:t>и</w:t>
      </w:r>
      <w:r w:rsidRPr="00BF0C31">
        <w:rPr>
          <w:rFonts w:ascii="Times New Roman" w:hAnsi="Times New Roman"/>
          <w:sz w:val="28"/>
          <w:szCs w:val="28"/>
          <w:lang w:eastAsia="ru-RU"/>
        </w:rPr>
        <w:t xml:space="preserve"> в цілому додатково враховуються і впливають на загальну суму балів допущені недоліки та помилки, якими вважаються:</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неохайне оформлення роботи</w:t>
      </w:r>
      <w:r>
        <w:rPr>
          <w:rFonts w:ascii="Times New Roman" w:hAnsi="Times New Roman"/>
          <w:sz w:val="28"/>
          <w:szCs w:val="28"/>
          <w:lang w:eastAsia="ru-RU"/>
        </w:rPr>
        <w:t xml:space="preserve">, </w:t>
      </w:r>
      <w:r w:rsidRPr="00BF0C31">
        <w:rPr>
          <w:rFonts w:ascii="Times New Roman" w:hAnsi="Times New Roman"/>
          <w:sz w:val="28"/>
          <w:szCs w:val="28"/>
          <w:lang w:eastAsia="ru-RU"/>
        </w:rPr>
        <w:t>вживання не</w:t>
      </w:r>
      <w:r>
        <w:rPr>
          <w:rFonts w:ascii="Times New Roman" w:hAnsi="Times New Roman"/>
          <w:sz w:val="28"/>
          <w:szCs w:val="28"/>
          <w:lang w:eastAsia="ru-RU"/>
        </w:rPr>
        <w:t xml:space="preserve"> </w:t>
      </w:r>
      <w:r w:rsidRPr="00BF0C31">
        <w:rPr>
          <w:rFonts w:ascii="Times New Roman" w:hAnsi="Times New Roman"/>
          <w:sz w:val="28"/>
          <w:szCs w:val="28"/>
          <w:lang w:eastAsia="ru-RU"/>
        </w:rPr>
        <w:t>загальноприйнятих скорочень</w:t>
      </w:r>
      <w:r>
        <w:rPr>
          <w:rFonts w:ascii="Times New Roman" w:hAnsi="Times New Roman"/>
          <w:sz w:val="28"/>
          <w:szCs w:val="28"/>
          <w:lang w:eastAsia="ru-RU"/>
        </w:rPr>
        <w:t xml:space="preserve"> </w:t>
      </w:r>
      <w:r w:rsidRPr="00BF0C31">
        <w:rPr>
          <w:rFonts w:ascii="Times New Roman" w:hAnsi="Times New Roman"/>
          <w:sz w:val="28"/>
          <w:szCs w:val="28"/>
          <w:lang w:eastAsia="ru-RU"/>
        </w:rPr>
        <w:t xml:space="preserve"> (мінус 5 балів);</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 помилки в оформленні звіту </w:t>
      </w:r>
      <w:r>
        <w:rPr>
          <w:rFonts w:ascii="Times New Roman" w:hAnsi="Times New Roman"/>
          <w:sz w:val="28"/>
          <w:szCs w:val="28"/>
          <w:lang w:eastAsia="ru-RU"/>
        </w:rPr>
        <w:t>з</w:t>
      </w:r>
      <w:r w:rsidRPr="00BF0C31">
        <w:rPr>
          <w:rFonts w:ascii="Times New Roman" w:hAnsi="Times New Roman"/>
          <w:sz w:val="28"/>
          <w:szCs w:val="28"/>
          <w:lang w:eastAsia="ru-RU"/>
        </w:rPr>
        <w:t xml:space="preserve"> практик</w:t>
      </w:r>
      <w:r>
        <w:rPr>
          <w:rFonts w:ascii="Times New Roman" w:hAnsi="Times New Roman"/>
          <w:sz w:val="28"/>
          <w:szCs w:val="28"/>
          <w:lang w:eastAsia="ru-RU"/>
        </w:rPr>
        <w:t>и</w:t>
      </w:r>
      <w:r w:rsidRPr="00BF0C31">
        <w:rPr>
          <w:rFonts w:ascii="Times New Roman" w:hAnsi="Times New Roman"/>
          <w:sz w:val="28"/>
          <w:szCs w:val="28"/>
          <w:lang w:eastAsia="ru-RU"/>
        </w:rPr>
        <w:t xml:space="preserve"> порівняно з діючими вимогами (мінус 5 балів).</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Під час оцінювання звіту </w:t>
      </w:r>
      <w:r>
        <w:rPr>
          <w:rFonts w:ascii="Times New Roman" w:hAnsi="Times New Roman"/>
          <w:sz w:val="28"/>
          <w:szCs w:val="28"/>
          <w:lang w:eastAsia="ru-RU"/>
        </w:rPr>
        <w:t>з</w:t>
      </w:r>
      <w:r w:rsidRPr="00BF0C31">
        <w:rPr>
          <w:rFonts w:ascii="Times New Roman" w:hAnsi="Times New Roman"/>
          <w:sz w:val="28"/>
          <w:szCs w:val="28"/>
          <w:lang w:eastAsia="ru-RU"/>
        </w:rPr>
        <w:t xml:space="preserve"> </w:t>
      </w:r>
      <w:r>
        <w:rPr>
          <w:rFonts w:ascii="Times New Roman" w:hAnsi="Times New Roman"/>
          <w:sz w:val="28"/>
          <w:szCs w:val="28"/>
          <w:lang w:eastAsia="ru-RU"/>
        </w:rPr>
        <w:t xml:space="preserve">виробничої </w:t>
      </w:r>
      <w:r w:rsidRPr="00BF0C31">
        <w:rPr>
          <w:rFonts w:ascii="Times New Roman" w:hAnsi="Times New Roman"/>
          <w:sz w:val="28"/>
          <w:szCs w:val="28"/>
          <w:lang w:eastAsia="ru-RU"/>
        </w:rPr>
        <w:t>практик</w:t>
      </w:r>
      <w:r>
        <w:rPr>
          <w:rFonts w:ascii="Times New Roman" w:hAnsi="Times New Roman"/>
          <w:sz w:val="28"/>
          <w:szCs w:val="28"/>
          <w:lang w:eastAsia="ru-RU"/>
        </w:rPr>
        <w:t>и</w:t>
      </w:r>
      <w:r w:rsidRPr="00BF0C31">
        <w:rPr>
          <w:rFonts w:ascii="Times New Roman" w:hAnsi="Times New Roman"/>
          <w:sz w:val="28"/>
          <w:szCs w:val="28"/>
          <w:lang w:eastAsia="ru-RU"/>
        </w:rPr>
        <w:t xml:space="preserve"> в цілому додатково враховується і впливає на загальну суму балів трудова дисципліна здобувача під час проходження практики. При порушенні графіку і змісту проходження практики викладач може знизити оцінку:</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за недотримання плану-графіку проходження виробничої практики (мінус 5 балів);</w:t>
      </w:r>
    </w:p>
    <w:p w:rsidR="004E25FE" w:rsidRPr="00BF0C31" w:rsidRDefault="004E25FE" w:rsidP="00BF0C3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0C31">
        <w:rPr>
          <w:rFonts w:ascii="Times New Roman" w:hAnsi="Times New Roman"/>
          <w:sz w:val="28"/>
          <w:szCs w:val="28"/>
          <w:lang w:eastAsia="ru-RU"/>
        </w:rPr>
        <w:t xml:space="preserve">- за несвоєчасність представлення на кафедру звіту </w:t>
      </w:r>
      <w:r>
        <w:rPr>
          <w:rFonts w:ascii="Times New Roman" w:hAnsi="Times New Roman"/>
          <w:sz w:val="28"/>
          <w:szCs w:val="28"/>
          <w:lang w:eastAsia="ru-RU"/>
        </w:rPr>
        <w:t>з</w:t>
      </w:r>
      <w:r w:rsidRPr="00BF0C31">
        <w:rPr>
          <w:rFonts w:ascii="Times New Roman" w:hAnsi="Times New Roman"/>
          <w:sz w:val="28"/>
          <w:szCs w:val="28"/>
          <w:lang w:eastAsia="ru-RU"/>
        </w:rPr>
        <w:t xml:space="preserve"> практик</w:t>
      </w:r>
      <w:r>
        <w:rPr>
          <w:rFonts w:ascii="Times New Roman" w:hAnsi="Times New Roman"/>
          <w:sz w:val="28"/>
          <w:szCs w:val="28"/>
          <w:lang w:eastAsia="ru-RU"/>
        </w:rPr>
        <w:t>и</w:t>
      </w:r>
      <w:r w:rsidRPr="00BF0C31">
        <w:rPr>
          <w:rFonts w:ascii="Times New Roman" w:hAnsi="Times New Roman"/>
          <w:sz w:val="28"/>
          <w:szCs w:val="28"/>
          <w:lang w:eastAsia="ru-RU"/>
        </w:rPr>
        <w:t xml:space="preserve"> (мінус 5 балів).</w:t>
      </w:r>
    </w:p>
    <w:p w:rsidR="004E25FE" w:rsidRPr="00BF0C31" w:rsidRDefault="004E25FE" w:rsidP="00B634E5">
      <w:pPr>
        <w:widowControl w:val="0"/>
        <w:tabs>
          <w:tab w:val="left" w:pos="298"/>
        </w:tabs>
        <w:spacing w:after="0" w:line="240" w:lineRule="auto"/>
        <w:ind w:firstLine="720"/>
        <w:jc w:val="both"/>
        <w:rPr>
          <w:rFonts w:ascii="Times New Roman" w:hAnsi="Times New Roman"/>
          <w:sz w:val="28"/>
          <w:szCs w:val="28"/>
          <w:lang w:eastAsia="ru-RU"/>
        </w:rPr>
      </w:pPr>
      <w:r w:rsidRPr="00BF0C31">
        <w:rPr>
          <w:rFonts w:ascii="Times New Roman" w:hAnsi="Times New Roman"/>
          <w:sz w:val="28"/>
          <w:szCs w:val="28"/>
          <w:lang w:eastAsia="ru-RU"/>
        </w:rPr>
        <w:t xml:space="preserve">Рівень якості виконання програми виробничої практики визначається за комплексною системою оцінювання </w:t>
      </w:r>
      <w:r>
        <w:rPr>
          <w:rFonts w:ascii="Times New Roman" w:hAnsi="Times New Roman"/>
          <w:sz w:val="28"/>
          <w:szCs w:val="28"/>
          <w:lang w:eastAsia="ru-RU"/>
        </w:rPr>
        <w:t>–</w:t>
      </w:r>
      <w:r w:rsidRPr="00BF0C31">
        <w:rPr>
          <w:rFonts w:ascii="Times New Roman" w:hAnsi="Times New Roman"/>
          <w:sz w:val="28"/>
          <w:szCs w:val="28"/>
          <w:lang w:eastAsia="ru-RU"/>
        </w:rPr>
        <w:t xml:space="preserve"> поєднання Європейської кредитно-трансферної системи (ECTS) (за шкалою «А», «В», «С», «D», «Е», «FХ», «F») та національної (за шкалою «відмінно», «добре», «задовільно», «незадовільно»).</w:t>
      </w:r>
    </w:p>
    <w:p w:rsidR="004E25FE" w:rsidRPr="00CD091C" w:rsidRDefault="004E25FE"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xml:space="preserve">Оцінка «відмінно» ставиться </w:t>
      </w:r>
      <w:r>
        <w:rPr>
          <w:rFonts w:ascii="Times New Roman" w:hAnsi="Times New Roman"/>
          <w:sz w:val="28"/>
          <w:szCs w:val="28"/>
          <w:lang w:eastAsia="ru-RU"/>
        </w:rPr>
        <w:t>здобуваче</w:t>
      </w:r>
      <w:r w:rsidRPr="00CD091C">
        <w:rPr>
          <w:rFonts w:ascii="Times New Roman" w:hAnsi="Times New Roman"/>
          <w:sz w:val="28"/>
          <w:szCs w:val="28"/>
          <w:lang w:eastAsia="ru-RU"/>
        </w:rPr>
        <w:t>ві, який:</w:t>
      </w:r>
    </w:p>
    <w:p w:rsidR="004E25FE" w:rsidRPr="00CD091C" w:rsidRDefault="004E25FE"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отримав позитивну характеристику за місцем проходження практики;</w:t>
      </w:r>
    </w:p>
    <w:p w:rsidR="004E25FE" w:rsidRPr="00CD091C" w:rsidRDefault="004E25FE"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у повному обсязі виконав завдання практики (видані як керівником від</w:t>
      </w:r>
    </w:p>
    <w:p w:rsidR="004E25FE" w:rsidRPr="00CD091C" w:rsidRDefault="004E25FE" w:rsidP="00CD091C">
      <w:pPr>
        <w:widowControl w:val="0"/>
        <w:tabs>
          <w:tab w:val="left" w:pos="298"/>
        </w:tabs>
        <w:spacing w:after="0" w:line="240" w:lineRule="auto"/>
        <w:jc w:val="both"/>
        <w:rPr>
          <w:rFonts w:ascii="Times New Roman" w:hAnsi="Times New Roman"/>
          <w:sz w:val="28"/>
          <w:szCs w:val="28"/>
          <w:lang w:eastAsia="ru-RU"/>
        </w:rPr>
      </w:pPr>
      <w:r w:rsidRPr="00CD091C">
        <w:rPr>
          <w:rFonts w:ascii="Times New Roman" w:hAnsi="Times New Roman"/>
          <w:sz w:val="28"/>
          <w:szCs w:val="28"/>
          <w:lang w:eastAsia="ru-RU"/>
        </w:rPr>
        <w:t>кафедри, так і на базі практики), що має бути відображено у звіті та щоденнику</w:t>
      </w:r>
      <w:r>
        <w:rPr>
          <w:rFonts w:ascii="Times New Roman" w:hAnsi="Times New Roman"/>
          <w:sz w:val="28"/>
          <w:szCs w:val="28"/>
          <w:lang w:eastAsia="ru-RU"/>
        </w:rPr>
        <w:t xml:space="preserve"> </w:t>
      </w:r>
      <w:r w:rsidRPr="00CD091C">
        <w:rPr>
          <w:rFonts w:ascii="Times New Roman" w:hAnsi="Times New Roman"/>
          <w:sz w:val="28"/>
          <w:szCs w:val="28"/>
          <w:lang w:eastAsia="ru-RU"/>
        </w:rPr>
        <w:t>практики;</w:t>
      </w:r>
    </w:p>
    <w:p w:rsidR="004E25FE" w:rsidRPr="00CD091C" w:rsidRDefault="004E25FE"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xml:space="preserve">– повністю розкрив </w:t>
      </w:r>
      <w:r>
        <w:rPr>
          <w:rFonts w:ascii="Times New Roman" w:hAnsi="Times New Roman"/>
          <w:sz w:val="28"/>
          <w:szCs w:val="28"/>
          <w:lang w:eastAsia="ru-RU"/>
        </w:rPr>
        <w:t xml:space="preserve">розділи програми виробничої практики, зробив вірні та вичерпні </w:t>
      </w:r>
      <w:r w:rsidRPr="00CD091C">
        <w:rPr>
          <w:rFonts w:ascii="Times New Roman" w:hAnsi="Times New Roman"/>
          <w:sz w:val="28"/>
          <w:szCs w:val="28"/>
          <w:lang w:eastAsia="ru-RU"/>
        </w:rPr>
        <w:t>висновки щодо досліджуван</w:t>
      </w:r>
      <w:r>
        <w:rPr>
          <w:rFonts w:ascii="Times New Roman" w:hAnsi="Times New Roman"/>
          <w:sz w:val="28"/>
          <w:szCs w:val="28"/>
          <w:lang w:eastAsia="ru-RU"/>
        </w:rPr>
        <w:t>их</w:t>
      </w:r>
      <w:r w:rsidRPr="00CD091C">
        <w:rPr>
          <w:rFonts w:ascii="Times New Roman" w:hAnsi="Times New Roman"/>
          <w:sz w:val="28"/>
          <w:szCs w:val="28"/>
          <w:lang w:eastAsia="ru-RU"/>
        </w:rPr>
        <w:t xml:space="preserve"> питан</w:t>
      </w:r>
      <w:r>
        <w:rPr>
          <w:rFonts w:ascii="Times New Roman" w:hAnsi="Times New Roman"/>
          <w:sz w:val="28"/>
          <w:szCs w:val="28"/>
          <w:lang w:eastAsia="ru-RU"/>
        </w:rPr>
        <w:t>ь</w:t>
      </w:r>
      <w:r w:rsidRPr="00CD091C">
        <w:rPr>
          <w:rFonts w:ascii="Times New Roman" w:hAnsi="Times New Roman"/>
          <w:sz w:val="28"/>
          <w:szCs w:val="28"/>
          <w:lang w:eastAsia="ru-RU"/>
        </w:rPr>
        <w:t>;</w:t>
      </w:r>
    </w:p>
    <w:p w:rsidR="004E25FE" w:rsidRPr="00CD091C" w:rsidRDefault="004E25FE"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оформив звіт з додержанням всіх вимог;</w:t>
      </w:r>
    </w:p>
    <w:p w:rsidR="004E25FE" w:rsidRPr="00CD091C" w:rsidRDefault="004E25FE" w:rsidP="0096336F">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дав вірні відповіді на запитання комісії (</w:t>
      </w:r>
      <w:r>
        <w:rPr>
          <w:rFonts w:ascii="Times New Roman" w:hAnsi="Times New Roman"/>
          <w:sz w:val="28"/>
          <w:szCs w:val="28"/>
          <w:lang w:eastAsia="ru-RU"/>
        </w:rPr>
        <w:t>4-5</w:t>
      </w:r>
      <w:r w:rsidRPr="00CD091C">
        <w:rPr>
          <w:rFonts w:ascii="Times New Roman" w:hAnsi="Times New Roman"/>
          <w:sz w:val="28"/>
          <w:szCs w:val="28"/>
          <w:lang w:eastAsia="ru-RU"/>
        </w:rPr>
        <w:t xml:space="preserve"> за</w:t>
      </w:r>
      <w:r>
        <w:rPr>
          <w:rFonts w:ascii="Times New Roman" w:hAnsi="Times New Roman"/>
          <w:sz w:val="28"/>
          <w:szCs w:val="28"/>
          <w:lang w:eastAsia="ru-RU"/>
        </w:rPr>
        <w:t xml:space="preserve">питань стосовно виконуваної на </w:t>
      </w:r>
      <w:r w:rsidRPr="00CD091C">
        <w:rPr>
          <w:rFonts w:ascii="Times New Roman" w:hAnsi="Times New Roman"/>
          <w:sz w:val="28"/>
          <w:szCs w:val="28"/>
          <w:lang w:eastAsia="ru-RU"/>
        </w:rPr>
        <w:t>базі практики роботи або отриманої там інформації</w:t>
      </w:r>
      <w:r>
        <w:rPr>
          <w:rFonts w:ascii="Times New Roman" w:hAnsi="Times New Roman"/>
          <w:sz w:val="28"/>
          <w:szCs w:val="28"/>
          <w:lang w:eastAsia="ru-RU"/>
        </w:rPr>
        <w:t>).</w:t>
      </w:r>
      <w:r w:rsidRPr="00CD091C">
        <w:rPr>
          <w:rFonts w:ascii="Times New Roman" w:hAnsi="Times New Roman"/>
          <w:sz w:val="28"/>
          <w:szCs w:val="28"/>
          <w:lang w:eastAsia="ru-RU"/>
        </w:rPr>
        <w:t xml:space="preserve"> </w:t>
      </w:r>
    </w:p>
    <w:p w:rsidR="004E25FE" w:rsidRPr="00CD091C" w:rsidRDefault="004E25FE" w:rsidP="00B22665">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xml:space="preserve">Оцінку «добре» одержує </w:t>
      </w:r>
      <w:r>
        <w:rPr>
          <w:rFonts w:ascii="Times New Roman" w:hAnsi="Times New Roman"/>
          <w:sz w:val="28"/>
          <w:szCs w:val="28"/>
          <w:lang w:eastAsia="ru-RU"/>
        </w:rPr>
        <w:t>здобувач</w:t>
      </w:r>
      <w:r w:rsidRPr="00CD091C">
        <w:rPr>
          <w:rFonts w:ascii="Times New Roman" w:hAnsi="Times New Roman"/>
          <w:sz w:val="28"/>
          <w:szCs w:val="28"/>
          <w:lang w:eastAsia="ru-RU"/>
        </w:rPr>
        <w:t>, який зроби</w:t>
      </w:r>
      <w:r>
        <w:rPr>
          <w:rFonts w:ascii="Times New Roman" w:hAnsi="Times New Roman"/>
          <w:sz w:val="28"/>
          <w:szCs w:val="28"/>
          <w:lang w:eastAsia="ru-RU"/>
        </w:rPr>
        <w:t xml:space="preserve">в вірні, але не досить вичерпні </w:t>
      </w:r>
      <w:r w:rsidRPr="00CD091C">
        <w:rPr>
          <w:rFonts w:ascii="Times New Roman" w:hAnsi="Times New Roman"/>
          <w:sz w:val="28"/>
          <w:szCs w:val="28"/>
          <w:lang w:eastAsia="ru-RU"/>
        </w:rPr>
        <w:t>висновки в звіті, або допустив неточності при відповіді на декілька запитань</w:t>
      </w:r>
      <w:r>
        <w:rPr>
          <w:rFonts w:ascii="Times New Roman" w:hAnsi="Times New Roman"/>
          <w:sz w:val="28"/>
          <w:szCs w:val="28"/>
          <w:lang w:eastAsia="ru-RU"/>
        </w:rPr>
        <w:t xml:space="preserve"> </w:t>
      </w:r>
      <w:r w:rsidRPr="00CD091C">
        <w:rPr>
          <w:rFonts w:ascii="Times New Roman" w:hAnsi="Times New Roman"/>
          <w:sz w:val="28"/>
          <w:szCs w:val="28"/>
          <w:lang w:eastAsia="ru-RU"/>
        </w:rPr>
        <w:t>комісії, або невірно відповів на одне запитання, проте за усіма іншими позиціями</w:t>
      </w:r>
      <w:r>
        <w:rPr>
          <w:rFonts w:ascii="Times New Roman" w:hAnsi="Times New Roman"/>
          <w:sz w:val="28"/>
          <w:szCs w:val="28"/>
          <w:lang w:eastAsia="ru-RU"/>
        </w:rPr>
        <w:t xml:space="preserve"> </w:t>
      </w:r>
      <w:r w:rsidRPr="00CD091C">
        <w:rPr>
          <w:rFonts w:ascii="Times New Roman" w:hAnsi="Times New Roman"/>
          <w:sz w:val="28"/>
          <w:szCs w:val="28"/>
          <w:lang w:eastAsia="ru-RU"/>
        </w:rPr>
        <w:t>звіт відповідає встановленим вимогам.</w:t>
      </w:r>
    </w:p>
    <w:p w:rsidR="004E25FE" w:rsidRPr="00CD091C" w:rsidRDefault="004E25FE"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xml:space="preserve">Оцінку «задовільно» одержує </w:t>
      </w:r>
      <w:r>
        <w:rPr>
          <w:rFonts w:ascii="Times New Roman" w:hAnsi="Times New Roman"/>
          <w:sz w:val="28"/>
          <w:szCs w:val="28"/>
          <w:lang w:eastAsia="ru-RU"/>
        </w:rPr>
        <w:t>здобувач</w:t>
      </w:r>
      <w:r w:rsidRPr="00CD091C">
        <w:rPr>
          <w:rFonts w:ascii="Times New Roman" w:hAnsi="Times New Roman"/>
          <w:sz w:val="28"/>
          <w:szCs w:val="28"/>
          <w:lang w:eastAsia="ru-RU"/>
        </w:rPr>
        <w:t>, який:</w:t>
      </w:r>
    </w:p>
    <w:p w:rsidR="004E25FE" w:rsidRPr="00CD091C" w:rsidRDefault="004E25FE"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отримав позитивну характеристику за місцем проходження практики;</w:t>
      </w:r>
    </w:p>
    <w:p w:rsidR="004E25FE" w:rsidRDefault="004E25FE" w:rsidP="00B22665">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у повному обсязі виконав завдання пра</w:t>
      </w:r>
      <w:r>
        <w:rPr>
          <w:rFonts w:ascii="Times New Roman" w:hAnsi="Times New Roman"/>
          <w:sz w:val="28"/>
          <w:szCs w:val="28"/>
          <w:lang w:eastAsia="ru-RU"/>
        </w:rPr>
        <w:t xml:space="preserve">ктики (видані як керівником від </w:t>
      </w:r>
      <w:r w:rsidRPr="00CD091C">
        <w:rPr>
          <w:rFonts w:ascii="Times New Roman" w:hAnsi="Times New Roman"/>
          <w:sz w:val="28"/>
          <w:szCs w:val="28"/>
          <w:lang w:eastAsia="ru-RU"/>
        </w:rPr>
        <w:t>кафедри, так і на базі практики), що має бути в</w:t>
      </w:r>
      <w:r>
        <w:rPr>
          <w:rFonts w:ascii="Times New Roman" w:hAnsi="Times New Roman"/>
          <w:sz w:val="28"/>
          <w:szCs w:val="28"/>
          <w:lang w:eastAsia="ru-RU"/>
        </w:rPr>
        <w:t xml:space="preserve">ідображено у звіті та щоденнику </w:t>
      </w:r>
      <w:r w:rsidRPr="00CD091C">
        <w:rPr>
          <w:rFonts w:ascii="Times New Roman" w:hAnsi="Times New Roman"/>
          <w:sz w:val="28"/>
          <w:szCs w:val="28"/>
          <w:lang w:eastAsia="ru-RU"/>
        </w:rPr>
        <w:t>практики;</w:t>
      </w:r>
    </w:p>
    <w:p w:rsidR="004E25FE" w:rsidRPr="00B22665" w:rsidRDefault="004E25FE" w:rsidP="00B22665">
      <w:pPr>
        <w:pStyle w:val="ListParagraph"/>
        <w:widowControl w:val="0"/>
        <w:numPr>
          <w:ilvl w:val="0"/>
          <w:numId w:val="3"/>
        </w:numPr>
        <w:tabs>
          <w:tab w:val="left" w:pos="298"/>
          <w:tab w:val="left" w:pos="993"/>
        </w:tabs>
        <w:spacing w:after="0" w:line="240" w:lineRule="auto"/>
        <w:ind w:left="0" w:firstLine="720"/>
        <w:jc w:val="both"/>
        <w:rPr>
          <w:rFonts w:ascii="Times New Roman" w:hAnsi="Times New Roman"/>
          <w:sz w:val="28"/>
          <w:szCs w:val="28"/>
          <w:lang w:eastAsia="ru-RU"/>
        </w:rPr>
      </w:pPr>
      <w:r w:rsidRPr="00B22665">
        <w:rPr>
          <w:rFonts w:ascii="Times New Roman" w:hAnsi="Times New Roman"/>
          <w:sz w:val="28"/>
          <w:szCs w:val="28"/>
          <w:lang w:eastAsia="ru-RU"/>
        </w:rPr>
        <w:t>розкрив розділи програми виробничої практики, проте не досить повно, допустив</w:t>
      </w:r>
      <w:r>
        <w:rPr>
          <w:rFonts w:ascii="Times New Roman" w:hAnsi="Times New Roman"/>
          <w:sz w:val="28"/>
          <w:szCs w:val="28"/>
          <w:lang w:eastAsia="ru-RU"/>
        </w:rPr>
        <w:t xml:space="preserve"> </w:t>
      </w:r>
      <w:r w:rsidRPr="00B22665">
        <w:rPr>
          <w:rFonts w:ascii="Times New Roman" w:hAnsi="Times New Roman"/>
          <w:sz w:val="28"/>
          <w:szCs w:val="28"/>
          <w:lang w:eastAsia="ru-RU"/>
        </w:rPr>
        <w:t>помилки у висновках;</w:t>
      </w:r>
    </w:p>
    <w:p w:rsidR="004E25FE" w:rsidRPr="00CD091C" w:rsidRDefault="004E25FE" w:rsidP="00CD091C">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оформив звіт з додержанням всіх вимог;</w:t>
      </w:r>
    </w:p>
    <w:p w:rsidR="004E25FE" w:rsidRDefault="004E25FE" w:rsidP="00B634E5">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дав вірні відповіді не менше, ніж на 60% запитан</w:t>
      </w:r>
      <w:r>
        <w:rPr>
          <w:rFonts w:ascii="Times New Roman" w:hAnsi="Times New Roman"/>
          <w:sz w:val="28"/>
          <w:szCs w:val="28"/>
          <w:lang w:eastAsia="ru-RU"/>
        </w:rPr>
        <w:t xml:space="preserve">ь комісії (тобто вірно відповів </w:t>
      </w:r>
      <w:r w:rsidRPr="00CD091C">
        <w:rPr>
          <w:rFonts w:ascii="Times New Roman" w:hAnsi="Times New Roman"/>
          <w:sz w:val="28"/>
          <w:szCs w:val="28"/>
          <w:lang w:eastAsia="ru-RU"/>
        </w:rPr>
        <w:t>на три запитання з п’яти</w:t>
      </w:r>
      <w:r>
        <w:rPr>
          <w:rFonts w:ascii="Times New Roman" w:hAnsi="Times New Roman"/>
          <w:sz w:val="28"/>
          <w:szCs w:val="28"/>
          <w:lang w:eastAsia="ru-RU"/>
        </w:rPr>
        <w:t>).</w:t>
      </w:r>
    </w:p>
    <w:p w:rsidR="004E25FE" w:rsidRDefault="004E25FE" w:rsidP="00E27F15">
      <w:pPr>
        <w:widowControl w:val="0"/>
        <w:tabs>
          <w:tab w:val="left" w:pos="298"/>
        </w:tabs>
        <w:spacing w:after="0" w:line="240" w:lineRule="auto"/>
        <w:ind w:firstLine="720"/>
        <w:jc w:val="both"/>
        <w:rPr>
          <w:rFonts w:ascii="Times New Roman" w:hAnsi="Times New Roman"/>
          <w:sz w:val="28"/>
          <w:szCs w:val="28"/>
          <w:lang w:eastAsia="ru-RU"/>
        </w:rPr>
      </w:pPr>
      <w:r w:rsidRPr="00E27F15">
        <w:rPr>
          <w:rFonts w:ascii="Times New Roman" w:hAnsi="Times New Roman"/>
          <w:sz w:val="28"/>
          <w:szCs w:val="28"/>
          <w:lang w:eastAsia="ru-RU"/>
        </w:rPr>
        <w:t>Оцінк</w:t>
      </w:r>
      <w:r>
        <w:rPr>
          <w:rFonts w:ascii="Times New Roman" w:hAnsi="Times New Roman"/>
          <w:sz w:val="28"/>
          <w:szCs w:val="28"/>
          <w:lang w:eastAsia="ru-RU"/>
        </w:rPr>
        <w:t>у</w:t>
      </w:r>
      <w:r w:rsidRPr="00E27F15">
        <w:rPr>
          <w:rFonts w:ascii="Times New Roman" w:hAnsi="Times New Roman"/>
          <w:sz w:val="28"/>
          <w:szCs w:val="28"/>
          <w:lang w:eastAsia="ru-RU"/>
        </w:rPr>
        <w:t xml:space="preserve"> «незадовільно» </w:t>
      </w:r>
      <w:r w:rsidRPr="00CD091C">
        <w:rPr>
          <w:rFonts w:ascii="Times New Roman" w:hAnsi="Times New Roman"/>
          <w:sz w:val="28"/>
          <w:szCs w:val="28"/>
          <w:lang w:eastAsia="ru-RU"/>
        </w:rPr>
        <w:t xml:space="preserve">одержує </w:t>
      </w:r>
      <w:r>
        <w:rPr>
          <w:rFonts w:ascii="Times New Roman" w:hAnsi="Times New Roman"/>
          <w:sz w:val="28"/>
          <w:szCs w:val="28"/>
          <w:lang w:eastAsia="ru-RU"/>
        </w:rPr>
        <w:t>здобувач</w:t>
      </w:r>
      <w:r w:rsidRPr="00CD091C">
        <w:rPr>
          <w:rFonts w:ascii="Times New Roman" w:hAnsi="Times New Roman"/>
          <w:sz w:val="28"/>
          <w:szCs w:val="28"/>
          <w:lang w:eastAsia="ru-RU"/>
        </w:rPr>
        <w:t>, який:</w:t>
      </w:r>
    </w:p>
    <w:p w:rsidR="004E25FE" w:rsidRDefault="004E25FE" w:rsidP="00C4520E">
      <w:pPr>
        <w:widowControl w:val="0"/>
        <w:tabs>
          <w:tab w:val="left" w:pos="298"/>
        </w:tabs>
        <w:spacing w:after="0" w:line="240" w:lineRule="auto"/>
        <w:ind w:firstLine="720"/>
        <w:jc w:val="both"/>
        <w:rPr>
          <w:rFonts w:ascii="Times New Roman" w:hAnsi="Times New Roman"/>
          <w:sz w:val="28"/>
          <w:szCs w:val="28"/>
          <w:lang w:eastAsia="ru-RU"/>
        </w:rPr>
      </w:pPr>
      <w:r w:rsidRPr="00CD091C">
        <w:rPr>
          <w:rFonts w:ascii="Times New Roman" w:hAnsi="Times New Roman"/>
          <w:sz w:val="28"/>
          <w:szCs w:val="28"/>
          <w:lang w:eastAsia="ru-RU"/>
        </w:rPr>
        <w:t xml:space="preserve">– отримав </w:t>
      </w:r>
      <w:r>
        <w:rPr>
          <w:rFonts w:ascii="Times New Roman" w:hAnsi="Times New Roman"/>
          <w:sz w:val="28"/>
          <w:szCs w:val="28"/>
          <w:lang w:eastAsia="ru-RU"/>
        </w:rPr>
        <w:t>негативну</w:t>
      </w:r>
      <w:r w:rsidRPr="00CD091C">
        <w:rPr>
          <w:rFonts w:ascii="Times New Roman" w:hAnsi="Times New Roman"/>
          <w:sz w:val="28"/>
          <w:szCs w:val="28"/>
          <w:lang w:eastAsia="ru-RU"/>
        </w:rPr>
        <w:t xml:space="preserve"> характеристику </w:t>
      </w:r>
      <w:r>
        <w:rPr>
          <w:rFonts w:ascii="Times New Roman" w:hAnsi="Times New Roman"/>
          <w:sz w:val="28"/>
          <w:szCs w:val="28"/>
          <w:lang w:eastAsia="ru-RU"/>
        </w:rPr>
        <w:t>за місцем проходження практики;</w:t>
      </w:r>
    </w:p>
    <w:p w:rsidR="004E25FE" w:rsidRDefault="004E25FE" w:rsidP="00C4520E">
      <w:pPr>
        <w:pStyle w:val="ListParagraph"/>
        <w:widowControl w:val="0"/>
        <w:numPr>
          <w:ilvl w:val="0"/>
          <w:numId w:val="1"/>
        </w:numPr>
        <w:tabs>
          <w:tab w:val="left" w:pos="298"/>
          <w:tab w:val="left" w:pos="993"/>
        </w:tabs>
        <w:spacing w:after="0" w:line="240" w:lineRule="auto"/>
        <w:ind w:left="0" w:firstLine="709"/>
        <w:jc w:val="both"/>
        <w:rPr>
          <w:rFonts w:ascii="Times New Roman" w:hAnsi="Times New Roman"/>
          <w:sz w:val="28"/>
          <w:szCs w:val="28"/>
          <w:lang w:eastAsia="ru-RU"/>
        </w:rPr>
      </w:pPr>
      <w:r w:rsidRPr="00C4520E">
        <w:rPr>
          <w:rFonts w:ascii="Times New Roman" w:hAnsi="Times New Roman"/>
          <w:sz w:val="28"/>
          <w:szCs w:val="28"/>
          <w:lang w:eastAsia="ru-RU"/>
        </w:rPr>
        <w:t>у звіті висвітлив не всі питання або робота запозичена чи підготовлена не самостійно</w:t>
      </w:r>
      <w:r>
        <w:rPr>
          <w:rFonts w:ascii="Times New Roman" w:hAnsi="Times New Roman"/>
          <w:sz w:val="28"/>
          <w:szCs w:val="28"/>
          <w:lang w:eastAsia="ru-RU"/>
        </w:rPr>
        <w:t>;</w:t>
      </w:r>
    </w:p>
    <w:p w:rsidR="004E25FE" w:rsidRPr="00C4520E" w:rsidRDefault="004E25FE" w:rsidP="00C4520E">
      <w:pPr>
        <w:pStyle w:val="ListParagraph"/>
        <w:widowControl w:val="0"/>
        <w:numPr>
          <w:ilvl w:val="0"/>
          <w:numId w:val="1"/>
        </w:numPr>
        <w:tabs>
          <w:tab w:val="left" w:pos="298"/>
          <w:tab w:val="left" w:pos="993"/>
        </w:tabs>
        <w:spacing w:after="0" w:line="240" w:lineRule="auto"/>
        <w:ind w:left="0" w:firstLine="709"/>
        <w:jc w:val="both"/>
        <w:rPr>
          <w:rFonts w:ascii="Times New Roman" w:hAnsi="Times New Roman"/>
          <w:sz w:val="28"/>
          <w:szCs w:val="28"/>
          <w:lang w:eastAsia="ru-RU"/>
        </w:rPr>
      </w:pPr>
      <w:r w:rsidRPr="00C4520E">
        <w:rPr>
          <w:rFonts w:ascii="Times New Roman" w:hAnsi="Times New Roman"/>
          <w:sz w:val="28"/>
          <w:szCs w:val="28"/>
          <w:lang w:eastAsia="ru-RU"/>
        </w:rPr>
        <w:t xml:space="preserve"> </w:t>
      </w:r>
      <w:r>
        <w:rPr>
          <w:rFonts w:ascii="Times New Roman" w:hAnsi="Times New Roman"/>
          <w:sz w:val="28"/>
          <w:szCs w:val="28"/>
          <w:lang w:eastAsia="ru-RU"/>
        </w:rPr>
        <w:t>на</w:t>
      </w:r>
      <w:r w:rsidRPr="00C4520E">
        <w:rPr>
          <w:rFonts w:ascii="Times New Roman" w:hAnsi="Times New Roman"/>
          <w:sz w:val="28"/>
          <w:szCs w:val="28"/>
          <w:lang w:eastAsia="ru-RU"/>
        </w:rPr>
        <w:t xml:space="preserve"> запитання </w:t>
      </w:r>
      <w:r>
        <w:rPr>
          <w:rFonts w:ascii="Times New Roman" w:hAnsi="Times New Roman"/>
          <w:sz w:val="28"/>
          <w:szCs w:val="28"/>
          <w:lang w:eastAsia="ru-RU"/>
        </w:rPr>
        <w:t>комісії</w:t>
      </w:r>
      <w:r w:rsidRPr="00C4520E">
        <w:rPr>
          <w:rFonts w:ascii="Times New Roman" w:hAnsi="Times New Roman"/>
          <w:sz w:val="28"/>
          <w:szCs w:val="28"/>
          <w:lang w:eastAsia="ru-RU"/>
        </w:rPr>
        <w:t xml:space="preserve"> не може дати задовільної відповіді.</w:t>
      </w:r>
    </w:p>
    <w:p w:rsidR="004E25FE" w:rsidRPr="00E27F15" w:rsidRDefault="004E25FE" w:rsidP="00E27F15">
      <w:pPr>
        <w:widowControl w:val="0"/>
        <w:tabs>
          <w:tab w:val="left" w:pos="0"/>
        </w:tabs>
        <w:spacing w:after="0" w:line="240" w:lineRule="auto"/>
        <w:ind w:firstLine="709"/>
        <w:jc w:val="both"/>
        <w:rPr>
          <w:rFonts w:ascii="Times New Roman" w:hAnsi="Times New Roman"/>
          <w:sz w:val="28"/>
          <w:szCs w:val="28"/>
          <w:lang w:eastAsia="ru-RU"/>
        </w:rPr>
      </w:pPr>
      <w:r w:rsidRPr="00E27F15">
        <w:rPr>
          <w:rFonts w:ascii="Times New Roman" w:hAnsi="Times New Roman"/>
          <w:sz w:val="28"/>
          <w:szCs w:val="28"/>
          <w:lang w:eastAsia="ru-RU"/>
        </w:rPr>
        <w:t>Оцінка результатів виробничої практики виставляється диференційовано за чотирьохбальною національною системою: «відмінно», «добре», «задовільно» та «незадовільно» і за шкалою EСTS. Максимальна сума набраних балів складає 100 балів.</w:t>
      </w:r>
    </w:p>
    <w:p w:rsidR="004E25FE" w:rsidRPr="00BF0C31" w:rsidRDefault="004E25FE" w:rsidP="00BF0C31">
      <w:pPr>
        <w:widowControl w:val="0"/>
        <w:tabs>
          <w:tab w:val="left" w:pos="298"/>
        </w:tabs>
        <w:spacing w:after="0" w:line="240" w:lineRule="auto"/>
        <w:ind w:firstLine="720"/>
        <w:jc w:val="center"/>
        <w:rPr>
          <w:rFonts w:ascii="Times New Roman" w:hAnsi="Times New Roman"/>
          <w:i/>
          <w:sz w:val="28"/>
          <w:szCs w:val="28"/>
          <w:lang w:eastAsia="ru-RU"/>
        </w:rPr>
      </w:pPr>
      <w:r w:rsidRPr="00BF0C31">
        <w:rPr>
          <w:rFonts w:ascii="Times New Roman" w:hAnsi="Times New Roman"/>
          <w:b/>
          <w:bCs/>
          <w:i/>
          <w:sz w:val="28"/>
          <w:szCs w:val="28"/>
          <w:lang w:eastAsia="ru-RU"/>
        </w:rPr>
        <w:t>Шкала оцінювання</w:t>
      </w:r>
      <w:r>
        <w:rPr>
          <w:rFonts w:ascii="Times New Roman" w:hAnsi="Times New Roman"/>
          <w:b/>
          <w:bCs/>
          <w:i/>
          <w:sz w:val="28"/>
          <w:szCs w:val="28"/>
          <w:lang w:eastAsia="ru-RU"/>
        </w:rPr>
        <w:t xml:space="preserve"> захситу</w:t>
      </w:r>
      <w:r w:rsidRPr="00BF0C31">
        <w:rPr>
          <w:rFonts w:ascii="Times New Roman" w:hAnsi="Times New Roman"/>
          <w:b/>
          <w:bCs/>
          <w:i/>
          <w:sz w:val="28"/>
          <w:szCs w:val="28"/>
          <w:lang w:eastAsia="ru-RU"/>
        </w:rPr>
        <w:t>: національна та EСTS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9"/>
        <w:gridCol w:w="2175"/>
        <w:gridCol w:w="3766"/>
      </w:tblGrid>
      <w:tr w:rsidR="004E25FE" w:rsidRPr="00BB7C21" w:rsidTr="00192C2E">
        <w:tc>
          <w:tcPr>
            <w:tcW w:w="3779" w:type="dxa"/>
            <w:vMerge w:val="restart"/>
          </w:tcPr>
          <w:p w:rsidR="004E25FE" w:rsidRPr="00837772" w:rsidRDefault="004E25FE" w:rsidP="00BF0C31">
            <w:pPr>
              <w:widowControl w:val="0"/>
              <w:tabs>
                <w:tab w:val="left" w:pos="298"/>
              </w:tabs>
              <w:spacing w:after="0" w:line="240" w:lineRule="auto"/>
              <w:ind w:firstLine="720"/>
              <w:rPr>
                <w:rFonts w:ascii="Times New Roman" w:hAnsi="Times New Roman"/>
                <w:i/>
                <w:sz w:val="24"/>
                <w:szCs w:val="24"/>
                <w:lang w:eastAsia="ru-RU"/>
              </w:rPr>
            </w:pPr>
            <w:r w:rsidRPr="00837772">
              <w:rPr>
                <w:rFonts w:ascii="Times New Roman" w:hAnsi="Times New Roman"/>
                <w:i/>
                <w:sz w:val="24"/>
                <w:szCs w:val="24"/>
                <w:lang w:eastAsia="ru-RU"/>
              </w:rPr>
              <w:t>Оцінка за національною шкалою</w:t>
            </w:r>
          </w:p>
        </w:tc>
        <w:tc>
          <w:tcPr>
            <w:tcW w:w="5941" w:type="dxa"/>
            <w:gridSpan w:val="2"/>
          </w:tcPr>
          <w:p w:rsidR="004E25FE" w:rsidRPr="00837772" w:rsidRDefault="004E25FE" w:rsidP="00CC384F">
            <w:pPr>
              <w:widowControl w:val="0"/>
              <w:tabs>
                <w:tab w:val="left" w:pos="298"/>
              </w:tabs>
              <w:spacing w:after="0" w:line="240" w:lineRule="auto"/>
              <w:ind w:firstLine="720"/>
              <w:jc w:val="center"/>
              <w:rPr>
                <w:rFonts w:ascii="Times New Roman" w:hAnsi="Times New Roman"/>
                <w:i/>
                <w:sz w:val="24"/>
                <w:szCs w:val="24"/>
                <w:lang w:eastAsia="ru-RU"/>
              </w:rPr>
            </w:pPr>
            <w:r w:rsidRPr="00837772">
              <w:rPr>
                <w:rFonts w:ascii="Times New Roman" w:hAnsi="Times New Roman"/>
                <w:i/>
                <w:sz w:val="24"/>
                <w:szCs w:val="24"/>
                <w:lang w:eastAsia="ru-RU"/>
              </w:rPr>
              <w:t>Оцінка за шкалою EСTS</w:t>
            </w:r>
          </w:p>
        </w:tc>
      </w:tr>
      <w:tr w:rsidR="004E25FE" w:rsidRPr="00BB7C21" w:rsidTr="00192C2E">
        <w:tc>
          <w:tcPr>
            <w:tcW w:w="3779" w:type="dxa"/>
            <w:vMerge/>
          </w:tcPr>
          <w:p w:rsidR="004E25FE" w:rsidRPr="00837772" w:rsidRDefault="004E25FE" w:rsidP="00CC384F">
            <w:pPr>
              <w:widowControl w:val="0"/>
              <w:tabs>
                <w:tab w:val="left" w:pos="298"/>
              </w:tabs>
              <w:spacing w:after="0" w:line="240" w:lineRule="auto"/>
              <w:ind w:firstLine="720"/>
              <w:jc w:val="both"/>
              <w:rPr>
                <w:rFonts w:ascii="Times New Roman" w:hAnsi="Times New Roman"/>
                <w:i/>
                <w:sz w:val="24"/>
                <w:szCs w:val="24"/>
                <w:lang w:val="ru-RU" w:eastAsia="ru-RU"/>
              </w:rPr>
            </w:pPr>
          </w:p>
        </w:tc>
        <w:tc>
          <w:tcPr>
            <w:tcW w:w="2175" w:type="dxa"/>
          </w:tcPr>
          <w:p w:rsidR="004E25FE" w:rsidRPr="00837772" w:rsidRDefault="004E25FE" w:rsidP="00E15058">
            <w:pPr>
              <w:widowControl w:val="0"/>
              <w:tabs>
                <w:tab w:val="left" w:pos="298"/>
              </w:tabs>
              <w:spacing w:after="0" w:line="240" w:lineRule="auto"/>
              <w:jc w:val="both"/>
              <w:rPr>
                <w:rFonts w:ascii="Times New Roman" w:hAnsi="Times New Roman"/>
                <w:i/>
                <w:sz w:val="24"/>
                <w:szCs w:val="24"/>
                <w:lang w:eastAsia="ru-RU"/>
              </w:rPr>
            </w:pPr>
            <w:r w:rsidRPr="00837772">
              <w:rPr>
                <w:rFonts w:ascii="Times New Roman" w:hAnsi="Times New Roman"/>
                <w:i/>
                <w:sz w:val="24"/>
                <w:szCs w:val="24"/>
                <w:lang w:eastAsia="ru-RU"/>
              </w:rPr>
              <w:t>Оцінка (бали)</w:t>
            </w:r>
          </w:p>
        </w:tc>
        <w:tc>
          <w:tcPr>
            <w:tcW w:w="3766" w:type="dxa"/>
          </w:tcPr>
          <w:p w:rsidR="004E25FE" w:rsidRPr="00837772" w:rsidRDefault="004E25FE" w:rsidP="00CC384F">
            <w:pPr>
              <w:widowControl w:val="0"/>
              <w:tabs>
                <w:tab w:val="left" w:pos="298"/>
              </w:tabs>
              <w:spacing w:after="0" w:line="240" w:lineRule="auto"/>
              <w:ind w:firstLine="720"/>
              <w:jc w:val="both"/>
              <w:rPr>
                <w:rFonts w:ascii="Times New Roman" w:hAnsi="Times New Roman"/>
                <w:i/>
                <w:sz w:val="24"/>
                <w:szCs w:val="24"/>
                <w:lang w:eastAsia="ru-RU"/>
              </w:rPr>
            </w:pPr>
            <w:r w:rsidRPr="00837772">
              <w:rPr>
                <w:rFonts w:ascii="Times New Roman" w:hAnsi="Times New Roman"/>
                <w:i/>
                <w:sz w:val="24"/>
                <w:szCs w:val="24"/>
                <w:lang w:eastAsia="ru-RU"/>
              </w:rPr>
              <w:t>Пояснення</w:t>
            </w:r>
          </w:p>
        </w:tc>
      </w:tr>
      <w:tr w:rsidR="004E25FE" w:rsidRPr="00BB7C21" w:rsidTr="00192C2E">
        <w:tc>
          <w:tcPr>
            <w:tcW w:w="3779" w:type="dxa"/>
            <w:vAlign w:val="center"/>
          </w:tcPr>
          <w:p w:rsidR="004E25FE" w:rsidRPr="00837772" w:rsidRDefault="004E25FE" w:rsidP="00CC384F">
            <w:pPr>
              <w:widowControl w:val="0"/>
              <w:tabs>
                <w:tab w:val="left" w:pos="298"/>
              </w:tabs>
              <w:spacing w:after="0" w:line="240" w:lineRule="auto"/>
              <w:ind w:firstLine="720"/>
              <w:jc w:val="both"/>
              <w:rPr>
                <w:rFonts w:ascii="Times New Roman" w:hAnsi="Times New Roman"/>
                <w:sz w:val="24"/>
                <w:szCs w:val="24"/>
                <w:lang w:eastAsia="ru-RU"/>
              </w:rPr>
            </w:pPr>
            <w:r w:rsidRPr="00837772">
              <w:rPr>
                <w:rFonts w:ascii="Times New Roman" w:hAnsi="Times New Roman"/>
                <w:sz w:val="24"/>
                <w:szCs w:val="24"/>
                <w:lang w:eastAsia="ru-RU"/>
              </w:rPr>
              <w:t>відмінно</w:t>
            </w:r>
          </w:p>
        </w:tc>
        <w:tc>
          <w:tcPr>
            <w:tcW w:w="2175" w:type="dxa"/>
          </w:tcPr>
          <w:p w:rsidR="004E25FE" w:rsidRPr="00837772" w:rsidRDefault="004E25FE"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А (90-100)</w:t>
            </w:r>
          </w:p>
        </w:tc>
        <w:tc>
          <w:tcPr>
            <w:tcW w:w="3766" w:type="dxa"/>
          </w:tcPr>
          <w:p w:rsidR="004E25FE" w:rsidRPr="00837772" w:rsidRDefault="004E25FE"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відмінно</w:t>
            </w:r>
          </w:p>
        </w:tc>
      </w:tr>
      <w:tr w:rsidR="004E25FE" w:rsidRPr="00BB7C21" w:rsidTr="00192C2E">
        <w:tc>
          <w:tcPr>
            <w:tcW w:w="3779" w:type="dxa"/>
            <w:vMerge w:val="restart"/>
            <w:vAlign w:val="center"/>
          </w:tcPr>
          <w:p w:rsidR="004E25FE" w:rsidRPr="00837772" w:rsidRDefault="004E25FE" w:rsidP="00CC384F">
            <w:pPr>
              <w:widowControl w:val="0"/>
              <w:tabs>
                <w:tab w:val="left" w:pos="298"/>
              </w:tabs>
              <w:spacing w:after="0" w:line="240" w:lineRule="auto"/>
              <w:ind w:firstLine="720"/>
              <w:jc w:val="both"/>
              <w:rPr>
                <w:rFonts w:ascii="Times New Roman" w:hAnsi="Times New Roman"/>
                <w:sz w:val="24"/>
                <w:szCs w:val="24"/>
                <w:lang w:eastAsia="ru-RU"/>
              </w:rPr>
            </w:pPr>
            <w:r w:rsidRPr="00837772">
              <w:rPr>
                <w:rFonts w:ascii="Times New Roman" w:hAnsi="Times New Roman"/>
                <w:sz w:val="24"/>
                <w:szCs w:val="24"/>
                <w:lang w:eastAsia="ru-RU"/>
              </w:rPr>
              <w:t>добре</w:t>
            </w:r>
          </w:p>
        </w:tc>
        <w:tc>
          <w:tcPr>
            <w:tcW w:w="2175" w:type="dxa"/>
          </w:tcPr>
          <w:p w:rsidR="004E25FE" w:rsidRPr="00837772" w:rsidRDefault="004E25FE"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В (80-89)</w:t>
            </w:r>
          </w:p>
        </w:tc>
        <w:tc>
          <w:tcPr>
            <w:tcW w:w="3766" w:type="dxa"/>
          </w:tcPr>
          <w:p w:rsidR="004E25FE" w:rsidRPr="00837772" w:rsidRDefault="004E25FE"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дуже добре</w:t>
            </w:r>
          </w:p>
        </w:tc>
      </w:tr>
      <w:tr w:rsidR="004E25FE" w:rsidRPr="00BB7C21" w:rsidTr="00192C2E">
        <w:tc>
          <w:tcPr>
            <w:tcW w:w="3779" w:type="dxa"/>
            <w:vMerge/>
            <w:vAlign w:val="center"/>
          </w:tcPr>
          <w:p w:rsidR="004E25FE" w:rsidRPr="00837772" w:rsidRDefault="004E25FE" w:rsidP="00CC384F">
            <w:pPr>
              <w:widowControl w:val="0"/>
              <w:tabs>
                <w:tab w:val="left" w:pos="298"/>
              </w:tabs>
              <w:spacing w:after="0" w:line="240" w:lineRule="auto"/>
              <w:ind w:firstLine="720"/>
              <w:jc w:val="both"/>
              <w:rPr>
                <w:rFonts w:ascii="Times New Roman" w:hAnsi="Times New Roman"/>
                <w:sz w:val="24"/>
                <w:szCs w:val="24"/>
                <w:lang w:val="ru-RU" w:eastAsia="ru-RU"/>
              </w:rPr>
            </w:pPr>
          </w:p>
        </w:tc>
        <w:tc>
          <w:tcPr>
            <w:tcW w:w="2175" w:type="dxa"/>
          </w:tcPr>
          <w:p w:rsidR="004E25FE" w:rsidRPr="00837772" w:rsidRDefault="004E25FE"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С (70-79)</w:t>
            </w:r>
          </w:p>
        </w:tc>
        <w:tc>
          <w:tcPr>
            <w:tcW w:w="3766" w:type="dxa"/>
          </w:tcPr>
          <w:p w:rsidR="004E25FE" w:rsidRPr="00837772" w:rsidRDefault="004E25FE"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добре</w:t>
            </w:r>
          </w:p>
        </w:tc>
      </w:tr>
      <w:tr w:rsidR="004E25FE" w:rsidRPr="00BB7C21" w:rsidTr="00192C2E">
        <w:tc>
          <w:tcPr>
            <w:tcW w:w="3779" w:type="dxa"/>
            <w:vMerge w:val="restart"/>
            <w:vAlign w:val="center"/>
          </w:tcPr>
          <w:p w:rsidR="004E25FE" w:rsidRPr="00837772" w:rsidRDefault="004E25FE" w:rsidP="00CC384F">
            <w:pPr>
              <w:widowControl w:val="0"/>
              <w:tabs>
                <w:tab w:val="left" w:pos="298"/>
              </w:tabs>
              <w:spacing w:after="0" w:line="240" w:lineRule="auto"/>
              <w:ind w:firstLine="720"/>
              <w:jc w:val="both"/>
              <w:rPr>
                <w:rFonts w:ascii="Times New Roman" w:hAnsi="Times New Roman"/>
                <w:sz w:val="24"/>
                <w:szCs w:val="24"/>
                <w:lang w:eastAsia="ru-RU"/>
              </w:rPr>
            </w:pPr>
            <w:r w:rsidRPr="00837772">
              <w:rPr>
                <w:rFonts w:ascii="Times New Roman" w:hAnsi="Times New Roman"/>
                <w:sz w:val="24"/>
                <w:szCs w:val="24"/>
                <w:lang w:eastAsia="ru-RU"/>
              </w:rPr>
              <w:t>задовільно</w:t>
            </w:r>
          </w:p>
        </w:tc>
        <w:tc>
          <w:tcPr>
            <w:tcW w:w="2175" w:type="dxa"/>
          </w:tcPr>
          <w:p w:rsidR="004E25FE" w:rsidRPr="00837772" w:rsidRDefault="004E25FE"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Д (60-69)</w:t>
            </w:r>
          </w:p>
        </w:tc>
        <w:tc>
          <w:tcPr>
            <w:tcW w:w="3766" w:type="dxa"/>
          </w:tcPr>
          <w:p w:rsidR="004E25FE" w:rsidRPr="00837772" w:rsidRDefault="004E25FE"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задовільно</w:t>
            </w:r>
          </w:p>
        </w:tc>
      </w:tr>
      <w:tr w:rsidR="004E25FE" w:rsidRPr="00BB7C21" w:rsidTr="00192C2E">
        <w:tc>
          <w:tcPr>
            <w:tcW w:w="3779" w:type="dxa"/>
            <w:vMerge/>
            <w:vAlign w:val="center"/>
          </w:tcPr>
          <w:p w:rsidR="004E25FE" w:rsidRPr="00837772" w:rsidRDefault="004E25FE" w:rsidP="00CC384F">
            <w:pPr>
              <w:widowControl w:val="0"/>
              <w:tabs>
                <w:tab w:val="left" w:pos="298"/>
              </w:tabs>
              <w:spacing w:after="0" w:line="240" w:lineRule="auto"/>
              <w:ind w:firstLine="720"/>
              <w:jc w:val="both"/>
              <w:rPr>
                <w:rFonts w:ascii="Times New Roman" w:hAnsi="Times New Roman"/>
                <w:sz w:val="24"/>
                <w:szCs w:val="24"/>
                <w:lang w:val="ru-RU" w:eastAsia="ru-RU"/>
              </w:rPr>
            </w:pPr>
          </w:p>
        </w:tc>
        <w:tc>
          <w:tcPr>
            <w:tcW w:w="2175" w:type="dxa"/>
          </w:tcPr>
          <w:p w:rsidR="004E25FE" w:rsidRPr="00837772" w:rsidRDefault="004E25FE"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Е (50-59)</w:t>
            </w:r>
          </w:p>
        </w:tc>
        <w:tc>
          <w:tcPr>
            <w:tcW w:w="3766" w:type="dxa"/>
          </w:tcPr>
          <w:p w:rsidR="004E25FE" w:rsidRPr="00837772" w:rsidRDefault="004E25FE"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достатньо</w:t>
            </w:r>
          </w:p>
        </w:tc>
      </w:tr>
      <w:tr w:rsidR="004E25FE" w:rsidRPr="00BB7C21" w:rsidTr="00192C2E">
        <w:tc>
          <w:tcPr>
            <w:tcW w:w="3779" w:type="dxa"/>
            <w:vMerge w:val="restart"/>
            <w:vAlign w:val="center"/>
          </w:tcPr>
          <w:p w:rsidR="004E25FE" w:rsidRPr="00837772" w:rsidRDefault="004E25FE" w:rsidP="00CC384F">
            <w:pPr>
              <w:widowControl w:val="0"/>
              <w:tabs>
                <w:tab w:val="left" w:pos="298"/>
              </w:tabs>
              <w:spacing w:after="0" w:line="240" w:lineRule="auto"/>
              <w:ind w:firstLine="720"/>
              <w:jc w:val="both"/>
              <w:rPr>
                <w:rFonts w:ascii="Times New Roman" w:hAnsi="Times New Roman"/>
                <w:sz w:val="24"/>
                <w:szCs w:val="24"/>
                <w:lang w:eastAsia="ru-RU"/>
              </w:rPr>
            </w:pPr>
            <w:r w:rsidRPr="00837772">
              <w:rPr>
                <w:rFonts w:ascii="Times New Roman" w:hAnsi="Times New Roman"/>
                <w:sz w:val="24"/>
                <w:szCs w:val="24"/>
                <w:lang w:eastAsia="ru-RU"/>
              </w:rPr>
              <w:t>незадовільно</w:t>
            </w:r>
          </w:p>
        </w:tc>
        <w:tc>
          <w:tcPr>
            <w:tcW w:w="2175" w:type="dxa"/>
          </w:tcPr>
          <w:p w:rsidR="004E25FE" w:rsidRPr="00837772" w:rsidRDefault="004E25FE" w:rsidP="00E15058">
            <w:pPr>
              <w:widowControl w:val="0"/>
              <w:tabs>
                <w:tab w:val="left" w:pos="298"/>
              </w:tabs>
              <w:spacing w:after="0" w:line="240" w:lineRule="auto"/>
              <w:jc w:val="center"/>
              <w:rPr>
                <w:rFonts w:ascii="Times New Roman" w:hAnsi="Times New Roman"/>
                <w:sz w:val="24"/>
                <w:szCs w:val="24"/>
                <w:lang w:eastAsia="ru-RU"/>
              </w:rPr>
            </w:pPr>
            <w:r w:rsidRPr="00837772">
              <w:rPr>
                <w:rFonts w:ascii="Times New Roman" w:hAnsi="Times New Roman"/>
                <w:sz w:val="24"/>
                <w:szCs w:val="24"/>
                <w:lang w:eastAsia="ru-RU"/>
              </w:rPr>
              <w:t>FХ (35-49)</w:t>
            </w:r>
          </w:p>
        </w:tc>
        <w:tc>
          <w:tcPr>
            <w:tcW w:w="3766" w:type="dxa"/>
          </w:tcPr>
          <w:p w:rsidR="004E25FE" w:rsidRPr="00837772" w:rsidRDefault="004E25FE"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незадовільно з можливістю повторного складання</w:t>
            </w:r>
          </w:p>
        </w:tc>
      </w:tr>
      <w:tr w:rsidR="004E25FE" w:rsidRPr="00BB7C21" w:rsidTr="00192C2E">
        <w:tc>
          <w:tcPr>
            <w:tcW w:w="3779" w:type="dxa"/>
            <w:vMerge/>
          </w:tcPr>
          <w:p w:rsidR="004E25FE" w:rsidRPr="00837772" w:rsidRDefault="004E25FE" w:rsidP="00CC384F">
            <w:pPr>
              <w:widowControl w:val="0"/>
              <w:tabs>
                <w:tab w:val="left" w:pos="298"/>
              </w:tabs>
              <w:spacing w:after="0" w:line="240" w:lineRule="auto"/>
              <w:ind w:firstLine="720"/>
              <w:jc w:val="both"/>
              <w:rPr>
                <w:rFonts w:ascii="Times New Roman" w:hAnsi="Times New Roman"/>
                <w:sz w:val="24"/>
                <w:szCs w:val="24"/>
                <w:lang w:val="ru-RU" w:eastAsia="ru-RU"/>
              </w:rPr>
            </w:pPr>
          </w:p>
        </w:tc>
        <w:tc>
          <w:tcPr>
            <w:tcW w:w="2175" w:type="dxa"/>
          </w:tcPr>
          <w:p w:rsidR="004E25FE" w:rsidRPr="00837772" w:rsidRDefault="004E25FE" w:rsidP="00E15058">
            <w:pPr>
              <w:widowControl w:val="0"/>
              <w:tabs>
                <w:tab w:val="left" w:pos="298"/>
              </w:tabs>
              <w:spacing w:after="0" w:line="240" w:lineRule="auto"/>
              <w:jc w:val="center"/>
              <w:rPr>
                <w:rFonts w:ascii="Times New Roman" w:hAnsi="Times New Roman"/>
                <w:sz w:val="24"/>
                <w:szCs w:val="24"/>
                <w:lang w:val="ru-RU" w:eastAsia="ru-RU"/>
              </w:rPr>
            </w:pPr>
            <w:r w:rsidRPr="00837772">
              <w:rPr>
                <w:rFonts w:ascii="Times New Roman" w:hAnsi="Times New Roman"/>
                <w:sz w:val="24"/>
                <w:szCs w:val="24"/>
                <w:lang w:eastAsia="ru-RU"/>
              </w:rPr>
              <w:t>F (1-34)</w:t>
            </w:r>
          </w:p>
        </w:tc>
        <w:tc>
          <w:tcPr>
            <w:tcW w:w="3766" w:type="dxa"/>
          </w:tcPr>
          <w:p w:rsidR="004E25FE" w:rsidRPr="00837772" w:rsidRDefault="004E25FE" w:rsidP="00E15058">
            <w:pPr>
              <w:widowControl w:val="0"/>
              <w:tabs>
                <w:tab w:val="left" w:pos="298"/>
              </w:tabs>
              <w:spacing w:after="0" w:line="240" w:lineRule="auto"/>
              <w:ind w:firstLine="34"/>
              <w:rPr>
                <w:rFonts w:ascii="Times New Roman" w:hAnsi="Times New Roman"/>
                <w:sz w:val="24"/>
                <w:szCs w:val="24"/>
                <w:lang w:eastAsia="ru-RU"/>
              </w:rPr>
            </w:pPr>
            <w:r w:rsidRPr="00837772">
              <w:rPr>
                <w:rFonts w:ascii="Times New Roman" w:hAnsi="Times New Roman"/>
                <w:sz w:val="24"/>
                <w:szCs w:val="24"/>
                <w:lang w:eastAsia="ru-RU"/>
              </w:rPr>
              <w:t>незадовільно з обов’язковим повторним курсом</w:t>
            </w:r>
          </w:p>
        </w:tc>
      </w:tr>
    </w:tbl>
    <w:p w:rsidR="004E25FE" w:rsidRPr="00C0517C" w:rsidRDefault="004E25FE" w:rsidP="005C1631">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Результат </w:t>
      </w:r>
      <w:r>
        <w:rPr>
          <w:rFonts w:ascii="Times New Roman" w:hAnsi="Times New Roman"/>
          <w:sz w:val="28"/>
          <w:szCs w:val="28"/>
          <w:lang w:eastAsia="ru-RU"/>
        </w:rPr>
        <w:t>захисту</w:t>
      </w:r>
      <w:r w:rsidRPr="00C0517C">
        <w:rPr>
          <w:rFonts w:ascii="Times New Roman" w:hAnsi="Times New Roman"/>
          <w:sz w:val="28"/>
          <w:szCs w:val="28"/>
          <w:lang w:eastAsia="ru-RU"/>
        </w:rPr>
        <w:t xml:space="preserve"> </w:t>
      </w:r>
      <w:r>
        <w:rPr>
          <w:rFonts w:ascii="Times New Roman" w:hAnsi="Times New Roman"/>
          <w:sz w:val="28"/>
          <w:szCs w:val="28"/>
          <w:lang w:eastAsia="ru-RU"/>
        </w:rPr>
        <w:t xml:space="preserve">виробничої </w:t>
      </w:r>
      <w:r w:rsidRPr="00C0517C">
        <w:rPr>
          <w:rFonts w:ascii="Times New Roman" w:hAnsi="Times New Roman"/>
          <w:sz w:val="28"/>
          <w:szCs w:val="28"/>
          <w:lang w:eastAsia="ru-RU"/>
        </w:rPr>
        <w:t>практик</w:t>
      </w:r>
      <w:r>
        <w:rPr>
          <w:rFonts w:ascii="Times New Roman" w:hAnsi="Times New Roman"/>
          <w:sz w:val="28"/>
          <w:szCs w:val="28"/>
          <w:lang w:eastAsia="ru-RU"/>
        </w:rPr>
        <w:t>и</w:t>
      </w:r>
      <w:r w:rsidRPr="00C0517C">
        <w:rPr>
          <w:rFonts w:ascii="Times New Roman" w:hAnsi="Times New Roman"/>
          <w:sz w:val="28"/>
          <w:szCs w:val="28"/>
          <w:lang w:eastAsia="ru-RU"/>
        </w:rPr>
        <w:t xml:space="preserve"> вноситься </w:t>
      </w:r>
      <w:r>
        <w:rPr>
          <w:rFonts w:ascii="Times New Roman" w:hAnsi="Times New Roman"/>
          <w:sz w:val="28"/>
          <w:szCs w:val="28"/>
          <w:lang w:eastAsia="ru-RU"/>
        </w:rPr>
        <w:t>у</w:t>
      </w:r>
      <w:r w:rsidRPr="00C0517C">
        <w:rPr>
          <w:rFonts w:ascii="Times New Roman" w:hAnsi="Times New Roman"/>
          <w:sz w:val="28"/>
          <w:szCs w:val="28"/>
          <w:lang w:eastAsia="ru-RU"/>
        </w:rPr>
        <w:t xml:space="preserve"> заліково-екзаменаційну відомість і залікову книжку</w:t>
      </w:r>
      <w:r>
        <w:rPr>
          <w:rFonts w:ascii="Times New Roman" w:hAnsi="Times New Roman"/>
          <w:sz w:val="28"/>
          <w:szCs w:val="28"/>
          <w:lang w:eastAsia="ru-RU"/>
        </w:rPr>
        <w:t>.</w:t>
      </w:r>
    </w:p>
    <w:p w:rsidR="004E25FE" w:rsidRDefault="004E25FE" w:rsidP="008B7663">
      <w:pPr>
        <w:shd w:val="clear" w:color="auto" w:fill="FFFFFF"/>
        <w:spacing w:after="0" w:line="240" w:lineRule="auto"/>
        <w:ind w:firstLine="709"/>
        <w:jc w:val="both"/>
        <w:rPr>
          <w:rFonts w:ascii="Times New Roman" w:hAnsi="Times New Roman"/>
          <w:sz w:val="28"/>
          <w:szCs w:val="28"/>
          <w:lang w:eastAsia="ru-RU"/>
        </w:rPr>
      </w:pPr>
    </w:p>
    <w:p w:rsidR="004E25FE" w:rsidRPr="00E31050" w:rsidRDefault="004E25FE" w:rsidP="00E31050">
      <w:pPr>
        <w:shd w:val="clear" w:color="auto" w:fill="FFFFFF"/>
        <w:spacing w:after="0" w:line="240" w:lineRule="auto"/>
        <w:ind w:firstLine="709"/>
        <w:jc w:val="center"/>
        <w:rPr>
          <w:rFonts w:ascii="Times New Roman" w:hAnsi="Times New Roman"/>
          <w:b/>
          <w:bCs/>
          <w:i/>
          <w:color w:val="000000"/>
          <w:kern w:val="24"/>
          <w:sz w:val="28"/>
          <w:szCs w:val="28"/>
          <w:u w:val="single"/>
        </w:rPr>
      </w:pPr>
      <w:r>
        <w:rPr>
          <w:rFonts w:ascii="Times New Roman" w:hAnsi="Times New Roman"/>
          <w:b/>
          <w:bCs/>
          <w:i/>
          <w:color w:val="000000"/>
          <w:kern w:val="24"/>
          <w:sz w:val="28"/>
          <w:szCs w:val="28"/>
          <w:u w:val="single"/>
        </w:rPr>
        <w:t xml:space="preserve">Виробнича практика </w:t>
      </w:r>
      <w:r w:rsidRPr="00E31050">
        <w:rPr>
          <w:rFonts w:ascii="Times New Roman" w:hAnsi="Times New Roman"/>
          <w:b/>
          <w:bCs/>
          <w:i/>
          <w:color w:val="000000"/>
          <w:kern w:val="24"/>
          <w:sz w:val="28"/>
          <w:szCs w:val="28"/>
          <w:u w:val="single"/>
        </w:rPr>
        <w:t xml:space="preserve">з </w:t>
      </w:r>
      <w:r w:rsidRPr="00E31050">
        <w:rPr>
          <w:rFonts w:ascii="Times New Roman" w:hAnsi="Times New Roman"/>
          <w:b/>
          <w:bCs/>
          <w:i/>
          <w:sz w:val="28"/>
          <w:szCs w:val="28"/>
          <w:u w:val="single"/>
        </w:rPr>
        <w:t>«Аналізу господарської діяльності»</w:t>
      </w:r>
      <w:r w:rsidRPr="000C5A11">
        <w:rPr>
          <w:rFonts w:ascii="Times New Roman" w:hAnsi="Times New Roman"/>
          <w:b/>
          <w:bCs/>
          <w:color w:val="000000"/>
          <w:kern w:val="24"/>
          <w:sz w:val="28"/>
          <w:szCs w:val="28"/>
        </w:rPr>
        <w:br/>
      </w:r>
    </w:p>
    <w:p w:rsidR="004E25FE" w:rsidRPr="00CC384F" w:rsidRDefault="004E25FE" w:rsidP="00CC384F">
      <w:pPr>
        <w:spacing w:after="0" w:line="240" w:lineRule="auto"/>
        <w:ind w:firstLine="707"/>
        <w:jc w:val="both"/>
        <w:rPr>
          <w:rFonts w:ascii="Times New Roman" w:hAnsi="Times New Roman"/>
          <w:sz w:val="28"/>
          <w:szCs w:val="24"/>
          <w:lang w:eastAsia="ru-RU"/>
        </w:rPr>
      </w:pPr>
      <w:r>
        <w:rPr>
          <w:rFonts w:ascii="Times New Roman" w:hAnsi="Times New Roman"/>
          <w:sz w:val="28"/>
          <w:szCs w:val="24"/>
          <w:lang w:eastAsia="ru-RU"/>
        </w:rPr>
        <w:t xml:space="preserve">Здобувачем </w:t>
      </w:r>
      <w:r w:rsidRPr="00BE2E85">
        <w:rPr>
          <w:rFonts w:ascii="Times New Roman" w:hAnsi="Times New Roman"/>
          <w:sz w:val="28"/>
          <w:szCs w:val="24"/>
          <w:lang w:eastAsia="ru-RU"/>
        </w:rPr>
        <w:t>вищої освіти за першим (бакалаврським) рівнем</w:t>
      </w:r>
      <w:r w:rsidRPr="00CC384F">
        <w:rPr>
          <w:rFonts w:ascii="Times New Roman" w:hAnsi="Times New Roman"/>
          <w:sz w:val="28"/>
          <w:szCs w:val="24"/>
          <w:lang w:eastAsia="ru-RU"/>
        </w:rPr>
        <w:t xml:space="preserve"> </w:t>
      </w:r>
      <w:r>
        <w:rPr>
          <w:rFonts w:ascii="Times New Roman" w:hAnsi="Times New Roman"/>
          <w:sz w:val="28"/>
          <w:szCs w:val="24"/>
          <w:lang w:eastAsia="ru-RU"/>
        </w:rPr>
        <w:t>з</w:t>
      </w:r>
      <w:r w:rsidRPr="00CC384F">
        <w:rPr>
          <w:rFonts w:ascii="Times New Roman" w:hAnsi="Times New Roman"/>
          <w:sz w:val="28"/>
          <w:szCs w:val="24"/>
          <w:lang w:eastAsia="ru-RU"/>
        </w:rPr>
        <w:t>віт захищається у комісії, призначеній завідувачем кафедри</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обліку, аналізу і аудиту. До складу комісії входять: керівник практики від</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вузу, викладачі кафедри обліку, аналізу і аудиту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та (по можливості) керівник</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від</w:t>
      </w:r>
      <w:r w:rsidRPr="00CC384F">
        <w:rPr>
          <w:rFonts w:ascii="Times New Roman" w:hAnsi="Times New Roman"/>
          <w:spacing w:val="-2"/>
          <w:sz w:val="28"/>
          <w:szCs w:val="24"/>
          <w:lang w:eastAsia="ru-RU"/>
        </w:rPr>
        <w:t xml:space="preserve"> </w:t>
      </w:r>
      <w:r w:rsidRPr="00CC384F">
        <w:rPr>
          <w:rFonts w:ascii="Times New Roman" w:hAnsi="Times New Roman"/>
          <w:sz w:val="28"/>
          <w:szCs w:val="24"/>
          <w:lang w:eastAsia="ru-RU"/>
        </w:rPr>
        <w:t>бази</w:t>
      </w:r>
      <w:r w:rsidRPr="00CC384F">
        <w:rPr>
          <w:rFonts w:ascii="Times New Roman" w:hAnsi="Times New Roman"/>
          <w:spacing w:val="-3"/>
          <w:sz w:val="28"/>
          <w:szCs w:val="24"/>
          <w:lang w:eastAsia="ru-RU"/>
        </w:rPr>
        <w:t xml:space="preserve"> </w:t>
      </w:r>
      <w:r w:rsidRPr="00CC384F">
        <w:rPr>
          <w:rFonts w:ascii="Times New Roman" w:hAnsi="Times New Roman"/>
          <w:sz w:val="28"/>
          <w:szCs w:val="24"/>
          <w:lang w:eastAsia="ru-RU"/>
        </w:rPr>
        <w:t>практики.</w:t>
      </w:r>
    </w:p>
    <w:p w:rsidR="004E25FE" w:rsidRPr="00CC384F" w:rsidRDefault="004E25FE" w:rsidP="00CC384F">
      <w:pPr>
        <w:spacing w:after="0" w:line="240" w:lineRule="auto"/>
        <w:ind w:firstLine="707"/>
        <w:jc w:val="both"/>
        <w:rPr>
          <w:rFonts w:ascii="Times New Roman" w:hAnsi="Times New Roman"/>
          <w:spacing w:val="-68"/>
          <w:sz w:val="28"/>
          <w:szCs w:val="24"/>
          <w:lang w:eastAsia="ru-RU"/>
        </w:rPr>
      </w:pPr>
      <w:r w:rsidRPr="00CC384F">
        <w:rPr>
          <w:rFonts w:ascii="Times New Roman" w:hAnsi="Times New Roman"/>
          <w:sz w:val="28"/>
          <w:szCs w:val="24"/>
          <w:lang w:eastAsia="ru-RU"/>
        </w:rPr>
        <w:t>Процес</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оцінювання</w:t>
      </w:r>
      <w:r w:rsidRPr="00CC384F">
        <w:rPr>
          <w:rFonts w:ascii="Times New Roman" w:hAnsi="Times New Roman"/>
          <w:spacing w:val="-2"/>
          <w:sz w:val="28"/>
          <w:szCs w:val="24"/>
          <w:lang w:eastAsia="ru-RU"/>
        </w:rPr>
        <w:t xml:space="preserve"> </w:t>
      </w:r>
      <w:r w:rsidRPr="00CC384F">
        <w:rPr>
          <w:rFonts w:ascii="Times New Roman" w:hAnsi="Times New Roman"/>
          <w:sz w:val="28"/>
          <w:szCs w:val="24"/>
          <w:lang w:eastAsia="ru-RU"/>
        </w:rPr>
        <w:t>знань</w:t>
      </w:r>
      <w:r w:rsidRPr="00CC384F">
        <w:rPr>
          <w:rFonts w:ascii="Times New Roman" w:hAnsi="Times New Roman"/>
          <w:spacing w:val="-3"/>
          <w:sz w:val="28"/>
          <w:szCs w:val="24"/>
          <w:lang w:eastAsia="ru-RU"/>
        </w:rPr>
        <w:t xml:space="preserve"> </w:t>
      </w:r>
      <w:r>
        <w:rPr>
          <w:rFonts w:ascii="Times New Roman" w:hAnsi="Times New Roman"/>
          <w:sz w:val="28"/>
          <w:szCs w:val="24"/>
          <w:lang w:eastAsia="ru-RU"/>
        </w:rPr>
        <w:t>здобувачів</w:t>
      </w:r>
      <w:r w:rsidRPr="00CC384F">
        <w:rPr>
          <w:rFonts w:ascii="Times New Roman" w:hAnsi="Times New Roman"/>
          <w:spacing w:val="-4"/>
          <w:sz w:val="28"/>
          <w:szCs w:val="24"/>
          <w:lang w:eastAsia="ru-RU"/>
        </w:rPr>
        <w:t xml:space="preserve"> </w:t>
      </w:r>
      <w:r w:rsidRPr="00CC384F">
        <w:rPr>
          <w:rFonts w:ascii="Times New Roman" w:hAnsi="Times New Roman"/>
          <w:sz w:val="28"/>
          <w:szCs w:val="24"/>
          <w:lang w:eastAsia="ru-RU"/>
        </w:rPr>
        <w:t>включає: перевірку</w:t>
      </w:r>
      <w:r w:rsidRPr="00CC384F">
        <w:rPr>
          <w:rFonts w:ascii="Times New Roman" w:hAnsi="Times New Roman"/>
          <w:spacing w:val="-6"/>
          <w:sz w:val="28"/>
          <w:szCs w:val="24"/>
          <w:lang w:eastAsia="ru-RU"/>
        </w:rPr>
        <w:t xml:space="preserve"> </w:t>
      </w:r>
      <w:r w:rsidRPr="00CC384F">
        <w:rPr>
          <w:rFonts w:ascii="Times New Roman" w:hAnsi="Times New Roman"/>
          <w:sz w:val="28"/>
          <w:szCs w:val="24"/>
          <w:lang w:eastAsia="ru-RU"/>
        </w:rPr>
        <w:t>керівниками</w:t>
      </w:r>
      <w:r w:rsidRPr="00CC384F">
        <w:rPr>
          <w:rFonts w:ascii="Times New Roman" w:hAnsi="Times New Roman"/>
          <w:spacing w:val="-2"/>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2"/>
          <w:sz w:val="28"/>
          <w:szCs w:val="24"/>
          <w:lang w:eastAsia="ru-RU"/>
        </w:rPr>
        <w:t xml:space="preserve"> </w:t>
      </w:r>
      <w:r w:rsidRPr="00CC384F">
        <w:rPr>
          <w:rFonts w:ascii="Times New Roman" w:hAnsi="Times New Roman"/>
          <w:sz w:val="28"/>
          <w:szCs w:val="24"/>
          <w:lang w:eastAsia="ru-RU"/>
        </w:rPr>
        <w:t>звіту</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з</w:t>
      </w:r>
      <w:r w:rsidRPr="00CC384F">
        <w:rPr>
          <w:rFonts w:ascii="Times New Roman" w:hAnsi="Times New Roman"/>
          <w:spacing w:val="-3"/>
          <w:sz w:val="28"/>
          <w:szCs w:val="24"/>
          <w:lang w:eastAsia="ru-RU"/>
        </w:rPr>
        <w:t xml:space="preserve"> </w:t>
      </w:r>
      <w:r w:rsidRPr="00CC384F">
        <w:rPr>
          <w:rFonts w:ascii="Times New Roman" w:hAnsi="Times New Roman"/>
          <w:sz w:val="28"/>
          <w:szCs w:val="24"/>
          <w:lang w:eastAsia="ru-RU"/>
        </w:rPr>
        <w:t>практики; захист звіту перед комісією.</w:t>
      </w:r>
      <w:r w:rsidRPr="00CC384F">
        <w:rPr>
          <w:rFonts w:ascii="Times New Roman" w:hAnsi="Times New Roman"/>
          <w:spacing w:val="-68"/>
          <w:sz w:val="28"/>
          <w:szCs w:val="24"/>
          <w:lang w:eastAsia="ru-RU"/>
        </w:rPr>
        <w:t xml:space="preserve">  </w:t>
      </w:r>
    </w:p>
    <w:p w:rsidR="004E25FE" w:rsidRPr="00CC384F" w:rsidRDefault="004E25FE" w:rsidP="00CC384F">
      <w:pPr>
        <w:spacing w:after="0" w:line="240" w:lineRule="auto"/>
        <w:ind w:firstLine="707"/>
        <w:jc w:val="both"/>
        <w:rPr>
          <w:rFonts w:ascii="Times New Roman" w:hAnsi="Times New Roman"/>
          <w:sz w:val="28"/>
          <w:szCs w:val="24"/>
          <w:lang w:eastAsia="ru-RU"/>
        </w:rPr>
      </w:pPr>
      <w:r w:rsidRPr="00CC384F">
        <w:rPr>
          <w:rFonts w:ascii="Times New Roman" w:hAnsi="Times New Roman"/>
          <w:sz w:val="28"/>
          <w:szCs w:val="24"/>
          <w:lang w:eastAsia="ru-RU"/>
        </w:rPr>
        <w:t>Під час захисту</w:t>
      </w:r>
      <w:r w:rsidRPr="00CC384F">
        <w:rPr>
          <w:rFonts w:ascii="Times New Roman" w:hAnsi="Times New Roman"/>
          <w:spacing w:val="-4"/>
          <w:sz w:val="28"/>
          <w:szCs w:val="24"/>
          <w:lang w:eastAsia="ru-RU"/>
        </w:rPr>
        <w:t xml:space="preserve"> </w:t>
      </w:r>
      <w:r w:rsidRPr="00CC384F">
        <w:rPr>
          <w:rFonts w:ascii="Times New Roman" w:hAnsi="Times New Roman"/>
          <w:sz w:val="28"/>
          <w:szCs w:val="24"/>
          <w:lang w:eastAsia="ru-RU"/>
        </w:rPr>
        <w:t>оцінюються: повнота</w:t>
      </w:r>
      <w:r w:rsidRPr="00CC384F">
        <w:rPr>
          <w:rFonts w:ascii="Times New Roman" w:hAnsi="Times New Roman"/>
          <w:spacing w:val="-4"/>
          <w:sz w:val="28"/>
          <w:szCs w:val="24"/>
          <w:lang w:eastAsia="ru-RU"/>
        </w:rPr>
        <w:t xml:space="preserve"> </w:t>
      </w:r>
      <w:r w:rsidRPr="00CC384F">
        <w:rPr>
          <w:rFonts w:ascii="Times New Roman" w:hAnsi="Times New Roman"/>
          <w:sz w:val="28"/>
          <w:szCs w:val="24"/>
          <w:lang w:eastAsia="ru-RU"/>
        </w:rPr>
        <w:t>виконання</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програми</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практики; рівень</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відповідей</w:t>
      </w:r>
      <w:r w:rsidRPr="00CC384F">
        <w:rPr>
          <w:rFonts w:ascii="Times New Roman" w:hAnsi="Times New Roman"/>
          <w:spacing w:val="-4"/>
          <w:sz w:val="28"/>
          <w:szCs w:val="24"/>
          <w:lang w:eastAsia="ru-RU"/>
        </w:rPr>
        <w:t xml:space="preserve"> </w:t>
      </w:r>
      <w:r w:rsidRPr="00CC384F">
        <w:rPr>
          <w:rFonts w:ascii="Times New Roman" w:hAnsi="Times New Roman"/>
          <w:sz w:val="28"/>
          <w:szCs w:val="24"/>
          <w:lang w:eastAsia="ru-RU"/>
        </w:rPr>
        <w:t>на</w:t>
      </w:r>
      <w:r w:rsidRPr="00CC384F">
        <w:rPr>
          <w:rFonts w:ascii="Times New Roman" w:hAnsi="Times New Roman"/>
          <w:spacing w:val="-4"/>
          <w:sz w:val="28"/>
          <w:szCs w:val="24"/>
          <w:lang w:eastAsia="ru-RU"/>
        </w:rPr>
        <w:t xml:space="preserve"> </w:t>
      </w:r>
      <w:r w:rsidRPr="00CC384F">
        <w:rPr>
          <w:rFonts w:ascii="Times New Roman" w:hAnsi="Times New Roman"/>
          <w:sz w:val="28"/>
          <w:szCs w:val="24"/>
          <w:lang w:eastAsia="ru-RU"/>
        </w:rPr>
        <w:t>запитання.</w:t>
      </w:r>
    </w:p>
    <w:p w:rsidR="004E25FE" w:rsidRPr="00CC384F" w:rsidRDefault="004E25FE" w:rsidP="00CC384F">
      <w:pPr>
        <w:spacing w:after="0" w:line="240" w:lineRule="auto"/>
        <w:ind w:firstLine="707"/>
        <w:jc w:val="both"/>
        <w:rPr>
          <w:rFonts w:ascii="Times New Roman" w:hAnsi="Times New Roman"/>
          <w:sz w:val="28"/>
          <w:szCs w:val="24"/>
          <w:lang w:eastAsia="ru-RU"/>
        </w:rPr>
      </w:pPr>
      <w:r w:rsidRPr="00CC384F">
        <w:rPr>
          <w:rFonts w:ascii="Times New Roman" w:hAnsi="Times New Roman"/>
          <w:sz w:val="28"/>
          <w:szCs w:val="24"/>
          <w:lang w:eastAsia="ru-RU"/>
        </w:rPr>
        <w:t>Оцінки керівника бази практики та керівника групи не є визначальними</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при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оцінюванні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знань</w:t>
      </w:r>
      <w:r w:rsidRPr="00CC384F">
        <w:rPr>
          <w:rFonts w:ascii="Times New Roman" w:hAnsi="Times New Roman"/>
          <w:spacing w:val="1"/>
          <w:sz w:val="28"/>
          <w:szCs w:val="24"/>
          <w:lang w:eastAsia="ru-RU"/>
        </w:rPr>
        <w:t xml:space="preserve"> </w:t>
      </w:r>
      <w:r>
        <w:rPr>
          <w:rFonts w:ascii="Times New Roman" w:hAnsi="Times New Roman"/>
          <w:sz w:val="28"/>
          <w:szCs w:val="24"/>
          <w:lang w:eastAsia="ru-RU"/>
        </w:rPr>
        <w:t>здобувачів</w:t>
      </w:r>
      <w:r w:rsidRPr="00CC384F">
        <w:rPr>
          <w:rFonts w:ascii="Times New Roman" w:hAnsi="Times New Roman"/>
          <w:sz w:val="28"/>
          <w:szCs w:val="24"/>
          <w:lang w:eastAsia="ru-RU"/>
        </w:rPr>
        <w:t>,</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беруться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до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уваги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сукупності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іншими критеріями</w:t>
      </w:r>
      <w:r w:rsidRPr="00CC384F">
        <w:rPr>
          <w:rFonts w:ascii="Times New Roman" w:hAnsi="Times New Roman"/>
          <w:spacing w:val="-3"/>
          <w:sz w:val="28"/>
          <w:szCs w:val="24"/>
          <w:lang w:eastAsia="ru-RU"/>
        </w:rPr>
        <w:t xml:space="preserve"> </w:t>
      </w:r>
      <w:r w:rsidRPr="00CC384F">
        <w:rPr>
          <w:rFonts w:ascii="Times New Roman" w:hAnsi="Times New Roman"/>
          <w:sz w:val="28"/>
          <w:szCs w:val="24"/>
          <w:lang w:eastAsia="ru-RU"/>
        </w:rPr>
        <w:t>оцінки.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72"/>
        <w:gridCol w:w="7798"/>
        <w:gridCol w:w="1279"/>
      </w:tblGrid>
      <w:tr w:rsidR="004E25FE" w:rsidRPr="00BB7C21" w:rsidTr="00BB7C21">
        <w:trPr>
          <w:trHeight w:val="321"/>
        </w:trPr>
        <w:tc>
          <w:tcPr>
            <w:tcW w:w="296" w:type="pct"/>
          </w:tcPr>
          <w:p w:rsidR="004E25FE" w:rsidRPr="00BB7C21" w:rsidRDefault="004E25FE" w:rsidP="00BB7C21">
            <w:pPr>
              <w:widowControl w:val="0"/>
              <w:autoSpaceDE w:val="0"/>
              <w:autoSpaceDN w:val="0"/>
              <w:spacing w:after="0" w:line="240" w:lineRule="auto"/>
              <w:rPr>
                <w:rFonts w:ascii="Times New Roman" w:hAnsi="Times New Roman"/>
                <w:i/>
                <w:sz w:val="24"/>
                <w:szCs w:val="24"/>
                <w:lang w:val="ru-RU"/>
              </w:rPr>
            </w:pPr>
          </w:p>
        </w:tc>
        <w:tc>
          <w:tcPr>
            <w:tcW w:w="4041" w:type="pct"/>
          </w:tcPr>
          <w:p w:rsidR="004E25FE" w:rsidRPr="00BB7C21" w:rsidRDefault="004E25FE" w:rsidP="00BB7C21">
            <w:pPr>
              <w:widowControl w:val="0"/>
              <w:autoSpaceDE w:val="0"/>
              <w:autoSpaceDN w:val="0"/>
              <w:spacing w:after="0" w:line="240" w:lineRule="auto"/>
              <w:jc w:val="center"/>
              <w:rPr>
                <w:rFonts w:ascii="Times New Roman" w:hAnsi="Times New Roman"/>
                <w:i/>
                <w:sz w:val="24"/>
                <w:szCs w:val="24"/>
              </w:rPr>
            </w:pPr>
            <w:r w:rsidRPr="00BB7C21">
              <w:rPr>
                <w:rFonts w:ascii="Times New Roman" w:hAnsi="Times New Roman"/>
                <w:b/>
                <w:sz w:val="24"/>
                <w:szCs w:val="24"/>
              </w:rPr>
              <w:t>Критерії</w:t>
            </w:r>
            <w:r w:rsidRPr="00BB7C21">
              <w:rPr>
                <w:rFonts w:ascii="Times New Roman" w:hAnsi="Times New Roman"/>
                <w:b/>
                <w:spacing w:val="-4"/>
                <w:sz w:val="24"/>
                <w:szCs w:val="24"/>
              </w:rPr>
              <w:t xml:space="preserve"> </w:t>
            </w:r>
            <w:r w:rsidRPr="00BB7C21">
              <w:rPr>
                <w:rFonts w:ascii="Times New Roman" w:hAnsi="Times New Roman"/>
                <w:b/>
                <w:sz w:val="24"/>
                <w:szCs w:val="24"/>
              </w:rPr>
              <w:t>оцінювання</w:t>
            </w:r>
          </w:p>
        </w:tc>
        <w:tc>
          <w:tcPr>
            <w:tcW w:w="663" w:type="pct"/>
          </w:tcPr>
          <w:p w:rsidR="004E25FE" w:rsidRPr="00BB7C21" w:rsidRDefault="004E25FE" w:rsidP="00BB7C21">
            <w:pPr>
              <w:widowControl w:val="0"/>
              <w:autoSpaceDE w:val="0"/>
              <w:autoSpaceDN w:val="0"/>
              <w:spacing w:after="0" w:line="240" w:lineRule="auto"/>
              <w:jc w:val="center"/>
              <w:rPr>
                <w:rFonts w:ascii="Times New Roman" w:hAnsi="Times New Roman"/>
                <w:b/>
                <w:i/>
                <w:sz w:val="24"/>
                <w:szCs w:val="24"/>
                <w:lang w:val="ru-RU"/>
              </w:rPr>
            </w:pPr>
            <w:r w:rsidRPr="00BB7C21">
              <w:rPr>
                <w:rFonts w:ascii="Times New Roman" w:hAnsi="Times New Roman"/>
                <w:b/>
                <w:i/>
                <w:sz w:val="24"/>
                <w:szCs w:val="24"/>
                <w:lang w:val="ru-RU"/>
              </w:rPr>
              <w:t>Бали</w:t>
            </w:r>
          </w:p>
        </w:tc>
      </w:tr>
      <w:tr w:rsidR="004E25FE" w:rsidRPr="00BB7C21" w:rsidTr="00BB7C21">
        <w:trPr>
          <w:trHeight w:val="321"/>
        </w:trPr>
        <w:tc>
          <w:tcPr>
            <w:tcW w:w="296"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i/>
                <w:sz w:val="24"/>
                <w:szCs w:val="24"/>
              </w:rPr>
              <w:t>1.</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i/>
                <w:sz w:val="24"/>
                <w:szCs w:val="24"/>
              </w:rPr>
              <w:t>Дотримання</w:t>
            </w:r>
            <w:r w:rsidRPr="00BB7C21">
              <w:rPr>
                <w:rFonts w:ascii="Times New Roman" w:hAnsi="Times New Roman"/>
                <w:i/>
                <w:spacing w:val="-5"/>
                <w:sz w:val="24"/>
                <w:szCs w:val="24"/>
              </w:rPr>
              <w:t xml:space="preserve"> </w:t>
            </w:r>
            <w:r w:rsidRPr="00BB7C21">
              <w:rPr>
                <w:rFonts w:ascii="Times New Roman" w:hAnsi="Times New Roman"/>
                <w:i/>
                <w:sz w:val="24"/>
                <w:szCs w:val="24"/>
              </w:rPr>
              <w:t>організаційних</w:t>
            </w:r>
            <w:r w:rsidRPr="00BB7C21">
              <w:rPr>
                <w:rFonts w:ascii="Times New Roman" w:hAnsi="Times New Roman"/>
                <w:i/>
                <w:spacing w:val="-3"/>
                <w:sz w:val="24"/>
                <w:szCs w:val="24"/>
              </w:rPr>
              <w:t xml:space="preserve"> </w:t>
            </w:r>
            <w:r w:rsidRPr="00BB7C21">
              <w:rPr>
                <w:rFonts w:ascii="Times New Roman" w:hAnsi="Times New Roman"/>
                <w:i/>
                <w:sz w:val="24"/>
                <w:szCs w:val="24"/>
              </w:rPr>
              <w:t>вимог</w:t>
            </w:r>
            <w:r w:rsidRPr="00BB7C21">
              <w:rPr>
                <w:rFonts w:ascii="Times New Roman" w:hAnsi="Times New Roman"/>
                <w:i/>
                <w:spacing w:val="-7"/>
                <w:sz w:val="24"/>
                <w:szCs w:val="24"/>
              </w:rPr>
              <w:t xml:space="preserve"> </w:t>
            </w:r>
            <w:r w:rsidRPr="00BB7C21">
              <w:rPr>
                <w:rFonts w:ascii="Times New Roman" w:hAnsi="Times New Roman"/>
                <w:i/>
                <w:sz w:val="24"/>
                <w:szCs w:val="24"/>
              </w:rPr>
              <w:t>подання</w:t>
            </w:r>
            <w:r w:rsidRPr="00BB7C21">
              <w:rPr>
                <w:rFonts w:ascii="Times New Roman" w:hAnsi="Times New Roman"/>
                <w:i/>
                <w:spacing w:val="-4"/>
                <w:sz w:val="24"/>
                <w:szCs w:val="24"/>
              </w:rPr>
              <w:t xml:space="preserve"> </w:t>
            </w:r>
            <w:r w:rsidRPr="00BB7C21">
              <w:rPr>
                <w:rFonts w:ascii="Times New Roman" w:hAnsi="Times New Roman"/>
                <w:i/>
                <w:sz w:val="24"/>
                <w:szCs w:val="24"/>
              </w:rPr>
              <w:t>звіту,</w:t>
            </w:r>
            <w:r w:rsidRPr="00BB7C21">
              <w:rPr>
                <w:rFonts w:ascii="Times New Roman" w:hAnsi="Times New Roman"/>
                <w:i/>
                <w:spacing w:val="-4"/>
                <w:sz w:val="24"/>
                <w:szCs w:val="24"/>
              </w:rPr>
              <w:t xml:space="preserve"> </w:t>
            </w:r>
            <w:r w:rsidRPr="00BB7C21">
              <w:rPr>
                <w:rFonts w:ascii="Times New Roman" w:hAnsi="Times New Roman"/>
                <w:i/>
                <w:sz w:val="24"/>
                <w:szCs w:val="24"/>
              </w:rPr>
              <w:t>в</w:t>
            </w:r>
            <w:r w:rsidRPr="00BB7C21">
              <w:rPr>
                <w:rFonts w:ascii="Times New Roman" w:hAnsi="Times New Roman"/>
                <w:i/>
                <w:spacing w:val="-4"/>
                <w:sz w:val="24"/>
                <w:szCs w:val="24"/>
              </w:rPr>
              <w:t xml:space="preserve"> </w:t>
            </w:r>
            <w:r w:rsidRPr="00BB7C21">
              <w:rPr>
                <w:rFonts w:ascii="Times New Roman" w:hAnsi="Times New Roman"/>
                <w:i/>
                <w:sz w:val="24"/>
                <w:szCs w:val="24"/>
              </w:rPr>
              <w:t>т.ч.:</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b/>
                <w:i/>
                <w:sz w:val="24"/>
                <w:szCs w:val="24"/>
              </w:rPr>
              <w:t>5</w:t>
            </w:r>
            <w:r w:rsidRPr="00BB7C21">
              <w:rPr>
                <w:rFonts w:ascii="Times New Roman" w:hAnsi="Times New Roman"/>
                <w:b/>
                <w:i/>
                <w:spacing w:val="-1"/>
                <w:sz w:val="24"/>
                <w:szCs w:val="24"/>
              </w:rPr>
              <w:t xml:space="preserve"> </w:t>
            </w:r>
            <w:r w:rsidRPr="00BB7C21">
              <w:rPr>
                <w:rFonts w:ascii="Times New Roman" w:hAnsi="Times New Roman"/>
                <w:b/>
                <w:i/>
                <w:sz w:val="24"/>
                <w:szCs w:val="24"/>
              </w:rPr>
              <w:t>балів</w:t>
            </w:r>
          </w:p>
        </w:tc>
      </w:tr>
      <w:tr w:rsidR="004E25FE" w:rsidRPr="00BB7C21" w:rsidTr="00BB7C21">
        <w:trPr>
          <w:trHeight w:val="654"/>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1.1</w:t>
            </w:r>
          </w:p>
        </w:tc>
        <w:tc>
          <w:tcPr>
            <w:tcW w:w="4041" w:type="pct"/>
          </w:tcPr>
          <w:p w:rsidR="004E25FE" w:rsidRPr="00BB7C21" w:rsidRDefault="004E25FE" w:rsidP="00BB7C21">
            <w:pPr>
              <w:widowControl w:val="0"/>
              <w:tabs>
                <w:tab w:val="left" w:pos="503"/>
                <w:tab w:val="left" w:pos="2262"/>
                <w:tab w:val="left" w:pos="3499"/>
                <w:tab w:val="left" w:pos="4917"/>
                <w:tab w:val="left" w:pos="6179"/>
                <w:tab w:val="left" w:pos="7011"/>
              </w:tabs>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z w:val="24"/>
                <w:szCs w:val="24"/>
              </w:rPr>
              <w:tab/>
              <w:t>своєчасність</w:t>
            </w:r>
            <w:r w:rsidRPr="00BB7C21">
              <w:rPr>
                <w:rFonts w:ascii="Times New Roman" w:hAnsi="Times New Roman"/>
                <w:sz w:val="24"/>
                <w:szCs w:val="24"/>
              </w:rPr>
              <w:tab/>
              <w:t>подання</w:t>
            </w:r>
            <w:r w:rsidRPr="00BB7C21">
              <w:rPr>
                <w:rFonts w:ascii="Times New Roman" w:hAnsi="Times New Roman"/>
                <w:sz w:val="24"/>
                <w:szCs w:val="24"/>
              </w:rPr>
              <w:tab/>
              <w:t>кінцевого</w:t>
            </w:r>
            <w:r w:rsidRPr="00BB7C21">
              <w:rPr>
                <w:rFonts w:ascii="Times New Roman" w:hAnsi="Times New Roman"/>
                <w:sz w:val="24"/>
                <w:szCs w:val="24"/>
              </w:rPr>
              <w:tab/>
              <w:t>варіанту</w:t>
            </w:r>
            <w:r w:rsidRPr="00BB7C21">
              <w:rPr>
                <w:rFonts w:ascii="Times New Roman" w:hAnsi="Times New Roman"/>
                <w:sz w:val="24"/>
                <w:szCs w:val="24"/>
              </w:rPr>
              <w:tab/>
              <w:t>звіту</w:t>
            </w:r>
            <w:r w:rsidRPr="00BB7C21">
              <w:rPr>
                <w:rFonts w:ascii="Times New Roman" w:hAnsi="Times New Roman"/>
                <w:sz w:val="24"/>
                <w:szCs w:val="24"/>
              </w:rPr>
              <w:tab/>
            </w:r>
            <w:r w:rsidRPr="00BB7C21">
              <w:rPr>
                <w:rFonts w:ascii="Times New Roman" w:hAnsi="Times New Roman"/>
                <w:spacing w:val="-2"/>
                <w:sz w:val="24"/>
                <w:szCs w:val="24"/>
              </w:rPr>
              <w:t>на</w:t>
            </w:r>
            <w:r w:rsidRPr="00BB7C21">
              <w:rPr>
                <w:rFonts w:ascii="Times New Roman" w:hAnsi="Times New Roman"/>
                <w:spacing w:val="-67"/>
                <w:sz w:val="24"/>
                <w:szCs w:val="24"/>
              </w:rPr>
              <w:t xml:space="preserve"> </w:t>
            </w:r>
            <w:r w:rsidRPr="00BB7C21">
              <w:rPr>
                <w:rFonts w:ascii="Times New Roman" w:hAnsi="Times New Roman"/>
                <w:sz w:val="24"/>
                <w:szCs w:val="24"/>
              </w:rPr>
              <w:t>перевірку</w:t>
            </w:r>
            <w:r w:rsidRPr="00BB7C21">
              <w:rPr>
                <w:rFonts w:ascii="Times New Roman" w:hAnsi="Times New Roman"/>
                <w:spacing w:val="-5"/>
                <w:sz w:val="24"/>
                <w:szCs w:val="24"/>
              </w:rPr>
              <w:t xml:space="preserve"> </w:t>
            </w:r>
            <w:r w:rsidRPr="00BB7C21">
              <w:rPr>
                <w:rFonts w:ascii="Times New Roman" w:hAnsi="Times New Roman"/>
                <w:sz w:val="24"/>
                <w:szCs w:val="24"/>
              </w:rPr>
              <w:t>науковому</w:t>
            </w:r>
            <w:r w:rsidRPr="00BB7C21">
              <w:rPr>
                <w:rFonts w:ascii="Times New Roman" w:hAnsi="Times New Roman"/>
                <w:spacing w:val="-1"/>
                <w:sz w:val="24"/>
                <w:szCs w:val="24"/>
              </w:rPr>
              <w:t xml:space="preserve"> </w:t>
            </w:r>
            <w:r w:rsidRPr="00BB7C21">
              <w:rPr>
                <w:rFonts w:ascii="Times New Roman" w:hAnsi="Times New Roman"/>
                <w:sz w:val="24"/>
                <w:szCs w:val="24"/>
              </w:rPr>
              <w:t>керівнику</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3 </w:t>
            </w:r>
            <w:r w:rsidRPr="00BB7C21">
              <w:rPr>
                <w:rFonts w:ascii="Times New Roman" w:hAnsi="Times New Roman"/>
                <w:i/>
                <w:sz w:val="24"/>
                <w:szCs w:val="24"/>
              </w:rPr>
              <w:t>бали</w:t>
            </w:r>
          </w:p>
        </w:tc>
      </w:tr>
      <w:tr w:rsidR="004E25FE" w:rsidRPr="00BB7C21" w:rsidTr="00BB7C21">
        <w:trPr>
          <w:trHeight w:val="33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1.2</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3"/>
                <w:sz w:val="24"/>
                <w:szCs w:val="24"/>
              </w:rPr>
              <w:t xml:space="preserve"> </w:t>
            </w:r>
            <w:r w:rsidRPr="00BB7C21">
              <w:rPr>
                <w:rFonts w:ascii="Times New Roman" w:hAnsi="Times New Roman"/>
                <w:sz w:val="24"/>
                <w:szCs w:val="24"/>
              </w:rPr>
              <w:t>реєстрація</w:t>
            </w:r>
            <w:r w:rsidRPr="00BB7C21">
              <w:rPr>
                <w:rFonts w:ascii="Times New Roman" w:hAnsi="Times New Roman"/>
                <w:spacing w:val="-1"/>
                <w:sz w:val="24"/>
                <w:szCs w:val="24"/>
              </w:rPr>
              <w:t xml:space="preserve"> </w:t>
            </w:r>
            <w:r w:rsidRPr="00BB7C21">
              <w:rPr>
                <w:rFonts w:ascii="Times New Roman" w:hAnsi="Times New Roman"/>
                <w:sz w:val="24"/>
                <w:szCs w:val="24"/>
              </w:rPr>
              <w:t>звіту</w:t>
            </w:r>
            <w:r w:rsidRPr="00BB7C21">
              <w:rPr>
                <w:rFonts w:ascii="Times New Roman" w:hAnsi="Times New Roman"/>
                <w:spacing w:val="-5"/>
                <w:sz w:val="24"/>
                <w:szCs w:val="24"/>
              </w:rPr>
              <w:t xml:space="preserve"> </w:t>
            </w:r>
            <w:r w:rsidRPr="00BB7C21">
              <w:rPr>
                <w:rFonts w:ascii="Times New Roman" w:hAnsi="Times New Roman"/>
                <w:sz w:val="24"/>
                <w:szCs w:val="24"/>
              </w:rPr>
              <w:t>на</w:t>
            </w:r>
            <w:r w:rsidRPr="00BB7C21">
              <w:rPr>
                <w:rFonts w:ascii="Times New Roman" w:hAnsi="Times New Roman"/>
                <w:spacing w:val="-2"/>
                <w:sz w:val="24"/>
                <w:szCs w:val="24"/>
              </w:rPr>
              <w:t xml:space="preserve"> </w:t>
            </w:r>
            <w:r w:rsidRPr="00BB7C21">
              <w:rPr>
                <w:rFonts w:ascii="Times New Roman" w:hAnsi="Times New Roman"/>
                <w:sz w:val="24"/>
                <w:szCs w:val="24"/>
              </w:rPr>
              <w:t>кафедрі у</w:t>
            </w:r>
            <w:r w:rsidRPr="00BB7C21">
              <w:rPr>
                <w:rFonts w:ascii="Times New Roman" w:hAnsi="Times New Roman"/>
                <w:spacing w:val="-6"/>
                <w:sz w:val="24"/>
                <w:szCs w:val="24"/>
              </w:rPr>
              <w:t xml:space="preserve"> </w:t>
            </w:r>
            <w:r w:rsidRPr="00BB7C21">
              <w:rPr>
                <w:rFonts w:ascii="Times New Roman" w:hAnsi="Times New Roman"/>
                <w:sz w:val="24"/>
                <w:szCs w:val="24"/>
              </w:rPr>
              <w:t>встановлений</w:t>
            </w:r>
            <w:r w:rsidRPr="00BB7C21">
              <w:rPr>
                <w:rFonts w:ascii="Times New Roman" w:hAnsi="Times New Roman"/>
                <w:spacing w:val="-1"/>
                <w:sz w:val="24"/>
                <w:szCs w:val="24"/>
              </w:rPr>
              <w:t xml:space="preserve"> </w:t>
            </w:r>
            <w:r w:rsidRPr="00BB7C21">
              <w:rPr>
                <w:rFonts w:ascii="Times New Roman" w:hAnsi="Times New Roman"/>
                <w:sz w:val="24"/>
                <w:szCs w:val="24"/>
              </w:rPr>
              <w:t>термін</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1 бал</w:t>
            </w:r>
          </w:p>
        </w:tc>
      </w:tr>
      <w:tr w:rsidR="004E25FE" w:rsidRPr="00BB7C21" w:rsidTr="00BB7C21">
        <w:trPr>
          <w:trHeight w:val="653"/>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1.3</w:t>
            </w:r>
          </w:p>
        </w:tc>
        <w:tc>
          <w:tcPr>
            <w:tcW w:w="4041" w:type="pct"/>
          </w:tcPr>
          <w:p w:rsidR="004E25FE" w:rsidRPr="00BB7C21" w:rsidRDefault="004E25FE" w:rsidP="00BB7C21">
            <w:pPr>
              <w:widowControl w:val="0"/>
              <w:tabs>
                <w:tab w:val="left" w:pos="503"/>
                <w:tab w:val="left" w:pos="1997"/>
                <w:tab w:val="left" w:pos="3520"/>
                <w:tab w:val="left" w:pos="4758"/>
                <w:tab w:val="left" w:pos="5590"/>
                <w:tab w:val="left" w:pos="6117"/>
              </w:tabs>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z w:val="24"/>
                <w:szCs w:val="24"/>
              </w:rPr>
              <w:tab/>
              <w:t>попереднє</w:t>
            </w:r>
            <w:r w:rsidRPr="00BB7C21">
              <w:rPr>
                <w:rFonts w:ascii="Times New Roman" w:hAnsi="Times New Roman"/>
                <w:sz w:val="24"/>
                <w:szCs w:val="24"/>
              </w:rPr>
              <w:tab/>
              <w:t>(поетапне)</w:t>
            </w:r>
            <w:r w:rsidRPr="00BB7C21">
              <w:rPr>
                <w:rFonts w:ascii="Times New Roman" w:hAnsi="Times New Roman"/>
                <w:sz w:val="24"/>
                <w:szCs w:val="24"/>
              </w:rPr>
              <w:tab/>
              <w:t>подання</w:t>
            </w:r>
            <w:r w:rsidRPr="00BB7C21">
              <w:rPr>
                <w:rFonts w:ascii="Times New Roman" w:hAnsi="Times New Roman"/>
                <w:sz w:val="24"/>
                <w:szCs w:val="24"/>
              </w:rPr>
              <w:tab/>
              <w:t>звіту</w:t>
            </w:r>
            <w:r w:rsidRPr="00BB7C21">
              <w:rPr>
                <w:rFonts w:ascii="Times New Roman" w:hAnsi="Times New Roman"/>
                <w:sz w:val="24"/>
                <w:szCs w:val="24"/>
              </w:rPr>
              <w:tab/>
              <w:t>на</w:t>
            </w:r>
            <w:r w:rsidRPr="00BB7C21">
              <w:rPr>
                <w:rFonts w:ascii="Times New Roman" w:hAnsi="Times New Roman"/>
                <w:sz w:val="24"/>
                <w:szCs w:val="24"/>
              </w:rPr>
              <w:tab/>
              <w:t>перевірку</w:t>
            </w:r>
            <w:r w:rsidRPr="00BB7C21">
              <w:rPr>
                <w:rFonts w:ascii="Times New Roman" w:hAnsi="Times New Roman"/>
                <w:spacing w:val="-67"/>
                <w:sz w:val="24"/>
                <w:szCs w:val="24"/>
              </w:rPr>
              <w:t xml:space="preserve"> </w:t>
            </w:r>
            <w:r w:rsidRPr="00BB7C21">
              <w:rPr>
                <w:rFonts w:ascii="Times New Roman" w:hAnsi="Times New Roman"/>
                <w:sz w:val="24"/>
                <w:szCs w:val="24"/>
              </w:rPr>
              <w:t>науковому</w:t>
            </w:r>
            <w:r w:rsidRPr="00BB7C21">
              <w:rPr>
                <w:rFonts w:ascii="Times New Roman" w:hAnsi="Times New Roman"/>
                <w:spacing w:val="-4"/>
                <w:sz w:val="24"/>
                <w:szCs w:val="24"/>
              </w:rPr>
              <w:t xml:space="preserve"> </w:t>
            </w:r>
            <w:r w:rsidRPr="00BB7C21">
              <w:rPr>
                <w:rFonts w:ascii="Times New Roman" w:hAnsi="Times New Roman"/>
                <w:sz w:val="24"/>
                <w:szCs w:val="24"/>
              </w:rPr>
              <w:t>керівнику</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1 бал</w:t>
            </w:r>
          </w:p>
        </w:tc>
      </w:tr>
      <w:tr w:rsidR="004E25FE" w:rsidRPr="00BB7C21" w:rsidTr="00BB7C21">
        <w:trPr>
          <w:trHeight w:val="332"/>
        </w:trPr>
        <w:tc>
          <w:tcPr>
            <w:tcW w:w="296"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i/>
                <w:sz w:val="24"/>
                <w:szCs w:val="24"/>
              </w:rPr>
              <w:t>2.</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i/>
                <w:sz w:val="24"/>
                <w:szCs w:val="24"/>
              </w:rPr>
              <w:t>Правильність</w:t>
            </w:r>
            <w:r w:rsidRPr="00BB7C21">
              <w:rPr>
                <w:rFonts w:ascii="Times New Roman" w:hAnsi="Times New Roman"/>
                <w:i/>
                <w:spacing w:val="-4"/>
                <w:sz w:val="24"/>
                <w:szCs w:val="24"/>
              </w:rPr>
              <w:t xml:space="preserve"> </w:t>
            </w:r>
            <w:r w:rsidRPr="00BB7C21">
              <w:rPr>
                <w:rFonts w:ascii="Times New Roman" w:hAnsi="Times New Roman"/>
                <w:i/>
                <w:sz w:val="24"/>
                <w:szCs w:val="24"/>
              </w:rPr>
              <w:t>оформлення</w:t>
            </w:r>
            <w:r w:rsidRPr="00BB7C21">
              <w:rPr>
                <w:rFonts w:ascii="Times New Roman" w:hAnsi="Times New Roman"/>
                <w:i/>
                <w:spacing w:val="-3"/>
                <w:sz w:val="24"/>
                <w:szCs w:val="24"/>
              </w:rPr>
              <w:t xml:space="preserve"> </w:t>
            </w:r>
            <w:r w:rsidRPr="00BB7C21">
              <w:rPr>
                <w:rFonts w:ascii="Times New Roman" w:hAnsi="Times New Roman"/>
                <w:i/>
                <w:sz w:val="24"/>
                <w:szCs w:val="24"/>
              </w:rPr>
              <w:t>звіту,</w:t>
            </w:r>
            <w:r w:rsidRPr="00BB7C21">
              <w:rPr>
                <w:rFonts w:ascii="Times New Roman" w:hAnsi="Times New Roman"/>
                <w:i/>
                <w:spacing w:val="-3"/>
                <w:sz w:val="24"/>
                <w:szCs w:val="24"/>
              </w:rPr>
              <w:t xml:space="preserve"> </w:t>
            </w:r>
            <w:r w:rsidRPr="00BB7C21">
              <w:rPr>
                <w:rFonts w:ascii="Times New Roman" w:hAnsi="Times New Roman"/>
                <w:i/>
                <w:sz w:val="24"/>
                <w:szCs w:val="24"/>
              </w:rPr>
              <w:t>в</w:t>
            </w:r>
            <w:r w:rsidRPr="00BB7C21">
              <w:rPr>
                <w:rFonts w:ascii="Times New Roman" w:hAnsi="Times New Roman"/>
                <w:i/>
                <w:spacing w:val="-2"/>
                <w:sz w:val="24"/>
                <w:szCs w:val="24"/>
              </w:rPr>
              <w:t xml:space="preserve"> </w:t>
            </w:r>
            <w:r w:rsidRPr="00BB7C21">
              <w:rPr>
                <w:rFonts w:ascii="Times New Roman" w:hAnsi="Times New Roman"/>
                <w:i/>
                <w:sz w:val="24"/>
                <w:szCs w:val="24"/>
              </w:rPr>
              <w:t>т.ч.:</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b/>
                <w:i/>
                <w:sz w:val="24"/>
                <w:szCs w:val="24"/>
              </w:rPr>
              <w:t>11</w:t>
            </w:r>
            <w:r w:rsidRPr="00BB7C21">
              <w:rPr>
                <w:rFonts w:ascii="Times New Roman" w:hAnsi="Times New Roman"/>
                <w:b/>
                <w:i/>
                <w:spacing w:val="-1"/>
                <w:sz w:val="24"/>
                <w:szCs w:val="24"/>
              </w:rPr>
              <w:t xml:space="preserve"> </w:t>
            </w:r>
            <w:r w:rsidRPr="00BB7C21">
              <w:rPr>
                <w:rFonts w:ascii="Times New Roman" w:hAnsi="Times New Roman"/>
                <w:b/>
                <w:i/>
                <w:sz w:val="24"/>
                <w:szCs w:val="24"/>
              </w:rPr>
              <w:t>балів</w:t>
            </w:r>
          </w:p>
        </w:tc>
      </w:tr>
      <w:tr w:rsidR="004E25FE" w:rsidRPr="00BB7C21" w:rsidTr="00BB7C21">
        <w:trPr>
          <w:trHeight w:val="331"/>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2.1</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4"/>
                <w:sz w:val="24"/>
                <w:szCs w:val="24"/>
              </w:rPr>
              <w:t xml:space="preserve"> </w:t>
            </w:r>
            <w:r w:rsidRPr="00BB7C21">
              <w:rPr>
                <w:rFonts w:ascii="Times New Roman" w:hAnsi="Times New Roman"/>
                <w:sz w:val="24"/>
                <w:szCs w:val="24"/>
              </w:rPr>
              <w:t>дотримання</w:t>
            </w:r>
            <w:r w:rsidRPr="00BB7C21">
              <w:rPr>
                <w:rFonts w:ascii="Times New Roman" w:hAnsi="Times New Roman"/>
                <w:spacing w:val="-3"/>
                <w:sz w:val="24"/>
                <w:szCs w:val="24"/>
              </w:rPr>
              <w:t xml:space="preserve"> </w:t>
            </w:r>
            <w:r w:rsidRPr="00BB7C21">
              <w:rPr>
                <w:rFonts w:ascii="Times New Roman" w:hAnsi="Times New Roman"/>
                <w:sz w:val="24"/>
                <w:szCs w:val="24"/>
              </w:rPr>
              <w:t>структурованості</w:t>
            </w:r>
            <w:r w:rsidRPr="00BB7C21">
              <w:rPr>
                <w:rFonts w:ascii="Times New Roman" w:hAnsi="Times New Roman"/>
                <w:spacing w:val="-6"/>
                <w:sz w:val="24"/>
                <w:szCs w:val="24"/>
              </w:rPr>
              <w:t xml:space="preserve"> </w:t>
            </w:r>
            <w:r w:rsidRPr="00BB7C21">
              <w:rPr>
                <w:rFonts w:ascii="Times New Roman" w:hAnsi="Times New Roman"/>
                <w:sz w:val="24"/>
                <w:szCs w:val="24"/>
              </w:rPr>
              <w:t>і</w:t>
            </w:r>
            <w:r w:rsidRPr="00BB7C21">
              <w:rPr>
                <w:rFonts w:ascii="Times New Roman" w:hAnsi="Times New Roman"/>
                <w:spacing w:val="-2"/>
                <w:sz w:val="24"/>
                <w:szCs w:val="24"/>
              </w:rPr>
              <w:t xml:space="preserve"> </w:t>
            </w:r>
            <w:r w:rsidRPr="00BB7C21">
              <w:rPr>
                <w:rFonts w:ascii="Times New Roman" w:hAnsi="Times New Roman"/>
                <w:sz w:val="24"/>
                <w:szCs w:val="24"/>
              </w:rPr>
              <w:t>обсягу</w:t>
            </w:r>
            <w:r w:rsidRPr="00BB7C21">
              <w:rPr>
                <w:rFonts w:ascii="Times New Roman" w:hAnsi="Times New Roman"/>
                <w:spacing w:val="-5"/>
                <w:sz w:val="24"/>
                <w:szCs w:val="24"/>
              </w:rPr>
              <w:t xml:space="preserve"> </w:t>
            </w:r>
            <w:r w:rsidRPr="00BB7C21">
              <w:rPr>
                <w:rFonts w:ascii="Times New Roman" w:hAnsi="Times New Roman"/>
                <w:sz w:val="24"/>
                <w:szCs w:val="24"/>
              </w:rPr>
              <w:t>звіту</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2</w:t>
            </w:r>
            <w:r w:rsidRPr="00BB7C21">
              <w:rPr>
                <w:rFonts w:ascii="Times New Roman" w:hAnsi="Times New Roman"/>
                <w:spacing w:val="-1"/>
                <w:sz w:val="24"/>
                <w:szCs w:val="24"/>
              </w:rPr>
              <w:t xml:space="preserve"> </w:t>
            </w:r>
            <w:r w:rsidRPr="00BB7C21">
              <w:rPr>
                <w:rFonts w:ascii="Times New Roman" w:hAnsi="Times New Roman"/>
                <w:sz w:val="24"/>
                <w:szCs w:val="24"/>
              </w:rPr>
              <w:t>бали</w:t>
            </w:r>
          </w:p>
        </w:tc>
      </w:tr>
      <w:tr w:rsidR="004E25FE" w:rsidRPr="00BB7C21" w:rsidTr="00BB7C21">
        <w:trPr>
          <w:trHeight w:val="33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2.2</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4"/>
                <w:sz w:val="24"/>
                <w:szCs w:val="24"/>
              </w:rPr>
              <w:t xml:space="preserve"> </w:t>
            </w:r>
            <w:r w:rsidRPr="00BB7C21">
              <w:rPr>
                <w:rFonts w:ascii="Times New Roman" w:hAnsi="Times New Roman"/>
                <w:sz w:val="24"/>
                <w:szCs w:val="24"/>
              </w:rPr>
              <w:t>грамотність</w:t>
            </w:r>
            <w:r w:rsidRPr="00BB7C21">
              <w:rPr>
                <w:rFonts w:ascii="Times New Roman" w:hAnsi="Times New Roman"/>
                <w:spacing w:val="-4"/>
                <w:sz w:val="24"/>
                <w:szCs w:val="24"/>
              </w:rPr>
              <w:t xml:space="preserve"> </w:t>
            </w:r>
            <w:r w:rsidRPr="00BB7C21">
              <w:rPr>
                <w:rFonts w:ascii="Times New Roman" w:hAnsi="Times New Roman"/>
                <w:sz w:val="24"/>
                <w:szCs w:val="24"/>
              </w:rPr>
              <w:t>написання</w:t>
            </w:r>
            <w:r w:rsidRPr="00BB7C21">
              <w:rPr>
                <w:rFonts w:ascii="Times New Roman" w:hAnsi="Times New Roman"/>
                <w:spacing w:val="-3"/>
                <w:sz w:val="24"/>
                <w:szCs w:val="24"/>
              </w:rPr>
              <w:t xml:space="preserve"> </w:t>
            </w:r>
            <w:r w:rsidRPr="00BB7C21">
              <w:rPr>
                <w:rFonts w:ascii="Times New Roman" w:hAnsi="Times New Roman"/>
                <w:sz w:val="24"/>
                <w:szCs w:val="24"/>
              </w:rPr>
              <w:t>(орфографія,</w:t>
            </w:r>
            <w:r w:rsidRPr="00BB7C21">
              <w:rPr>
                <w:rFonts w:ascii="Times New Roman" w:hAnsi="Times New Roman"/>
                <w:spacing w:val="-3"/>
                <w:sz w:val="24"/>
                <w:szCs w:val="24"/>
              </w:rPr>
              <w:t xml:space="preserve"> </w:t>
            </w:r>
            <w:r w:rsidRPr="00BB7C21">
              <w:rPr>
                <w:rFonts w:ascii="Times New Roman" w:hAnsi="Times New Roman"/>
                <w:sz w:val="24"/>
                <w:szCs w:val="24"/>
              </w:rPr>
              <w:t>синтаксис)</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2</w:t>
            </w:r>
            <w:r w:rsidRPr="00BB7C21">
              <w:rPr>
                <w:rFonts w:ascii="Times New Roman" w:hAnsi="Times New Roman"/>
                <w:spacing w:val="-1"/>
                <w:sz w:val="24"/>
                <w:szCs w:val="24"/>
              </w:rPr>
              <w:t xml:space="preserve"> </w:t>
            </w:r>
            <w:r w:rsidRPr="00BB7C21">
              <w:rPr>
                <w:rFonts w:ascii="Times New Roman" w:hAnsi="Times New Roman"/>
                <w:sz w:val="24"/>
                <w:szCs w:val="24"/>
              </w:rPr>
              <w:t>бали</w:t>
            </w:r>
          </w:p>
        </w:tc>
      </w:tr>
      <w:tr w:rsidR="004E25FE" w:rsidRPr="00BB7C21" w:rsidTr="00BB7C21">
        <w:trPr>
          <w:trHeight w:val="32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2.3</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2"/>
                <w:sz w:val="24"/>
                <w:szCs w:val="24"/>
              </w:rPr>
              <w:t xml:space="preserve"> </w:t>
            </w:r>
            <w:r w:rsidRPr="00BB7C21">
              <w:rPr>
                <w:rFonts w:ascii="Times New Roman" w:hAnsi="Times New Roman"/>
                <w:sz w:val="24"/>
                <w:szCs w:val="24"/>
              </w:rPr>
              <w:t>наявність</w:t>
            </w:r>
            <w:r w:rsidRPr="00BB7C21">
              <w:rPr>
                <w:rFonts w:ascii="Times New Roman" w:hAnsi="Times New Roman"/>
                <w:spacing w:val="-4"/>
                <w:sz w:val="24"/>
                <w:szCs w:val="24"/>
              </w:rPr>
              <w:t xml:space="preserve"> </w:t>
            </w:r>
            <w:r w:rsidRPr="00BB7C21">
              <w:rPr>
                <w:rFonts w:ascii="Times New Roman" w:hAnsi="Times New Roman"/>
                <w:sz w:val="24"/>
                <w:szCs w:val="24"/>
              </w:rPr>
              <w:t>додатків</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2</w:t>
            </w:r>
            <w:r w:rsidRPr="00BB7C21">
              <w:rPr>
                <w:rFonts w:ascii="Times New Roman" w:hAnsi="Times New Roman"/>
                <w:spacing w:val="-1"/>
                <w:sz w:val="24"/>
                <w:szCs w:val="24"/>
              </w:rPr>
              <w:t xml:space="preserve"> </w:t>
            </w:r>
            <w:r w:rsidRPr="00BB7C21">
              <w:rPr>
                <w:rFonts w:ascii="Times New Roman" w:hAnsi="Times New Roman"/>
                <w:sz w:val="24"/>
                <w:szCs w:val="24"/>
              </w:rPr>
              <w:t>бали</w:t>
            </w:r>
          </w:p>
        </w:tc>
      </w:tr>
      <w:tr w:rsidR="004E25FE" w:rsidRPr="00BB7C21" w:rsidTr="00BB7C21">
        <w:trPr>
          <w:trHeight w:val="64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2.4</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47"/>
                <w:sz w:val="24"/>
                <w:szCs w:val="24"/>
              </w:rPr>
              <w:t xml:space="preserve"> </w:t>
            </w:r>
            <w:r w:rsidRPr="00BB7C21">
              <w:rPr>
                <w:rFonts w:ascii="Times New Roman" w:hAnsi="Times New Roman"/>
                <w:sz w:val="24"/>
                <w:szCs w:val="24"/>
              </w:rPr>
              <w:t>правильність</w:t>
            </w:r>
            <w:r w:rsidRPr="00BB7C21">
              <w:rPr>
                <w:rFonts w:ascii="Times New Roman" w:hAnsi="Times New Roman"/>
                <w:spacing w:val="115"/>
                <w:sz w:val="24"/>
                <w:szCs w:val="24"/>
              </w:rPr>
              <w:t xml:space="preserve"> </w:t>
            </w:r>
            <w:r w:rsidRPr="00BB7C21">
              <w:rPr>
                <w:rFonts w:ascii="Times New Roman" w:hAnsi="Times New Roman"/>
                <w:sz w:val="24"/>
                <w:szCs w:val="24"/>
              </w:rPr>
              <w:t>оформлення</w:t>
            </w:r>
            <w:r w:rsidRPr="00BB7C21">
              <w:rPr>
                <w:rFonts w:ascii="Times New Roman" w:hAnsi="Times New Roman"/>
                <w:spacing w:val="116"/>
                <w:sz w:val="24"/>
                <w:szCs w:val="24"/>
              </w:rPr>
              <w:t xml:space="preserve"> </w:t>
            </w:r>
            <w:r w:rsidRPr="00BB7C21">
              <w:rPr>
                <w:rFonts w:ascii="Times New Roman" w:hAnsi="Times New Roman"/>
                <w:sz w:val="24"/>
                <w:szCs w:val="24"/>
              </w:rPr>
              <w:t>(титульний</w:t>
            </w:r>
            <w:r w:rsidRPr="00BB7C21">
              <w:rPr>
                <w:rFonts w:ascii="Times New Roman" w:hAnsi="Times New Roman"/>
                <w:spacing w:val="116"/>
                <w:sz w:val="24"/>
                <w:szCs w:val="24"/>
              </w:rPr>
              <w:t xml:space="preserve"> </w:t>
            </w:r>
            <w:r w:rsidRPr="00BB7C21">
              <w:rPr>
                <w:rFonts w:ascii="Times New Roman" w:hAnsi="Times New Roman"/>
                <w:sz w:val="24"/>
                <w:szCs w:val="24"/>
              </w:rPr>
              <w:t>аркуш,</w:t>
            </w:r>
            <w:r w:rsidRPr="00BB7C21">
              <w:rPr>
                <w:rFonts w:ascii="Times New Roman" w:hAnsi="Times New Roman"/>
                <w:spacing w:val="115"/>
                <w:sz w:val="24"/>
                <w:szCs w:val="24"/>
              </w:rPr>
              <w:t xml:space="preserve"> </w:t>
            </w:r>
            <w:r w:rsidRPr="00BB7C21">
              <w:rPr>
                <w:rFonts w:ascii="Times New Roman" w:hAnsi="Times New Roman"/>
                <w:sz w:val="24"/>
                <w:szCs w:val="24"/>
              </w:rPr>
              <w:t>шрифт,</w:t>
            </w:r>
          </w:p>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інтервал,</w:t>
            </w:r>
            <w:r w:rsidRPr="00BB7C21">
              <w:rPr>
                <w:rFonts w:ascii="Times New Roman" w:hAnsi="Times New Roman"/>
                <w:spacing w:val="-5"/>
                <w:sz w:val="24"/>
                <w:szCs w:val="24"/>
              </w:rPr>
              <w:t xml:space="preserve"> </w:t>
            </w:r>
            <w:r w:rsidRPr="00BB7C21">
              <w:rPr>
                <w:rFonts w:ascii="Times New Roman" w:hAnsi="Times New Roman"/>
                <w:sz w:val="24"/>
                <w:szCs w:val="24"/>
              </w:rPr>
              <w:t>поля,</w:t>
            </w:r>
            <w:r w:rsidRPr="00BB7C21">
              <w:rPr>
                <w:rFonts w:ascii="Times New Roman" w:hAnsi="Times New Roman"/>
                <w:spacing w:val="-3"/>
                <w:sz w:val="24"/>
                <w:szCs w:val="24"/>
              </w:rPr>
              <w:t xml:space="preserve"> </w:t>
            </w:r>
            <w:r w:rsidRPr="00BB7C21">
              <w:rPr>
                <w:rFonts w:ascii="Times New Roman" w:hAnsi="Times New Roman"/>
                <w:sz w:val="24"/>
                <w:szCs w:val="24"/>
              </w:rPr>
              <w:t>нумерація</w:t>
            </w:r>
            <w:r w:rsidRPr="00BB7C21">
              <w:rPr>
                <w:rFonts w:ascii="Times New Roman" w:hAnsi="Times New Roman"/>
                <w:spacing w:val="-3"/>
                <w:sz w:val="24"/>
                <w:szCs w:val="24"/>
              </w:rPr>
              <w:t xml:space="preserve"> </w:t>
            </w:r>
            <w:r w:rsidRPr="00BB7C21">
              <w:rPr>
                <w:rFonts w:ascii="Times New Roman" w:hAnsi="Times New Roman"/>
                <w:sz w:val="24"/>
                <w:szCs w:val="24"/>
              </w:rPr>
              <w:t>сторінок</w:t>
            </w:r>
            <w:r w:rsidRPr="00BB7C21">
              <w:rPr>
                <w:rFonts w:ascii="Times New Roman" w:hAnsi="Times New Roman"/>
                <w:spacing w:val="-3"/>
                <w:sz w:val="24"/>
                <w:szCs w:val="24"/>
              </w:rPr>
              <w:t xml:space="preserve"> </w:t>
            </w:r>
            <w:r w:rsidRPr="00BB7C21">
              <w:rPr>
                <w:rFonts w:ascii="Times New Roman" w:hAnsi="Times New Roman"/>
                <w:sz w:val="24"/>
                <w:szCs w:val="24"/>
              </w:rPr>
              <w:t>тощо)</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1</w:t>
            </w:r>
            <w:r w:rsidRPr="00BB7C21">
              <w:rPr>
                <w:rFonts w:ascii="Times New Roman" w:hAnsi="Times New Roman"/>
                <w:spacing w:val="1"/>
                <w:sz w:val="24"/>
                <w:szCs w:val="24"/>
              </w:rPr>
              <w:t xml:space="preserve"> </w:t>
            </w:r>
            <w:r w:rsidRPr="00BB7C21">
              <w:rPr>
                <w:rFonts w:ascii="Times New Roman" w:hAnsi="Times New Roman"/>
                <w:sz w:val="24"/>
                <w:szCs w:val="24"/>
              </w:rPr>
              <w:t>бал</w:t>
            </w:r>
          </w:p>
        </w:tc>
      </w:tr>
      <w:tr w:rsidR="004E25FE" w:rsidRPr="00BB7C21" w:rsidTr="00BB7C21">
        <w:trPr>
          <w:trHeight w:val="558"/>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2.5</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 повнота використання форм подання інформації: текст,</w:t>
            </w:r>
            <w:r w:rsidRPr="00BB7C21">
              <w:rPr>
                <w:rFonts w:ascii="Times New Roman" w:hAnsi="Times New Roman"/>
                <w:spacing w:val="1"/>
                <w:sz w:val="24"/>
                <w:szCs w:val="24"/>
              </w:rPr>
              <w:t xml:space="preserve"> </w:t>
            </w:r>
            <w:r w:rsidRPr="00BB7C21">
              <w:rPr>
                <w:rFonts w:ascii="Times New Roman" w:hAnsi="Times New Roman"/>
                <w:sz w:val="24"/>
                <w:szCs w:val="24"/>
              </w:rPr>
              <w:t>таблиці, графіки, діаграми, формули і розрахунки, зразки</w:t>
            </w:r>
            <w:r w:rsidRPr="00BB7C21">
              <w:rPr>
                <w:rFonts w:ascii="Times New Roman" w:hAnsi="Times New Roman"/>
                <w:spacing w:val="1"/>
                <w:sz w:val="24"/>
                <w:szCs w:val="24"/>
              </w:rPr>
              <w:t xml:space="preserve"> </w:t>
            </w:r>
            <w:r w:rsidRPr="00BB7C21">
              <w:rPr>
                <w:rFonts w:ascii="Times New Roman" w:hAnsi="Times New Roman"/>
                <w:sz w:val="24"/>
                <w:szCs w:val="24"/>
              </w:rPr>
              <w:t>документів)</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4 </w:t>
            </w:r>
            <w:r w:rsidRPr="00BB7C21">
              <w:rPr>
                <w:rFonts w:ascii="Times New Roman" w:hAnsi="Times New Roman"/>
                <w:i/>
                <w:sz w:val="24"/>
                <w:szCs w:val="24"/>
              </w:rPr>
              <w:t>бали</w:t>
            </w:r>
          </w:p>
        </w:tc>
      </w:tr>
      <w:tr w:rsidR="004E25FE" w:rsidRPr="00BB7C21" w:rsidTr="00BB7C21">
        <w:trPr>
          <w:trHeight w:val="336"/>
        </w:trPr>
        <w:tc>
          <w:tcPr>
            <w:tcW w:w="296"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i/>
                <w:sz w:val="24"/>
                <w:szCs w:val="24"/>
              </w:rPr>
              <w:t>3.</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i/>
                <w:sz w:val="24"/>
                <w:szCs w:val="24"/>
              </w:rPr>
              <w:t>Змістовність</w:t>
            </w:r>
            <w:r w:rsidRPr="00BB7C21">
              <w:rPr>
                <w:rFonts w:ascii="Times New Roman" w:hAnsi="Times New Roman"/>
                <w:i/>
                <w:spacing w:val="-3"/>
                <w:sz w:val="24"/>
                <w:szCs w:val="24"/>
              </w:rPr>
              <w:t xml:space="preserve"> </w:t>
            </w:r>
            <w:r w:rsidRPr="00BB7C21">
              <w:rPr>
                <w:rFonts w:ascii="Times New Roman" w:hAnsi="Times New Roman"/>
                <w:i/>
                <w:sz w:val="24"/>
                <w:szCs w:val="24"/>
              </w:rPr>
              <w:t>звіту</w:t>
            </w:r>
            <w:r w:rsidRPr="00BB7C21">
              <w:rPr>
                <w:rFonts w:ascii="Times New Roman" w:hAnsi="Times New Roman"/>
                <w:i/>
                <w:spacing w:val="-5"/>
                <w:sz w:val="24"/>
                <w:szCs w:val="24"/>
              </w:rPr>
              <w:t xml:space="preserve"> </w:t>
            </w:r>
            <w:r w:rsidRPr="00BB7C21">
              <w:rPr>
                <w:rFonts w:ascii="Times New Roman" w:hAnsi="Times New Roman"/>
                <w:i/>
                <w:sz w:val="24"/>
                <w:szCs w:val="24"/>
              </w:rPr>
              <w:t>в</w:t>
            </w:r>
            <w:r w:rsidRPr="00BB7C21">
              <w:rPr>
                <w:rFonts w:ascii="Times New Roman" w:hAnsi="Times New Roman"/>
                <w:i/>
                <w:spacing w:val="-2"/>
                <w:sz w:val="24"/>
                <w:szCs w:val="24"/>
              </w:rPr>
              <w:t xml:space="preserve"> </w:t>
            </w:r>
            <w:r w:rsidRPr="00BB7C21">
              <w:rPr>
                <w:rFonts w:ascii="Times New Roman" w:hAnsi="Times New Roman"/>
                <w:i/>
                <w:sz w:val="24"/>
                <w:szCs w:val="24"/>
              </w:rPr>
              <w:t>т.ч.:</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b/>
                <w:i/>
                <w:sz w:val="24"/>
                <w:szCs w:val="24"/>
              </w:rPr>
            </w:pPr>
            <w:r w:rsidRPr="00BB7C21">
              <w:rPr>
                <w:rFonts w:ascii="Times New Roman" w:hAnsi="Times New Roman"/>
                <w:b/>
                <w:i/>
                <w:sz w:val="24"/>
                <w:szCs w:val="24"/>
              </w:rPr>
              <w:t>30</w:t>
            </w:r>
            <w:r w:rsidRPr="00BB7C21">
              <w:rPr>
                <w:rFonts w:ascii="Times New Roman" w:hAnsi="Times New Roman"/>
                <w:b/>
                <w:i/>
                <w:spacing w:val="-1"/>
                <w:sz w:val="24"/>
                <w:szCs w:val="24"/>
              </w:rPr>
              <w:t xml:space="preserve"> </w:t>
            </w:r>
            <w:r w:rsidRPr="00BB7C21">
              <w:rPr>
                <w:rFonts w:ascii="Times New Roman" w:hAnsi="Times New Roman"/>
                <w:b/>
                <w:i/>
                <w:sz w:val="24"/>
                <w:szCs w:val="24"/>
              </w:rPr>
              <w:t>балів</w:t>
            </w:r>
          </w:p>
        </w:tc>
      </w:tr>
      <w:tr w:rsidR="004E25FE" w:rsidRPr="00BB7C21" w:rsidTr="00BB7C21">
        <w:trPr>
          <w:trHeight w:val="327"/>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3.1</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4"/>
                <w:sz w:val="24"/>
                <w:szCs w:val="24"/>
              </w:rPr>
              <w:t xml:space="preserve"> </w:t>
            </w:r>
            <w:r w:rsidRPr="00BB7C21">
              <w:rPr>
                <w:rFonts w:ascii="Times New Roman" w:hAnsi="Times New Roman"/>
                <w:sz w:val="24"/>
                <w:szCs w:val="24"/>
              </w:rPr>
              <w:t>наявність</w:t>
            </w:r>
            <w:r w:rsidRPr="00BB7C21">
              <w:rPr>
                <w:rFonts w:ascii="Times New Roman" w:hAnsi="Times New Roman"/>
                <w:spacing w:val="-4"/>
                <w:sz w:val="24"/>
                <w:szCs w:val="24"/>
              </w:rPr>
              <w:t xml:space="preserve"> </w:t>
            </w:r>
            <w:r w:rsidRPr="00BB7C21">
              <w:rPr>
                <w:rFonts w:ascii="Times New Roman" w:hAnsi="Times New Roman"/>
                <w:sz w:val="24"/>
                <w:szCs w:val="24"/>
              </w:rPr>
              <w:t>конструктивних</w:t>
            </w:r>
            <w:r w:rsidRPr="00BB7C21">
              <w:rPr>
                <w:rFonts w:ascii="Times New Roman" w:hAnsi="Times New Roman"/>
                <w:spacing w:val="-2"/>
                <w:sz w:val="24"/>
                <w:szCs w:val="24"/>
              </w:rPr>
              <w:t xml:space="preserve"> </w:t>
            </w:r>
            <w:r w:rsidRPr="00BB7C21">
              <w:rPr>
                <w:rFonts w:ascii="Times New Roman" w:hAnsi="Times New Roman"/>
                <w:sz w:val="24"/>
                <w:szCs w:val="24"/>
              </w:rPr>
              <w:t>висновків</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6</w:t>
            </w:r>
            <w:r w:rsidRPr="00BB7C21">
              <w:rPr>
                <w:rFonts w:ascii="Times New Roman" w:hAnsi="Times New Roman"/>
                <w:spacing w:val="-2"/>
                <w:sz w:val="24"/>
                <w:szCs w:val="24"/>
              </w:rPr>
              <w:t xml:space="preserve"> </w:t>
            </w:r>
            <w:r w:rsidRPr="00BB7C21">
              <w:rPr>
                <w:rFonts w:ascii="Times New Roman" w:hAnsi="Times New Roman"/>
                <w:i/>
                <w:sz w:val="24"/>
                <w:szCs w:val="24"/>
              </w:rPr>
              <w:t>балів</w:t>
            </w:r>
          </w:p>
        </w:tc>
      </w:tr>
      <w:tr w:rsidR="004E25FE" w:rsidRPr="00BB7C21" w:rsidTr="00BB7C21">
        <w:trPr>
          <w:trHeight w:val="33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3.2</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3"/>
                <w:sz w:val="24"/>
                <w:szCs w:val="24"/>
              </w:rPr>
              <w:t xml:space="preserve"> </w:t>
            </w:r>
            <w:r w:rsidRPr="00BB7C21">
              <w:rPr>
                <w:rFonts w:ascii="Times New Roman" w:hAnsi="Times New Roman"/>
                <w:sz w:val="24"/>
                <w:szCs w:val="24"/>
              </w:rPr>
              <w:t>правильність</w:t>
            </w:r>
            <w:r w:rsidRPr="00BB7C21">
              <w:rPr>
                <w:rFonts w:ascii="Times New Roman" w:hAnsi="Times New Roman"/>
                <w:spacing w:val="-3"/>
                <w:sz w:val="24"/>
                <w:szCs w:val="24"/>
              </w:rPr>
              <w:t xml:space="preserve"> </w:t>
            </w:r>
            <w:r w:rsidRPr="00BB7C21">
              <w:rPr>
                <w:rFonts w:ascii="Times New Roman" w:hAnsi="Times New Roman"/>
                <w:sz w:val="24"/>
                <w:szCs w:val="24"/>
              </w:rPr>
              <w:t>результатів</w:t>
            </w:r>
            <w:r w:rsidRPr="00BB7C21">
              <w:rPr>
                <w:rFonts w:ascii="Times New Roman" w:hAnsi="Times New Roman"/>
                <w:spacing w:val="-2"/>
                <w:sz w:val="24"/>
                <w:szCs w:val="24"/>
              </w:rPr>
              <w:t xml:space="preserve"> </w:t>
            </w:r>
            <w:r w:rsidRPr="00BB7C21">
              <w:rPr>
                <w:rFonts w:ascii="Times New Roman" w:hAnsi="Times New Roman"/>
                <w:sz w:val="24"/>
                <w:szCs w:val="24"/>
              </w:rPr>
              <w:t>розрахунків</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3 </w:t>
            </w:r>
            <w:r w:rsidRPr="00BB7C21">
              <w:rPr>
                <w:rFonts w:ascii="Times New Roman" w:hAnsi="Times New Roman"/>
                <w:i/>
                <w:sz w:val="24"/>
                <w:szCs w:val="24"/>
              </w:rPr>
              <w:t>бали</w:t>
            </w:r>
          </w:p>
        </w:tc>
      </w:tr>
      <w:tr w:rsidR="004E25FE" w:rsidRPr="00BB7C21" w:rsidTr="00BB7C21">
        <w:trPr>
          <w:trHeight w:val="33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3.3</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3"/>
                <w:sz w:val="24"/>
                <w:szCs w:val="24"/>
              </w:rPr>
              <w:t xml:space="preserve"> </w:t>
            </w:r>
            <w:r w:rsidRPr="00BB7C21">
              <w:rPr>
                <w:rFonts w:ascii="Times New Roman" w:hAnsi="Times New Roman"/>
                <w:sz w:val="24"/>
                <w:szCs w:val="24"/>
              </w:rPr>
              <w:t>наявність</w:t>
            </w:r>
            <w:r w:rsidRPr="00BB7C21">
              <w:rPr>
                <w:rFonts w:ascii="Times New Roman" w:hAnsi="Times New Roman"/>
                <w:spacing w:val="-5"/>
                <w:sz w:val="24"/>
                <w:szCs w:val="24"/>
              </w:rPr>
              <w:t xml:space="preserve"> </w:t>
            </w:r>
            <w:r w:rsidRPr="00BB7C21">
              <w:rPr>
                <w:rFonts w:ascii="Times New Roman" w:hAnsi="Times New Roman"/>
                <w:sz w:val="24"/>
                <w:szCs w:val="24"/>
              </w:rPr>
              <w:t>проблематики</w:t>
            </w:r>
            <w:r w:rsidRPr="00BB7C21">
              <w:rPr>
                <w:rFonts w:ascii="Times New Roman" w:hAnsi="Times New Roman"/>
                <w:spacing w:val="-2"/>
                <w:sz w:val="24"/>
                <w:szCs w:val="24"/>
              </w:rPr>
              <w:t xml:space="preserve"> </w:t>
            </w:r>
            <w:r w:rsidRPr="00BB7C21">
              <w:rPr>
                <w:rFonts w:ascii="Times New Roman" w:hAnsi="Times New Roman"/>
                <w:sz w:val="24"/>
                <w:szCs w:val="24"/>
              </w:rPr>
              <w:t>і</w:t>
            </w:r>
            <w:r w:rsidRPr="00BB7C21">
              <w:rPr>
                <w:rFonts w:ascii="Times New Roman" w:hAnsi="Times New Roman"/>
                <w:spacing w:val="-1"/>
                <w:sz w:val="24"/>
                <w:szCs w:val="24"/>
              </w:rPr>
              <w:t xml:space="preserve"> </w:t>
            </w:r>
            <w:r w:rsidRPr="00BB7C21">
              <w:rPr>
                <w:rFonts w:ascii="Times New Roman" w:hAnsi="Times New Roman"/>
                <w:sz w:val="24"/>
                <w:szCs w:val="24"/>
              </w:rPr>
              <w:t>шляхів</w:t>
            </w:r>
            <w:r w:rsidRPr="00BB7C21">
              <w:rPr>
                <w:rFonts w:ascii="Times New Roman" w:hAnsi="Times New Roman"/>
                <w:spacing w:val="-6"/>
                <w:sz w:val="24"/>
                <w:szCs w:val="24"/>
              </w:rPr>
              <w:t xml:space="preserve"> </w:t>
            </w:r>
            <w:r w:rsidRPr="00BB7C21">
              <w:rPr>
                <w:rFonts w:ascii="Times New Roman" w:hAnsi="Times New Roman"/>
                <w:sz w:val="24"/>
                <w:szCs w:val="24"/>
              </w:rPr>
              <w:t>її вирішення</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3 </w:t>
            </w:r>
            <w:r w:rsidRPr="00BB7C21">
              <w:rPr>
                <w:rFonts w:ascii="Times New Roman" w:hAnsi="Times New Roman"/>
                <w:i/>
                <w:sz w:val="24"/>
                <w:szCs w:val="24"/>
              </w:rPr>
              <w:t>бали</w:t>
            </w:r>
          </w:p>
        </w:tc>
      </w:tr>
      <w:tr w:rsidR="004E25FE" w:rsidRPr="00BB7C21" w:rsidTr="00BB7C21">
        <w:trPr>
          <w:trHeight w:val="613"/>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3.4</w:t>
            </w:r>
          </w:p>
        </w:tc>
        <w:tc>
          <w:tcPr>
            <w:tcW w:w="4041" w:type="pct"/>
          </w:tcPr>
          <w:p w:rsidR="004E25FE" w:rsidRPr="00BB7C21" w:rsidRDefault="004E25FE" w:rsidP="00BB7C21">
            <w:pPr>
              <w:widowControl w:val="0"/>
              <w:tabs>
                <w:tab w:val="left" w:pos="470"/>
                <w:tab w:val="left" w:pos="1826"/>
                <w:tab w:val="left" w:pos="3473"/>
                <w:tab w:val="left" w:pos="5714"/>
              </w:tabs>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z w:val="24"/>
                <w:szCs w:val="24"/>
              </w:rPr>
              <w:tab/>
              <w:t>наявність</w:t>
            </w:r>
            <w:r w:rsidRPr="00BB7C21">
              <w:rPr>
                <w:rFonts w:ascii="Times New Roman" w:hAnsi="Times New Roman"/>
                <w:sz w:val="24"/>
                <w:szCs w:val="24"/>
              </w:rPr>
              <w:tab/>
              <w:t>розрахунків</w:t>
            </w:r>
            <w:r w:rsidRPr="00BB7C21">
              <w:rPr>
                <w:rFonts w:ascii="Times New Roman" w:hAnsi="Times New Roman"/>
                <w:sz w:val="24"/>
                <w:szCs w:val="24"/>
              </w:rPr>
              <w:tab/>
              <w:t>(обґрунтованість</w:t>
            </w:r>
            <w:r w:rsidRPr="00BB7C21">
              <w:rPr>
                <w:rFonts w:ascii="Times New Roman" w:hAnsi="Times New Roman"/>
                <w:sz w:val="24"/>
                <w:szCs w:val="24"/>
              </w:rPr>
              <w:tab/>
            </w:r>
            <w:r w:rsidRPr="00BB7C21">
              <w:rPr>
                <w:rFonts w:ascii="Times New Roman" w:hAnsi="Times New Roman"/>
                <w:spacing w:val="-1"/>
                <w:sz w:val="24"/>
                <w:szCs w:val="24"/>
              </w:rPr>
              <w:t>застосування</w:t>
            </w:r>
            <w:r w:rsidRPr="00BB7C21">
              <w:rPr>
                <w:rFonts w:ascii="Times New Roman" w:hAnsi="Times New Roman"/>
                <w:spacing w:val="-67"/>
                <w:sz w:val="24"/>
                <w:szCs w:val="24"/>
              </w:rPr>
              <w:t xml:space="preserve"> </w:t>
            </w:r>
            <w:r w:rsidRPr="00BB7C21">
              <w:rPr>
                <w:rFonts w:ascii="Times New Roman" w:hAnsi="Times New Roman"/>
                <w:sz w:val="24"/>
                <w:szCs w:val="24"/>
              </w:rPr>
              <w:t>методик</w:t>
            </w:r>
            <w:r w:rsidRPr="00BB7C21">
              <w:rPr>
                <w:rFonts w:ascii="Times New Roman" w:hAnsi="Times New Roman"/>
                <w:spacing w:val="-1"/>
                <w:sz w:val="24"/>
                <w:szCs w:val="24"/>
              </w:rPr>
              <w:t xml:space="preserve"> </w:t>
            </w:r>
            <w:r w:rsidRPr="00BB7C21">
              <w:rPr>
                <w:rFonts w:ascii="Times New Roman" w:hAnsi="Times New Roman"/>
                <w:sz w:val="24"/>
                <w:szCs w:val="24"/>
              </w:rPr>
              <w:t>аналізу) (аналітична</w:t>
            </w:r>
            <w:r w:rsidRPr="00BB7C21">
              <w:rPr>
                <w:rFonts w:ascii="Times New Roman" w:hAnsi="Times New Roman"/>
                <w:spacing w:val="-1"/>
                <w:sz w:val="24"/>
                <w:szCs w:val="24"/>
              </w:rPr>
              <w:t xml:space="preserve"> </w:t>
            </w:r>
            <w:r w:rsidRPr="00BB7C21">
              <w:rPr>
                <w:rFonts w:ascii="Times New Roman" w:hAnsi="Times New Roman"/>
                <w:sz w:val="24"/>
                <w:szCs w:val="24"/>
              </w:rPr>
              <w:t>обробка</w:t>
            </w:r>
            <w:r w:rsidRPr="00BB7C21">
              <w:rPr>
                <w:rFonts w:ascii="Times New Roman" w:hAnsi="Times New Roman"/>
                <w:spacing w:val="-3"/>
                <w:sz w:val="24"/>
                <w:szCs w:val="24"/>
              </w:rPr>
              <w:t xml:space="preserve"> </w:t>
            </w:r>
            <w:r w:rsidRPr="00BB7C21">
              <w:rPr>
                <w:rFonts w:ascii="Times New Roman" w:hAnsi="Times New Roman"/>
                <w:sz w:val="24"/>
                <w:szCs w:val="24"/>
              </w:rPr>
              <w:t>даних)</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4 </w:t>
            </w:r>
            <w:r w:rsidRPr="00BB7C21">
              <w:rPr>
                <w:rFonts w:ascii="Times New Roman" w:hAnsi="Times New Roman"/>
                <w:i/>
                <w:sz w:val="24"/>
                <w:szCs w:val="24"/>
              </w:rPr>
              <w:t>бали</w:t>
            </w:r>
          </w:p>
        </w:tc>
      </w:tr>
      <w:tr w:rsidR="004E25FE" w:rsidRPr="00BB7C21" w:rsidTr="00BB7C21">
        <w:trPr>
          <w:trHeight w:val="537"/>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3.5</w:t>
            </w:r>
          </w:p>
        </w:tc>
        <w:tc>
          <w:tcPr>
            <w:tcW w:w="4041" w:type="pct"/>
          </w:tcPr>
          <w:p w:rsidR="004E25FE" w:rsidRPr="00BB7C21" w:rsidRDefault="004E25FE" w:rsidP="00BB7C21">
            <w:pPr>
              <w:widowControl w:val="0"/>
              <w:tabs>
                <w:tab w:val="left" w:pos="605"/>
                <w:tab w:val="left" w:pos="2094"/>
                <w:tab w:val="left" w:pos="2691"/>
                <w:tab w:val="left" w:pos="4003"/>
                <w:tab w:val="left" w:pos="6001"/>
              </w:tabs>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z w:val="24"/>
                <w:szCs w:val="24"/>
              </w:rPr>
              <w:tab/>
              <w:t>наявність</w:t>
            </w:r>
            <w:r w:rsidRPr="00BB7C21">
              <w:rPr>
                <w:rFonts w:ascii="Times New Roman" w:hAnsi="Times New Roman"/>
                <w:sz w:val="24"/>
                <w:szCs w:val="24"/>
              </w:rPr>
              <w:tab/>
              <w:t>та</w:t>
            </w:r>
            <w:r w:rsidRPr="00BB7C21">
              <w:rPr>
                <w:rFonts w:ascii="Times New Roman" w:hAnsi="Times New Roman"/>
                <w:sz w:val="24"/>
                <w:szCs w:val="24"/>
              </w:rPr>
              <w:tab/>
              <w:t>повнота</w:t>
            </w:r>
            <w:r w:rsidRPr="00BB7C21">
              <w:rPr>
                <w:rFonts w:ascii="Times New Roman" w:hAnsi="Times New Roman"/>
                <w:sz w:val="24"/>
                <w:szCs w:val="24"/>
              </w:rPr>
              <w:tab/>
              <w:t>використання</w:t>
            </w:r>
            <w:r w:rsidRPr="00BB7C21">
              <w:rPr>
                <w:rFonts w:ascii="Times New Roman" w:hAnsi="Times New Roman"/>
                <w:sz w:val="24"/>
                <w:szCs w:val="24"/>
              </w:rPr>
              <w:tab/>
              <w:t>необхідної</w:t>
            </w:r>
          </w:p>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інформаційної</w:t>
            </w:r>
            <w:r w:rsidRPr="00BB7C21">
              <w:rPr>
                <w:rFonts w:ascii="Times New Roman" w:hAnsi="Times New Roman"/>
                <w:spacing w:val="-2"/>
                <w:sz w:val="24"/>
                <w:szCs w:val="24"/>
              </w:rPr>
              <w:t xml:space="preserve"> </w:t>
            </w:r>
            <w:r w:rsidRPr="00BB7C21">
              <w:rPr>
                <w:rFonts w:ascii="Times New Roman" w:hAnsi="Times New Roman"/>
                <w:sz w:val="24"/>
                <w:szCs w:val="24"/>
              </w:rPr>
              <w:t>бази</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3 </w:t>
            </w:r>
            <w:r w:rsidRPr="00BB7C21">
              <w:rPr>
                <w:rFonts w:ascii="Times New Roman" w:hAnsi="Times New Roman"/>
                <w:i/>
                <w:sz w:val="24"/>
                <w:szCs w:val="24"/>
              </w:rPr>
              <w:t>бали</w:t>
            </w:r>
          </w:p>
        </w:tc>
      </w:tr>
      <w:tr w:rsidR="004E25FE" w:rsidRPr="00BB7C21" w:rsidTr="00BB7C21">
        <w:trPr>
          <w:trHeight w:val="331"/>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3.6</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4"/>
                <w:sz w:val="24"/>
                <w:szCs w:val="24"/>
              </w:rPr>
              <w:t xml:space="preserve"> </w:t>
            </w:r>
            <w:r w:rsidRPr="00BB7C21">
              <w:rPr>
                <w:rFonts w:ascii="Times New Roman" w:hAnsi="Times New Roman"/>
                <w:sz w:val="24"/>
                <w:szCs w:val="24"/>
              </w:rPr>
              <w:t>наявність</w:t>
            </w:r>
            <w:r w:rsidRPr="00BB7C21">
              <w:rPr>
                <w:rFonts w:ascii="Times New Roman" w:hAnsi="Times New Roman"/>
                <w:spacing w:val="-4"/>
                <w:sz w:val="24"/>
                <w:szCs w:val="24"/>
              </w:rPr>
              <w:t xml:space="preserve"> </w:t>
            </w:r>
            <w:r w:rsidRPr="00BB7C21">
              <w:rPr>
                <w:rFonts w:ascii="Times New Roman" w:hAnsi="Times New Roman"/>
                <w:sz w:val="24"/>
                <w:szCs w:val="24"/>
              </w:rPr>
              <w:t>зведеного</w:t>
            </w:r>
            <w:r w:rsidRPr="00BB7C21">
              <w:rPr>
                <w:rFonts w:ascii="Times New Roman" w:hAnsi="Times New Roman"/>
                <w:spacing w:val="-1"/>
                <w:sz w:val="24"/>
                <w:szCs w:val="24"/>
              </w:rPr>
              <w:t xml:space="preserve"> </w:t>
            </w:r>
            <w:r w:rsidRPr="00BB7C21">
              <w:rPr>
                <w:rFonts w:ascii="Times New Roman" w:hAnsi="Times New Roman"/>
                <w:sz w:val="24"/>
                <w:szCs w:val="24"/>
              </w:rPr>
              <w:t>підрахунку</w:t>
            </w:r>
            <w:r w:rsidRPr="00BB7C21">
              <w:rPr>
                <w:rFonts w:ascii="Times New Roman" w:hAnsi="Times New Roman"/>
                <w:spacing w:val="-7"/>
                <w:sz w:val="24"/>
                <w:szCs w:val="24"/>
              </w:rPr>
              <w:t xml:space="preserve"> </w:t>
            </w:r>
            <w:r w:rsidRPr="00BB7C21">
              <w:rPr>
                <w:rFonts w:ascii="Times New Roman" w:hAnsi="Times New Roman"/>
                <w:sz w:val="24"/>
                <w:szCs w:val="24"/>
              </w:rPr>
              <w:t>резервів</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5</w:t>
            </w:r>
            <w:r w:rsidRPr="00BB7C21">
              <w:rPr>
                <w:rFonts w:ascii="Times New Roman" w:hAnsi="Times New Roman"/>
                <w:spacing w:val="-2"/>
                <w:sz w:val="24"/>
                <w:szCs w:val="24"/>
              </w:rPr>
              <w:t xml:space="preserve"> </w:t>
            </w:r>
            <w:r w:rsidRPr="00BB7C21">
              <w:rPr>
                <w:rFonts w:ascii="Times New Roman" w:hAnsi="Times New Roman"/>
                <w:i/>
                <w:sz w:val="24"/>
                <w:szCs w:val="24"/>
              </w:rPr>
              <w:t>балів</w:t>
            </w:r>
          </w:p>
        </w:tc>
      </w:tr>
      <w:tr w:rsidR="004E25FE" w:rsidRPr="00BB7C21" w:rsidTr="00BB7C21">
        <w:trPr>
          <w:trHeight w:val="33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3.7</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3"/>
                <w:sz w:val="24"/>
                <w:szCs w:val="24"/>
              </w:rPr>
              <w:t xml:space="preserve"> </w:t>
            </w:r>
            <w:r w:rsidRPr="00BB7C21">
              <w:rPr>
                <w:rFonts w:ascii="Times New Roman" w:hAnsi="Times New Roman"/>
                <w:sz w:val="24"/>
                <w:szCs w:val="24"/>
              </w:rPr>
              <w:t>правильність</w:t>
            </w:r>
            <w:r w:rsidRPr="00BB7C21">
              <w:rPr>
                <w:rFonts w:ascii="Times New Roman" w:hAnsi="Times New Roman"/>
                <w:spacing w:val="-3"/>
                <w:sz w:val="24"/>
                <w:szCs w:val="24"/>
              </w:rPr>
              <w:t xml:space="preserve"> </w:t>
            </w:r>
            <w:r w:rsidRPr="00BB7C21">
              <w:rPr>
                <w:rFonts w:ascii="Times New Roman" w:hAnsi="Times New Roman"/>
                <w:sz w:val="24"/>
                <w:szCs w:val="24"/>
              </w:rPr>
              <w:t>визначення</w:t>
            </w:r>
            <w:r w:rsidRPr="00BB7C21">
              <w:rPr>
                <w:rFonts w:ascii="Times New Roman" w:hAnsi="Times New Roman"/>
                <w:spacing w:val="-4"/>
                <w:sz w:val="24"/>
                <w:szCs w:val="24"/>
              </w:rPr>
              <w:t xml:space="preserve"> </w:t>
            </w:r>
            <w:r w:rsidRPr="00BB7C21">
              <w:rPr>
                <w:rFonts w:ascii="Times New Roman" w:hAnsi="Times New Roman"/>
                <w:sz w:val="24"/>
                <w:szCs w:val="24"/>
              </w:rPr>
              <w:t>об’єктів</w:t>
            </w:r>
            <w:r w:rsidRPr="00BB7C21">
              <w:rPr>
                <w:rFonts w:ascii="Times New Roman" w:hAnsi="Times New Roman"/>
                <w:spacing w:val="-2"/>
                <w:sz w:val="24"/>
                <w:szCs w:val="24"/>
              </w:rPr>
              <w:t xml:space="preserve"> </w:t>
            </w:r>
            <w:r w:rsidRPr="00BB7C21">
              <w:rPr>
                <w:rFonts w:ascii="Times New Roman" w:hAnsi="Times New Roman"/>
                <w:sz w:val="24"/>
                <w:szCs w:val="24"/>
              </w:rPr>
              <w:t>аналізу</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3 </w:t>
            </w:r>
            <w:r w:rsidRPr="00BB7C21">
              <w:rPr>
                <w:rFonts w:ascii="Times New Roman" w:hAnsi="Times New Roman"/>
                <w:i/>
                <w:sz w:val="24"/>
                <w:szCs w:val="24"/>
              </w:rPr>
              <w:t>бали</w:t>
            </w:r>
          </w:p>
        </w:tc>
      </w:tr>
      <w:tr w:rsidR="004E25FE" w:rsidRPr="00BB7C21" w:rsidTr="00BB7C21">
        <w:trPr>
          <w:trHeight w:val="584"/>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3.8</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11"/>
                <w:sz w:val="24"/>
                <w:szCs w:val="24"/>
              </w:rPr>
              <w:t xml:space="preserve"> </w:t>
            </w:r>
            <w:r w:rsidRPr="00BB7C21">
              <w:rPr>
                <w:rFonts w:ascii="Times New Roman" w:hAnsi="Times New Roman"/>
                <w:sz w:val="24"/>
                <w:szCs w:val="24"/>
              </w:rPr>
              <w:t>логічність</w:t>
            </w:r>
            <w:r w:rsidRPr="00BB7C21">
              <w:rPr>
                <w:rFonts w:ascii="Times New Roman" w:hAnsi="Times New Roman"/>
                <w:spacing w:val="10"/>
                <w:sz w:val="24"/>
                <w:szCs w:val="24"/>
              </w:rPr>
              <w:t xml:space="preserve"> </w:t>
            </w:r>
            <w:r w:rsidRPr="00BB7C21">
              <w:rPr>
                <w:rFonts w:ascii="Times New Roman" w:hAnsi="Times New Roman"/>
                <w:sz w:val="24"/>
                <w:szCs w:val="24"/>
              </w:rPr>
              <w:t>аналізу</w:t>
            </w:r>
            <w:r w:rsidRPr="00BB7C21">
              <w:rPr>
                <w:rFonts w:ascii="Times New Roman" w:hAnsi="Times New Roman"/>
                <w:spacing w:val="8"/>
                <w:sz w:val="24"/>
                <w:szCs w:val="24"/>
              </w:rPr>
              <w:t xml:space="preserve"> </w:t>
            </w:r>
            <w:r w:rsidRPr="00BB7C21">
              <w:rPr>
                <w:rFonts w:ascii="Times New Roman" w:hAnsi="Times New Roman"/>
                <w:sz w:val="24"/>
                <w:szCs w:val="24"/>
              </w:rPr>
              <w:t>матеріалу:</w:t>
            </w:r>
            <w:r w:rsidRPr="00BB7C21">
              <w:rPr>
                <w:rFonts w:ascii="Times New Roman" w:hAnsi="Times New Roman"/>
                <w:spacing w:val="12"/>
                <w:sz w:val="24"/>
                <w:szCs w:val="24"/>
              </w:rPr>
              <w:t xml:space="preserve"> </w:t>
            </w:r>
            <w:r w:rsidRPr="00BB7C21">
              <w:rPr>
                <w:rFonts w:ascii="Times New Roman" w:hAnsi="Times New Roman"/>
                <w:sz w:val="24"/>
                <w:szCs w:val="24"/>
              </w:rPr>
              <w:t>від</w:t>
            </w:r>
            <w:r w:rsidRPr="00BB7C21">
              <w:rPr>
                <w:rFonts w:ascii="Times New Roman" w:hAnsi="Times New Roman"/>
                <w:spacing w:val="11"/>
                <w:sz w:val="24"/>
                <w:szCs w:val="24"/>
              </w:rPr>
              <w:t xml:space="preserve"> </w:t>
            </w:r>
            <w:r w:rsidRPr="00BB7C21">
              <w:rPr>
                <w:rFonts w:ascii="Times New Roman" w:hAnsi="Times New Roman"/>
                <w:sz w:val="24"/>
                <w:szCs w:val="24"/>
              </w:rPr>
              <w:t>загальних</w:t>
            </w:r>
            <w:r w:rsidRPr="00BB7C21">
              <w:rPr>
                <w:rFonts w:ascii="Times New Roman" w:hAnsi="Times New Roman"/>
                <w:spacing w:val="11"/>
                <w:sz w:val="24"/>
                <w:szCs w:val="24"/>
              </w:rPr>
              <w:t xml:space="preserve"> </w:t>
            </w:r>
            <w:r w:rsidRPr="00BB7C21">
              <w:rPr>
                <w:rFonts w:ascii="Times New Roman" w:hAnsi="Times New Roman"/>
                <w:sz w:val="24"/>
                <w:szCs w:val="24"/>
              </w:rPr>
              <w:t>показників</w:t>
            </w:r>
            <w:r w:rsidRPr="00BB7C21">
              <w:rPr>
                <w:rFonts w:ascii="Times New Roman" w:hAnsi="Times New Roman"/>
                <w:spacing w:val="6"/>
                <w:sz w:val="24"/>
                <w:szCs w:val="24"/>
              </w:rPr>
              <w:t xml:space="preserve"> </w:t>
            </w:r>
            <w:r w:rsidRPr="00BB7C21">
              <w:rPr>
                <w:rFonts w:ascii="Times New Roman" w:hAnsi="Times New Roman"/>
                <w:sz w:val="24"/>
                <w:szCs w:val="24"/>
              </w:rPr>
              <w:t>до</w:t>
            </w:r>
            <w:r w:rsidRPr="00BB7C21">
              <w:rPr>
                <w:rFonts w:ascii="Times New Roman" w:hAnsi="Times New Roman"/>
                <w:spacing w:val="-67"/>
                <w:sz w:val="24"/>
                <w:szCs w:val="24"/>
              </w:rPr>
              <w:t xml:space="preserve"> </w:t>
            </w:r>
            <w:r w:rsidRPr="00BB7C21">
              <w:rPr>
                <w:rFonts w:ascii="Times New Roman" w:hAnsi="Times New Roman"/>
                <w:sz w:val="24"/>
                <w:szCs w:val="24"/>
              </w:rPr>
              <w:t>факторів</w:t>
            </w:r>
            <w:r w:rsidRPr="00BB7C21">
              <w:rPr>
                <w:rFonts w:ascii="Times New Roman" w:hAnsi="Times New Roman"/>
                <w:spacing w:val="-3"/>
                <w:sz w:val="24"/>
                <w:szCs w:val="24"/>
              </w:rPr>
              <w:t xml:space="preserve"> </w:t>
            </w:r>
            <w:r w:rsidRPr="00BB7C21">
              <w:rPr>
                <w:rFonts w:ascii="Times New Roman" w:hAnsi="Times New Roman"/>
                <w:sz w:val="24"/>
                <w:szCs w:val="24"/>
              </w:rPr>
              <w:t>нижчих</w:t>
            </w:r>
            <w:r w:rsidRPr="00BB7C21">
              <w:rPr>
                <w:rFonts w:ascii="Times New Roman" w:hAnsi="Times New Roman"/>
                <w:spacing w:val="1"/>
                <w:sz w:val="24"/>
                <w:szCs w:val="24"/>
              </w:rPr>
              <w:t xml:space="preserve"> </w:t>
            </w:r>
            <w:r w:rsidRPr="00BB7C21">
              <w:rPr>
                <w:rFonts w:ascii="Times New Roman" w:hAnsi="Times New Roman"/>
                <w:sz w:val="24"/>
                <w:szCs w:val="24"/>
              </w:rPr>
              <w:t>порядків</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3 </w:t>
            </w:r>
            <w:r w:rsidRPr="00BB7C21">
              <w:rPr>
                <w:rFonts w:ascii="Times New Roman" w:hAnsi="Times New Roman"/>
                <w:i/>
                <w:sz w:val="24"/>
                <w:szCs w:val="24"/>
              </w:rPr>
              <w:t>бали</w:t>
            </w:r>
          </w:p>
        </w:tc>
      </w:tr>
      <w:tr w:rsidR="004E25FE" w:rsidRPr="00BB7C21" w:rsidTr="00BB7C21">
        <w:trPr>
          <w:trHeight w:val="331"/>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4.</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i/>
                <w:sz w:val="24"/>
                <w:szCs w:val="24"/>
              </w:rPr>
              <w:t>Практична</w:t>
            </w:r>
            <w:r w:rsidRPr="00BB7C21">
              <w:rPr>
                <w:rFonts w:ascii="Times New Roman" w:hAnsi="Times New Roman"/>
                <w:i/>
                <w:spacing w:val="-1"/>
                <w:sz w:val="24"/>
                <w:szCs w:val="24"/>
              </w:rPr>
              <w:t xml:space="preserve"> </w:t>
            </w:r>
            <w:r w:rsidRPr="00BB7C21">
              <w:rPr>
                <w:rFonts w:ascii="Times New Roman" w:hAnsi="Times New Roman"/>
                <w:i/>
                <w:sz w:val="24"/>
                <w:szCs w:val="24"/>
              </w:rPr>
              <w:t>значущість</w:t>
            </w:r>
            <w:r w:rsidRPr="00BB7C21">
              <w:rPr>
                <w:rFonts w:ascii="Times New Roman" w:hAnsi="Times New Roman"/>
                <w:i/>
                <w:spacing w:val="-3"/>
                <w:sz w:val="24"/>
                <w:szCs w:val="24"/>
              </w:rPr>
              <w:t xml:space="preserve"> </w:t>
            </w:r>
            <w:r w:rsidRPr="00BB7C21">
              <w:rPr>
                <w:rFonts w:ascii="Times New Roman" w:hAnsi="Times New Roman"/>
                <w:i/>
                <w:sz w:val="24"/>
                <w:szCs w:val="24"/>
              </w:rPr>
              <w:t>звіту</w:t>
            </w:r>
            <w:r w:rsidRPr="00BB7C21">
              <w:rPr>
                <w:rFonts w:ascii="Times New Roman" w:hAnsi="Times New Roman"/>
                <w:i/>
                <w:spacing w:val="-2"/>
                <w:sz w:val="24"/>
                <w:szCs w:val="24"/>
              </w:rPr>
              <w:t xml:space="preserve"> </w:t>
            </w:r>
            <w:r w:rsidRPr="00BB7C21">
              <w:rPr>
                <w:rFonts w:ascii="Times New Roman" w:hAnsi="Times New Roman"/>
                <w:i/>
                <w:sz w:val="24"/>
                <w:szCs w:val="24"/>
              </w:rPr>
              <w:t>в</w:t>
            </w:r>
            <w:r w:rsidRPr="00BB7C21">
              <w:rPr>
                <w:rFonts w:ascii="Times New Roman" w:hAnsi="Times New Roman"/>
                <w:i/>
                <w:spacing w:val="-1"/>
                <w:sz w:val="24"/>
                <w:szCs w:val="24"/>
              </w:rPr>
              <w:t xml:space="preserve"> </w:t>
            </w:r>
            <w:r w:rsidRPr="00BB7C21">
              <w:rPr>
                <w:rFonts w:ascii="Times New Roman" w:hAnsi="Times New Roman"/>
                <w:i/>
                <w:sz w:val="24"/>
                <w:szCs w:val="24"/>
              </w:rPr>
              <w:t>т.ч.:</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b/>
                <w:i/>
                <w:sz w:val="24"/>
                <w:szCs w:val="24"/>
              </w:rPr>
              <w:t>14</w:t>
            </w:r>
            <w:r w:rsidRPr="00BB7C21">
              <w:rPr>
                <w:rFonts w:ascii="Times New Roman" w:hAnsi="Times New Roman"/>
                <w:b/>
                <w:i/>
                <w:spacing w:val="-1"/>
                <w:sz w:val="24"/>
                <w:szCs w:val="24"/>
              </w:rPr>
              <w:t xml:space="preserve"> </w:t>
            </w:r>
            <w:r w:rsidRPr="00BB7C21">
              <w:rPr>
                <w:rFonts w:ascii="Times New Roman" w:hAnsi="Times New Roman"/>
                <w:b/>
                <w:i/>
                <w:sz w:val="24"/>
                <w:szCs w:val="24"/>
              </w:rPr>
              <w:t>балів</w:t>
            </w:r>
          </w:p>
        </w:tc>
      </w:tr>
      <w:tr w:rsidR="004E25FE" w:rsidRPr="00BB7C21" w:rsidTr="00BB7C21">
        <w:trPr>
          <w:trHeight w:val="33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4.1</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3"/>
                <w:sz w:val="24"/>
                <w:szCs w:val="24"/>
              </w:rPr>
              <w:t xml:space="preserve"> </w:t>
            </w:r>
            <w:r w:rsidRPr="00BB7C21">
              <w:rPr>
                <w:rFonts w:ascii="Times New Roman" w:hAnsi="Times New Roman"/>
                <w:sz w:val="24"/>
                <w:szCs w:val="24"/>
              </w:rPr>
              <w:t>точність</w:t>
            </w:r>
            <w:r w:rsidRPr="00BB7C21">
              <w:rPr>
                <w:rFonts w:ascii="Times New Roman" w:hAnsi="Times New Roman"/>
                <w:spacing w:val="-3"/>
                <w:sz w:val="24"/>
                <w:szCs w:val="24"/>
              </w:rPr>
              <w:t xml:space="preserve"> </w:t>
            </w:r>
            <w:r w:rsidRPr="00BB7C21">
              <w:rPr>
                <w:rFonts w:ascii="Times New Roman" w:hAnsi="Times New Roman"/>
                <w:sz w:val="24"/>
                <w:szCs w:val="24"/>
              </w:rPr>
              <w:t>виділення</w:t>
            </w:r>
            <w:r w:rsidRPr="00BB7C21">
              <w:rPr>
                <w:rFonts w:ascii="Times New Roman" w:hAnsi="Times New Roman"/>
                <w:spacing w:val="-3"/>
                <w:sz w:val="24"/>
                <w:szCs w:val="24"/>
              </w:rPr>
              <w:t xml:space="preserve"> </w:t>
            </w:r>
            <w:r w:rsidRPr="00BB7C21">
              <w:rPr>
                <w:rFonts w:ascii="Times New Roman" w:hAnsi="Times New Roman"/>
                <w:sz w:val="24"/>
                <w:szCs w:val="24"/>
              </w:rPr>
              <w:t>проблеми</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2 </w:t>
            </w:r>
            <w:r w:rsidRPr="00BB7C21">
              <w:rPr>
                <w:rFonts w:ascii="Times New Roman" w:hAnsi="Times New Roman"/>
                <w:i/>
                <w:sz w:val="24"/>
                <w:szCs w:val="24"/>
              </w:rPr>
              <w:t>бали</w:t>
            </w:r>
          </w:p>
        </w:tc>
      </w:tr>
      <w:tr w:rsidR="004E25FE" w:rsidRPr="00BB7C21" w:rsidTr="00BB7C21">
        <w:trPr>
          <w:trHeight w:val="33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4.2</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6"/>
                <w:sz w:val="24"/>
                <w:szCs w:val="24"/>
              </w:rPr>
              <w:t xml:space="preserve"> </w:t>
            </w:r>
            <w:r w:rsidRPr="00BB7C21">
              <w:rPr>
                <w:rFonts w:ascii="Times New Roman" w:hAnsi="Times New Roman"/>
                <w:sz w:val="24"/>
                <w:szCs w:val="24"/>
              </w:rPr>
              <w:t>рівень</w:t>
            </w:r>
            <w:r w:rsidRPr="00BB7C21">
              <w:rPr>
                <w:rFonts w:ascii="Times New Roman" w:hAnsi="Times New Roman"/>
                <w:spacing w:val="-5"/>
                <w:sz w:val="24"/>
                <w:szCs w:val="24"/>
              </w:rPr>
              <w:t xml:space="preserve"> </w:t>
            </w:r>
            <w:r w:rsidRPr="00BB7C21">
              <w:rPr>
                <w:rFonts w:ascii="Times New Roman" w:hAnsi="Times New Roman"/>
                <w:sz w:val="24"/>
                <w:szCs w:val="24"/>
              </w:rPr>
              <w:t>обґрунтованості</w:t>
            </w:r>
            <w:r w:rsidRPr="00BB7C21">
              <w:rPr>
                <w:rFonts w:ascii="Times New Roman" w:hAnsi="Times New Roman"/>
                <w:spacing w:val="-3"/>
                <w:sz w:val="24"/>
                <w:szCs w:val="24"/>
              </w:rPr>
              <w:t xml:space="preserve"> </w:t>
            </w:r>
            <w:r w:rsidRPr="00BB7C21">
              <w:rPr>
                <w:rFonts w:ascii="Times New Roman" w:hAnsi="Times New Roman"/>
                <w:sz w:val="24"/>
                <w:szCs w:val="24"/>
              </w:rPr>
              <w:t>висновків</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3 </w:t>
            </w:r>
            <w:r w:rsidRPr="00BB7C21">
              <w:rPr>
                <w:rFonts w:ascii="Times New Roman" w:hAnsi="Times New Roman"/>
                <w:i/>
                <w:sz w:val="24"/>
                <w:szCs w:val="24"/>
              </w:rPr>
              <w:t>бали</w:t>
            </w:r>
          </w:p>
        </w:tc>
      </w:tr>
      <w:tr w:rsidR="004E25FE" w:rsidRPr="00BB7C21" w:rsidTr="00BB7C21">
        <w:trPr>
          <w:trHeight w:val="331"/>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4.3</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3"/>
                <w:sz w:val="24"/>
                <w:szCs w:val="24"/>
              </w:rPr>
              <w:t xml:space="preserve"> </w:t>
            </w:r>
            <w:r w:rsidRPr="00BB7C21">
              <w:rPr>
                <w:rFonts w:ascii="Times New Roman" w:hAnsi="Times New Roman"/>
                <w:sz w:val="24"/>
                <w:szCs w:val="24"/>
              </w:rPr>
              <w:t>порівнянність</w:t>
            </w:r>
            <w:r w:rsidRPr="00BB7C21">
              <w:rPr>
                <w:rFonts w:ascii="Times New Roman" w:hAnsi="Times New Roman"/>
                <w:spacing w:val="-3"/>
                <w:sz w:val="24"/>
                <w:szCs w:val="24"/>
              </w:rPr>
              <w:t xml:space="preserve"> </w:t>
            </w:r>
            <w:r w:rsidRPr="00BB7C21">
              <w:rPr>
                <w:rFonts w:ascii="Times New Roman" w:hAnsi="Times New Roman"/>
                <w:sz w:val="24"/>
                <w:szCs w:val="24"/>
              </w:rPr>
              <w:t>даних</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3 </w:t>
            </w:r>
            <w:r w:rsidRPr="00BB7C21">
              <w:rPr>
                <w:rFonts w:ascii="Times New Roman" w:hAnsi="Times New Roman"/>
                <w:i/>
                <w:sz w:val="24"/>
                <w:szCs w:val="24"/>
              </w:rPr>
              <w:t>бали</w:t>
            </w:r>
          </w:p>
        </w:tc>
      </w:tr>
      <w:tr w:rsidR="004E25FE" w:rsidRPr="00BB7C21" w:rsidTr="00BB7C21">
        <w:trPr>
          <w:trHeight w:val="33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4.4</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5"/>
                <w:sz w:val="24"/>
                <w:szCs w:val="24"/>
              </w:rPr>
              <w:t xml:space="preserve"> </w:t>
            </w:r>
            <w:r w:rsidRPr="00BB7C21">
              <w:rPr>
                <w:rFonts w:ascii="Times New Roman" w:hAnsi="Times New Roman"/>
                <w:sz w:val="24"/>
                <w:szCs w:val="24"/>
              </w:rPr>
              <w:t>практична</w:t>
            </w:r>
            <w:r w:rsidRPr="00BB7C21">
              <w:rPr>
                <w:rFonts w:ascii="Times New Roman" w:hAnsi="Times New Roman"/>
                <w:spacing w:val="-3"/>
                <w:sz w:val="24"/>
                <w:szCs w:val="24"/>
              </w:rPr>
              <w:t xml:space="preserve"> </w:t>
            </w:r>
            <w:r w:rsidRPr="00BB7C21">
              <w:rPr>
                <w:rFonts w:ascii="Times New Roman" w:hAnsi="Times New Roman"/>
                <w:sz w:val="24"/>
                <w:szCs w:val="24"/>
              </w:rPr>
              <w:t>та</w:t>
            </w:r>
            <w:r w:rsidRPr="00BB7C21">
              <w:rPr>
                <w:rFonts w:ascii="Times New Roman" w:hAnsi="Times New Roman"/>
                <w:spacing w:val="-4"/>
                <w:sz w:val="24"/>
                <w:szCs w:val="24"/>
              </w:rPr>
              <w:t xml:space="preserve"> </w:t>
            </w:r>
            <w:r w:rsidRPr="00BB7C21">
              <w:rPr>
                <w:rFonts w:ascii="Times New Roman" w:hAnsi="Times New Roman"/>
                <w:sz w:val="24"/>
                <w:szCs w:val="24"/>
              </w:rPr>
              <w:t>методологічна</w:t>
            </w:r>
            <w:r w:rsidRPr="00BB7C21">
              <w:rPr>
                <w:rFonts w:ascii="Times New Roman" w:hAnsi="Times New Roman"/>
                <w:spacing w:val="-3"/>
                <w:sz w:val="24"/>
                <w:szCs w:val="24"/>
              </w:rPr>
              <w:t xml:space="preserve"> </w:t>
            </w:r>
            <w:r w:rsidRPr="00BB7C21">
              <w:rPr>
                <w:rFonts w:ascii="Times New Roman" w:hAnsi="Times New Roman"/>
                <w:sz w:val="24"/>
                <w:szCs w:val="24"/>
              </w:rPr>
              <w:t>новизна</w:t>
            </w:r>
            <w:r w:rsidRPr="00BB7C21">
              <w:rPr>
                <w:rFonts w:ascii="Times New Roman" w:hAnsi="Times New Roman"/>
                <w:spacing w:val="-3"/>
                <w:sz w:val="24"/>
                <w:szCs w:val="24"/>
              </w:rPr>
              <w:t xml:space="preserve"> </w:t>
            </w:r>
            <w:r w:rsidRPr="00BB7C21">
              <w:rPr>
                <w:rFonts w:ascii="Times New Roman" w:hAnsi="Times New Roman"/>
                <w:sz w:val="24"/>
                <w:szCs w:val="24"/>
              </w:rPr>
              <w:t>поданого</w:t>
            </w:r>
            <w:r w:rsidRPr="00BB7C21">
              <w:rPr>
                <w:rFonts w:ascii="Times New Roman" w:hAnsi="Times New Roman"/>
                <w:spacing w:val="-2"/>
                <w:sz w:val="24"/>
                <w:szCs w:val="24"/>
              </w:rPr>
              <w:t xml:space="preserve"> </w:t>
            </w:r>
            <w:r w:rsidRPr="00BB7C21">
              <w:rPr>
                <w:rFonts w:ascii="Times New Roman" w:hAnsi="Times New Roman"/>
                <w:sz w:val="24"/>
                <w:szCs w:val="24"/>
              </w:rPr>
              <w:t>звіту</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3 </w:t>
            </w:r>
            <w:r w:rsidRPr="00BB7C21">
              <w:rPr>
                <w:rFonts w:ascii="Times New Roman" w:hAnsi="Times New Roman"/>
                <w:i/>
                <w:sz w:val="24"/>
                <w:szCs w:val="24"/>
              </w:rPr>
              <w:t>бали</w:t>
            </w:r>
          </w:p>
        </w:tc>
      </w:tr>
      <w:tr w:rsidR="004E25FE" w:rsidRPr="00BB7C21" w:rsidTr="00BB7C21">
        <w:trPr>
          <w:trHeight w:val="332"/>
        </w:trPr>
        <w:tc>
          <w:tcPr>
            <w:tcW w:w="296"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4.5</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sz w:val="24"/>
                <w:szCs w:val="24"/>
              </w:rPr>
            </w:pPr>
            <w:r w:rsidRPr="00BB7C21">
              <w:rPr>
                <w:rFonts w:ascii="Times New Roman" w:hAnsi="Times New Roman"/>
                <w:sz w:val="24"/>
                <w:szCs w:val="24"/>
              </w:rPr>
              <w:t>-</w:t>
            </w:r>
            <w:r w:rsidRPr="00BB7C21">
              <w:rPr>
                <w:rFonts w:ascii="Times New Roman" w:hAnsi="Times New Roman"/>
                <w:spacing w:val="-3"/>
                <w:sz w:val="24"/>
                <w:szCs w:val="24"/>
              </w:rPr>
              <w:t xml:space="preserve"> </w:t>
            </w:r>
            <w:r w:rsidRPr="00BB7C21">
              <w:rPr>
                <w:rFonts w:ascii="Times New Roman" w:hAnsi="Times New Roman"/>
                <w:sz w:val="24"/>
                <w:szCs w:val="24"/>
              </w:rPr>
              <w:t>практична</w:t>
            </w:r>
            <w:r w:rsidRPr="00BB7C21">
              <w:rPr>
                <w:rFonts w:ascii="Times New Roman" w:hAnsi="Times New Roman"/>
                <w:spacing w:val="-5"/>
                <w:sz w:val="24"/>
                <w:szCs w:val="24"/>
              </w:rPr>
              <w:t xml:space="preserve"> </w:t>
            </w:r>
            <w:r w:rsidRPr="00BB7C21">
              <w:rPr>
                <w:rFonts w:ascii="Times New Roman" w:hAnsi="Times New Roman"/>
                <w:sz w:val="24"/>
                <w:szCs w:val="24"/>
              </w:rPr>
              <w:t>корисність</w:t>
            </w:r>
            <w:r w:rsidRPr="00BB7C21">
              <w:rPr>
                <w:rFonts w:ascii="Times New Roman" w:hAnsi="Times New Roman"/>
                <w:spacing w:val="-2"/>
                <w:sz w:val="24"/>
                <w:szCs w:val="24"/>
              </w:rPr>
              <w:t xml:space="preserve"> </w:t>
            </w:r>
            <w:r w:rsidRPr="00BB7C21">
              <w:rPr>
                <w:rFonts w:ascii="Times New Roman" w:hAnsi="Times New Roman"/>
                <w:sz w:val="24"/>
                <w:szCs w:val="24"/>
              </w:rPr>
              <w:t>пропозицій</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sz w:val="24"/>
                <w:szCs w:val="24"/>
              </w:rPr>
              <w:t xml:space="preserve">3 </w:t>
            </w:r>
            <w:r w:rsidRPr="00BB7C21">
              <w:rPr>
                <w:rFonts w:ascii="Times New Roman" w:hAnsi="Times New Roman"/>
                <w:i/>
                <w:sz w:val="24"/>
                <w:szCs w:val="24"/>
              </w:rPr>
              <w:t>бали</w:t>
            </w:r>
          </w:p>
        </w:tc>
      </w:tr>
      <w:tr w:rsidR="004E25FE" w:rsidRPr="00BB7C21" w:rsidTr="00BB7C21">
        <w:trPr>
          <w:trHeight w:val="331"/>
        </w:trPr>
        <w:tc>
          <w:tcPr>
            <w:tcW w:w="296"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i/>
                <w:sz w:val="24"/>
                <w:szCs w:val="24"/>
              </w:rPr>
              <w:t>5.</w:t>
            </w:r>
          </w:p>
        </w:tc>
        <w:tc>
          <w:tcPr>
            <w:tcW w:w="4041"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i/>
                <w:sz w:val="24"/>
                <w:szCs w:val="24"/>
              </w:rPr>
              <w:t>Захист</w:t>
            </w:r>
            <w:r w:rsidRPr="00BB7C21">
              <w:rPr>
                <w:rFonts w:ascii="Times New Roman" w:hAnsi="Times New Roman"/>
                <w:i/>
                <w:spacing w:val="-4"/>
                <w:sz w:val="24"/>
                <w:szCs w:val="24"/>
              </w:rPr>
              <w:t xml:space="preserve"> </w:t>
            </w:r>
            <w:r w:rsidRPr="00BB7C21">
              <w:rPr>
                <w:rFonts w:ascii="Times New Roman" w:hAnsi="Times New Roman"/>
                <w:i/>
                <w:sz w:val="24"/>
                <w:szCs w:val="24"/>
              </w:rPr>
              <w:t>звіту</w:t>
            </w:r>
            <w:r w:rsidRPr="00BB7C21">
              <w:rPr>
                <w:rFonts w:ascii="Times New Roman" w:hAnsi="Times New Roman"/>
                <w:i/>
                <w:spacing w:val="-2"/>
                <w:sz w:val="24"/>
                <w:szCs w:val="24"/>
              </w:rPr>
              <w:t xml:space="preserve"> </w:t>
            </w:r>
            <w:r w:rsidRPr="00BB7C21">
              <w:rPr>
                <w:rFonts w:ascii="Times New Roman" w:hAnsi="Times New Roman"/>
                <w:i/>
                <w:sz w:val="24"/>
                <w:szCs w:val="24"/>
              </w:rPr>
              <w:t>з</w:t>
            </w:r>
            <w:r w:rsidRPr="00BB7C21">
              <w:rPr>
                <w:rFonts w:ascii="Times New Roman" w:hAnsi="Times New Roman"/>
                <w:i/>
                <w:spacing w:val="-2"/>
                <w:sz w:val="24"/>
                <w:szCs w:val="24"/>
              </w:rPr>
              <w:t xml:space="preserve"> </w:t>
            </w:r>
            <w:r w:rsidRPr="00BB7C21">
              <w:rPr>
                <w:rFonts w:ascii="Times New Roman" w:hAnsi="Times New Roman"/>
                <w:i/>
                <w:sz w:val="24"/>
                <w:szCs w:val="24"/>
              </w:rPr>
              <w:t>виробничої</w:t>
            </w:r>
            <w:r w:rsidRPr="00BB7C21">
              <w:rPr>
                <w:rFonts w:ascii="Times New Roman" w:hAnsi="Times New Roman"/>
                <w:i/>
                <w:spacing w:val="-1"/>
                <w:sz w:val="24"/>
                <w:szCs w:val="24"/>
              </w:rPr>
              <w:t xml:space="preserve"> </w:t>
            </w:r>
            <w:r w:rsidRPr="00BB7C21">
              <w:rPr>
                <w:rFonts w:ascii="Times New Roman" w:hAnsi="Times New Roman"/>
                <w:i/>
                <w:sz w:val="24"/>
                <w:szCs w:val="24"/>
              </w:rPr>
              <w:t>практики</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b/>
                <w:i/>
                <w:sz w:val="24"/>
                <w:szCs w:val="24"/>
              </w:rPr>
              <w:t>40</w:t>
            </w:r>
            <w:r w:rsidRPr="00BB7C21">
              <w:rPr>
                <w:rFonts w:ascii="Times New Roman" w:hAnsi="Times New Roman"/>
                <w:b/>
                <w:i/>
                <w:spacing w:val="-1"/>
                <w:sz w:val="24"/>
                <w:szCs w:val="24"/>
              </w:rPr>
              <w:t xml:space="preserve"> </w:t>
            </w:r>
            <w:r w:rsidRPr="00BB7C21">
              <w:rPr>
                <w:rFonts w:ascii="Times New Roman" w:hAnsi="Times New Roman"/>
                <w:b/>
                <w:i/>
                <w:sz w:val="24"/>
                <w:szCs w:val="24"/>
              </w:rPr>
              <w:t>балів</w:t>
            </w:r>
          </w:p>
        </w:tc>
      </w:tr>
      <w:tr w:rsidR="004E25FE" w:rsidRPr="00BB7C21" w:rsidTr="00BB7C21">
        <w:trPr>
          <w:trHeight w:val="328"/>
        </w:trPr>
        <w:tc>
          <w:tcPr>
            <w:tcW w:w="4337" w:type="pct"/>
            <w:gridSpan w:val="2"/>
          </w:tcPr>
          <w:p w:rsidR="004E25FE" w:rsidRPr="00BB7C21" w:rsidRDefault="004E25FE" w:rsidP="00BB7C21">
            <w:pPr>
              <w:widowControl w:val="0"/>
              <w:autoSpaceDE w:val="0"/>
              <w:autoSpaceDN w:val="0"/>
              <w:spacing w:after="0" w:line="240" w:lineRule="auto"/>
              <w:rPr>
                <w:rFonts w:ascii="Times New Roman" w:hAnsi="Times New Roman"/>
                <w:i/>
                <w:sz w:val="24"/>
                <w:szCs w:val="24"/>
              </w:rPr>
            </w:pPr>
            <w:r w:rsidRPr="00BB7C21">
              <w:rPr>
                <w:rFonts w:ascii="Times New Roman" w:hAnsi="Times New Roman"/>
                <w:i/>
                <w:sz w:val="24"/>
                <w:szCs w:val="24"/>
              </w:rPr>
              <w:t>ВСЬОГО</w:t>
            </w:r>
          </w:p>
        </w:tc>
        <w:tc>
          <w:tcPr>
            <w:tcW w:w="663" w:type="pct"/>
          </w:tcPr>
          <w:p w:rsidR="004E25FE" w:rsidRPr="00BB7C21" w:rsidRDefault="004E25FE" w:rsidP="00BB7C21">
            <w:pPr>
              <w:widowControl w:val="0"/>
              <w:autoSpaceDE w:val="0"/>
              <w:autoSpaceDN w:val="0"/>
              <w:spacing w:after="0" w:line="240" w:lineRule="auto"/>
              <w:rPr>
                <w:rFonts w:ascii="Times New Roman" w:hAnsi="Times New Roman"/>
                <w:b/>
                <w:i/>
                <w:sz w:val="24"/>
                <w:szCs w:val="24"/>
              </w:rPr>
            </w:pPr>
            <w:r w:rsidRPr="00BB7C21">
              <w:rPr>
                <w:rFonts w:ascii="Times New Roman" w:hAnsi="Times New Roman"/>
                <w:b/>
                <w:i/>
                <w:sz w:val="24"/>
                <w:szCs w:val="24"/>
              </w:rPr>
              <w:t>100</w:t>
            </w:r>
            <w:r w:rsidRPr="00BB7C21">
              <w:rPr>
                <w:rFonts w:ascii="Times New Roman" w:hAnsi="Times New Roman"/>
                <w:b/>
                <w:i/>
                <w:spacing w:val="-1"/>
                <w:sz w:val="24"/>
                <w:szCs w:val="24"/>
              </w:rPr>
              <w:t xml:space="preserve"> </w:t>
            </w:r>
            <w:r w:rsidRPr="00BB7C21">
              <w:rPr>
                <w:rFonts w:ascii="Times New Roman" w:hAnsi="Times New Roman"/>
                <w:b/>
                <w:i/>
                <w:sz w:val="24"/>
                <w:szCs w:val="24"/>
              </w:rPr>
              <w:t>балів</w:t>
            </w:r>
          </w:p>
        </w:tc>
      </w:tr>
    </w:tbl>
    <w:p w:rsidR="004E25FE" w:rsidRPr="00CC384F" w:rsidRDefault="004E25FE" w:rsidP="00CC384F">
      <w:pPr>
        <w:spacing w:after="0" w:line="240" w:lineRule="auto"/>
        <w:rPr>
          <w:rFonts w:ascii="Times New Roman" w:hAnsi="Times New Roman"/>
          <w:sz w:val="20"/>
          <w:szCs w:val="24"/>
          <w:lang w:eastAsia="ru-RU"/>
        </w:rPr>
      </w:pPr>
    </w:p>
    <w:p w:rsidR="004E25FE" w:rsidRPr="00CC384F" w:rsidRDefault="004E25FE" w:rsidP="00CC384F">
      <w:pPr>
        <w:spacing w:after="0" w:line="240" w:lineRule="auto"/>
        <w:ind w:firstLine="708"/>
        <w:jc w:val="both"/>
        <w:rPr>
          <w:rFonts w:ascii="Times New Roman" w:hAnsi="Times New Roman"/>
          <w:sz w:val="28"/>
          <w:szCs w:val="24"/>
          <w:lang w:eastAsia="ru-RU"/>
        </w:rPr>
      </w:pPr>
      <w:r w:rsidRPr="00CC384F">
        <w:rPr>
          <w:rFonts w:ascii="Times New Roman" w:hAnsi="Times New Roman"/>
          <w:sz w:val="28"/>
          <w:szCs w:val="24"/>
          <w:lang w:eastAsia="ru-RU"/>
        </w:rPr>
        <w:t xml:space="preserve">Оцінку «відмінно» </w:t>
      </w:r>
      <w:r>
        <w:rPr>
          <w:rFonts w:ascii="Times New Roman" w:hAnsi="Times New Roman"/>
          <w:sz w:val="28"/>
          <w:szCs w:val="24"/>
          <w:lang w:eastAsia="ru-RU"/>
        </w:rPr>
        <w:t>здобувач</w:t>
      </w:r>
      <w:r w:rsidRPr="00CC384F">
        <w:rPr>
          <w:rFonts w:ascii="Times New Roman" w:hAnsi="Times New Roman"/>
          <w:sz w:val="28"/>
          <w:szCs w:val="24"/>
          <w:lang w:eastAsia="ru-RU"/>
        </w:rPr>
        <w:t xml:space="preserve"> отримує якщо зміст та оформлення звіту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 xml:space="preserve">відповідають стандартам. </w:t>
      </w:r>
      <w:r>
        <w:rPr>
          <w:rFonts w:ascii="Times New Roman" w:hAnsi="Times New Roman"/>
          <w:sz w:val="28"/>
          <w:szCs w:val="24"/>
          <w:lang w:eastAsia="ru-RU"/>
        </w:rPr>
        <w:t>Здобувач</w:t>
      </w:r>
      <w:r w:rsidRPr="00CC384F">
        <w:rPr>
          <w:rFonts w:ascii="Times New Roman" w:hAnsi="Times New Roman"/>
          <w:sz w:val="28"/>
          <w:szCs w:val="24"/>
          <w:lang w:eastAsia="ru-RU"/>
        </w:rPr>
        <w:t xml:space="preserve"> опрацював всі розділи програми практики,</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навів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звіті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власні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розрахунки,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графічну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інтерпретацію</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отриманих</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результатів, використав комп’ютерну техніку та програмне забезпечення для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аналізу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показників,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розробив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заходи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щодо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покращення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діяльності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підприємства.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Відгук</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керівника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підприємства-бази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результати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проходження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Pr>
          <w:rFonts w:ascii="Times New Roman" w:hAnsi="Times New Roman"/>
          <w:sz w:val="28"/>
          <w:szCs w:val="24"/>
          <w:lang w:eastAsia="ru-RU"/>
        </w:rPr>
        <w:t>–</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позитивний.</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Повні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та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точні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відповіді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всі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питання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викладача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кафедри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щодо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програми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виконання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індивідуальної</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роботи.</w:t>
      </w:r>
    </w:p>
    <w:p w:rsidR="004E25FE" w:rsidRPr="00CC384F" w:rsidRDefault="004E25FE" w:rsidP="00CC384F">
      <w:pPr>
        <w:spacing w:after="0" w:line="240" w:lineRule="auto"/>
        <w:ind w:firstLine="708"/>
        <w:jc w:val="both"/>
        <w:rPr>
          <w:rFonts w:ascii="Times New Roman" w:hAnsi="Times New Roman"/>
          <w:sz w:val="28"/>
          <w:szCs w:val="24"/>
          <w:lang w:eastAsia="ru-RU"/>
        </w:rPr>
      </w:pPr>
      <w:r w:rsidRPr="00CC384F">
        <w:rPr>
          <w:rFonts w:ascii="Times New Roman" w:hAnsi="Times New Roman"/>
          <w:sz w:val="28"/>
          <w:szCs w:val="24"/>
          <w:lang w:eastAsia="ru-RU"/>
        </w:rPr>
        <w:t>Оцінка «добре» – несуттєві зауваження щодо змісту та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оформлення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 xml:space="preserve">звіту. </w:t>
      </w:r>
      <w:r>
        <w:rPr>
          <w:rFonts w:ascii="Times New Roman" w:hAnsi="Times New Roman"/>
          <w:sz w:val="28"/>
          <w:szCs w:val="24"/>
          <w:lang w:eastAsia="ru-RU"/>
        </w:rPr>
        <w:t>Здобувач</w:t>
      </w:r>
      <w:r w:rsidRPr="00CC384F">
        <w:rPr>
          <w:rFonts w:ascii="Times New Roman" w:hAnsi="Times New Roman"/>
          <w:sz w:val="28"/>
          <w:szCs w:val="24"/>
          <w:lang w:eastAsia="ru-RU"/>
        </w:rPr>
        <w:t xml:space="preserve"> опрацював всі розділи програми практики, навів у звіті власні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розрахунки,</w:t>
      </w:r>
      <w:r w:rsidRPr="00CC384F">
        <w:rPr>
          <w:rFonts w:ascii="Times New Roman" w:hAnsi="Times New Roman"/>
          <w:spacing w:val="11"/>
          <w:sz w:val="28"/>
          <w:szCs w:val="24"/>
          <w:lang w:eastAsia="ru-RU"/>
        </w:rPr>
        <w:t xml:space="preserve"> </w:t>
      </w:r>
      <w:r w:rsidRPr="00CC384F">
        <w:rPr>
          <w:rFonts w:ascii="Times New Roman" w:hAnsi="Times New Roman"/>
          <w:sz w:val="28"/>
          <w:szCs w:val="24"/>
          <w:lang w:eastAsia="ru-RU"/>
        </w:rPr>
        <w:t>використав</w:t>
      </w:r>
      <w:r w:rsidRPr="00CC384F">
        <w:rPr>
          <w:rFonts w:ascii="Times New Roman" w:hAnsi="Times New Roman"/>
          <w:spacing w:val="12"/>
          <w:sz w:val="28"/>
          <w:szCs w:val="24"/>
          <w:lang w:eastAsia="ru-RU"/>
        </w:rPr>
        <w:t xml:space="preserve"> </w:t>
      </w:r>
      <w:r w:rsidRPr="00CC384F">
        <w:rPr>
          <w:rFonts w:ascii="Times New Roman" w:hAnsi="Times New Roman"/>
          <w:sz w:val="28"/>
          <w:szCs w:val="24"/>
          <w:lang w:eastAsia="ru-RU"/>
        </w:rPr>
        <w:t>комп’ютерну</w:t>
      </w:r>
      <w:r w:rsidRPr="00CC384F">
        <w:rPr>
          <w:rFonts w:ascii="Times New Roman" w:hAnsi="Times New Roman"/>
          <w:spacing w:val="9"/>
          <w:sz w:val="28"/>
          <w:szCs w:val="24"/>
          <w:lang w:eastAsia="ru-RU"/>
        </w:rPr>
        <w:t xml:space="preserve"> </w:t>
      </w:r>
      <w:r w:rsidRPr="00CC384F">
        <w:rPr>
          <w:rFonts w:ascii="Times New Roman" w:hAnsi="Times New Roman"/>
          <w:sz w:val="28"/>
          <w:szCs w:val="24"/>
          <w:lang w:eastAsia="ru-RU"/>
        </w:rPr>
        <w:t>техніку</w:t>
      </w:r>
      <w:r w:rsidRPr="00CC384F">
        <w:rPr>
          <w:rFonts w:ascii="Times New Roman" w:hAnsi="Times New Roman"/>
          <w:spacing w:val="9"/>
          <w:sz w:val="28"/>
          <w:szCs w:val="24"/>
          <w:lang w:eastAsia="ru-RU"/>
        </w:rPr>
        <w:t xml:space="preserve"> </w:t>
      </w:r>
      <w:r w:rsidRPr="00CC384F">
        <w:rPr>
          <w:rFonts w:ascii="Times New Roman" w:hAnsi="Times New Roman"/>
          <w:sz w:val="28"/>
          <w:szCs w:val="24"/>
          <w:lang w:eastAsia="ru-RU"/>
        </w:rPr>
        <w:t>та</w:t>
      </w:r>
      <w:r w:rsidRPr="00CC384F">
        <w:rPr>
          <w:rFonts w:ascii="Times New Roman" w:hAnsi="Times New Roman"/>
          <w:spacing w:val="12"/>
          <w:sz w:val="28"/>
          <w:szCs w:val="24"/>
          <w:lang w:eastAsia="ru-RU"/>
        </w:rPr>
        <w:t xml:space="preserve"> </w:t>
      </w:r>
      <w:r w:rsidRPr="00CC384F">
        <w:rPr>
          <w:rFonts w:ascii="Times New Roman" w:hAnsi="Times New Roman"/>
          <w:sz w:val="28"/>
          <w:szCs w:val="24"/>
          <w:lang w:eastAsia="ru-RU"/>
        </w:rPr>
        <w:t>програмне</w:t>
      </w:r>
      <w:r w:rsidRPr="00CC384F">
        <w:rPr>
          <w:rFonts w:ascii="Times New Roman" w:hAnsi="Times New Roman"/>
          <w:spacing w:val="10"/>
          <w:sz w:val="28"/>
          <w:szCs w:val="24"/>
          <w:lang w:eastAsia="ru-RU"/>
        </w:rPr>
        <w:t xml:space="preserve"> </w:t>
      </w:r>
      <w:r w:rsidRPr="00CC384F">
        <w:rPr>
          <w:rFonts w:ascii="Times New Roman" w:hAnsi="Times New Roman"/>
          <w:sz w:val="28"/>
          <w:szCs w:val="24"/>
          <w:lang w:eastAsia="ru-RU"/>
        </w:rPr>
        <w:t>забезпечення</w:t>
      </w:r>
      <w:r w:rsidRPr="00CC384F">
        <w:rPr>
          <w:rFonts w:ascii="Times New Roman" w:hAnsi="Times New Roman"/>
          <w:spacing w:val="10"/>
          <w:sz w:val="28"/>
          <w:szCs w:val="24"/>
          <w:lang w:eastAsia="ru-RU"/>
        </w:rPr>
        <w:t xml:space="preserve"> </w:t>
      </w:r>
      <w:r w:rsidRPr="00CC384F">
        <w:rPr>
          <w:rFonts w:ascii="Times New Roman" w:hAnsi="Times New Roman"/>
          <w:sz w:val="28"/>
          <w:szCs w:val="24"/>
          <w:lang w:eastAsia="ru-RU"/>
        </w:rPr>
        <w:t>для</w:t>
      </w:r>
    </w:p>
    <w:p w:rsidR="004E25FE" w:rsidRPr="00CC384F" w:rsidRDefault="004E25FE" w:rsidP="00CC384F">
      <w:pPr>
        <w:spacing w:after="0" w:line="240" w:lineRule="auto"/>
        <w:jc w:val="both"/>
        <w:rPr>
          <w:rFonts w:ascii="Times New Roman" w:hAnsi="Times New Roman"/>
          <w:sz w:val="28"/>
          <w:szCs w:val="24"/>
          <w:lang w:eastAsia="ru-RU"/>
        </w:rPr>
      </w:pPr>
      <w:r w:rsidRPr="00CC384F">
        <w:rPr>
          <w:rFonts w:ascii="Times New Roman" w:hAnsi="Times New Roman"/>
          <w:sz w:val="28"/>
          <w:szCs w:val="24"/>
          <w:lang w:eastAsia="ru-RU"/>
        </w:rPr>
        <w:t>аналізу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показників,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розробив</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заходи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щодо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покращення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діяльності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підприємства.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звіті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відмічені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окремі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розрахункові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й</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логічні</w:t>
      </w:r>
      <w:r w:rsidRPr="00CC384F">
        <w:rPr>
          <w:rFonts w:ascii="Times New Roman" w:hAnsi="Times New Roman"/>
          <w:spacing w:val="-67"/>
          <w:sz w:val="28"/>
          <w:szCs w:val="24"/>
          <w:lang w:eastAsia="ru-RU"/>
        </w:rPr>
        <w:t xml:space="preserve"> </w:t>
      </w:r>
      <w:r w:rsidRPr="00CC384F">
        <w:rPr>
          <w:rFonts w:ascii="Times New Roman" w:hAnsi="Times New Roman"/>
          <w:sz w:val="28"/>
          <w:szCs w:val="24"/>
          <w:lang w:eastAsia="ru-RU"/>
        </w:rPr>
        <w:t>помилки. Відгук керівника від підприємства-бази практики про результати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проходження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Pr>
          <w:rFonts w:ascii="Times New Roman" w:hAnsi="Times New Roman"/>
          <w:sz w:val="28"/>
          <w:szCs w:val="24"/>
          <w:lang w:eastAsia="ru-RU"/>
        </w:rPr>
        <w:t xml:space="preserve"> –</w:t>
      </w:r>
      <w:r w:rsidRPr="00CC384F">
        <w:rPr>
          <w:rFonts w:ascii="Times New Roman" w:hAnsi="Times New Roman"/>
          <w:sz w:val="28"/>
          <w:szCs w:val="24"/>
          <w:lang w:eastAsia="ru-RU"/>
        </w:rPr>
        <w:t xml:space="preserve"> позитивний.</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відповідях</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запитання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 xml:space="preserve">викладача кафедри </w:t>
      </w:r>
      <w:r>
        <w:rPr>
          <w:rFonts w:ascii="Times New Roman" w:hAnsi="Times New Roman"/>
          <w:sz w:val="28"/>
          <w:szCs w:val="24"/>
          <w:lang w:eastAsia="ru-RU"/>
        </w:rPr>
        <w:t>здобувач</w:t>
      </w:r>
      <w:r w:rsidRPr="00CC384F">
        <w:rPr>
          <w:rFonts w:ascii="Times New Roman" w:hAnsi="Times New Roman"/>
          <w:sz w:val="28"/>
          <w:szCs w:val="24"/>
          <w:lang w:eastAsia="ru-RU"/>
        </w:rPr>
        <w:t xml:space="preserve"> припускається окремих неточностей,</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хоча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загалом має</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потрібні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знання.</w:t>
      </w:r>
    </w:p>
    <w:p w:rsidR="004E25FE" w:rsidRPr="00CC384F" w:rsidRDefault="004E25FE" w:rsidP="00CC384F">
      <w:pPr>
        <w:spacing w:after="0" w:line="240" w:lineRule="auto"/>
        <w:ind w:firstLine="707"/>
        <w:jc w:val="both"/>
        <w:rPr>
          <w:rFonts w:ascii="Times New Roman" w:hAnsi="Times New Roman"/>
          <w:sz w:val="28"/>
          <w:szCs w:val="24"/>
          <w:lang w:eastAsia="ru-RU"/>
        </w:rPr>
      </w:pPr>
      <w:r w:rsidRPr="00CC384F">
        <w:rPr>
          <w:rFonts w:ascii="Times New Roman" w:hAnsi="Times New Roman"/>
          <w:sz w:val="28"/>
          <w:szCs w:val="24"/>
          <w:lang w:eastAsia="ru-RU"/>
        </w:rPr>
        <w:t>Оцінка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«задовільно»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недбале</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оформлення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роботи.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Переважна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більшість питань програми практики у звіті висвітлена, однак мають місце</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 xml:space="preserve">окремі розрахункові й логічні помилки. Відгук керівника від підприємства-бази практики про </w:t>
      </w:r>
      <w:r>
        <w:rPr>
          <w:rFonts w:ascii="Times New Roman" w:hAnsi="Times New Roman"/>
          <w:sz w:val="28"/>
          <w:szCs w:val="24"/>
          <w:lang w:eastAsia="ru-RU"/>
        </w:rPr>
        <w:t xml:space="preserve">результати проходження практики – </w:t>
      </w:r>
      <w:r w:rsidRPr="00CC384F">
        <w:rPr>
          <w:rFonts w:ascii="Times New Roman" w:hAnsi="Times New Roman"/>
          <w:sz w:val="28"/>
          <w:szCs w:val="24"/>
          <w:lang w:eastAsia="ru-RU"/>
        </w:rPr>
        <w:t>в цілому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позитивний. При відповідях на запитання членів комісії щодо опанування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програми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Pr>
          <w:rFonts w:ascii="Times New Roman" w:hAnsi="Times New Roman"/>
          <w:sz w:val="28"/>
          <w:szCs w:val="24"/>
          <w:lang w:eastAsia="ru-RU"/>
        </w:rPr>
        <w:t>здобувач</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почувається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невпевнено,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збивається,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припускається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помилок,</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 має</w:t>
      </w:r>
      <w:r w:rsidRPr="00CC384F">
        <w:rPr>
          <w:rFonts w:ascii="Times New Roman" w:hAnsi="Times New Roman"/>
          <w:spacing w:val="-5"/>
          <w:sz w:val="28"/>
          <w:szCs w:val="24"/>
          <w:lang w:eastAsia="ru-RU"/>
        </w:rPr>
        <w:t xml:space="preserve"> </w:t>
      </w:r>
      <w:r w:rsidRPr="00CC384F">
        <w:rPr>
          <w:rFonts w:ascii="Times New Roman" w:hAnsi="Times New Roman"/>
          <w:sz w:val="28"/>
          <w:szCs w:val="24"/>
          <w:lang w:eastAsia="ru-RU"/>
        </w:rPr>
        <w:t>потрібних</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знань.</w:t>
      </w:r>
    </w:p>
    <w:p w:rsidR="004E25FE" w:rsidRPr="00CC384F" w:rsidRDefault="004E25FE" w:rsidP="00CC384F">
      <w:pPr>
        <w:spacing w:after="0" w:line="240" w:lineRule="auto"/>
        <w:ind w:firstLine="707"/>
        <w:jc w:val="both"/>
        <w:rPr>
          <w:rFonts w:ascii="Times New Roman" w:hAnsi="Times New Roman"/>
          <w:sz w:val="28"/>
          <w:szCs w:val="24"/>
          <w:lang w:eastAsia="ru-RU"/>
        </w:rPr>
      </w:pPr>
      <w:r w:rsidRPr="00CC384F">
        <w:rPr>
          <w:rFonts w:ascii="Times New Roman" w:hAnsi="Times New Roman"/>
          <w:sz w:val="28"/>
          <w:szCs w:val="24"/>
          <w:lang w:eastAsia="ru-RU"/>
        </w:rPr>
        <w:t>Оцінка «незадовільно» – таку оцінку виставляють, якщо у</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звіті висвітлені не всі питання або робота запозичена чи підготовлена не</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самостійно.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Відгук</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керівника</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підприємства-бази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стосовно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ставлення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до</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практики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і</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трудової</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дисципліни</w:t>
      </w:r>
      <w:r>
        <w:rPr>
          <w:rFonts w:ascii="Times New Roman" w:hAnsi="Times New Roman"/>
          <w:sz w:val="28"/>
          <w:szCs w:val="24"/>
          <w:lang w:eastAsia="ru-RU"/>
        </w:rPr>
        <w:t xml:space="preserve"> –</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негативний.</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запитання</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викладача</w:t>
      </w:r>
      <w:r w:rsidRPr="00CC384F">
        <w:rPr>
          <w:rFonts w:ascii="Times New Roman" w:hAnsi="Times New Roman"/>
          <w:spacing w:val="-1"/>
          <w:sz w:val="28"/>
          <w:szCs w:val="24"/>
          <w:lang w:eastAsia="ru-RU"/>
        </w:rPr>
        <w:t xml:space="preserve"> </w:t>
      </w:r>
      <w:r>
        <w:rPr>
          <w:rFonts w:ascii="Times New Roman" w:hAnsi="Times New Roman"/>
          <w:sz w:val="28"/>
          <w:szCs w:val="24"/>
          <w:lang w:eastAsia="ru-RU"/>
        </w:rPr>
        <w:t>здобувач</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не</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може</w:t>
      </w:r>
      <w:r w:rsidRPr="00CC384F">
        <w:rPr>
          <w:rFonts w:ascii="Times New Roman" w:hAnsi="Times New Roman"/>
          <w:spacing w:val="-3"/>
          <w:sz w:val="28"/>
          <w:szCs w:val="24"/>
          <w:lang w:eastAsia="ru-RU"/>
        </w:rPr>
        <w:t xml:space="preserve"> </w:t>
      </w:r>
      <w:r w:rsidRPr="00CC384F">
        <w:rPr>
          <w:rFonts w:ascii="Times New Roman" w:hAnsi="Times New Roman"/>
          <w:sz w:val="28"/>
          <w:szCs w:val="24"/>
          <w:lang w:eastAsia="ru-RU"/>
        </w:rPr>
        <w:t>дати</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задовільної</w:t>
      </w:r>
      <w:r w:rsidRPr="00CC384F">
        <w:rPr>
          <w:rFonts w:ascii="Times New Roman" w:hAnsi="Times New Roman"/>
          <w:spacing w:val="1"/>
          <w:sz w:val="28"/>
          <w:szCs w:val="24"/>
          <w:lang w:eastAsia="ru-RU"/>
        </w:rPr>
        <w:t xml:space="preserve"> </w:t>
      </w:r>
      <w:r w:rsidRPr="00CC384F">
        <w:rPr>
          <w:rFonts w:ascii="Times New Roman" w:hAnsi="Times New Roman"/>
          <w:sz w:val="28"/>
          <w:szCs w:val="24"/>
          <w:lang w:eastAsia="ru-RU"/>
        </w:rPr>
        <w:t>відповіді.</w:t>
      </w:r>
    </w:p>
    <w:p w:rsidR="004E25FE" w:rsidRPr="00430E3D" w:rsidRDefault="004E25FE" w:rsidP="00763F13">
      <w:pPr>
        <w:spacing w:after="0" w:line="240" w:lineRule="auto"/>
        <w:ind w:firstLine="709"/>
        <w:jc w:val="both"/>
        <w:rPr>
          <w:rFonts w:ascii="Times New Roman" w:hAnsi="Times New Roman"/>
          <w:spacing w:val="5"/>
          <w:sz w:val="28"/>
          <w:szCs w:val="28"/>
          <w:highlight w:val="yellow"/>
        </w:rPr>
      </w:pPr>
      <w:r w:rsidRPr="00430E3D">
        <w:rPr>
          <w:rFonts w:ascii="Times New Roman" w:hAnsi="Times New Roman"/>
          <w:sz w:val="28"/>
          <w:szCs w:val="28"/>
        </w:rPr>
        <w:t xml:space="preserve">Оцінювання якості знань </w:t>
      </w:r>
      <w:r>
        <w:rPr>
          <w:rFonts w:ascii="Times New Roman" w:hAnsi="Times New Roman"/>
          <w:sz w:val="28"/>
          <w:szCs w:val="28"/>
        </w:rPr>
        <w:t>здобувачів</w:t>
      </w:r>
      <w:r w:rsidRPr="00430E3D">
        <w:rPr>
          <w:rFonts w:ascii="Times New Roman" w:hAnsi="Times New Roman"/>
          <w:sz w:val="28"/>
          <w:szCs w:val="28"/>
        </w:rPr>
        <w:t xml:space="preserve">, в умовах організації навчального процесу за кредитно-трансферною системою здійснюється </w:t>
      </w:r>
      <w:r w:rsidRPr="00430E3D">
        <w:rPr>
          <w:rFonts w:ascii="Times New Roman" w:hAnsi="Times New Roman"/>
          <w:bCs/>
          <w:sz w:val="28"/>
          <w:szCs w:val="28"/>
        </w:rPr>
        <w:t xml:space="preserve">за 100-бальною шкалою оцінювання: за шкалою </w:t>
      </w:r>
      <w:r w:rsidRPr="00430E3D">
        <w:rPr>
          <w:rFonts w:ascii="Times New Roman" w:hAnsi="Times New Roman"/>
          <w:spacing w:val="-8"/>
          <w:sz w:val="28"/>
          <w:szCs w:val="28"/>
        </w:rPr>
        <w:t>EСTS</w:t>
      </w:r>
      <w:r w:rsidRPr="00430E3D">
        <w:rPr>
          <w:rFonts w:ascii="Times New Roman" w:hAnsi="Times New Roman"/>
          <w:bCs/>
          <w:sz w:val="28"/>
          <w:szCs w:val="28"/>
        </w:rPr>
        <w:t xml:space="preserve"> та національною шкалою оцінювання</w:t>
      </w:r>
      <w:r w:rsidRPr="00430E3D">
        <w:rPr>
          <w:rFonts w:ascii="Times New Roman" w:hAnsi="Times New Roman"/>
          <w:sz w:val="28"/>
          <w:szCs w:val="28"/>
        </w:rPr>
        <w:t xml:space="preserve">. </w:t>
      </w:r>
      <w:r w:rsidRPr="00430E3D">
        <w:rPr>
          <w:rFonts w:ascii="Times New Roman" w:hAnsi="Times New Roman"/>
          <w:spacing w:val="5"/>
          <w:sz w:val="28"/>
          <w:szCs w:val="28"/>
        </w:rPr>
        <w:t>Максимальна сума набраних балів складає 100 балів.</w:t>
      </w:r>
    </w:p>
    <w:p w:rsidR="004E25FE" w:rsidRPr="008A55BB" w:rsidRDefault="004E25FE" w:rsidP="00763F13">
      <w:pPr>
        <w:spacing w:after="0" w:line="240" w:lineRule="auto"/>
        <w:jc w:val="center"/>
        <w:rPr>
          <w:rFonts w:ascii="Times New Roman" w:hAnsi="Times New Roman"/>
          <w:b/>
          <w:i/>
          <w:sz w:val="28"/>
          <w:szCs w:val="28"/>
        </w:rPr>
      </w:pPr>
      <w:r w:rsidRPr="008A55BB">
        <w:rPr>
          <w:rFonts w:ascii="Times New Roman" w:hAnsi="Times New Roman"/>
          <w:b/>
          <w:i/>
          <w:sz w:val="28"/>
          <w:szCs w:val="28"/>
        </w:rPr>
        <w:t xml:space="preserve">Шкала оцінювання захисту: національна та </w:t>
      </w:r>
      <w:r w:rsidRPr="008A55BB">
        <w:rPr>
          <w:rFonts w:ascii="Times New Roman" w:hAnsi="Times New Roman"/>
          <w:b/>
          <w:i/>
          <w:spacing w:val="-8"/>
          <w:sz w:val="28"/>
          <w:szCs w:val="28"/>
        </w:rPr>
        <w:t>EСTS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2"/>
        <w:gridCol w:w="2632"/>
        <w:gridCol w:w="3177"/>
      </w:tblGrid>
      <w:tr w:rsidR="004E25FE" w:rsidRPr="00BB7C21" w:rsidTr="00BB7C21">
        <w:tc>
          <w:tcPr>
            <w:tcW w:w="3712" w:type="dxa"/>
            <w:vMerge w:val="restart"/>
          </w:tcPr>
          <w:p w:rsidR="004E25FE" w:rsidRPr="00BB7C21" w:rsidRDefault="004E25FE" w:rsidP="00BB7C21">
            <w:pPr>
              <w:tabs>
                <w:tab w:val="left" w:pos="0"/>
              </w:tabs>
              <w:spacing w:after="0" w:line="240" w:lineRule="auto"/>
              <w:jc w:val="center"/>
              <w:rPr>
                <w:rFonts w:ascii="Times New Roman" w:hAnsi="Times New Roman"/>
                <w:i/>
                <w:sz w:val="24"/>
                <w:szCs w:val="24"/>
              </w:rPr>
            </w:pPr>
            <w:r w:rsidRPr="00BB7C21">
              <w:rPr>
                <w:rFonts w:ascii="Times New Roman" w:hAnsi="Times New Roman"/>
                <w:i/>
                <w:sz w:val="24"/>
                <w:szCs w:val="24"/>
              </w:rPr>
              <w:t>Оцінка на національною шкалою</w:t>
            </w:r>
          </w:p>
        </w:tc>
        <w:tc>
          <w:tcPr>
            <w:tcW w:w="5809" w:type="dxa"/>
            <w:gridSpan w:val="2"/>
          </w:tcPr>
          <w:p w:rsidR="004E25FE" w:rsidRPr="00BB7C21" w:rsidRDefault="004E25FE" w:rsidP="00BB7C21">
            <w:pPr>
              <w:tabs>
                <w:tab w:val="left" w:pos="0"/>
              </w:tabs>
              <w:spacing w:after="0" w:line="240" w:lineRule="auto"/>
              <w:jc w:val="center"/>
              <w:rPr>
                <w:rFonts w:ascii="Times New Roman" w:hAnsi="Times New Roman"/>
                <w:i/>
                <w:sz w:val="24"/>
                <w:szCs w:val="24"/>
              </w:rPr>
            </w:pPr>
            <w:r w:rsidRPr="00BB7C21">
              <w:rPr>
                <w:rFonts w:ascii="Times New Roman" w:hAnsi="Times New Roman"/>
                <w:i/>
                <w:sz w:val="24"/>
                <w:szCs w:val="24"/>
              </w:rPr>
              <w:t xml:space="preserve">Оцінка за шкалою </w:t>
            </w:r>
            <w:r w:rsidRPr="00BB7C21">
              <w:rPr>
                <w:rFonts w:ascii="Times New Roman" w:hAnsi="Times New Roman"/>
                <w:i/>
                <w:spacing w:val="-8"/>
                <w:sz w:val="24"/>
                <w:szCs w:val="24"/>
              </w:rPr>
              <w:t>EСTS</w:t>
            </w:r>
          </w:p>
        </w:tc>
      </w:tr>
      <w:tr w:rsidR="004E25FE" w:rsidRPr="00BB7C21" w:rsidTr="00BB7C21">
        <w:tc>
          <w:tcPr>
            <w:tcW w:w="3712" w:type="dxa"/>
            <w:vMerge/>
            <w:vAlign w:val="center"/>
          </w:tcPr>
          <w:p w:rsidR="004E25FE" w:rsidRPr="00BB7C21" w:rsidRDefault="004E25FE" w:rsidP="00BB7C21">
            <w:pPr>
              <w:spacing w:after="0" w:line="240" w:lineRule="auto"/>
              <w:rPr>
                <w:rFonts w:ascii="Times New Roman" w:hAnsi="Times New Roman"/>
                <w:i/>
                <w:sz w:val="24"/>
                <w:szCs w:val="24"/>
                <w:lang w:eastAsia="ru-RU"/>
              </w:rPr>
            </w:pPr>
          </w:p>
        </w:tc>
        <w:tc>
          <w:tcPr>
            <w:tcW w:w="2632" w:type="dxa"/>
          </w:tcPr>
          <w:p w:rsidR="004E25FE" w:rsidRPr="00BB7C21" w:rsidRDefault="004E25FE" w:rsidP="00BB7C21">
            <w:pPr>
              <w:tabs>
                <w:tab w:val="left" w:pos="0"/>
              </w:tabs>
              <w:spacing w:after="0" w:line="240" w:lineRule="auto"/>
              <w:jc w:val="center"/>
              <w:rPr>
                <w:rFonts w:ascii="Times New Roman" w:hAnsi="Times New Roman"/>
                <w:i/>
                <w:sz w:val="24"/>
                <w:szCs w:val="24"/>
              </w:rPr>
            </w:pPr>
            <w:r w:rsidRPr="00BB7C21">
              <w:rPr>
                <w:rFonts w:ascii="Times New Roman" w:hAnsi="Times New Roman"/>
                <w:i/>
                <w:sz w:val="24"/>
                <w:szCs w:val="24"/>
              </w:rPr>
              <w:t>Оцінка (бали)</w:t>
            </w:r>
          </w:p>
        </w:tc>
        <w:tc>
          <w:tcPr>
            <w:tcW w:w="3177" w:type="dxa"/>
          </w:tcPr>
          <w:p w:rsidR="004E25FE" w:rsidRPr="00BB7C21" w:rsidRDefault="004E25FE" w:rsidP="00BB7C21">
            <w:pPr>
              <w:tabs>
                <w:tab w:val="left" w:pos="0"/>
              </w:tabs>
              <w:spacing w:after="0" w:line="240" w:lineRule="auto"/>
              <w:jc w:val="center"/>
              <w:rPr>
                <w:rFonts w:ascii="Times New Roman" w:hAnsi="Times New Roman"/>
                <w:i/>
                <w:sz w:val="24"/>
                <w:szCs w:val="24"/>
              </w:rPr>
            </w:pPr>
            <w:r w:rsidRPr="00BB7C21">
              <w:rPr>
                <w:rFonts w:ascii="Times New Roman" w:hAnsi="Times New Roman"/>
                <w:i/>
                <w:sz w:val="24"/>
                <w:szCs w:val="24"/>
              </w:rPr>
              <w:t>Пояснення</w:t>
            </w:r>
          </w:p>
        </w:tc>
      </w:tr>
      <w:tr w:rsidR="004E25FE" w:rsidRPr="00BB7C21" w:rsidTr="00BB7C21">
        <w:tc>
          <w:tcPr>
            <w:tcW w:w="3712" w:type="dxa"/>
            <w:vAlign w:val="center"/>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відмінно</w:t>
            </w: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А (90-100)</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відмінно</w:t>
            </w:r>
          </w:p>
        </w:tc>
      </w:tr>
      <w:tr w:rsidR="004E25FE" w:rsidRPr="00BB7C21" w:rsidTr="00BB7C21">
        <w:tc>
          <w:tcPr>
            <w:tcW w:w="3712" w:type="dxa"/>
            <w:vMerge w:val="restart"/>
            <w:vAlign w:val="center"/>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добре</w:t>
            </w: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В (80-89)</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дуже добре</w:t>
            </w:r>
          </w:p>
        </w:tc>
      </w:tr>
      <w:tr w:rsidR="004E25FE" w:rsidRPr="00BB7C21" w:rsidTr="00BB7C21">
        <w:tc>
          <w:tcPr>
            <w:tcW w:w="3712" w:type="dxa"/>
            <w:vMerge/>
            <w:vAlign w:val="center"/>
          </w:tcPr>
          <w:p w:rsidR="004E25FE" w:rsidRPr="00BB7C21" w:rsidRDefault="004E25FE" w:rsidP="00BB7C21">
            <w:pPr>
              <w:spacing w:after="0" w:line="240" w:lineRule="auto"/>
              <w:rPr>
                <w:rFonts w:ascii="Times New Roman" w:hAnsi="Times New Roman"/>
                <w:sz w:val="24"/>
                <w:szCs w:val="24"/>
                <w:lang w:eastAsia="ru-RU"/>
              </w:rPr>
            </w:pP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С (70-79)</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добре</w:t>
            </w:r>
          </w:p>
        </w:tc>
      </w:tr>
      <w:tr w:rsidR="004E25FE" w:rsidRPr="00BB7C21" w:rsidTr="00BB7C21">
        <w:tc>
          <w:tcPr>
            <w:tcW w:w="3712" w:type="dxa"/>
            <w:vMerge w:val="restart"/>
            <w:vAlign w:val="center"/>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задовільно</w:t>
            </w: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Д (60-69)</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задовільно</w:t>
            </w:r>
          </w:p>
        </w:tc>
      </w:tr>
      <w:tr w:rsidR="004E25FE" w:rsidRPr="00BB7C21" w:rsidTr="00BB7C21">
        <w:tc>
          <w:tcPr>
            <w:tcW w:w="3712" w:type="dxa"/>
            <w:vMerge/>
            <w:vAlign w:val="center"/>
          </w:tcPr>
          <w:p w:rsidR="004E25FE" w:rsidRPr="00BB7C21" w:rsidRDefault="004E25FE" w:rsidP="00BB7C21">
            <w:pPr>
              <w:spacing w:after="0" w:line="240" w:lineRule="auto"/>
              <w:rPr>
                <w:rFonts w:ascii="Times New Roman" w:hAnsi="Times New Roman"/>
                <w:sz w:val="24"/>
                <w:szCs w:val="24"/>
                <w:lang w:eastAsia="ru-RU"/>
              </w:rPr>
            </w:pP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Е (50-59)</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достатньо</w:t>
            </w:r>
          </w:p>
        </w:tc>
      </w:tr>
      <w:tr w:rsidR="004E25FE" w:rsidRPr="00BB7C21" w:rsidTr="00BB7C21">
        <w:tc>
          <w:tcPr>
            <w:tcW w:w="3712" w:type="dxa"/>
            <w:vMerge w:val="restart"/>
            <w:vAlign w:val="center"/>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незадовільно</w:t>
            </w: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FХ (35-49)</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незадовільно з можливістю повторного складання</w:t>
            </w:r>
          </w:p>
        </w:tc>
      </w:tr>
      <w:tr w:rsidR="004E25FE" w:rsidRPr="00BB7C21" w:rsidTr="00BB7C21">
        <w:tc>
          <w:tcPr>
            <w:tcW w:w="3712" w:type="dxa"/>
            <w:vMerge/>
            <w:vAlign w:val="center"/>
          </w:tcPr>
          <w:p w:rsidR="004E25FE" w:rsidRPr="00BB7C21" w:rsidRDefault="004E25FE" w:rsidP="00BB7C21">
            <w:pPr>
              <w:spacing w:after="0" w:line="240" w:lineRule="auto"/>
              <w:rPr>
                <w:rFonts w:ascii="Times New Roman" w:hAnsi="Times New Roman"/>
                <w:sz w:val="24"/>
                <w:szCs w:val="24"/>
                <w:lang w:eastAsia="ru-RU"/>
              </w:rPr>
            </w:pPr>
          </w:p>
        </w:tc>
        <w:tc>
          <w:tcPr>
            <w:tcW w:w="2632"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F (1-34)</w:t>
            </w:r>
          </w:p>
        </w:tc>
        <w:tc>
          <w:tcPr>
            <w:tcW w:w="3177" w:type="dxa"/>
          </w:tcPr>
          <w:p w:rsidR="004E25FE" w:rsidRPr="00BB7C21" w:rsidRDefault="004E25FE" w:rsidP="00BB7C21">
            <w:pPr>
              <w:tabs>
                <w:tab w:val="left" w:pos="0"/>
              </w:tabs>
              <w:spacing w:after="0" w:line="240" w:lineRule="auto"/>
              <w:jc w:val="center"/>
              <w:rPr>
                <w:rFonts w:ascii="Times New Roman" w:hAnsi="Times New Roman"/>
                <w:sz w:val="24"/>
                <w:szCs w:val="24"/>
              </w:rPr>
            </w:pPr>
            <w:r w:rsidRPr="00BB7C21">
              <w:rPr>
                <w:rFonts w:ascii="Times New Roman" w:hAnsi="Times New Roman"/>
                <w:sz w:val="24"/>
                <w:szCs w:val="24"/>
              </w:rPr>
              <w:t>незадовільно з обов’язковим повторним курсом</w:t>
            </w:r>
          </w:p>
        </w:tc>
      </w:tr>
    </w:tbl>
    <w:p w:rsidR="004E25FE" w:rsidRPr="00C0517C" w:rsidRDefault="004E25FE" w:rsidP="005C1631">
      <w:pPr>
        <w:spacing w:after="0" w:line="240" w:lineRule="auto"/>
        <w:ind w:firstLine="709"/>
        <w:jc w:val="both"/>
        <w:rPr>
          <w:rFonts w:ascii="Times New Roman" w:hAnsi="Times New Roman"/>
          <w:sz w:val="28"/>
          <w:szCs w:val="28"/>
          <w:lang w:eastAsia="ru-RU"/>
        </w:rPr>
      </w:pPr>
      <w:r w:rsidRPr="00C0517C">
        <w:rPr>
          <w:rFonts w:ascii="Times New Roman" w:hAnsi="Times New Roman"/>
          <w:sz w:val="28"/>
          <w:szCs w:val="28"/>
          <w:lang w:eastAsia="ru-RU"/>
        </w:rPr>
        <w:t xml:space="preserve">Результат </w:t>
      </w:r>
      <w:r>
        <w:rPr>
          <w:rFonts w:ascii="Times New Roman" w:hAnsi="Times New Roman"/>
          <w:sz w:val="28"/>
          <w:szCs w:val="28"/>
          <w:lang w:eastAsia="ru-RU"/>
        </w:rPr>
        <w:t>захисту</w:t>
      </w:r>
      <w:r w:rsidRPr="00C0517C">
        <w:rPr>
          <w:rFonts w:ascii="Times New Roman" w:hAnsi="Times New Roman"/>
          <w:sz w:val="28"/>
          <w:szCs w:val="28"/>
          <w:lang w:eastAsia="ru-RU"/>
        </w:rPr>
        <w:t xml:space="preserve"> </w:t>
      </w:r>
      <w:r>
        <w:rPr>
          <w:rFonts w:ascii="Times New Roman" w:hAnsi="Times New Roman"/>
          <w:sz w:val="28"/>
          <w:szCs w:val="28"/>
          <w:lang w:eastAsia="ru-RU"/>
        </w:rPr>
        <w:t xml:space="preserve">виробничої </w:t>
      </w:r>
      <w:r w:rsidRPr="00C0517C">
        <w:rPr>
          <w:rFonts w:ascii="Times New Roman" w:hAnsi="Times New Roman"/>
          <w:sz w:val="28"/>
          <w:szCs w:val="28"/>
          <w:lang w:eastAsia="ru-RU"/>
        </w:rPr>
        <w:t>практик</w:t>
      </w:r>
      <w:r>
        <w:rPr>
          <w:rFonts w:ascii="Times New Roman" w:hAnsi="Times New Roman"/>
          <w:sz w:val="28"/>
          <w:szCs w:val="28"/>
          <w:lang w:eastAsia="ru-RU"/>
        </w:rPr>
        <w:t>и</w:t>
      </w:r>
      <w:r w:rsidRPr="00C0517C">
        <w:rPr>
          <w:rFonts w:ascii="Times New Roman" w:hAnsi="Times New Roman"/>
          <w:sz w:val="28"/>
          <w:szCs w:val="28"/>
          <w:lang w:eastAsia="ru-RU"/>
        </w:rPr>
        <w:t xml:space="preserve"> вноситься </w:t>
      </w:r>
      <w:r>
        <w:rPr>
          <w:rFonts w:ascii="Times New Roman" w:hAnsi="Times New Roman"/>
          <w:sz w:val="28"/>
          <w:szCs w:val="28"/>
          <w:lang w:eastAsia="ru-RU"/>
        </w:rPr>
        <w:t>у</w:t>
      </w:r>
      <w:r w:rsidRPr="00C0517C">
        <w:rPr>
          <w:rFonts w:ascii="Times New Roman" w:hAnsi="Times New Roman"/>
          <w:sz w:val="28"/>
          <w:szCs w:val="28"/>
          <w:lang w:eastAsia="ru-RU"/>
        </w:rPr>
        <w:t xml:space="preserve"> заліково-екзаменаційну відомість і залікову книжку</w:t>
      </w:r>
      <w:r>
        <w:rPr>
          <w:rFonts w:ascii="Times New Roman" w:hAnsi="Times New Roman"/>
          <w:sz w:val="28"/>
          <w:szCs w:val="28"/>
          <w:lang w:eastAsia="ru-RU"/>
        </w:rPr>
        <w:t>.</w:t>
      </w:r>
    </w:p>
    <w:p w:rsidR="004E25FE" w:rsidRDefault="004E25FE" w:rsidP="00CC384F">
      <w:pPr>
        <w:shd w:val="clear" w:color="auto" w:fill="FFFFFF"/>
        <w:spacing w:after="0" w:line="240" w:lineRule="auto"/>
        <w:ind w:firstLine="709"/>
        <w:jc w:val="both"/>
        <w:rPr>
          <w:rFonts w:ascii="Times New Roman" w:hAnsi="Times New Roman"/>
          <w:sz w:val="28"/>
          <w:szCs w:val="28"/>
          <w:lang w:eastAsia="ru-RU"/>
        </w:rPr>
      </w:pPr>
    </w:p>
    <w:p w:rsidR="004E25FE" w:rsidRDefault="004E25FE" w:rsidP="003E2F4F">
      <w:pPr>
        <w:shd w:val="clear" w:color="auto" w:fill="FFFFFF"/>
        <w:spacing w:after="0" w:line="240" w:lineRule="auto"/>
        <w:ind w:firstLine="709"/>
        <w:jc w:val="both"/>
        <w:rPr>
          <w:rFonts w:ascii="Times New Roman" w:hAnsi="Times New Roman"/>
          <w:b/>
          <w:bCs/>
          <w:color w:val="000000"/>
          <w:kern w:val="24"/>
          <w:sz w:val="28"/>
          <w:szCs w:val="28"/>
        </w:rPr>
      </w:pPr>
    </w:p>
    <w:p w:rsidR="004E25FE" w:rsidRDefault="004E25FE" w:rsidP="00E31050">
      <w:pPr>
        <w:shd w:val="clear" w:color="auto" w:fill="FFFFFF"/>
        <w:spacing w:after="0" w:line="240" w:lineRule="auto"/>
        <w:ind w:firstLine="709"/>
        <w:jc w:val="center"/>
        <w:rPr>
          <w:rFonts w:ascii="Times New Roman" w:hAnsi="Times New Roman"/>
          <w:sz w:val="28"/>
          <w:szCs w:val="28"/>
          <w:lang w:eastAsia="ru-RU"/>
        </w:rPr>
      </w:pPr>
      <w:r w:rsidRPr="00201529">
        <w:rPr>
          <w:rFonts w:ascii="Times New Roman" w:hAnsi="Times New Roman"/>
          <w:b/>
          <w:bCs/>
          <w:color w:val="000000"/>
          <w:kern w:val="24"/>
          <w:sz w:val="28"/>
          <w:szCs w:val="28"/>
          <w:lang w:val="en-US"/>
        </w:rPr>
        <w:t>V</w:t>
      </w:r>
      <w:r>
        <w:rPr>
          <w:rFonts w:ascii="Times New Roman" w:hAnsi="Times New Roman"/>
          <w:b/>
          <w:bCs/>
          <w:color w:val="000000"/>
          <w:kern w:val="24"/>
          <w:sz w:val="28"/>
          <w:szCs w:val="28"/>
        </w:rPr>
        <w:t>ІІ</w:t>
      </w:r>
      <w:r w:rsidRPr="00201529">
        <w:rPr>
          <w:rFonts w:ascii="Times New Roman" w:hAnsi="Times New Roman"/>
          <w:b/>
          <w:bCs/>
          <w:color w:val="000000"/>
          <w:kern w:val="24"/>
          <w:sz w:val="28"/>
          <w:szCs w:val="28"/>
        </w:rPr>
        <w:t>.</w:t>
      </w:r>
      <w:r w:rsidRPr="00E31050">
        <w:t xml:space="preserve"> </w:t>
      </w:r>
      <w:r w:rsidRPr="00E31050">
        <w:rPr>
          <w:rFonts w:ascii="Times New Roman" w:hAnsi="Times New Roman"/>
          <w:b/>
          <w:bCs/>
          <w:color w:val="000000"/>
          <w:kern w:val="24"/>
          <w:sz w:val="28"/>
          <w:szCs w:val="28"/>
        </w:rPr>
        <w:t>ПІДВЕДЕННЯ ПІДСУМКІВ ПРАКТИКИ</w:t>
      </w:r>
    </w:p>
    <w:p w:rsidR="004E25FE" w:rsidRDefault="004E25FE" w:rsidP="003E2F4F">
      <w:pPr>
        <w:shd w:val="clear" w:color="auto" w:fill="FFFFFF"/>
        <w:spacing w:after="0" w:line="240" w:lineRule="auto"/>
        <w:ind w:firstLine="709"/>
        <w:jc w:val="both"/>
        <w:rPr>
          <w:rFonts w:ascii="Times New Roman" w:hAnsi="Times New Roman"/>
          <w:sz w:val="28"/>
          <w:szCs w:val="28"/>
          <w:lang w:eastAsia="ru-RU"/>
        </w:rPr>
      </w:pPr>
    </w:p>
    <w:p w:rsidR="004E25FE" w:rsidRDefault="004E25FE" w:rsidP="00A6582F">
      <w:pPr>
        <w:shd w:val="clear" w:color="auto" w:fill="FFFFFF"/>
        <w:spacing w:after="0" w:line="240" w:lineRule="auto"/>
        <w:ind w:firstLine="709"/>
        <w:jc w:val="both"/>
        <w:rPr>
          <w:rFonts w:ascii="Times New Roman" w:hAnsi="Times New Roman"/>
          <w:sz w:val="28"/>
          <w:szCs w:val="28"/>
          <w:lang w:eastAsia="ru-RU"/>
        </w:rPr>
      </w:pPr>
      <w:r w:rsidRPr="00A6582F">
        <w:rPr>
          <w:rFonts w:ascii="Times New Roman" w:hAnsi="Times New Roman"/>
          <w:sz w:val="28"/>
          <w:szCs w:val="28"/>
          <w:lang w:eastAsia="ru-RU"/>
        </w:rPr>
        <w:t xml:space="preserve">Після проходження </w:t>
      </w:r>
      <w:r>
        <w:rPr>
          <w:rFonts w:ascii="Times New Roman" w:hAnsi="Times New Roman"/>
          <w:sz w:val="28"/>
          <w:szCs w:val="28"/>
          <w:lang w:eastAsia="ru-RU"/>
        </w:rPr>
        <w:t xml:space="preserve">навчальної </w:t>
      </w:r>
      <w:r w:rsidRPr="00A6582F">
        <w:rPr>
          <w:rFonts w:ascii="Times New Roman" w:hAnsi="Times New Roman"/>
          <w:sz w:val="28"/>
          <w:szCs w:val="28"/>
          <w:lang w:eastAsia="ru-RU"/>
        </w:rPr>
        <w:t xml:space="preserve">практики на </w:t>
      </w:r>
      <w:r w:rsidRPr="00984406">
        <w:rPr>
          <w:rFonts w:ascii="Times New Roman" w:hAnsi="Times New Roman"/>
          <w:b/>
          <w:sz w:val="28"/>
          <w:szCs w:val="28"/>
          <w:lang w:eastAsia="ru-RU"/>
        </w:rPr>
        <w:t>другому курсі</w:t>
      </w:r>
      <w:r w:rsidRPr="00A6582F">
        <w:rPr>
          <w:rFonts w:ascii="Times New Roman" w:hAnsi="Times New Roman"/>
          <w:sz w:val="28"/>
          <w:szCs w:val="28"/>
          <w:lang w:eastAsia="ru-RU"/>
        </w:rPr>
        <w:t xml:space="preserve"> </w:t>
      </w:r>
      <w:r>
        <w:rPr>
          <w:rFonts w:ascii="Times New Roman" w:hAnsi="Times New Roman"/>
          <w:sz w:val="28"/>
          <w:szCs w:val="28"/>
          <w:lang w:eastAsia="ru-RU"/>
        </w:rPr>
        <w:t xml:space="preserve">здобувач повинен подати </w:t>
      </w:r>
      <w:r w:rsidRPr="00A6582F">
        <w:rPr>
          <w:rFonts w:ascii="Times New Roman" w:hAnsi="Times New Roman"/>
          <w:sz w:val="28"/>
          <w:szCs w:val="28"/>
          <w:lang w:eastAsia="ru-RU"/>
        </w:rPr>
        <w:t>звіт, оформлений згідно з вимогами, які встановлює вищий навчальний заклад.</w:t>
      </w:r>
    </w:p>
    <w:p w:rsidR="004E25FE" w:rsidRPr="003E2F4F" w:rsidRDefault="004E25FE" w:rsidP="007D2158">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 xml:space="preserve">Після закінчення терміну </w:t>
      </w:r>
      <w:r>
        <w:rPr>
          <w:rFonts w:ascii="Times New Roman" w:hAnsi="Times New Roman"/>
          <w:sz w:val="28"/>
          <w:szCs w:val="28"/>
          <w:lang w:eastAsia="ru-RU"/>
        </w:rPr>
        <w:t xml:space="preserve">виробничої </w:t>
      </w:r>
      <w:r w:rsidRPr="003E2F4F">
        <w:rPr>
          <w:rFonts w:ascii="Times New Roman" w:hAnsi="Times New Roman"/>
          <w:sz w:val="28"/>
          <w:szCs w:val="28"/>
          <w:lang w:eastAsia="ru-RU"/>
        </w:rPr>
        <w:t xml:space="preserve">практики </w:t>
      </w:r>
      <w:r>
        <w:rPr>
          <w:rFonts w:ascii="Times New Roman" w:hAnsi="Times New Roman"/>
          <w:sz w:val="28"/>
          <w:szCs w:val="28"/>
          <w:lang w:eastAsia="ru-RU"/>
        </w:rPr>
        <w:t xml:space="preserve">на </w:t>
      </w:r>
      <w:r w:rsidRPr="00072912">
        <w:rPr>
          <w:rFonts w:ascii="Times New Roman" w:hAnsi="Times New Roman"/>
          <w:b/>
          <w:sz w:val="28"/>
          <w:szCs w:val="28"/>
          <w:lang w:eastAsia="ru-RU"/>
        </w:rPr>
        <w:t>третьому та четвертому курсі</w:t>
      </w:r>
      <w:r>
        <w:rPr>
          <w:rFonts w:ascii="Times New Roman" w:hAnsi="Times New Roman"/>
          <w:sz w:val="28"/>
          <w:szCs w:val="28"/>
          <w:lang w:eastAsia="ru-RU"/>
        </w:rPr>
        <w:t xml:space="preserve"> здобувачі</w:t>
      </w:r>
      <w:r w:rsidRPr="003E2F4F">
        <w:rPr>
          <w:rFonts w:ascii="Times New Roman" w:hAnsi="Times New Roman"/>
          <w:sz w:val="28"/>
          <w:szCs w:val="28"/>
          <w:lang w:eastAsia="ru-RU"/>
        </w:rPr>
        <w:t xml:space="preserve"> звітують про виконання програми </w:t>
      </w:r>
      <w:r>
        <w:rPr>
          <w:rFonts w:ascii="Times New Roman" w:hAnsi="Times New Roman"/>
          <w:sz w:val="28"/>
          <w:szCs w:val="28"/>
          <w:lang w:eastAsia="ru-RU"/>
        </w:rPr>
        <w:t xml:space="preserve"> практики </w:t>
      </w:r>
      <w:r w:rsidRPr="003E2F4F">
        <w:rPr>
          <w:rFonts w:ascii="Times New Roman" w:hAnsi="Times New Roman"/>
          <w:sz w:val="28"/>
          <w:szCs w:val="28"/>
          <w:lang w:eastAsia="ru-RU"/>
        </w:rPr>
        <w:t xml:space="preserve">та </w:t>
      </w:r>
      <w:r>
        <w:rPr>
          <w:rFonts w:ascii="Times New Roman" w:hAnsi="Times New Roman"/>
          <w:sz w:val="28"/>
          <w:szCs w:val="28"/>
          <w:lang w:eastAsia="ru-RU"/>
        </w:rPr>
        <w:t xml:space="preserve">(або) </w:t>
      </w:r>
      <w:r w:rsidRPr="003E2F4F">
        <w:rPr>
          <w:rFonts w:ascii="Times New Roman" w:hAnsi="Times New Roman"/>
          <w:sz w:val="28"/>
          <w:szCs w:val="28"/>
          <w:lang w:eastAsia="ru-RU"/>
        </w:rPr>
        <w:t>індивідуального завдання</w:t>
      </w:r>
      <w:r>
        <w:rPr>
          <w:rFonts w:ascii="Times New Roman" w:hAnsi="Times New Roman"/>
          <w:sz w:val="28"/>
          <w:szCs w:val="28"/>
          <w:lang w:eastAsia="ru-RU"/>
        </w:rPr>
        <w:t xml:space="preserve"> згідно графіку, узгодженого з керівником практики</w:t>
      </w:r>
      <w:r w:rsidRPr="003E2F4F">
        <w:rPr>
          <w:rFonts w:ascii="Times New Roman" w:hAnsi="Times New Roman"/>
          <w:sz w:val="28"/>
          <w:szCs w:val="28"/>
          <w:lang w:eastAsia="ru-RU"/>
        </w:rPr>
        <w:t>. Звіт про проходження практики оформлюється за вимогами, які містяться у робочій програмі практики.</w:t>
      </w:r>
      <w:r w:rsidRPr="007D2158">
        <w:t xml:space="preserve"> </w:t>
      </w:r>
      <w:r w:rsidRPr="007D2158">
        <w:rPr>
          <w:rFonts w:ascii="Times New Roman" w:hAnsi="Times New Roman"/>
          <w:sz w:val="28"/>
          <w:szCs w:val="28"/>
          <w:lang w:eastAsia="ru-RU"/>
        </w:rPr>
        <w:t>На титульній сторінці має бути обов’язк</w:t>
      </w:r>
      <w:r>
        <w:rPr>
          <w:rFonts w:ascii="Times New Roman" w:hAnsi="Times New Roman"/>
          <w:sz w:val="28"/>
          <w:szCs w:val="28"/>
          <w:lang w:eastAsia="ru-RU"/>
        </w:rPr>
        <w:t xml:space="preserve">ово зазначено прізвище, ім’я та </w:t>
      </w:r>
      <w:r w:rsidRPr="007D2158">
        <w:rPr>
          <w:rFonts w:ascii="Times New Roman" w:hAnsi="Times New Roman"/>
          <w:sz w:val="28"/>
          <w:szCs w:val="28"/>
          <w:lang w:eastAsia="ru-RU"/>
        </w:rPr>
        <w:t xml:space="preserve">по-батькові керівника групи практикантів, до якого був прикріплений </w:t>
      </w:r>
      <w:r>
        <w:rPr>
          <w:rFonts w:ascii="Times New Roman" w:hAnsi="Times New Roman"/>
          <w:sz w:val="28"/>
          <w:szCs w:val="28"/>
          <w:lang w:eastAsia="ru-RU"/>
        </w:rPr>
        <w:t>здобувач</w:t>
      </w:r>
      <w:r w:rsidRPr="007D2158">
        <w:rPr>
          <w:rFonts w:ascii="Times New Roman" w:hAnsi="Times New Roman"/>
          <w:sz w:val="28"/>
          <w:szCs w:val="28"/>
          <w:lang w:eastAsia="ru-RU"/>
        </w:rPr>
        <w:t>.</w:t>
      </w:r>
    </w:p>
    <w:p w:rsidR="004E25FE" w:rsidRPr="003E2F4F" w:rsidRDefault="004E25FE" w:rsidP="007167C2">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До звіту з виробничої практики дода</w:t>
      </w:r>
      <w:r>
        <w:rPr>
          <w:rFonts w:ascii="Times New Roman" w:hAnsi="Times New Roman"/>
          <w:sz w:val="28"/>
          <w:szCs w:val="28"/>
          <w:lang w:eastAsia="ru-RU"/>
        </w:rPr>
        <w:t>є</w:t>
      </w:r>
      <w:r w:rsidRPr="003E2F4F">
        <w:rPr>
          <w:rFonts w:ascii="Times New Roman" w:hAnsi="Times New Roman"/>
          <w:sz w:val="28"/>
          <w:szCs w:val="28"/>
          <w:lang w:eastAsia="ru-RU"/>
        </w:rPr>
        <w:t xml:space="preserve">ться щоденник практики, у якому </w:t>
      </w:r>
      <w:r>
        <w:rPr>
          <w:rFonts w:ascii="Times New Roman" w:hAnsi="Times New Roman"/>
          <w:sz w:val="28"/>
          <w:szCs w:val="28"/>
          <w:lang w:eastAsia="ru-RU"/>
        </w:rPr>
        <w:t>наводиться</w:t>
      </w:r>
      <w:r w:rsidRPr="003E2F4F">
        <w:rPr>
          <w:rFonts w:ascii="Times New Roman" w:hAnsi="Times New Roman"/>
          <w:sz w:val="28"/>
          <w:szCs w:val="28"/>
          <w:lang w:eastAsia="ru-RU"/>
        </w:rPr>
        <w:t xml:space="preserve"> </w:t>
      </w:r>
      <w:r>
        <w:rPr>
          <w:rFonts w:ascii="Times New Roman" w:hAnsi="Times New Roman"/>
          <w:sz w:val="28"/>
          <w:szCs w:val="28"/>
          <w:lang w:eastAsia="ru-RU"/>
        </w:rPr>
        <w:t>в</w:t>
      </w:r>
      <w:r w:rsidRPr="00EC60E0">
        <w:rPr>
          <w:rFonts w:ascii="Times New Roman" w:hAnsi="Times New Roman"/>
          <w:sz w:val="28"/>
          <w:szCs w:val="28"/>
          <w:lang w:eastAsia="ru-RU"/>
        </w:rPr>
        <w:t xml:space="preserve">ідгук і оцінка роботи </w:t>
      </w:r>
      <w:r>
        <w:rPr>
          <w:rFonts w:ascii="Times New Roman" w:hAnsi="Times New Roman"/>
          <w:sz w:val="28"/>
          <w:szCs w:val="28"/>
          <w:lang w:eastAsia="ru-RU"/>
        </w:rPr>
        <w:t>здобувача</w:t>
      </w:r>
      <w:r w:rsidRPr="00EC60E0">
        <w:rPr>
          <w:rFonts w:ascii="Times New Roman" w:hAnsi="Times New Roman"/>
          <w:sz w:val="28"/>
          <w:szCs w:val="28"/>
          <w:lang w:eastAsia="ru-RU"/>
        </w:rPr>
        <w:t xml:space="preserve"> на практиці</w:t>
      </w:r>
      <w:r>
        <w:rPr>
          <w:rFonts w:ascii="Times New Roman" w:hAnsi="Times New Roman"/>
          <w:sz w:val="28"/>
          <w:szCs w:val="28"/>
          <w:lang w:eastAsia="ru-RU"/>
        </w:rPr>
        <w:t>,</w:t>
      </w:r>
      <w:r w:rsidRPr="00EC60E0">
        <w:rPr>
          <w:rFonts w:ascii="Times New Roman" w:hAnsi="Times New Roman"/>
          <w:sz w:val="28"/>
          <w:szCs w:val="28"/>
          <w:lang w:eastAsia="ru-RU"/>
        </w:rPr>
        <w:t xml:space="preserve"> </w:t>
      </w:r>
      <w:r w:rsidRPr="003E2F4F">
        <w:rPr>
          <w:rFonts w:ascii="Times New Roman" w:hAnsi="Times New Roman"/>
          <w:sz w:val="28"/>
          <w:szCs w:val="28"/>
          <w:lang w:eastAsia="ru-RU"/>
        </w:rPr>
        <w:t>підписан</w:t>
      </w:r>
      <w:r>
        <w:rPr>
          <w:rFonts w:ascii="Times New Roman" w:hAnsi="Times New Roman"/>
          <w:sz w:val="28"/>
          <w:szCs w:val="28"/>
          <w:lang w:eastAsia="ru-RU"/>
        </w:rPr>
        <w:t>ий</w:t>
      </w:r>
      <w:r w:rsidRPr="003E2F4F">
        <w:rPr>
          <w:rFonts w:ascii="Times New Roman" w:hAnsi="Times New Roman"/>
          <w:sz w:val="28"/>
          <w:szCs w:val="28"/>
          <w:lang w:eastAsia="ru-RU"/>
        </w:rPr>
        <w:t xml:space="preserve"> керівником практики від бази практики, </w:t>
      </w:r>
      <w:r>
        <w:rPr>
          <w:rFonts w:ascii="Times New Roman" w:hAnsi="Times New Roman"/>
          <w:sz w:val="28"/>
          <w:szCs w:val="28"/>
          <w:lang w:eastAsia="ru-RU"/>
        </w:rPr>
        <w:t xml:space="preserve">а також відгук </w:t>
      </w:r>
      <w:r w:rsidRPr="003E2F4F">
        <w:rPr>
          <w:rFonts w:ascii="Times New Roman" w:hAnsi="Times New Roman"/>
          <w:sz w:val="28"/>
          <w:szCs w:val="28"/>
          <w:lang w:eastAsia="ru-RU"/>
        </w:rPr>
        <w:t>керівник</w:t>
      </w:r>
      <w:r>
        <w:rPr>
          <w:rFonts w:ascii="Times New Roman" w:hAnsi="Times New Roman"/>
          <w:sz w:val="28"/>
          <w:szCs w:val="28"/>
          <w:lang w:eastAsia="ru-RU"/>
        </w:rPr>
        <w:t>а</w:t>
      </w:r>
      <w:r w:rsidRPr="003E2F4F">
        <w:rPr>
          <w:rFonts w:ascii="Times New Roman" w:hAnsi="Times New Roman"/>
          <w:sz w:val="28"/>
          <w:szCs w:val="28"/>
          <w:lang w:eastAsia="ru-RU"/>
        </w:rPr>
        <w:t xml:space="preserve"> практики від кафедри</w:t>
      </w:r>
      <w:r>
        <w:rPr>
          <w:rFonts w:ascii="Times New Roman" w:hAnsi="Times New Roman"/>
          <w:sz w:val="28"/>
          <w:szCs w:val="28"/>
          <w:lang w:eastAsia="ru-RU"/>
        </w:rPr>
        <w:t>.</w:t>
      </w:r>
      <w:r w:rsidRPr="003E2F4F">
        <w:rPr>
          <w:rFonts w:ascii="Times New Roman" w:hAnsi="Times New Roman"/>
          <w:sz w:val="28"/>
          <w:szCs w:val="28"/>
          <w:lang w:eastAsia="ru-RU"/>
        </w:rPr>
        <w:t xml:space="preserve"> </w:t>
      </w:r>
    </w:p>
    <w:p w:rsidR="004E25FE" w:rsidRPr="003E2F4F" w:rsidRDefault="004E25FE" w:rsidP="003E2F4F">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 xml:space="preserve">Підсумковий контроль здійснюється комісією, яку призначає завідувач кафедри. До складу комісії </w:t>
      </w:r>
      <w:r>
        <w:rPr>
          <w:rFonts w:ascii="Times New Roman" w:hAnsi="Times New Roman"/>
          <w:sz w:val="28"/>
          <w:szCs w:val="28"/>
          <w:lang w:eastAsia="ru-RU"/>
        </w:rPr>
        <w:t xml:space="preserve">входять </w:t>
      </w:r>
      <w:r w:rsidRPr="003E2F4F">
        <w:rPr>
          <w:rFonts w:ascii="Times New Roman" w:hAnsi="Times New Roman"/>
          <w:sz w:val="28"/>
          <w:szCs w:val="28"/>
          <w:lang w:eastAsia="ru-RU"/>
        </w:rPr>
        <w:t>керівники практики від кафедри, керівники практики від баз практики (за можливістю), викладачі кафедри, які викладали дисципліни професійної підготовки.</w:t>
      </w:r>
    </w:p>
    <w:p w:rsidR="004E25FE" w:rsidRPr="003E2F4F" w:rsidRDefault="004E25FE" w:rsidP="003E2F4F">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Результати підсумкового контролю заносяться у відомість обліку успішності, залікову книжку здобувача вищої освіти.</w:t>
      </w:r>
    </w:p>
    <w:p w:rsidR="004E25FE" w:rsidRPr="003E2F4F" w:rsidRDefault="004E25FE" w:rsidP="003E2F4F">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Звітна документація з практики зберігається на кафедрі протягом трьох календарних років.</w:t>
      </w:r>
    </w:p>
    <w:p w:rsidR="004E25FE" w:rsidRDefault="004E25FE" w:rsidP="00520003">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Здобувачеві</w:t>
      </w:r>
      <w:r w:rsidRPr="00520003">
        <w:rPr>
          <w:rFonts w:ascii="Times New Roman" w:hAnsi="Times New Roman"/>
          <w:sz w:val="28"/>
          <w:szCs w:val="28"/>
          <w:lang w:eastAsia="ru-RU"/>
        </w:rPr>
        <w:t>, який не виконав програму пра</w:t>
      </w:r>
      <w:r>
        <w:rPr>
          <w:rFonts w:ascii="Times New Roman" w:hAnsi="Times New Roman"/>
          <w:sz w:val="28"/>
          <w:szCs w:val="28"/>
          <w:lang w:eastAsia="ru-RU"/>
        </w:rPr>
        <w:t xml:space="preserve">ктики без поважних причин, може </w:t>
      </w:r>
      <w:r w:rsidRPr="00520003">
        <w:rPr>
          <w:rFonts w:ascii="Times New Roman" w:hAnsi="Times New Roman"/>
          <w:sz w:val="28"/>
          <w:szCs w:val="28"/>
          <w:lang w:eastAsia="ru-RU"/>
        </w:rPr>
        <w:t>бути надано право проходження практики повто</w:t>
      </w:r>
      <w:r>
        <w:rPr>
          <w:rFonts w:ascii="Times New Roman" w:hAnsi="Times New Roman"/>
          <w:sz w:val="28"/>
          <w:szCs w:val="28"/>
          <w:lang w:eastAsia="ru-RU"/>
        </w:rPr>
        <w:t xml:space="preserve">рно при виконанні умов, </w:t>
      </w:r>
      <w:r w:rsidRPr="00520003">
        <w:rPr>
          <w:rFonts w:ascii="Times New Roman" w:hAnsi="Times New Roman"/>
          <w:sz w:val="28"/>
          <w:szCs w:val="28"/>
          <w:lang w:eastAsia="ru-RU"/>
        </w:rPr>
        <w:t xml:space="preserve">визначених ЧНУ. </w:t>
      </w:r>
      <w:r>
        <w:rPr>
          <w:rFonts w:ascii="Times New Roman" w:hAnsi="Times New Roman"/>
          <w:sz w:val="28"/>
          <w:szCs w:val="28"/>
          <w:lang w:eastAsia="ru-RU"/>
        </w:rPr>
        <w:t>Здобувач</w:t>
      </w:r>
      <w:r w:rsidRPr="00520003">
        <w:rPr>
          <w:rFonts w:ascii="Times New Roman" w:hAnsi="Times New Roman"/>
          <w:sz w:val="28"/>
          <w:szCs w:val="28"/>
          <w:lang w:eastAsia="ru-RU"/>
        </w:rPr>
        <w:t>, який востаннє отримав негативну оцінку по практиці,</w:t>
      </w:r>
      <w:r>
        <w:rPr>
          <w:rFonts w:ascii="Times New Roman" w:hAnsi="Times New Roman"/>
          <w:sz w:val="28"/>
          <w:szCs w:val="28"/>
          <w:lang w:eastAsia="ru-RU"/>
        </w:rPr>
        <w:t xml:space="preserve"> </w:t>
      </w:r>
      <w:r w:rsidRPr="00520003">
        <w:rPr>
          <w:rFonts w:ascii="Times New Roman" w:hAnsi="Times New Roman"/>
          <w:sz w:val="28"/>
          <w:szCs w:val="28"/>
          <w:lang w:eastAsia="ru-RU"/>
        </w:rPr>
        <w:t xml:space="preserve">відраховується з університету. </w:t>
      </w:r>
    </w:p>
    <w:p w:rsidR="004E25FE" w:rsidRDefault="004E25FE" w:rsidP="00520003">
      <w:pPr>
        <w:shd w:val="clear" w:color="auto" w:fill="FFFFFF"/>
        <w:spacing w:after="0" w:line="240" w:lineRule="auto"/>
        <w:ind w:firstLine="709"/>
        <w:jc w:val="both"/>
        <w:rPr>
          <w:rFonts w:ascii="Times New Roman" w:hAnsi="Times New Roman"/>
          <w:sz w:val="28"/>
          <w:szCs w:val="28"/>
          <w:lang w:eastAsia="ru-RU"/>
        </w:rPr>
      </w:pPr>
      <w:r w:rsidRPr="003E2F4F">
        <w:rPr>
          <w:rFonts w:ascii="Times New Roman" w:hAnsi="Times New Roman"/>
          <w:sz w:val="28"/>
          <w:szCs w:val="28"/>
          <w:lang w:eastAsia="ru-RU"/>
        </w:rPr>
        <w:t>Підсумки кожної практики обговорюються на засіданнях кафедр</w:t>
      </w:r>
      <w:r>
        <w:rPr>
          <w:rFonts w:ascii="Times New Roman" w:hAnsi="Times New Roman"/>
          <w:sz w:val="28"/>
          <w:szCs w:val="28"/>
          <w:lang w:eastAsia="ru-RU"/>
        </w:rPr>
        <w:t>и обліку, аналізу і аудиту</w:t>
      </w:r>
      <w:r w:rsidRPr="003E2F4F">
        <w:rPr>
          <w:rFonts w:ascii="Times New Roman" w:hAnsi="Times New Roman"/>
          <w:sz w:val="28"/>
          <w:szCs w:val="28"/>
          <w:lang w:eastAsia="ru-RU"/>
        </w:rPr>
        <w:t xml:space="preserve">, а загальні підсумки практики підводяться на </w:t>
      </w:r>
      <w:r>
        <w:rPr>
          <w:rFonts w:ascii="Times New Roman" w:hAnsi="Times New Roman"/>
          <w:sz w:val="28"/>
          <w:szCs w:val="28"/>
          <w:lang w:eastAsia="ru-RU"/>
        </w:rPr>
        <w:t>В</w:t>
      </w:r>
      <w:r w:rsidRPr="003E2F4F">
        <w:rPr>
          <w:rFonts w:ascii="Times New Roman" w:hAnsi="Times New Roman"/>
          <w:sz w:val="28"/>
          <w:szCs w:val="28"/>
          <w:lang w:eastAsia="ru-RU"/>
        </w:rPr>
        <w:t>чен</w:t>
      </w:r>
      <w:r>
        <w:rPr>
          <w:rFonts w:ascii="Times New Roman" w:hAnsi="Times New Roman"/>
          <w:sz w:val="28"/>
          <w:szCs w:val="28"/>
          <w:lang w:eastAsia="ru-RU"/>
        </w:rPr>
        <w:t>ій</w:t>
      </w:r>
      <w:r w:rsidRPr="003E2F4F">
        <w:rPr>
          <w:rFonts w:ascii="Times New Roman" w:hAnsi="Times New Roman"/>
          <w:sz w:val="28"/>
          <w:szCs w:val="28"/>
          <w:lang w:eastAsia="ru-RU"/>
        </w:rPr>
        <w:t xml:space="preserve"> рад</w:t>
      </w:r>
      <w:r>
        <w:rPr>
          <w:rFonts w:ascii="Times New Roman" w:hAnsi="Times New Roman"/>
          <w:sz w:val="28"/>
          <w:szCs w:val="28"/>
          <w:lang w:eastAsia="ru-RU"/>
        </w:rPr>
        <w:t>і</w:t>
      </w:r>
      <w:r w:rsidRPr="003E2F4F">
        <w:rPr>
          <w:rFonts w:ascii="Times New Roman" w:hAnsi="Times New Roman"/>
          <w:sz w:val="28"/>
          <w:szCs w:val="28"/>
          <w:lang w:eastAsia="ru-RU"/>
        </w:rPr>
        <w:t xml:space="preserve"> факультет</w:t>
      </w:r>
      <w:r>
        <w:rPr>
          <w:rFonts w:ascii="Times New Roman" w:hAnsi="Times New Roman"/>
          <w:sz w:val="28"/>
          <w:szCs w:val="28"/>
          <w:lang w:eastAsia="ru-RU"/>
        </w:rPr>
        <w:t>у.</w:t>
      </w:r>
    </w:p>
    <w:sectPr w:rsidR="004E25FE" w:rsidSect="00DB3A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4FD6"/>
    <w:multiLevelType w:val="hybridMultilevel"/>
    <w:tmpl w:val="349481CA"/>
    <w:lvl w:ilvl="0" w:tplc="F19809A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7BE5A48"/>
    <w:multiLevelType w:val="hybridMultilevel"/>
    <w:tmpl w:val="9EC8E8DA"/>
    <w:lvl w:ilvl="0" w:tplc="F19809A6">
      <w:start w:val="1"/>
      <w:numFmt w:val="bullet"/>
      <w:lvlText w:val=""/>
      <w:lvlJc w:val="left"/>
      <w:pPr>
        <w:ind w:left="777" w:hanging="360"/>
      </w:pPr>
      <w:rPr>
        <w:rFonts w:ascii="Symbol" w:hAnsi="Symbol" w:hint="default"/>
      </w:rPr>
    </w:lvl>
    <w:lvl w:ilvl="1" w:tplc="04220003" w:tentative="1">
      <w:start w:val="1"/>
      <w:numFmt w:val="bullet"/>
      <w:lvlText w:val="o"/>
      <w:lvlJc w:val="left"/>
      <w:pPr>
        <w:ind w:left="1497" w:hanging="360"/>
      </w:pPr>
      <w:rPr>
        <w:rFonts w:ascii="Courier New" w:hAnsi="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2">
    <w:nsid w:val="724A44A7"/>
    <w:multiLevelType w:val="hybridMultilevel"/>
    <w:tmpl w:val="D480E550"/>
    <w:lvl w:ilvl="0" w:tplc="A3E4E482">
      <w:start w:val="5"/>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B38"/>
    <w:rsid w:val="00017BFA"/>
    <w:rsid w:val="000210A3"/>
    <w:rsid w:val="00032C54"/>
    <w:rsid w:val="00045FD0"/>
    <w:rsid w:val="00046452"/>
    <w:rsid w:val="000527A5"/>
    <w:rsid w:val="0006308F"/>
    <w:rsid w:val="00070661"/>
    <w:rsid w:val="00072912"/>
    <w:rsid w:val="00081951"/>
    <w:rsid w:val="0009136A"/>
    <w:rsid w:val="000B12B1"/>
    <w:rsid w:val="000C5A11"/>
    <w:rsid w:val="000D0621"/>
    <w:rsid w:val="000E59DB"/>
    <w:rsid w:val="000E62CF"/>
    <w:rsid w:val="00100F36"/>
    <w:rsid w:val="00101E88"/>
    <w:rsid w:val="001114C6"/>
    <w:rsid w:val="0012051D"/>
    <w:rsid w:val="00143C27"/>
    <w:rsid w:val="00154B97"/>
    <w:rsid w:val="00172AD3"/>
    <w:rsid w:val="00186473"/>
    <w:rsid w:val="00192C2E"/>
    <w:rsid w:val="001B3629"/>
    <w:rsid w:val="001B39D9"/>
    <w:rsid w:val="001D4042"/>
    <w:rsid w:val="001F5BC2"/>
    <w:rsid w:val="00201529"/>
    <w:rsid w:val="00211625"/>
    <w:rsid w:val="00236FB2"/>
    <w:rsid w:val="0025507C"/>
    <w:rsid w:val="00264776"/>
    <w:rsid w:val="00271D0B"/>
    <w:rsid w:val="00273330"/>
    <w:rsid w:val="00283D45"/>
    <w:rsid w:val="00284D4E"/>
    <w:rsid w:val="002942E0"/>
    <w:rsid w:val="00296731"/>
    <w:rsid w:val="002B1F40"/>
    <w:rsid w:val="002B7420"/>
    <w:rsid w:val="002C08C7"/>
    <w:rsid w:val="002E783A"/>
    <w:rsid w:val="00302DA1"/>
    <w:rsid w:val="00307786"/>
    <w:rsid w:val="00321761"/>
    <w:rsid w:val="00326D8E"/>
    <w:rsid w:val="00336C22"/>
    <w:rsid w:val="003B4BAF"/>
    <w:rsid w:val="003C6C8E"/>
    <w:rsid w:val="003D0DC7"/>
    <w:rsid w:val="003D393F"/>
    <w:rsid w:val="003E2F4F"/>
    <w:rsid w:val="003E6417"/>
    <w:rsid w:val="003F0676"/>
    <w:rsid w:val="00401646"/>
    <w:rsid w:val="00407B38"/>
    <w:rsid w:val="00430E3D"/>
    <w:rsid w:val="00476959"/>
    <w:rsid w:val="004817A1"/>
    <w:rsid w:val="00497EBD"/>
    <w:rsid w:val="004E25FE"/>
    <w:rsid w:val="0051044D"/>
    <w:rsid w:val="00512D0A"/>
    <w:rsid w:val="00520003"/>
    <w:rsid w:val="00585FA9"/>
    <w:rsid w:val="005B12E3"/>
    <w:rsid w:val="005B2A0E"/>
    <w:rsid w:val="005C1631"/>
    <w:rsid w:val="005C658B"/>
    <w:rsid w:val="005C7EAF"/>
    <w:rsid w:val="00640141"/>
    <w:rsid w:val="00643043"/>
    <w:rsid w:val="00676826"/>
    <w:rsid w:val="006A1174"/>
    <w:rsid w:val="006B7C9A"/>
    <w:rsid w:val="006E7C42"/>
    <w:rsid w:val="007167C2"/>
    <w:rsid w:val="00717F69"/>
    <w:rsid w:val="007261A7"/>
    <w:rsid w:val="00727143"/>
    <w:rsid w:val="00735EE3"/>
    <w:rsid w:val="00763F13"/>
    <w:rsid w:val="0076566E"/>
    <w:rsid w:val="00767B59"/>
    <w:rsid w:val="00775303"/>
    <w:rsid w:val="007930E5"/>
    <w:rsid w:val="00793970"/>
    <w:rsid w:val="00793D42"/>
    <w:rsid w:val="007B529E"/>
    <w:rsid w:val="007C6F5D"/>
    <w:rsid w:val="007D2158"/>
    <w:rsid w:val="007D713C"/>
    <w:rsid w:val="007E6E20"/>
    <w:rsid w:val="007F358F"/>
    <w:rsid w:val="00826145"/>
    <w:rsid w:val="00837772"/>
    <w:rsid w:val="00864F5B"/>
    <w:rsid w:val="00874914"/>
    <w:rsid w:val="008A55BB"/>
    <w:rsid w:val="008B093E"/>
    <w:rsid w:val="008B7663"/>
    <w:rsid w:val="008D3295"/>
    <w:rsid w:val="008D3A9E"/>
    <w:rsid w:val="008E2B3D"/>
    <w:rsid w:val="008E7E4F"/>
    <w:rsid w:val="009041A4"/>
    <w:rsid w:val="00912A1E"/>
    <w:rsid w:val="009244F5"/>
    <w:rsid w:val="009318C9"/>
    <w:rsid w:val="0094664E"/>
    <w:rsid w:val="00952441"/>
    <w:rsid w:val="00960E87"/>
    <w:rsid w:val="0096336F"/>
    <w:rsid w:val="00972E47"/>
    <w:rsid w:val="00977357"/>
    <w:rsid w:val="00984406"/>
    <w:rsid w:val="009E50F9"/>
    <w:rsid w:val="00A211C1"/>
    <w:rsid w:val="00A26AE2"/>
    <w:rsid w:val="00A3520F"/>
    <w:rsid w:val="00A513AA"/>
    <w:rsid w:val="00A53D1D"/>
    <w:rsid w:val="00A6582F"/>
    <w:rsid w:val="00A72E62"/>
    <w:rsid w:val="00A80C83"/>
    <w:rsid w:val="00A859FE"/>
    <w:rsid w:val="00AA3FB5"/>
    <w:rsid w:val="00AE220B"/>
    <w:rsid w:val="00B13ECB"/>
    <w:rsid w:val="00B14D67"/>
    <w:rsid w:val="00B1568C"/>
    <w:rsid w:val="00B22665"/>
    <w:rsid w:val="00B634E5"/>
    <w:rsid w:val="00B67D20"/>
    <w:rsid w:val="00B91A6E"/>
    <w:rsid w:val="00BA20A8"/>
    <w:rsid w:val="00BB7C21"/>
    <w:rsid w:val="00BC4030"/>
    <w:rsid w:val="00BE19BD"/>
    <w:rsid w:val="00BE2E85"/>
    <w:rsid w:val="00BF0C31"/>
    <w:rsid w:val="00C0517C"/>
    <w:rsid w:val="00C15FE1"/>
    <w:rsid w:val="00C24D1B"/>
    <w:rsid w:val="00C4520E"/>
    <w:rsid w:val="00C63B0B"/>
    <w:rsid w:val="00C65DC5"/>
    <w:rsid w:val="00C947C4"/>
    <w:rsid w:val="00C9633E"/>
    <w:rsid w:val="00CB146B"/>
    <w:rsid w:val="00CC17F3"/>
    <w:rsid w:val="00CC384F"/>
    <w:rsid w:val="00CD091C"/>
    <w:rsid w:val="00CD0FF1"/>
    <w:rsid w:val="00CD36A4"/>
    <w:rsid w:val="00CD504F"/>
    <w:rsid w:val="00CE3499"/>
    <w:rsid w:val="00D02B09"/>
    <w:rsid w:val="00D049A5"/>
    <w:rsid w:val="00D261D6"/>
    <w:rsid w:val="00D462AB"/>
    <w:rsid w:val="00D84357"/>
    <w:rsid w:val="00D8724C"/>
    <w:rsid w:val="00D90750"/>
    <w:rsid w:val="00D95DB8"/>
    <w:rsid w:val="00DA064A"/>
    <w:rsid w:val="00DA6260"/>
    <w:rsid w:val="00DA7CF2"/>
    <w:rsid w:val="00DB3A46"/>
    <w:rsid w:val="00DB79A0"/>
    <w:rsid w:val="00DC25A6"/>
    <w:rsid w:val="00DC616B"/>
    <w:rsid w:val="00DD06C8"/>
    <w:rsid w:val="00E02265"/>
    <w:rsid w:val="00E125F7"/>
    <w:rsid w:val="00E12FA6"/>
    <w:rsid w:val="00E15058"/>
    <w:rsid w:val="00E20729"/>
    <w:rsid w:val="00E27F15"/>
    <w:rsid w:val="00E31050"/>
    <w:rsid w:val="00EA6902"/>
    <w:rsid w:val="00EC38FD"/>
    <w:rsid w:val="00EC60E0"/>
    <w:rsid w:val="00ED098D"/>
    <w:rsid w:val="00ED6B39"/>
    <w:rsid w:val="00EE1873"/>
    <w:rsid w:val="00EE621B"/>
    <w:rsid w:val="00EF28C7"/>
    <w:rsid w:val="00EF4299"/>
    <w:rsid w:val="00EF6AFC"/>
    <w:rsid w:val="00F165EA"/>
    <w:rsid w:val="00F17A27"/>
    <w:rsid w:val="00F37CB9"/>
    <w:rsid w:val="00F37E48"/>
    <w:rsid w:val="00F423C4"/>
    <w:rsid w:val="00F50B49"/>
    <w:rsid w:val="00F5111B"/>
    <w:rsid w:val="00F57C1E"/>
    <w:rsid w:val="00F840C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3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72E47"/>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912A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01529"/>
    <w:pPr>
      <w:ind w:left="720"/>
      <w:contextualSpacing/>
    </w:pPr>
  </w:style>
  <w:style w:type="table" w:customStyle="1" w:styleId="1">
    <w:name w:val="Сетка таблицы1"/>
    <w:uiPriority w:val="99"/>
    <w:rsid w:val="00D261D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CC384F"/>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2">
    <w:name w:val="Сетка таблицы2"/>
    <w:uiPriority w:val="99"/>
    <w:rsid w:val="00430E3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C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40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TotalTime>
  <Pages>30</Pages>
  <Words>-32766</Words>
  <Characters>25141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WRC</dc:creator>
  <cp:keywords/>
  <dc:description/>
  <cp:lastModifiedBy>WiZaRd</cp:lastModifiedBy>
  <cp:revision>12</cp:revision>
  <cp:lastPrinted>2023-04-03T08:22:00Z</cp:lastPrinted>
  <dcterms:created xsi:type="dcterms:W3CDTF">2023-04-01T19:05:00Z</dcterms:created>
  <dcterms:modified xsi:type="dcterms:W3CDTF">2023-04-14T20:01:00Z</dcterms:modified>
</cp:coreProperties>
</file>