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0D05F22" w14:textId="581AB5D2" w:rsidR="00EC1E97" w:rsidRDefault="00E93C24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«</w:t>
      </w:r>
      <w:r w:rsidR="00EC1E97" w:rsidRPr="00EC1E97">
        <w:rPr>
          <w:b/>
          <w:bCs/>
          <w:color w:val="632423" w:themeColor="accent2" w:themeShade="80"/>
          <w:sz w:val="28"/>
          <w:szCs w:val="28"/>
        </w:rPr>
        <w:t>Вища математика</w:t>
      </w:r>
      <w:r>
        <w:rPr>
          <w:b/>
          <w:bCs/>
          <w:color w:val="632423" w:themeColor="accent2" w:themeShade="80"/>
          <w:sz w:val="28"/>
          <w:szCs w:val="28"/>
        </w:rPr>
        <w:t>»</w:t>
      </w:r>
    </w:p>
    <w:p w14:paraId="4CD2BEF6" w14:textId="4B87B8FB" w:rsidR="0028798F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2E3102" w:rsidRPr="002E3102">
        <w:rPr>
          <w:rFonts w:eastAsiaTheme="minorHAnsi"/>
          <w:color w:val="000000"/>
          <w:sz w:val="28"/>
          <w:szCs w:val="28"/>
          <w:lang w:val="ru-RU"/>
        </w:rPr>
        <w:t>4</w:t>
      </w:r>
      <w:r w:rsidR="003E3096" w:rsidRPr="003E3096">
        <w:rPr>
          <w:rFonts w:eastAsiaTheme="minorHAnsi"/>
          <w:color w:val="000000"/>
          <w:sz w:val="28"/>
          <w:szCs w:val="28"/>
          <w:lang w:val="ru-RU"/>
        </w:rPr>
        <w:t xml:space="preserve">.0 </w:t>
      </w:r>
      <w:proofErr w:type="spellStart"/>
      <w:r w:rsidR="003E3096">
        <w:rPr>
          <w:rFonts w:eastAsiaTheme="minorHAnsi"/>
          <w:color w:val="000000"/>
          <w:sz w:val="28"/>
          <w:szCs w:val="28"/>
          <w:lang w:val="ru-RU"/>
        </w:rPr>
        <w:t>кредити</w:t>
      </w:r>
      <w:proofErr w:type="spellEnd"/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561A2018" w14:textId="77777777" w:rsidR="002E3102" w:rsidRPr="00B76FC8" w:rsidRDefault="002E3102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14:paraId="775D8096" w14:textId="77777777" w:rsidTr="008A2A95">
        <w:tc>
          <w:tcPr>
            <w:tcW w:w="3795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5D393971" w14:textId="6505622B" w:rsidR="00CA1254" w:rsidRPr="00274EF0" w:rsidRDefault="00274EF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74EF0">
              <w:rPr>
                <w:color w:val="000000"/>
                <w:kern w:val="24"/>
                <w:sz w:val="28"/>
                <w:szCs w:val="28"/>
              </w:rPr>
              <w:t>Облік і оподаткування</w:t>
            </w:r>
          </w:p>
        </w:tc>
      </w:tr>
      <w:tr w:rsidR="00A27C9D" w14:paraId="5D75F4A8" w14:textId="77777777" w:rsidTr="008A2A95">
        <w:tc>
          <w:tcPr>
            <w:tcW w:w="3795" w:type="dxa"/>
          </w:tcPr>
          <w:p w14:paraId="591AF7D9" w14:textId="370F9C7B" w:rsidR="00A27C9D" w:rsidRDefault="00A27C9D" w:rsidP="00A27C9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7AA31552" w14:textId="5C676492" w:rsidR="00A27C9D" w:rsidRPr="00274EF0" w:rsidRDefault="00A27C9D" w:rsidP="00A27C9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A27C9D" w14:paraId="09DFACB9" w14:textId="77777777" w:rsidTr="008A2A95">
        <w:tc>
          <w:tcPr>
            <w:tcW w:w="3795" w:type="dxa"/>
          </w:tcPr>
          <w:p w14:paraId="1137B344" w14:textId="0BA83CD2" w:rsidR="00A27C9D" w:rsidRDefault="00A27C9D" w:rsidP="00A27C9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20E4F034" w14:textId="1CF958F2" w:rsidR="00A27C9D" w:rsidRPr="0000496D" w:rsidRDefault="00A27C9D" w:rsidP="00A27C9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CA1254" w14:paraId="1EB02EFA" w14:textId="77777777" w:rsidTr="008A2A95">
        <w:tc>
          <w:tcPr>
            <w:tcW w:w="3795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2E44C116" w14:textId="5D9E376E" w:rsidR="00CA1254" w:rsidRPr="00CA1254" w:rsidRDefault="0036427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</w:t>
            </w:r>
            <w:r w:rsidR="00CA1254" w:rsidRPr="00CA1254">
              <w:rPr>
                <w:bCs/>
                <w:sz w:val="28"/>
                <w:szCs w:val="28"/>
              </w:rPr>
              <w:t>ий (</w:t>
            </w:r>
            <w:r>
              <w:rPr>
                <w:bCs/>
                <w:sz w:val="28"/>
                <w:szCs w:val="28"/>
              </w:rPr>
              <w:t>бакалав</w:t>
            </w:r>
            <w:r w:rsidR="00CA1254" w:rsidRPr="00CA1254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14:paraId="4B64EC07" w14:textId="77777777" w:rsidTr="008A2A95">
        <w:tc>
          <w:tcPr>
            <w:tcW w:w="3795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6E97AA15" w14:textId="0F0B16ED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8A2A95">
        <w:tc>
          <w:tcPr>
            <w:tcW w:w="3795" w:type="dxa"/>
          </w:tcPr>
          <w:p w14:paraId="79BFA0E1" w14:textId="20A0878C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238" w:type="dxa"/>
          </w:tcPr>
          <w:p w14:paraId="3AD224AB" w14:textId="090F9EF1" w:rsidR="00044F04" w:rsidRPr="00044F04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Івасюк Галина Петрівна</w:t>
            </w:r>
            <w:r w:rsidR="0000496D">
              <w:rPr>
                <w:bCs/>
                <w:sz w:val="28"/>
                <w:szCs w:val="28"/>
              </w:rPr>
              <w:t>,</w:t>
            </w:r>
          </w:p>
          <w:p w14:paraId="2AD57948" w14:textId="7BD0D8F9" w:rsidR="00044F04" w:rsidRPr="0000496D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r w:rsidRPr="00044F04">
              <w:rPr>
                <w:bCs/>
                <w:sz w:val="28"/>
                <w:szCs w:val="28"/>
              </w:rPr>
              <w:t>кандидат фізико-математичних наук</w:t>
            </w:r>
            <w:r w:rsidRPr="0000496D">
              <w:rPr>
                <w:bCs/>
                <w:sz w:val="28"/>
                <w:szCs w:val="28"/>
                <w:lang w:val="ru-RU"/>
              </w:rPr>
              <w:t>,</w:t>
            </w:r>
          </w:p>
          <w:p w14:paraId="7EBCB970" w14:textId="1A6BF9D2" w:rsidR="00044F04" w:rsidRDefault="00044F04" w:rsidP="00E93C2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доцент</w:t>
            </w:r>
          </w:p>
          <w:p w14:paraId="1E865BF6" w14:textId="77777777" w:rsidR="00371D03" w:rsidRDefault="00A27C9D" w:rsidP="00044F0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7" w:history="1">
              <w:r w:rsidR="00044F04" w:rsidRPr="00324F88">
                <w:rPr>
                  <w:rStyle w:val="a5"/>
                  <w:bCs/>
                  <w:sz w:val="28"/>
                  <w:szCs w:val="28"/>
                </w:rPr>
                <w:t>https://mathmod.chnu.edu.ua/pro-nas/spivrobitnyky/ivasiuk-halyna-petrivna/</w:t>
              </w:r>
            </w:hyperlink>
            <w:r w:rsidR="00044F04" w:rsidRPr="00044F04">
              <w:rPr>
                <w:bCs/>
                <w:sz w:val="28"/>
                <w:szCs w:val="28"/>
              </w:rPr>
              <w:t xml:space="preserve"> </w:t>
            </w:r>
          </w:p>
          <w:p w14:paraId="21FD3778" w14:textId="77777777" w:rsid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Фратавчан</w:t>
            </w:r>
            <w:proofErr w:type="spellEnd"/>
            <w:r>
              <w:rPr>
                <w:bCs/>
                <w:sz w:val="28"/>
                <w:szCs w:val="28"/>
              </w:rPr>
              <w:t xml:space="preserve"> Тоня Михайлівна,</w:t>
            </w:r>
          </w:p>
          <w:p w14:paraId="371040D9" w14:textId="77777777" w:rsidR="0000496D" w:rsidRP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  <w:lang w:val="ru-RU"/>
              </w:rPr>
            </w:pPr>
            <w:r w:rsidRPr="00044F04">
              <w:rPr>
                <w:bCs/>
                <w:sz w:val="28"/>
                <w:szCs w:val="28"/>
              </w:rPr>
              <w:t>кандидат фізико-математичних наук</w:t>
            </w:r>
            <w:r w:rsidRPr="0000496D">
              <w:rPr>
                <w:bCs/>
                <w:sz w:val="28"/>
                <w:szCs w:val="28"/>
                <w:lang w:val="ru-RU"/>
              </w:rPr>
              <w:t>,</w:t>
            </w:r>
          </w:p>
          <w:p w14:paraId="05948F04" w14:textId="77777777" w:rsidR="0000496D" w:rsidRDefault="0000496D" w:rsidP="00E93C24">
            <w:pPr>
              <w:pStyle w:val="TableParagraph"/>
              <w:ind w:left="66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доцент</w:t>
            </w:r>
          </w:p>
          <w:p w14:paraId="478BDDDC" w14:textId="32B12BAC" w:rsidR="0000496D" w:rsidRPr="00044F04" w:rsidRDefault="00A27C9D" w:rsidP="00044F0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8" w:history="1">
              <w:r w:rsidR="0000496D" w:rsidRPr="00D17D8B">
                <w:rPr>
                  <w:rStyle w:val="a5"/>
                  <w:bCs/>
                  <w:sz w:val="28"/>
                  <w:szCs w:val="28"/>
                </w:rPr>
                <w:t>https://mathmod.chnu.edu.ua/pro-nas/spivrobitnyky/fratavchan-tonia-mykhailivna/</w:t>
              </w:r>
            </w:hyperlink>
          </w:p>
        </w:tc>
      </w:tr>
      <w:tr w:rsidR="00371D03" w14:paraId="1FADC90B" w14:textId="77777777" w:rsidTr="008A2A95">
        <w:tc>
          <w:tcPr>
            <w:tcW w:w="3795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38" w:type="dxa"/>
          </w:tcPr>
          <w:p w14:paraId="76F13C93" w14:textId="5FD9B4FB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E3096">
              <w:rPr>
                <w:sz w:val="28"/>
                <w:szCs w:val="28"/>
              </w:rPr>
              <w:t>37-258-48-25</w:t>
            </w:r>
          </w:p>
        </w:tc>
      </w:tr>
      <w:tr w:rsidR="00371D03" w14:paraId="46CC40B9" w14:textId="77777777" w:rsidTr="008A2A95">
        <w:tc>
          <w:tcPr>
            <w:tcW w:w="3795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</w:tcPr>
          <w:p w14:paraId="4564CAFE" w14:textId="0A99AFB7" w:rsidR="00371D03" w:rsidRPr="003E3096" w:rsidRDefault="00A27C9D" w:rsidP="00044F04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h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ivasjuk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@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chnu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edu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ua</w:t>
              </w:r>
            </w:hyperlink>
          </w:p>
        </w:tc>
      </w:tr>
      <w:tr w:rsidR="00371D03" w14:paraId="5E2E4CEE" w14:textId="77777777" w:rsidTr="008A2A95">
        <w:tc>
          <w:tcPr>
            <w:tcW w:w="3795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</w:tcPr>
          <w:p w14:paraId="1C64B2DB" w14:textId="73BB4233" w:rsidR="003117D2" w:rsidRPr="00044F04" w:rsidRDefault="00A27C9D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10" w:history="1">
              <w:r w:rsidR="00044F04" w:rsidRPr="00044F04">
                <w:rPr>
                  <w:rStyle w:val="a5"/>
                  <w:sz w:val="28"/>
                  <w:szCs w:val="28"/>
                </w:rPr>
                <w:t>https://moodle.chnu.edu.ua/course/view.php?id=2361</w:t>
              </w:r>
            </w:hyperlink>
            <w:r w:rsidR="00044F04" w:rsidRPr="00044F04">
              <w:rPr>
                <w:sz w:val="28"/>
                <w:szCs w:val="28"/>
                <w:lang w:val="pl-PL"/>
              </w:rPr>
              <w:t xml:space="preserve"> </w:t>
            </w:r>
          </w:p>
        </w:tc>
      </w:tr>
      <w:tr w:rsidR="00371D03" w14:paraId="5D16B02E" w14:textId="77777777" w:rsidTr="008A2A95">
        <w:tc>
          <w:tcPr>
            <w:tcW w:w="3795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634EB22F" w14:textId="492D3783" w:rsidR="00371D03" w:rsidRPr="00862C14" w:rsidRDefault="0000496D" w:rsidP="00044F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CD485BC" w14:textId="15ED62D0" w:rsidR="00044F04" w:rsidRDefault="00821365" w:rsidP="00311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навчальної дисципліни: </w:t>
      </w:r>
      <w:bookmarkStart w:id="1" w:name="_Hlk173834561"/>
      <w:r w:rsidR="00044F04" w:rsidRPr="00044F04">
        <w:rPr>
          <w:sz w:val="28"/>
          <w:szCs w:val="28"/>
        </w:rPr>
        <w:t xml:space="preserve">вивчити основи знань з лінійної </w:t>
      </w:r>
      <w:r w:rsidR="00C0286F">
        <w:rPr>
          <w:sz w:val="28"/>
          <w:szCs w:val="28"/>
        </w:rPr>
        <w:t>та</w:t>
      </w:r>
      <w:r w:rsidR="00044F04" w:rsidRPr="00044F04">
        <w:rPr>
          <w:sz w:val="28"/>
          <w:szCs w:val="28"/>
        </w:rPr>
        <w:t xml:space="preserve"> векторної алгебри,</w:t>
      </w:r>
      <w:r w:rsidR="00044F04">
        <w:rPr>
          <w:sz w:val="28"/>
          <w:szCs w:val="28"/>
        </w:rPr>
        <w:t xml:space="preserve"> </w:t>
      </w:r>
      <w:r w:rsidR="00044F04" w:rsidRPr="00044F04">
        <w:rPr>
          <w:sz w:val="28"/>
          <w:szCs w:val="28"/>
        </w:rPr>
        <w:t xml:space="preserve">аналітичної геометрії, диференціального та інтегрального числення функцій однієї та багатьох змінних; теорії числових та функціональних рядів, диференціальних рівнянь; вказати на численні застосування математики в сучасних економічних дослідженнях; навчити застосовувати знання </w:t>
      </w:r>
      <w:r w:rsidR="00044F04">
        <w:rPr>
          <w:sz w:val="28"/>
          <w:szCs w:val="28"/>
        </w:rPr>
        <w:t>для</w:t>
      </w:r>
      <w:r w:rsidR="00044F04" w:rsidRPr="00044F04">
        <w:rPr>
          <w:sz w:val="28"/>
          <w:szCs w:val="28"/>
        </w:rPr>
        <w:t xml:space="preserve"> вирішення технічних задач спеціальності, використовуючи відомі методи</w:t>
      </w:r>
      <w:r w:rsidR="00044F04">
        <w:rPr>
          <w:sz w:val="28"/>
          <w:szCs w:val="28"/>
        </w:rPr>
        <w:t>.</w:t>
      </w:r>
    </w:p>
    <w:p w14:paraId="0F9E831B" w14:textId="77777777" w:rsidR="006D431E" w:rsidRPr="006D431E" w:rsidRDefault="006D431E" w:rsidP="006D431E">
      <w:pPr>
        <w:ind w:firstLine="709"/>
        <w:jc w:val="both"/>
        <w:rPr>
          <w:sz w:val="28"/>
          <w:szCs w:val="28"/>
        </w:rPr>
      </w:pPr>
      <w:r w:rsidRPr="006D431E">
        <w:rPr>
          <w:bCs/>
          <w:color w:val="000000"/>
          <w:kern w:val="24"/>
          <w:sz w:val="28"/>
          <w:szCs w:val="28"/>
        </w:rPr>
        <w:t xml:space="preserve">Навчальна дисципліна «Вища математика» відповідно до структурно-логічної схеми освітньо-професійної програми слухається здобувачами освіти в першому семестрі першого року навчання паралельно із такими дисциплінами як </w:t>
      </w:r>
      <w:r w:rsidRPr="006D431E">
        <w:rPr>
          <w:color w:val="000000"/>
          <w:kern w:val="24"/>
          <w:sz w:val="28"/>
          <w:szCs w:val="28"/>
        </w:rPr>
        <w:t>«Інформатика</w:t>
      </w:r>
      <w:r w:rsidRPr="006D431E">
        <w:rPr>
          <w:sz w:val="28"/>
          <w:szCs w:val="28"/>
          <w:lang w:eastAsia="uk-UA"/>
        </w:rPr>
        <w:t>», «Економічна теорія». Вивчення д</w:t>
      </w:r>
      <w:r w:rsidRPr="006D431E">
        <w:rPr>
          <w:bCs/>
          <w:color w:val="000000"/>
          <w:kern w:val="24"/>
          <w:sz w:val="28"/>
          <w:szCs w:val="28"/>
        </w:rPr>
        <w:t>исципліни «Вища математика» є основою для засвоєння інших обов’язкових дисциплін, зокрема «</w:t>
      </w:r>
      <w:r w:rsidRPr="006D431E">
        <w:rPr>
          <w:sz w:val="28"/>
          <w:szCs w:val="28"/>
        </w:rPr>
        <w:t>Статистика</w:t>
      </w:r>
      <w:r w:rsidRPr="006D431E">
        <w:rPr>
          <w:bCs/>
          <w:color w:val="000000"/>
          <w:kern w:val="24"/>
          <w:sz w:val="28"/>
          <w:szCs w:val="28"/>
        </w:rPr>
        <w:t xml:space="preserve">», </w:t>
      </w:r>
      <w:r w:rsidRPr="006D431E">
        <w:rPr>
          <w:sz w:val="28"/>
          <w:szCs w:val="28"/>
        </w:rPr>
        <w:t xml:space="preserve">«Економетрика». </w:t>
      </w:r>
    </w:p>
    <w:p w14:paraId="4F1869FD" w14:textId="77777777" w:rsidR="006D431E" w:rsidRPr="006D431E" w:rsidRDefault="006D431E" w:rsidP="006D431E">
      <w:pPr>
        <w:ind w:firstLine="709"/>
        <w:jc w:val="both"/>
        <w:rPr>
          <w:sz w:val="28"/>
          <w:szCs w:val="28"/>
        </w:rPr>
      </w:pPr>
      <w:r w:rsidRPr="006D431E">
        <w:rPr>
          <w:sz w:val="28"/>
          <w:szCs w:val="28"/>
        </w:rPr>
        <w:t>Для успішного оволодіння курсу здобувач має вільно володіти знаннями з курсу шкільної математики.</w:t>
      </w:r>
    </w:p>
    <w:p w14:paraId="7B521064" w14:textId="77777777" w:rsidR="006D431E" w:rsidRDefault="006D431E" w:rsidP="003117D2">
      <w:pPr>
        <w:ind w:firstLine="709"/>
        <w:jc w:val="both"/>
        <w:rPr>
          <w:sz w:val="28"/>
          <w:szCs w:val="28"/>
        </w:rPr>
      </w:pPr>
    </w:p>
    <w:bookmarkEnd w:id="1"/>
    <w:p w14:paraId="6341DEE7" w14:textId="0DF2AF04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8725"/>
      </w:tblGrid>
      <w:tr w:rsidR="000A5E55" w:rsidRPr="00570745" w14:paraId="771CD236" w14:textId="77777777" w:rsidTr="00915864">
        <w:trPr>
          <w:jc w:val="center"/>
        </w:trPr>
        <w:tc>
          <w:tcPr>
            <w:tcW w:w="5000" w:type="pct"/>
            <w:gridSpan w:val="2"/>
          </w:tcPr>
          <w:p w14:paraId="160C7623" w14:textId="7E04D03F" w:rsidR="000A5E55" w:rsidRPr="00570745" w:rsidRDefault="000A5E55" w:rsidP="00C15354">
            <w:pPr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570745">
              <w:rPr>
                <w:b/>
                <w:caps/>
                <w:sz w:val="28"/>
                <w:szCs w:val="28"/>
              </w:rPr>
              <w:t>МОДУЛЬ 1</w:t>
            </w:r>
            <w:r w:rsidR="003117D2">
              <w:rPr>
                <w:b/>
                <w:caps/>
                <w:sz w:val="28"/>
                <w:szCs w:val="28"/>
              </w:rPr>
              <w:t>.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 w:rsidR="00915864" w:rsidRPr="00915864">
              <w:rPr>
                <w:b/>
                <w:caps/>
                <w:sz w:val="28"/>
                <w:szCs w:val="28"/>
              </w:rPr>
              <w:t>Елементи лінійної алгебри та математичного аналізу</w:t>
            </w:r>
          </w:p>
        </w:tc>
      </w:tr>
      <w:tr w:rsidR="00C0286F" w:rsidRPr="00570745" w14:paraId="6AFB2234" w14:textId="77777777" w:rsidTr="00915864">
        <w:trPr>
          <w:jc w:val="center"/>
        </w:trPr>
        <w:tc>
          <w:tcPr>
            <w:tcW w:w="698" w:type="pct"/>
          </w:tcPr>
          <w:p w14:paraId="2933E4D7" w14:textId="56A943D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4302" w:type="pct"/>
          </w:tcPr>
          <w:p w14:paraId="46DEC367" w14:textId="2224D54C" w:rsidR="00C0286F" w:rsidRPr="008635DC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 xml:space="preserve">Матриці та дії над ними </w:t>
            </w:r>
          </w:p>
        </w:tc>
      </w:tr>
      <w:tr w:rsidR="00C0286F" w:rsidRPr="00570745" w14:paraId="7DE1658A" w14:textId="77777777" w:rsidTr="00915864">
        <w:trPr>
          <w:jc w:val="center"/>
        </w:trPr>
        <w:tc>
          <w:tcPr>
            <w:tcW w:w="698" w:type="pct"/>
          </w:tcPr>
          <w:p w14:paraId="736616EA" w14:textId="12236A12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1.2</w:t>
            </w:r>
          </w:p>
        </w:tc>
        <w:tc>
          <w:tcPr>
            <w:tcW w:w="4302" w:type="pct"/>
          </w:tcPr>
          <w:p w14:paraId="2E89F74F" w14:textId="7A1788DE" w:rsidR="00C0286F" w:rsidRPr="008635DC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Визначники квадратних матриць та їх властивості</w:t>
            </w:r>
          </w:p>
        </w:tc>
      </w:tr>
      <w:tr w:rsidR="00C0286F" w:rsidRPr="00570745" w14:paraId="7A7593B9" w14:textId="77777777" w:rsidTr="00915864">
        <w:trPr>
          <w:jc w:val="center"/>
        </w:trPr>
        <w:tc>
          <w:tcPr>
            <w:tcW w:w="698" w:type="pct"/>
          </w:tcPr>
          <w:p w14:paraId="7A82D4D0" w14:textId="31D3F36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lastRenderedPageBreak/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1.3</w:t>
            </w:r>
          </w:p>
        </w:tc>
        <w:tc>
          <w:tcPr>
            <w:tcW w:w="4302" w:type="pct"/>
          </w:tcPr>
          <w:p w14:paraId="082B26A1" w14:textId="73EA98B1" w:rsidR="00C0286F" w:rsidRPr="008635DC" w:rsidRDefault="00C0286F" w:rsidP="00C0286F">
            <w:pPr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Системи лінійних рівнянь</w:t>
            </w:r>
          </w:p>
        </w:tc>
      </w:tr>
      <w:tr w:rsidR="00C0286F" w:rsidRPr="00570745" w14:paraId="3030A273" w14:textId="77777777" w:rsidTr="00915864">
        <w:trPr>
          <w:jc w:val="center"/>
        </w:trPr>
        <w:tc>
          <w:tcPr>
            <w:tcW w:w="698" w:type="pct"/>
          </w:tcPr>
          <w:p w14:paraId="40F3D6E6" w14:textId="5F72FEFD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caps/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1.4</w:t>
            </w:r>
          </w:p>
        </w:tc>
        <w:tc>
          <w:tcPr>
            <w:tcW w:w="4302" w:type="pct"/>
          </w:tcPr>
          <w:p w14:paraId="6588123D" w14:textId="0FA9CC04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sz w:val="28"/>
                <w:szCs w:val="28"/>
              </w:rPr>
              <w:t>Застосування матриць, визначників та систем лінійних рівнянь  для розв’язання економічних задач</w:t>
            </w:r>
          </w:p>
        </w:tc>
      </w:tr>
      <w:tr w:rsidR="00C0286F" w:rsidRPr="00570745" w14:paraId="5DB0423A" w14:textId="77777777" w:rsidTr="00915864">
        <w:trPr>
          <w:jc w:val="center"/>
        </w:trPr>
        <w:tc>
          <w:tcPr>
            <w:tcW w:w="698" w:type="pct"/>
          </w:tcPr>
          <w:p w14:paraId="748FB004" w14:textId="55CAFB98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1.5</w:t>
            </w:r>
          </w:p>
        </w:tc>
        <w:tc>
          <w:tcPr>
            <w:tcW w:w="4302" w:type="pct"/>
          </w:tcPr>
          <w:p w14:paraId="47608A8E" w14:textId="562674AB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bCs/>
                <w:sz w:val="28"/>
                <w:szCs w:val="28"/>
              </w:rPr>
              <w:t>Послідовність та її границя, властивості. Границя функції та її властивості, методи знаходження</w:t>
            </w:r>
          </w:p>
        </w:tc>
      </w:tr>
      <w:tr w:rsidR="00C0286F" w:rsidRPr="00570745" w14:paraId="45C70272" w14:textId="77777777" w:rsidTr="00915864">
        <w:trPr>
          <w:jc w:val="center"/>
        </w:trPr>
        <w:tc>
          <w:tcPr>
            <w:tcW w:w="698" w:type="pct"/>
          </w:tcPr>
          <w:p w14:paraId="505E7B3A" w14:textId="3E6C376C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1.6</w:t>
            </w:r>
          </w:p>
        </w:tc>
        <w:tc>
          <w:tcPr>
            <w:tcW w:w="4302" w:type="pct"/>
          </w:tcPr>
          <w:p w14:paraId="53AA4286" w14:textId="152B9166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Неперервність функції, властивості. Розриви функції, їх класифікація</w:t>
            </w:r>
          </w:p>
        </w:tc>
      </w:tr>
      <w:tr w:rsidR="00C0286F" w:rsidRPr="00570745" w14:paraId="2125BBCE" w14:textId="77777777" w:rsidTr="00915864">
        <w:trPr>
          <w:jc w:val="center"/>
        </w:trPr>
        <w:tc>
          <w:tcPr>
            <w:tcW w:w="698" w:type="pct"/>
          </w:tcPr>
          <w:p w14:paraId="6F7B146D" w14:textId="341F831A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1.7</w:t>
            </w:r>
          </w:p>
        </w:tc>
        <w:tc>
          <w:tcPr>
            <w:tcW w:w="4302" w:type="pct"/>
          </w:tcPr>
          <w:p w14:paraId="5FCB9BD2" w14:textId="123F7F28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  <w:lang w:val="ru-RU"/>
              </w:rPr>
            </w:pPr>
            <w:r w:rsidRPr="008635DC">
              <w:rPr>
                <w:bCs/>
                <w:sz w:val="28"/>
                <w:szCs w:val="28"/>
              </w:rPr>
              <w:t>Диференціальне числення функції однієї змінної</w:t>
            </w:r>
          </w:p>
        </w:tc>
      </w:tr>
      <w:tr w:rsidR="00C0286F" w:rsidRPr="00570745" w14:paraId="033CBA4E" w14:textId="77777777" w:rsidTr="00915864">
        <w:trPr>
          <w:jc w:val="center"/>
        </w:trPr>
        <w:tc>
          <w:tcPr>
            <w:tcW w:w="698" w:type="pct"/>
          </w:tcPr>
          <w:p w14:paraId="4B691057" w14:textId="588930E0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1.8</w:t>
            </w:r>
          </w:p>
        </w:tc>
        <w:tc>
          <w:tcPr>
            <w:tcW w:w="4302" w:type="pct"/>
          </w:tcPr>
          <w:p w14:paraId="18A4BEE9" w14:textId="48EB52F6" w:rsidR="00C0286F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Еластичність функції. Застосування похідної функції в економіці та інших науках</w:t>
            </w:r>
          </w:p>
        </w:tc>
      </w:tr>
      <w:tr w:rsidR="0000496D" w:rsidRPr="00570745" w14:paraId="5CCBEC98" w14:textId="77777777" w:rsidTr="00915864">
        <w:trPr>
          <w:jc w:val="center"/>
        </w:trPr>
        <w:tc>
          <w:tcPr>
            <w:tcW w:w="698" w:type="pct"/>
          </w:tcPr>
          <w:p w14:paraId="0858D316" w14:textId="5E487F15" w:rsidR="0000496D" w:rsidRPr="008635DC" w:rsidRDefault="0000496D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1.9</w:t>
            </w:r>
          </w:p>
        </w:tc>
        <w:tc>
          <w:tcPr>
            <w:tcW w:w="4302" w:type="pct"/>
          </w:tcPr>
          <w:p w14:paraId="52A69C6D" w14:textId="6F2D42EE" w:rsidR="0000496D" w:rsidRPr="008635DC" w:rsidRDefault="0000496D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Функції багатьох змінних.</w:t>
            </w:r>
            <w:r w:rsidRPr="008635DC">
              <w:rPr>
                <w:sz w:val="28"/>
                <w:szCs w:val="28"/>
              </w:rPr>
              <w:t xml:space="preserve"> </w:t>
            </w:r>
            <w:r w:rsidRPr="008635DC">
              <w:rPr>
                <w:bCs/>
                <w:sz w:val="28"/>
                <w:szCs w:val="28"/>
              </w:rPr>
              <w:t>Диференціальне числення функції багатьох змінних.</w:t>
            </w:r>
          </w:p>
        </w:tc>
      </w:tr>
      <w:tr w:rsidR="002E3102" w:rsidRPr="00570745" w14:paraId="39964F3C" w14:textId="0D3F53DF" w:rsidTr="00915864">
        <w:trPr>
          <w:jc w:val="center"/>
        </w:trPr>
        <w:tc>
          <w:tcPr>
            <w:tcW w:w="5000" w:type="pct"/>
            <w:gridSpan w:val="2"/>
          </w:tcPr>
          <w:p w14:paraId="35D14D7C" w14:textId="122AB36D" w:rsidR="002E3102" w:rsidRPr="008635DC" w:rsidRDefault="002E3102" w:rsidP="002E3102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8635DC">
              <w:rPr>
                <w:b/>
                <w:caps/>
                <w:sz w:val="28"/>
                <w:szCs w:val="28"/>
              </w:rPr>
              <w:t>МОДУЛЬ 2</w:t>
            </w:r>
            <w:r w:rsidR="00915864">
              <w:rPr>
                <w:b/>
                <w:caps/>
                <w:sz w:val="28"/>
                <w:szCs w:val="28"/>
              </w:rPr>
              <w:t xml:space="preserve">. </w:t>
            </w:r>
            <w:r w:rsidR="00915864" w:rsidRPr="00915864">
              <w:rPr>
                <w:b/>
                <w:caps/>
                <w:sz w:val="28"/>
                <w:szCs w:val="28"/>
              </w:rPr>
              <w:t>Інтеграли та їх застосування. Елементи теорії ймовірностей.</w:t>
            </w:r>
          </w:p>
        </w:tc>
      </w:tr>
      <w:tr w:rsidR="00C0286F" w:rsidRPr="00570745" w14:paraId="0DE014C0" w14:textId="77777777" w:rsidTr="00915864">
        <w:trPr>
          <w:jc w:val="center"/>
        </w:trPr>
        <w:tc>
          <w:tcPr>
            <w:tcW w:w="698" w:type="pct"/>
          </w:tcPr>
          <w:p w14:paraId="5F12CFA6" w14:textId="197634B0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4302" w:type="pct"/>
          </w:tcPr>
          <w:p w14:paraId="6FB50079" w14:textId="12C70BA8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Невизначений інтеграл</w:t>
            </w:r>
          </w:p>
        </w:tc>
      </w:tr>
      <w:tr w:rsidR="00C0286F" w:rsidRPr="00570745" w14:paraId="7F6A1A4C" w14:textId="77777777" w:rsidTr="00915864">
        <w:trPr>
          <w:jc w:val="center"/>
        </w:trPr>
        <w:tc>
          <w:tcPr>
            <w:tcW w:w="698" w:type="pct"/>
          </w:tcPr>
          <w:p w14:paraId="1484EBA0" w14:textId="6E0AEAAE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4302" w:type="pct"/>
          </w:tcPr>
          <w:p w14:paraId="4A502361" w14:textId="51BECAE4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Визначений інтеграл та його застосування. Невласні інтеграли</w:t>
            </w:r>
            <w:r w:rsidRPr="008635DC">
              <w:rPr>
                <w:sz w:val="28"/>
                <w:szCs w:val="28"/>
              </w:rPr>
              <w:t xml:space="preserve">       </w:t>
            </w:r>
          </w:p>
        </w:tc>
      </w:tr>
      <w:tr w:rsidR="00C0286F" w:rsidRPr="00570745" w14:paraId="30032E79" w14:textId="77777777" w:rsidTr="00915864">
        <w:trPr>
          <w:jc w:val="center"/>
        </w:trPr>
        <w:tc>
          <w:tcPr>
            <w:tcW w:w="698" w:type="pct"/>
          </w:tcPr>
          <w:p w14:paraId="247FE28D" w14:textId="2066D9CE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2.3</w:t>
            </w:r>
          </w:p>
        </w:tc>
        <w:tc>
          <w:tcPr>
            <w:tcW w:w="4302" w:type="pct"/>
          </w:tcPr>
          <w:p w14:paraId="59230853" w14:textId="61BF7AF1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Елементи теорії ймовірностей. Випадкові величини, їх закони розподілу</w:t>
            </w:r>
          </w:p>
        </w:tc>
      </w:tr>
      <w:tr w:rsidR="00C0286F" w:rsidRPr="00570745" w14:paraId="09DD64C0" w14:textId="77777777" w:rsidTr="00915864">
        <w:trPr>
          <w:jc w:val="center"/>
        </w:trPr>
        <w:tc>
          <w:tcPr>
            <w:tcW w:w="698" w:type="pct"/>
          </w:tcPr>
          <w:p w14:paraId="1CE3F478" w14:textId="3C5C8262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2.4</w:t>
            </w:r>
          </w:p>
        </w:tc>
        <w:tc>
          <w:tcPr>
            <w:tcW w:w="4302" w:type="pct"/>
          </w:tcPr>
          <w:p w14:paraId="702656D0" w14:textId="42DEB7B6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Дискретні випадкові величини. Розподіли деяких відомих дискретних випадкових величин.</w:t>
            </w:r>
          </w:p>
        </w:tc>
      </w:tr>
      <w:tr w:rsidR="00C0286F" w:rsidRPr="00570745" w14:paraId="4D7A2C99" w14:textId="77777777" w:rsidTr="00915864">
        <w:trPr>
          <w:jc w:val="center"/>
        </w:trPr>
        <w:tc>
          <w:tcPr>
            <w:tcW w:w="698" w:type="pct"/>
          </w:tcPr>
          <w:p w14:paraId="01B46ED9" w14:textId="3921D6F3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2.5</w:t>
            </w:r>
          </w:p>
        </w:tc>
        <w:tc>
          <w:tcPr>
            <w:tcW w:w="4302" w:type="pct"/>
          </w:tcPr>
          <w:p w14:paraId="020D2612" w14:textId="72264A1C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Числові характеристики випадкових величин</w:t>
            </w:r>
          </w:p>
        </w:tc>
      </w:tr>
      <w:tr w:rsidR="00C0286F" w:rsidRPr="00570745" w14:paraId="755ACF73" w14:textId="77777777" w:rsidTr="00915864">
        <w:trPr>
          <w:jc w:val="center"/>
        </w:trPr>
        <w:tc>
          <w:tcPr>
            <w:tcW w:w="698" w:type="pct"/>
          </w:tcPr>
          <w:p w14:paraId="2716367B" w14:textId="48D83606" w:rsidR="00C0286F" w:rsidRPr="008635DC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sz w:val="28"/>
                <w:szCs w:val="28"/>
              </w:rPr>
            </w:pPr>
            <w:r w:rsidRPr="008635DC">
              <w:rPr>
                <w:sz w:val="28"/>
                <w:szCs w:val="28"/>
              </w:rPr>
              <w:t>Тема</w:t>
            </w:r>
            <w:r w:rsidRPr="008635DC">
              <w:rPr>
                <w:caps/>
                <w:sz w:val="28"/>
                <w:szCs w:val="28"/>
              </w:rPr>
              <w:t xml:space="preserve"> 2.6</w:t>
            </w:r>
          </w:p>
        </w:tc>
        <w:tc>
          <w:tcPr>
            <w:tcW w:w="4302" w:type="pct"/>
          </w:tcPr>
          <w:p w14:paraId="1A34C448" w14:textId="4FC37384" w:rsidR="00C0286F" w:rsidRPr="008635DC" w:rsidRDefault="0000496D" w:rsidP="00C0286F">
            <w:pPr>
              <w:rPr>
                <w:bCs/>
                <w:sz w:val="28"/>
                <w:szCs w:val="28"/>
              </w:rPr>
            </w:pPr>
            <w:r w:rsidRPr="008635DC">
              <w:rPr>
                <w:bCs/>
                <w:sz w:val="28"/>
                <w:szCs w:val="28"/>
              </w:rPr>
              <w:t>Граничні теореми теорії ймовірностей.</w:t>
            </w:r>
            <w:r w:rsidR="00077B63" w:rsidRPr="008635DC">
              <w:rPr>
                <w:bCs/>
                <w:sz w:val="28"/>
                <w:szCs w:val="28"/>
              </w:rPr>
              <w:t xml:space="preserve"> </w:t>
            </w:r>
            <w:r w:rsidRPr="008635DC">
              <w:rPr>
                <w:bCs/>
                <w:sz w:val="28"/>
                <w:szCs w:val="28"/>
              </w:rPr>
              <w:t xml:space="preserve">Нерівності </w:t>
            </w:r>
            <w:proofErr w:type="spellStart"/>
            <w:r w:rsidRPr="008635DC">
              <w:rPr>
                <w:bCs/>
                <w:sz w:val="28"/>
                <w:szCs w:val="28"/>
              </w:rPr>
              <w:t>Чебишова</w:t>
            </w:r>
            <w:proofErr w:type="spellEnd"/>
            <w:r w:rsidRPr="008635DC">
              <w:rPr>
                <w:bCs/>
                <w:sz w:val="28"/>
                <w:szCs w:val="28"/>
              </w:rPr>
              <w:t xml:space="preserve"> й Маркова, закон великих чисел, центральна гранична теорема.</w:t>
            </w:r>
          </w:p>
        </w:tc>
      </w:tr>
    </w:tbl>
    <w:p w14:paraId="26256622" w14:textId="77777777" w:rsidR="00510041" w:rsidRDefault="00510041" w:rsidP="00AA7951">
      <w:pPr>
        <w:rPr>
          <w:b/>
          <w:color w:val="632423" w:themeColor="accent2" w:themeShade="80"/>
          <w:kern w:val="24"/>
          <w:sz w:val="16"/>
          <w:szCs w:val="16"/>
        </w:rPr>
      </w:pPr>
    </w:p>
    <w:p w14:paraId="54C7A5B8" w14:textId="77777777" w:rsidR="00274EF0" w:rsidRDefault="00AA7951" w:rsidP="00AA7951">
      <w:pPr>
        <w:rPr>
          <w:b/>
          <w:color w:val="632423" w:themeColor="accent2" w:themeShade="80"/>
          <w:kern w:val="24"/>
          <w:sz w:val="28"/>
          <w:szCs w:val="28"/>
        </w:rPr>
      </w:pPr>
      <w:r>
        <w:rPr>
          <w:b/>
          <w:color w:val="632423" w:themeColor="accent2" w:themeShade="80"/>
          <w:kern w:val="24"/>
          <w:sz w:val="28"/>
          <w:szCs w:val="28"/>
        </w:rPr>
        <w:t xml:space="preserve">              </w:t>
      </w:r>
    </w:p>
    <w:p w14:paraId="3A8EB5AB" w14:textId="06285814" w:rsidR="00B76FC8" w:rsidRPr="00AA7951" w:rsidRDefault="000A5E55" w:rsidP="00274EF0">
      <w:pPr>
        <w:jc w:val="center"/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r w:rsidRPr="00FD010D">
        <w:rPr>
          <w:b/>
          <w:color w:val="632423" w:themeColor="accent2" w:themeShade="80"/>
          <w:kern w:val="24"/>
          <w:sz w:val="28"/>
          <w:szCs w:val="28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p w14:paraId="12AD8EBF" w14:textId="52AC2AC6" w:rsidR="006A088A" w:rsidRPr="00FE7C30" w:rsidRDefault="00151192" w:rsidP="00FE7C30">
      <w:pPr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Методи навчання та викладання: лекції, </w:t>
      </w:r>
      <w:r w:rsidR="004E6073">
        <w:rPr>
          <w:rFonts w:eastAsia="+mn-ea"/>
          <w:color w:val="000000"/>
          <w:kern w:val="24"/>
          <w:sz w:val="28"/>
          <w:szCs w:val="28"/>
        </w:rPr>
        <w:t>практичні</w:t>
      </w:r>
      <w:r>
        <w:rPr>
          <w:rFonts w:eastAsia="+mn-ea"/>
          <w:color w:val="000000"/>
          <w:kern w:val="24"/>
          <w:sz w:val="28"/>
          <w:szCs w:val="28"/>
        </w:rPr>
        <w:t xml:space="preserve"> заняття, електронне навчання з використанням системи 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>Moodle</w:t>
      </w:r>
      <w:r w:rsidRPr="00240FF7">
        <w:rPr>
          <w:rFonts w:eastAsia="+mn-ea"/>
          <w:color w:val="000000"/>
          <w:kern w:val="24"/>
          <w:sz w:val="28"/>
          <w:szCs w:val="28"/>
        </w:rPr>
        <w:t xml:space="preserve">, </w:t>
      </w:r>
      <w:r>
        <w:rPr>
          <w:rFonts w:eastAsia="+mn-ea"/>
          <w:color w:val="000000"/>
          <w:kern w:val="24"/>
          <w:sz w:val="28"/>
          <w:szCs w:val="28"/>
        </w:rPr>
        <w:t>тестування, виконання завдань ІНДЗ</w:t>
      </w:r>
      <w:r w:rsidRPr="00240FF7">
        <w:rPr>
          <w:rFonts w:eastAsia="+mn-ea"/>
          <w:color w:val="000000"/>
          <w:kern w:val="24"/>
          <w:sz w:val="28"/>
          <w:szCs w:val="28"/>
        </w:rPr>
        <w:t>.</w:t>
      </w:r>
    </w:p>
    <w:p w14:paraId="0CFC2B62" w14:textId="77777777" w:rsidR="00274EF0" w:rsidRDefault="00274EF0" w:rsidP="00497BD0">
      <w:pPr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00809AAA" w14:textId="0A2D755D" w:rsidR="005D2585" w:rsidRDefault="005D2585" w:rsidP="00497BD0">
      <w:pPr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4529993B" w14:textId="77777777" w:rsidR="00FE7C30" w:rsidRPr="00077B63" w:rsidRDefault="00FE7C30" w:rsidP="00497BD0">
      <w:pPr>
        <w:jc w:val="center"/>
        <w:rPr>
          <w:sz w:val="28"/>
          <w:szCs w:val="28"/>
        </w:rPr>
      </w:pPr>
      <w:r w:rsidRPr="00077B63">
        <w:rPr>
          <w:b/>
          <w:bCs/>
          <w:sz w:val="28"/>
          <w:szCs w:val="28"/>
        </w:rPr>
        <w:t>Види та форми контролю</w:t>
      </w:r>
      <w:r w:rsidRPr="00077B63">
        <w:rPr>
          <w:sz w:val="28"/>
          <w:szCs w:val="28"/>
        </w:rPr>
        <w:t xml:space="preserve"> 1. Поточний (усне опитування, розв’язування задач) </w:t>
      </w:r>
    </w:p>
    <w:p w14:paraId="71975E1A" w14:textId="1871C666" w:rsidR="00FE7C30" w:rsidRPr="00077B63" w:rsidRDefault="00FE7C30" w:rsidP="00510041">
      <w:pPr>
        <w:ind w:firstLine="3544"/>
        <w:jc w:val="both"/>
        <w:rPr>
          <w:sz w:val="28"/>
          <w:szCs w:val="28"/>
        </w:rPr>
      </w:pPr>
      <w:r w:rsidRPr="00077B63">
        <w:rPr>
          <w:sz w:val="28"/>
          <w:szCs w:val="28"/>
        </w:rPr>
        <w:t xml:space="preserve">2. Модульний (контрольні роботи, </w:t>
      </w:r>
      <w:r w:rsidR="00510041" w:rsidRPr="00077B63">
        <w:rPr>
          <w:sz w:val="28"/>
          <w:szCs w:val="28"/>
        </w:rPr>
        <w:t>тести</w:t>
      </w:r>
      <w:r w:rsidRPr="00077B63">
        <w:rPr>
          <w:sz w:val="28"/>
          <w:szCs w:val="28"/>
        </w:rPr>
        <w:t>).</w:t>
      </w:r>
    </w:p>
    <w:p w14:paraId="4D36184C" w14:textId="3E4E8476" w:rsidR="00FE7C30" w:rsidRPr="00077B63" w:rsidRDefault="00FE7C30" w:rsidP="00510041">
      <w:pPr>
        <w:jc w:val="both"/>
        <w:rPr>
          <w:sz w:val="28"/>
          <w:szCs w:val="28"/>
        </w:rPr>
      </w:pPr>
      <w:r w:rsidRPr="00077B63">
        <w:rPr>
          <w:sz w:val="28"/>
          <w:szCs w:val="28"/>
        </w:rPr>
        <w:t xml:space="preserve"> </w:t>
      </w:r>
      <w:r w:rsidRPr="00077B63">
        <w:rPr>
          <w:b/>
          <w:bCs/>
          <w:sz w:val="28"/>
          <w:szCs w:val="28"/>
        </w:rPr>
        <w:t>Засоби оцінювання</w:t>
      </w:r>
      <w:r w:rsidR="00510041" w:rsidRPr="00077B63">
        <w:rPr>
          <w:sz w:val="28"/>
          <w:szCs w:val="28"/>
        </w:rPr>
        <w:t>:</w:t>
      </w:r>
      <w:r w:rsidRPr="00077B63">
        <w:rPr>
          <w:sz w:val="28"/>
          <w:szCs w:val="28"/>
        </w:rPr>
        <w:t xml:space="preserve"> контрольні роботи; </w:t>
      </w:r>
      <w:r w:rsidR="00510041" w:rsidRPr="00077B63">
        <w:rPr>
          <w:sz w:val="28"/>
          <w:szCs w:val="28"/>
        </w:rPr>
        <w:t>тестування</w:t>
      </w:r>
      <w:r w:rsidRPr="00077B63">
        <w:rPr>
          <w:sz w:val="28"/>
          <w:szCs w:val="28"/>
        </w:rPr>
        <w:t xml:space="preserve">; аналітичні звіти про виконання </w:t>
      </w:r>
      <w:r w:rsidR="00E262B2" w:rsidRPr="00077B63">
        <w:rPr>
          <w:sz w:val="28"/>
          <w:szCs w:val="28"/>
        </w:rPr>
        <w:t xml:space="preserve">індивідуальних завдань </w:t>
      </w:r>
      <w:r w:rsidRPr="00077B63">
        <w:rPr>
          <w:sz w:val="28"/>
          <w:szCs w:val="28"/>
        </w:rPr>
        <w:t>самостійної роботи</w:t>
      </w:r>
      <w:r w:rsidR="00AA7951" w:rsidRPr="00077B63">
        <w:rPr>
          <w:sz w:val="28"/>
          <w:szCs w:val="28"/>
        </w:rPr>
        <w:t>.</w:t>
      </w:r>
    </w:p>
    <w:p w14:paraId="71399C54" w14:textId="31477F1A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FE7C30">
        <w:rPr>
          <w:rFonts w:eastAsia="+mn-ea"/>
          <w:b/>
          <w:bCs/>
          <w:iCs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E7C30">
        <w:rPr>
          <w:rFonts w:eastAsia="+mn-ea"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B201B5B" w14:textId="2ABA4A56" w:rsidR="00D35BB7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3900B3">
        <w:rPr>
          <w:sz w:val="28"/>
          <w:szCs w:val="28"/>
        </w:rPr>
        <w:t>Система оцінювання рівня навчальних досягнень ґрунтується на принципа</w:t>
      </w:r>
      <w:r w:rsidR="00510041">
        <w:rPr>
          <w:sz w:val="28"/>
          <w:szCs w:val="28"/>
        </w:rPr>
        <w:t>х ECTS та є накопичувальною. Впродовж</w:t>
      </w:r>
      <w:r w:rsidRPr="003900B3">
        <w:rPr>
          <w:sz w:val="28"/>
          <w:szCs w:val="28"/>
        </w:rPr>
        <w:t xml:space="preserve"> семестру студенти виконують дві контрольні роботи та </w:t>
      </w:r>
      <w:r w:rsidR="00510041">
        <w:rPr>
          <w:sz w:val="28"/>
          <w:szCs w:val="28"/>
        </w:rPr>
        <w:t>два тестування</w:t>
      </w:r>
      <w:r w:rsidRPr="003900B3">
        <w:rPr>
          <w:sz w:val="28"/>
          <w:szCs w:val="28"/>
        </w:rPr>
        <w:t xml:space="preserve">. Кожна контрольна робота оцінюється максимум </w:t>
      </w:r>
      <w:r w:rsidR="00510041">
        <w:rPr>
          <w:sz w:val="28"/>
          <w:szCs w:val="28"/>
        </w:rPr>
        <w:t>15 балами,</w:t>
      </w:r>
      <w:r w:rsidRPr="003900B3">
        <w:rPr>
          <w:sz w:val="28"/>
          <w:szCs w:val="28"/>
        </w:rPr>
        <w:t xml:space="preserve"> </w:t>
      </w:r>
      <w:r w:rsidR="00510041">
        <w:rPr>
          <w:sz w:val="28"/>
          <w:szCs w:val="28"/>
        </w:rPr>
        <w:t>кожне тестування</w:t>
      </w:r>
      <w:r w:rsidRPr="003900B3">
        <w:rPr>
          <w:sz w:val="28"/>
          <w:szCs w:val="28"/>
        </w:rPr>
        <w:t xml:space="preserve"> оцінюється максимум</w:t>
      </w:r>
      <w:r w:rsidR="00510041">
        <w:rPr>
          <w:sz w:val="28"/>
          <w:szCs w:val="28"/>
        </w:rPr>
        <w:t xml:space="preserve"> 10</w:t>
      </w:r>
      <w:r w:rsidRPr="003900B3">
        <w:rPr>
          <w:sz w:val="28"/>
          <w:szCs w:val="28"/>
        </w:rPr>
        <w:t xml:space="preserve"> балами</w:t>
      </w:r>
      <w:r w:rsidR="00510041">
        <w:rPr>
          <w:sz w:val="28"/>
          <w:szCs w:val="28"/>
        </w:rPr>
        <w:t xml:space="preserve"> та по 5 балів</w:t>
      </w:r>
      <w:r w:rsidR="00025D77">
        <w:rPr>
          <w:sz w:val="28"/>
          <w:szCs w:val="28"/>
        </w:rPr>
        <w:t xml:space="preserve"> – поточний контроль у першому та другому модулі</w:t>
      </w:r>
      <w:r w:rsidRPr="003900B3">
        <w:rPr>
          <w:sz w:val="28"/>
          <w:szCs w:val="28"/>
        </w:rPr>
        <w:t>. Підсумковим контролем з дисципліни є усний іспит</w:t>
      </w:r>
      <w:r w:rsidR="00510041">
        <w:rPr>
          <w:sz w:val="28"/>
          <w:szCs w:val="28"/>
        </w:rPr>
        <w:t xml:space="preserve"> ( 4</w:t>
      </w:r>
      <w:r>
        <w:rPr>
          <w:sz w:val="28"/>
          <w:szCs w:val="28"/>
        </w:rPr>
        <w:t>0 балів</w:t>
      </w:r>
      <w:r w:rsidR="00AA7951">
        <w:rPr>
          <w:sz w:val="28"/>
          <w:szCs w:val="28"/>
        </w:rPr>
        <w:t>).</w:t>
      </w:r>
    </w:p>
    <w:p w14:paraId="125617D5" w14:textId="77777777" w:rsidR="00FE7C30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 xml:space="preserve">регламентовано такими </w:t>
      </w:r>
      <w:r>
        <w:rPr>
          <w:bCs/>
          <w:color w:val="000000" w:themeColor="text1"/>
          <w:sz w:val="28"/>
          <w:szCs w:val="28"/>
        </w:rPr>
        <w:lastRenderedPageBreak/>
        <w:t>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8743EF" w:rsidRPr="00077B63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36E4AB93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077B63" w:rsidRPr="00077B63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68E722A1" w14:textId="77777777" w:rsidR="00274EF0" w:rsidRDefault="00274EF0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4A0F1B17" w14:textId="4154AFC0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A9B2D13" w14:textId="77777777" w:rsidR="00724F6A" w:rsidRPr="00724F6A" w:rsidRDefault="00A27C9D" w:rsidP="00A94EFD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hyperlink r:id="rId13" w:history="1">
        <w:r w:rsidR="00025D77" w:rsidRPr="00724F6A">
          <w:rPr>
            <w:rStyle w:val="a5"/>
            <w:sz w:val="28"/>
            <w:szCs w:val="28"/>
          </w:rPr>
          <w:t>https://moodle.chnu.edu.ua/course/view.php?id=2361</w:t>
        </w:r>
      </w:hyperlink>
      <w:r w:rsidR="00025D77" w:rsidRPr="00724F6A">
        <w:rPr>
          <w:sz w:val="28"/>
          <w:szCs w:val="28"/>
        </w:rPr>
        <w:t xml:space="preserve"> – розміщення курсу на платформі </w:t>
      </w:r>
      <w:hyperlink r:id="rId14" w:history="1">
        <w:r w:rsidR="00025D77" w:rsidRPr="00724F6A">
          <w:rPr>
            <w:rStyle w:val="a5"/>
            <w:sz w:val="28"/>
            <w:szCs w:val="28"/>
          </w:rPr>
          <w:t>https://moodle.chnu.edu.ua/</w:t>
        </w:r>
      </w:hyperlink>
      <w:r w:rsidR="00025D77" w:rsidRPr="00724F6A">
        <w:rPr>
          <w:sz w:val="28"/>
          <w:szCs w:val="28"/>
        </w:rPr>
        <w:t xml:space="preserve"> </w:t>
      </w:r>
      <w:r w:rsidR="00AA7951" w:rsidRPr="00724F6A">
        <w:rPr>
          <w:i/>
          <w:iCs/>
          <w:sz w:val="28"/>
          <w:szCs w:val="28"/>
        </w:rPr>
        <w:t xml:space="preserve"> </w:t>
      </w:r>
    </w:p>
    <w:p w14:paraId="7933DAD6" w14:textId="57579DC6" w:rsidR="00724F6A" w:rsidRPr="00724F6A" w:rsidRDefault="00724F6A" w:rsidP="00AD6B0E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r w:rsidRPr="00724F6A">
        <w:rPr>
          <w:color w:val="000000" w:themeColor="text1"/>
          <w:sz w:val="28"/>
          <w:szCs w:val="28"/>
        </w:rPr>
        <w:t xml:space="preserve">Вища математика. Лінійна та векторна алгебра, аналітична геометрія. Навчальний посібник / </w:t>
      </w:r>
      <w:proofErr w:type="spellStart"/>
      <w:r w:rsidRPr="00724F6A">
        <w:rPr>
          <w:color w:val="000000" w:themeColor="text1"/>
          <w:sz w:val="28"/>
          <w:szCs w:val="28"/>
        </w:rPr>
        <w:t>Укл</w:t>
      </w:r>
      <w:proofErr w:type="spellEnd"/>
      <w:r w:rsidRPr="00724F6A">
        <w:rPr>
          <w:color w:val="000000" w:themeColor="text1"/>
          <w:sz w:val="28"/>
          <w:szCs w:val="28"/>
        </w:rPr>
        <w:t xml:space="preserve">.: Івасюк Г.П., </w:t>
      </w:r>
      <w:proofErr w:type="spellStart"/>
      <w:r w:rsidRPr="00724F6A">
        <w:rPr>
          <w:color w:val="000000" w:themeColor="text1"/>
          <w:sz w:val="28"/>
          <w:szCs w:val="28"/>
        </w:rPr>
        <w:t>Фратавчан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Т.М., </w:t>
      </w:r>
      <w:proofErr w:type="spellStart"/>
      <w:r w:rsidRPr="00724F6A">
        <w:rPr>
          <w:color w:val="000000" w:themeColor="text1"/>
          <w:sz w:val="28"/>
          <w:szCs w:val="28"/>
        </w:rPr>
        <w:t>Готинчан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Т.І., </w:t>
      </w:r>
      <w:proofErr w:type="spellStart"/>
      <w:r w:rsidRPr="00724F6A">
        <w:rPr>
          <w:color w:val="000000" w:themeColor="text1"/>
          <w:sz w:val="28"/>
          <w:szCs w:val="28"/>
        </w:rPr>
        <w:t>Шкільнюк</w:t>
      </w:r>
      <w:proofErr w:type="spellEnd"/>
      <w:r w:rsidRPr="00724F6A">
        <w:rPr>
          <w:color w:val="000000" w:themeColor="text1"/>
          <w:sz w:val="28"/>
          <w:szCs w:val="28"/>
        </w:rPr>
        <w:t xml:space="preserve"> Д.В. Чернівці: Чернівецький нац. ун-т, 2023. 176 с.</w:t>
      </w:r>
    </w:p>
    <w:p w14:paraId="4895E781" w14:textId="574C87F3" w:rsidR="00724F6A" w:rsidRDefault="00A27C9D" w:rsidP="00724F6A">
      <w:pPr>
        <w:pStyle w:val="a4"/>
        <w:widowControl/>
        <w:adjustRightInd w:val="0"/>
        <w:ind w:left="142" w:right="517" w:firstLine="0"/>
        <w:rPr>
          <w:color w:val="000000" w:themeColor="text1"/>
          <w:sz w:val="28"/>
          <w:szCs w:val="28"/>
        </w:rPr>
      </w:pPr>
      <w:hyperlink r:id="rId15" w:history="1">
        <w:r w:rsidR="00724F6A" w:rsidRPr="00324F88">
          <w:rPr>
            <w:rStyle w:val="a5"/>
            <w:sz w:val="28"/>
            <w:szCs w:val="28"/>
          </w:rPr>
          <w:t>https://archer.chnu.edu.ua/xmlui/handle/123456789/6825</w:t>
        </w:r>
      </w:hyperlink>
      <w:r w:rsidR="00724F6A">
        <w:rPr>
          <w:color w:val="000000" w:themeColor="text1"/>
          <w:sz w:val="28"/>
          <w:szCs w:val="28"/>
        </w:rPr>
        <w:t xml:space="preserve"> </w:t>
      </w:r>
    </w:p>
    <w:p w14:paraId="2E085902" w14:textId="77777777" w:rsidR="00724F6A" w:rsidRPr="00724F6A" w:rsidRDefault="00724F6A" w:rsidP="00724F6A">
      <w:pPr>
        <w:pStyle w:val="a4"/>
        <w:widowControl/>
        <w:adjustRightInd w:val="0"/>
        <w:ind w:left="142" w:right="517" w:firstLine="0"/>
        <w:rPr>
          <w:rFonts w:eastAsiaTheme="minorHAnsi"/>
          <w:color w:val="632423" w:themeColor="accent2" w:themeShade="80"/>
          <w:sz w:val="10"/>
          <w:szCs w:val="10"/>
        </w:rPr>
      </w:pPr>
    </w:p>
    <w:p w14:paraId="63D5E886" w14:textId="77777777" w:rsid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</w:p>
    <w:p w14:paraId="2D1CB530" w14:textId="77777777" w:rsidR="008635DC" w:rsidRP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 w:rsidRPr="008635DC">
        <w:rPr>
          <w:rFonts w:eastAsia="Calibri"/>
          <w:b/>
          <w:i/>
          <w:sz w:val="28"/>
          <w:szCs w:val="28"/>
        </w:rPr>
        <w:t xml:space="preserve">Покликання на робочу програму навчальної дисципліни </w:t>
      </w:r>
    </w:p>
    <w:p w14:paraId="415FAC22" w14:textId="4391BC5D" w:rsidR="008635DC" w:rsidRPr="008635DC" w:rsidRDefault="008635DC" w:rsidP="008635DC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  <w:r w:rsidRPr="008635DC">
        <w:rPr>
          <w:rFonts w:eastAsia="Calibri"/>
          <w:b/>
          <w:i/>
          <w:sz w:val="28"/>
          <w:szCs w:val="28"/>
        </w:rPr>
        <w:t>«</w:t>
      </w:r>
      <w:r>
        <w:rPr>
          <w:rFonts w:eastAsia="Calibri"/>
          <w:b/>
          <w:i/>
          <w:sz w:val="28"/>
          <w:szCs w:val="28"/>
        </w:rPr>
        <w:t>Вища математика</w:t>
      </w:r>
      <w:r w:rsidRPr="008635DC">
        <w:rPr>
          <w:rFonts w:eastAsia="Calibri"/>
          <w:b/>
          <w:i/>
          <w:sz w:val="28"/>
          <w:szCs w:val="28"/>
        </w:rPr>
        <w:t xml:space="preserve">» </w:t>
      </w:r>
    </w:p>
    <w:p w14:paraId="0E5B68F3" w14:textId="77777777" w:rsidR="008635DC" w:rsidRPr="008635DC" w:rsidRDefault="00A27C9D" w:rsidP="008635DC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16" w:history="1">
        <w:r w:rsidR="008635DC" w:rsidRPr="008635DC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23F2996A" w14:textId="29549674" w:rsidR="00460D87" w:rsidRPr="006E3620" w:rsidRDefault="00460D87" w:rsidP="008635DC">
      <w:pPr>
        <w:pStyle w:val="a4"/>
        <w:widowControl/>
        <w:adjustRightInd w:val="0"/>
        <w:ind w:left="142" w:right="517" w:firstLine="0"/>
        <w:rPr>
          <w:bCs/>
          <w:i/>
          <w:iCs/>
          <w:color w:val="000000" w:themeColor="text1"/>
          <w:sz w:val="28"/>
          <w:szCs w:val="28"/>
          <w:lang w:val="ru-RU"/>
        </w:rPr>
      </w:pPr>
    </w:p>
    <w:sectPr w:rsidR="00460D87" w:rsidRPr="006E362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0508F"/>
    <w:multiLevelType w:val="hybridMultilevel"/>
    <w:tmpl w:val="BBE61906"/>
    <w:lvl w:ilvl="0" w:tplc="6EF62E5C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496D"/>
    <w:rsid w:val="00014876"/>
    <w:rsid w:val="00025D77"/>
    <w:rsid w:val="00042370"/>
    <w:rsid w:val="00044F04"/>
    <w:rsid w:val="00077B63"/>
    <w:rsid w:val="00094369"/>
    <w:rsid w:val="000A40DF"/>
    <w:rsid w:val="000A5E55"/>
    <w:rsid w:val="000C17AD"/>
    <w:rsid w:val="000E60B2"/>
    <w:rsid w:val="000F018E"/>
    <w:rsid w:val="001020E5"/>
    <w:rsid w:val="00111271"/>
    <w:rsid w:val="00114E11"/>
    <w:rsid w:val="00121EA1"/>
    <w:rsid w:val="00142F23"/>
    <w:rsid w:val="00151192"/>
    <w:rsid w:val="00155A43"/>
    <w:rsid w:val="00180414"/>
    <w:rsid w:val="00197098"/>
    <w:rsid w:val="001A3D98"/>
    <w:rsid w:val="001D175A"/>
    <w:rsid w:val="001E34A8"/>
    <w:rsid w:val="001F54EA"/>
    <w:rsid w:val="00215AD3"/>
    <w:rsid w:val="0022660A"/>
    <w:rsid w:val="00242E85"/>
    <w:rsid w:val="00256579"/>
    <w:rsid w:val="0026307B"/>
    <w:rsid w:val="00274EF0"/>
    <w:rsid w:val="00277334"/>
    <w:rsid w:val="00282A8B"/>
    <w:rsid w:val="0028798F"/>
    <w:rsid w:val="00287A0C"/>
    <w:rsid w:val="0029509A"/>
    <w:rsid w:val="002B7F0C"/>
    <w:rsid w:val="002C494F"/>
    <w:rsid w:val="002E3102"/>
    <w:rsid w:val="002F7B3E"/>
    <w:rsid w:val="00302327"/>
    <w:rsid w:val="003117D2"/>
    <w:rsid w:val="00323771"/>
    <w:rsid w:val="0034176F"/>
    <w:rsid w:val="00343542"/>
    <w:rsid w:val="00345A28"/>
    <w:rsid w:val="003507F8"/>
    <w:rsid w:val="0036427A"/>
    <w:rsid w:val="00364875"/>
    <w:rsid w:val="00367B8B"/>
    <w:rsid w:val="0037157D"/>
    <w:rsid w:val="00371D03"/>
    <w:rsid w:val="00393AA0"/>
    <w:rsid w:val="00393D22"/>
    <w:rsid w:val="003B13FB"/>
    <w:rsid w:val="003E3096"/>
    <w:rsid w:val="003E6191"/>
    <w:rsid w:val="003F46A1"/>
    <w:rsid w:val="003F5323"/>
    <w:rsid w:val="0043028E"/>
    <w:rsid w:val="0043615D"/>
    <w:rsid w:val="0044048F"/>
    <w:rsid w:val="00443EF9"/>
    <w:rsid w:val="00453EF7"/>
    <w:rsid w:val="00460D87"/>
    <w:rsid w:val="004671E6"/>
    <w:rsid w:val="00497BD0"/>
    <w:rsid w:val="004C3E97"/>
    <w:rsid w:val="004D07A2"/>
    <w:rsid w:val="004E091E"/>
    <w:rsid w:val="004E28E7"/>
    <w:rsid w:val="004E6073"/>
    <w:rsid w:val="004F2360"/>
    <w:rsid w:val="00510041"/>
    <w:rsid w:val="00510F42"/>
    <w:rsid w:val="00512495"/>
    <w:rsid w:val="005173E4"/>
    <w:rsid w:val="00531035"/>
    <w:rsid w:val="00554C48"/>
    <w:rsid w:val="00570745"/>
    <w:rsid w:val="0057344F"/>
    <w:rsid w:val="005962F3"/>
    <w:rsid w:val="00597150"/>
    <w:rsid w:val="005A7C49"/>
    <w:rsid w:val="005B79C8"/>
    <w:rsid w:val="005C6CF2"/>
    <w:rsid w:val="005D2585"/>
    <w:rsid w:val="005F546D"/>
    <w:rsid w:val="00622114"/>
    <w:rsid w:val="00640C33"/>
    <w:rsid w:val="00642664"/>
    <w:rsid w:val="0064488D"/>
    <w:rsid w:val="00646874"/>
    <w:rsid w:val="006559D9"/>
    <w:rsid w:val="00656222"/>
    <w:rsid w:val="00662F6D"/>
    <w:rsid w:val="006A088A"/>
    <w:rsid w:val="006B4192"/>
    <w:rsid w:val="006C4A9D"/>
    <w:rsid w:val="006D431E"/>
    <w:rsid w:val="006E3620"/>
    <w:rsid w:val="006F585A"/>
    <w:rsid w:val="00724F6A"/>
    <w:rsid w:val="007412CF"/>
    <w:rsid w:val="0075793B"/>
    <w:rsid w:val="007601B3"/>
    <w:rsid w:val="00763771"/>
    <w:rsid w:val="00775107"/>
    <w:rsid w:val="0079473A"/>
    <w:rsid w:val="0079638D"/>
    <w:rsid w:val="007E2B5E"/>
    <w:rsid w:val="007F23FF"/>
    <w:rsid w:val="00810807"/>
    <w:rsid w:val="00812558"/>
    <w:rsid w:val="00821365"/>
    <w:rsid w:val="0082412D"/>
    <w:rsid w:val="00842358"/>
    <w:rsid w:val="008532F2"/>
    <w:rsid w:val="008621C2"/>
    <w:rsid w:val="00862C14"/>
    <w:rsid w:val="008635DC"/>
    <w:rsid w:val="008743EF"/>
    <w:rsid w:val="00884F3D"/>
    <w:rsid w:val="008A2A95"/>
    <w:rsid w:val="008B2C9D"/>
    <w:rsid w:val="008C1946"/>
    <w:rsid w:val="008E5E6A"/>
    <w:rsid w:val="008F3961"/>
    <w:rsid w:val="008F4C05"/>
    <w:rsid w:val="00915418"/>
    <w:rsid w:val="00915864"/>
    <w:rsid w:val="009440C0"/>
    <w:rsid w:val="00953BB7"/>
    <w:rsid w:val="00965FE2"/>
    <w:rsid w:val="009D17EA"/>
    <w:rsid w:val="009F5854"/>
    <w:rsid w:val="00A15E49"/>
    <w:rsid w:val="00A27C9D"/>
    <w:rsid w:val="00A50D19"/>
    <w:rsid w:val="00A74996"/>
    <w:rsid w:val="00AA1A85"/>
    <w:rsid w:val="00AA7951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6FBB"/>
    <w:rsid w:val="00BD148D"/>
    <w:rsid w:val="00BE271A"/>
    <w:rsid w:val="00BE4F49"/>
    <w:rsid w:val="00C0286F"/>
    <w:rsid w:val="00C066DB"/>
    <w:rsid w:val="00C15354"/>
    <w:rsid w:val="00C33A65"/>
    <w:rsid w:val="00C43FA9"/>
    <w:rsid w:val="00C51D77"/>
    <w:rsid w:val="00C61459"/>
    <w:rsid w:val="00C71D86"/>
    <w:rsid w:val="00C815BE"/>
    <w:rsid w:val="00CA1254"/>
    <w:rsid w:val="00CB3321"/>
    <w:rsid w:val="00CD06E5"/>
    <w:rsid w:val="00CE361E"/>
    <w:rsid w:val="00D20CA0"/>
    <w:rsid w:val="00D27CD5"/>
    <w:rsid w:val="00D3333E"/>
    <w:rsid w:val="00D35BB7"/>
    <w:rsid w:val="00D6205C"/>
    <w:rsid w:val="00D75961"/>
    <w:rsid w:val="00D87C6E"/>
    <w:rsid w:val="00D92947"/>
    <w:rsid w:val="00DA11F2"/>
    <w:rsid w:val="00DA68D4"/>
    <w:rsid w:val="00DC5607"/>
    <w:rsid w:val="00E01315"/>
    <w:rsid w:val="00E03865"/>
    <w:rsid w:val="00E05327"/>
    <w:rsid w:val="00E2612B"/>
    <w:rsid w:val="00E262B2"/>
    <w:rsid w:val="00E30173"/>
    <w:rsid w:val="00E41B39"/>
    <w:rsid w:val="00E44C8E"/>
    <w:rsid w:val="00E515C1"/>
    <w:rsid w:val="00E61934"/>
    <w:rsid w:val="00E6461E"/>
    <w:rsid w:val="00E710F2"/>
    <w:rsid w:val="00E93C24"/>
    <w:rsid w:val="00EB4BA8"/>
    <w:rsid w:val="00EC19D2"/>
    <w:rsid w:val="00EC1E97"/>
    <w:rsid w:val="00EC422C"/>
    <w:rsid w:val="00EF6332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D183B"/>
    <w:rsid w:val="00FD5289"/>
    <w:rsid w:val="00FE3A8F"/>
    <w:rsid w:val="00FE500F"/>
    <w:rsid w:val="00FE7C30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357A81D5-56E8-4421-8112-FDF7391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2">
    <w:name w:val="Неразрешенное упоминание2"/>
    <w:basedOn w:val="a0"/>
    <w:uiPriority w:val="99"/>
    <w:semiHidden/>
    <w:unhideWhenUsed/>
    <w:rsid w:val="003E3096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1020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20E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A2A9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0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mod.chnu.edu.ua/pro-nas/spivrobitnyky/fratavchan-tonia-mykhailivna/" TargetMode="External"/><Relationship Id="rId13" Type="http://schemas.openxmlformats.org/officeDocument/2006/relationships/hyperlink" Target="https://moodle.chnu.edu.ua/course/view.php?id=23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athmod.chnu.edu.ua/pro-nas/spivrobitnyky/ivasiuk-halyna-petrivna/" TargetMode="External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ccounting.chnu.edu.ua/diialnist/osvitnia/osvitni-prohramy/bakalavr/robochi-prohram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xmlui/handle/123456789/6825" TargetMode="External"/><Relationship Id="rId10" Type="http://schemas.openxmlformats.org/officeDocument/2006/relationships/hyperlink" Target="https://moodle.chnu.edu.ua/course/view.php?id=23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ivasjuk@chnu.edu.ua" TargetMode="External"/><Relationship Id="rId14" Type="http://schemas.openxmlformats.org/officeDocument/2006/relationships/hyperlink" Target="https://moodle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59B0-C51D-4A08-9B28-E425AC8F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11</cp:revision>
  <cp:lastPrinted>2024-07-31T09:41:00Z</cp:lastPrinted>
  <dcterms:created xsi:type="dcterms:W3CDTF">2025-09-09T20:08:00Z</dcterms:created>
  <dcterms:modified xsi:type="dcterms:W3CDTF">2025-11-02T10:06:00Z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