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23C8" w14:textId="77777777" w:rsidR="00EB2E24" w:rsidRPr="00EB2E24" w:rsidRDefault="00EB2E24" w:rsidP="00EB2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E24">
        <w:rPr>
          <w:rFonts w:ascii="Times New Roman" w:hAnsi="Times New Roman" w:cs="Times New Roman"/>
          <w:b/>
          <w:bCs/>
          <w:sz w:val="28"/>
          <w:szCs w:val="28"/>
        </w:rPr>
        <w:t>Зміни до О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B2E24">
        <w:rPr>
          <w:rFonts w:ascii="Times New Roman" w:hAnsi="Times New Roman" w:cs="Times New Roman"/>
          <w:b/>
          <w:bCs/>
          <w:sz w:val="28"/>
          <w:szCs w:val="28"/>
        </w:rPr>
        <w:t>П «Економіка» спеціальності 051 Економіка третього (</w:t>
      </w:r>
      <w:proofErr w:type="spellStart"/>
      <w:r w:rsidRPr="00EB2E24">
        <w:rPr>
          <w:rFonts w:ascii="Times New Roman" w:hAnsi="Times New Roman" w:cs="Times New Roman"/>
          <w:b/>
          <w:bCs/>
          <w:sz w:val="28"/>
          <w:szCs w:val="28"/>
        </w:rPr>
        <w:t>освітньо</w:t>
      </w:r>
      <w:proofErr w:type="spellEnd"/>
      <w:r w:rsidRPr="00EB2E24">
        <w:rPr>
          <w:rFonts w:ascii="Times New Roman" w:hAnsi="Times New Roman" w:cs="Times New Roman"/>
          <w:b/>
          <w:bCs/>
          <w:sz w:val="28"/>
          <w:szCs w:val="28"/>
        </w:rPr>
        <w:t>-наукового) рівня освіти галузі знань 05 Соціальні та поведінкові науки, спеціальності 051 Економіка, затверджені на засіданн</w:t>
      </w:r>
      <w:r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EB2E24">
        <w:rPr>
          <w:rFonts w:ascii="Times New Roman" w:hAnsi="Times New Roman" w:cs="Times New Roman"/>
          <w:b/>
          <w:bCs/>
          <w:sz w:val="28"/>
          <w:szCs w:val="28"/>
        </w:rPr>
        <w:t xml:space="preserve"> кафедри економічної теорії, менеджменту і адміністрування на</w:t>
      </w:r>
    </w:p>
    <w:p w14:paraId="4287757D" w14:textId="77777777" w:rsidR="00EB2E24" w:rsidRPr="00EB2E24" w:rsidRDefault="00EB2E24" w:rsidP="00EB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Протокол № </w:t>
      </w:r>
      <w:r w:rsidR="00DE17A3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 від </w:t>
      </w:r>
      <w:r w:rsidR="00DE17A3">
        <w:rPr>
          <w:rFonts w:ascii="Times New Roman" w:hAnsi="Times New Roman" w:cs="Times New Roman"/>
          <w:i/>
          <w:iCs/>
          <w:sz w:val="28"/>
          <w:szCs w:val="28"/>
        </w:rPr>
        <w:t>28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 травня 202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 року</w:t>
      </w:r>
    </w:p>
    <w:p w14:paraId="61B32156" w14:textId="77777777" w:rsidR="00EB2E24" w:rsidRPr="00EB2E24" w:rsidRDefault="00EB2E24" w:rsidP="00EB2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складу робочої групи ОНП: у зв’язку із переходом гаранта програми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Білоскурського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на іншу посаду (</w:t>
      </w:r>
      <w:r w:rsidR="00DE17A3" w:rsidRPr="00DE17A3">
        <w:rPr>
          <w:rFonts w:ascii="Times New Roman" w:hAnsi="Times New Roman" w:cs="Times New Roman"/>
          <w:i/>
          <w:iCs/>
          <w:sz w:val="28"/>
          <w:szCs w:val="28"/>
        </w:rPr>
        <w:t>обрано</w:t>
      </w:r>
      <w:r w:rsidR="00DE17A3">
        <w:rPr>
          <w:rFonts w:ascii="Times New Roman" w:hAnsi="Times New Roman" w:cs="Times New Roman"/>
          <w:sz w:val="28"/>
          <w:szCs w:val="28"/>
        </w:rPr>
        <w:t xml:space="preserve"> 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>ректор</w:t>
      </w:r>
      <w:r w:rsidR="00DE17A3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 ЧНУ імені Юрія Федьковича</w:t>
      </w:r>
      <w:r>
        <w:rPr>
          <w:rFonts w:ascii="Times New Roman" w:hAnsi="Times New Roman" w:cs="Times New Roman"/>
          <w:sz w:val="28"/>
          <w:szCs w:val="28"/>
        </w:rPr>
        <w:t xml:space="preserve">), його виведено зі складу робочої групи, гарантом призначено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кафедри економічної теорії, менеджменту і адміністрування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14:paraId="3012D3C8" w14:textId="77777777" w:rsidR="00EB2E24" w:rsidRPr="00EB2E24" w:rsidRDefault="00EB2E24" w:rsidP="00EB2E24">
      <w:pPr>
        <w:jc w:val="right"/>
        <w:rPr>
          <w:rFonts w:ascii="Times New Roman" w:hAnsi="Times New Roman" w:cs="Times New Roman"/>
          <w:sz w:val="28"/>
          <w:szCs w:val="28"/>
        </w:rPr>
      </w:pP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Протокол № 1 від </w:t>
      </w:r>
      <w:r w:rsidR="00DE17A3">
        <w:rPr>
          <w:rFonts w:ascii="Times New Roman" w:hAnsi="Times New Roman" w:cs="Times New Roman"/>
          <w:i/>
          <w:iCs/>
          <w:sz w:val="28"/>
          <w:szCs w:val="28"/>
        </w:rPr>
        <w:t>12 серпня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B2E24">
        <w:rPr>
          <w:rFonts w:ascii="Times New Roman" w:hAnsi="Times New Roman" w:cs="Times New Roman"/>
          <w:i/>
          <w:iCs/>
          <w:sz w:val="28"/>
          <w:szCs w:val="28"/>
        </w:rPr>
        <w:t xml:space="preserve"> року</w:t>
      </w:r>
    </w:p>
    <w:p w14:paraId="5D537CF1" w14:textId="77777777" w:rsidR="00EB2E24" w:rsidRDefault="00EB2E24" w:rsidP="00EB2E24">
      <w:pPr>
        <w:jc w:val="both"/>
        <w:rPr>
          <w:rFonts w:ascii="Times New Roman" w:hAnsi="Times New Roman" w:cs="Times New Roman"/>
          <w:sz w:val="28"/>
          <w:szCs w:val="28"/>
        </w:rPr>
      </w:pPr>
      <w:r w:rsidRPr="00EB2E24">
        <w:rPr>
          <w:rFonts w:ascii="Times New Roman" w:hAnsi="Times New Roman" w:cs="Times New Roman"/>
          <w:sz w:val="28"/>
          <w:szCs w:val="28"/>
        </w:rPr>
        <w:t xml:space="preserve">У відповідності до пропозицій </w:t>
      </w:r>
      <w:proofErr w:type="spellStart"/>
      <w:r w:rsidRPr="00EB2E24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EB2E24">
        <w:rPr>
          <w:rFonts w:ascii="Times New Roman" w:hAnsi="Times New Roman" w:cs="Times New Roman"/>
          <w:sz w:val="28"/>
          <w:szCs w:val="28"/>
        </w:rPr>
        <w:t xml:space="preserve"> (науковців, підприємців та здобувачів освіти), а також у зв’язку з необхідністю забезпечити </w:t>
      </w:r>
      <w:r>
        <w:rPr>
          <w:rFonts w:ascii="Times New Roman" w:hAnsi="Times New Roman" w:cs="Times New Roman"/>
          <w:sz w:val="28"/>
          <w:szCs w:val="28"/>
        </w:rPr>
        <w:t>оптимальний</w:t>
      </w:r>
      <w:r w:rsidRPr="00EB2E24">
        <w:rPr>
          <w:rFonts w:ascii="Times New Roman" w:hAnsi="Times New Roman" w:cs="Times New Roman"/>
          <w:sz w:val="28"/>
          <w:szCs w:val="28"/>
        </w:rPr>
        <w:t xml:space="preserve"> вибір дисциплін </w:t>
      </w:r>
      <w:r>
        <w:rPr>
          <w:rFonts w:ascii="Times New Roman" w:hAnsi="Times New Roman" w:cs="Times New Roman"/>
          <w:sz w:val="28"/>
          <w:szCs w:val="28"/>
        </w:rPr>
        <w:t xml:space="preserve">здобувачів щодо їх наукових інтересів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щодо складу робочої групи – введено до складу аспіранта другого року навчання Карпа О.Д., в ОНП зазначено кількісні параметри обсягів дисертаційної роботи, модернізовано зміст окремих освітніх компонент. Внесення зазначених змін до </w:t>
      </w:r>
      <w:r w:rsidRPr="00EB2E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B2E24">
        <w:rPr>
          <w:rFonts w:ascii="Times New Roman" w:hAnsi="Times New Roman" w:cs="Times New Roman"/>
          <w:sz w:val="28"/>
          <w:szCs w:val="28"/>
        </w:rPr>
        <w:t xml:space="preserve">П  </w:t>
      </w:r>
      <w:r>
        <w:rPr>
          <w:rFonts w:ascii="Times New Roman" w:hAnsi="Times New Roman" w:cs="Times New Roman"/>
          <w:sz w:val="28"/>
          <w:szCs w:val="28"/>
        </w:rPr>
        <w:t xml:space="preserve">051 </w:t>
      </w:r>
      <w:r w:rsidRPr="00EB2E24">
        <w:rPr>
          <w:rFonts w:ascii="Times New Roman" w:hAnsi="Times New Roman" w:cs="Times New Roman"/>
          <w:sz w:val="28"/>
          <w:szCs w:val="28"/>
        </w:rPr>
        <w:t>Економіка  третього (</w:t>
      </w:r>
      <w:proofErr w:type="spellStart"/>
      <w:r w:rsidRPr="00EB2E2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EB2E24">
        <w:rPr>
          <w:rFonts w:ascii="Times New Roman" w:hAnsi="Times New Roman" w:cs="Times New Roman"/>
          <w:sz w:val="28"/>
          <w:szCs w:val="28"/>
        </w:rPr>
        <w:t xml:space="preserve">-наукового) рівня освіти </w:t>
      </w:r>
      <w:r>
        <w:rPr>
          <w:rFonts w:ascii="Times New Roman" w:hAnsi="Times New Roman" w:cs="Times New Roman"/>
          <w:sz w:val="28"/>
          <w:szCs w:val="28"/>
        </w:rPr>
        <w:t xml:space="preserve">ухвалено на засіданні </w:t>
      </w:r>
      <w:r w:rsidRPr="00EB2E24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2E24">
        <w:rPr>
          <w:rFonts w:ascii="Times New Roman" w:hAnsi="Times New Roman" w:cs="Times New Roman"/>
          <w:sz w:val="28"/>
          <w:szCs w:val="28"/>
        </w:rPr>
        <w:t xml:space="preserve"> економічної теорії, менеджменту і адміністрування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2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D08DC" w14:textId="77777777" w:rsidR="00EB2E24" w:rsidRPr="00EB2E24" w:rsidRDefault="00EB2E24" w:rsidP="002419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E24">
        <w:rPr>
          <w:rFonts w:ascii="Times New Roman" w:hAnsi="Times New Roman" w:cs="Times New Roman"/>
          <w:b/>
          <w:bCs/>
          <w:sz w:val="28"/>
          <w:szCs w:val="28"/>
        </w:rPr>
        <w:t>ОБГРУНТУВАННЯ ПЕРЕГЛЯДУ О</w:t>
      </w:r>
      <w:r w:rsidR="00C9132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B2E24">
        <w:rPr>
          <w:rFonts w:ascii="Times New Roman" w:hAnsi="Times New Roman" w:cs="Times New Roman"/>
          <w:b/>
          <w:bCs/>
          <w:sz w:val="28"/>
          <w:szCs w:val="28"/>
        </w:rPr>
        <w:t>П</w:t>
      </w:r>
    </w:p>
    <w:p w14:paraId="2E79BB90" w14:textId="77777777" w:rsidR="00EB2E24" w:rsidRPr="00EB2E24" w:rsidRDefault="00EB2E24" w:rsidP="00EB2E24">
      <w:pPr>
        <w:jc w:val="both"/>
        <w:rPr>
          <w:rFonts w:ascii="Times New Roman" w:hAnsi="Times New Roman" w:cs="Times New Roman"/>
          <w:sz w:val="28"/>
          <w:szCs w:val="28"/>
        </w:rPr>
      </w:pPr>
      <w:r w:rsidRPr="00EB2E24">
        <w:rPr>
          <w:rFonts w:ascii="Times New Roman" w:hAnsi="Times New Roman" w:cs="Times New Roman"/>
          <w:sz w:val="28"/>
          <w:szCs w:val="28"/>
        </w:rPr>
        <w:t xml:space="preserve">Таблиця пропозицій та результати внесених змін до </w:t>
      </w:r>
      <w:proofErr w:type="spellStart"/>
      <w:r w:rsidRPr="00EB2E2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EB2E24">
        <w:rPr>
          <w:rFonts w:ascii="Times New Roman" w:hAnsi="Times New Roman" w:cs="Times New Roman"/>
          <w:sz w:val="28"/>
          <w:szCs w:val="28"/>
        </w:rPr>
        <w:t>-наукової програми «Економіка » спеціальності 051  Економіка галузі знань 05  Соціальні та поведінкові науки  третього (</w:t>
      </w:r>
      <w:proofErr w:type="spellStart"/>
      <w:r w:rsidRPr="00EB2E2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EB2E24">
        <w:rPr>
          <w:rFonts w:ascii="Times New Roman" w:hAnsi="Times New Roman" w:cs="Times New Roman"/>
          <w:sz w:val="28"/>
          <w:szCs w:val="28"/>
        </w:rPr>
        <w:t>-наукового) рівня вищої освіти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27"/>
        <w:gridCol w:w="2306"/>
        <w:gridCol w:w="1999"/>
        <w:gridCol w:w="1904"/>
        <w:gridCol w:w="1793"/>
      </w:tblGrid>
      <w:tr w:rsidR="00A16D64" w:rsidRPr="00A16D64" w14:paraId="0CE5A000" w14:textId="77777777" w:rsidTr="00A16D64">
        <w:tc>
          <w:tcPr>
            <w:tcW w:w="1627" w:type="dxa"/>
            <w:vMerge w:val="restart"/>
          </w:tcPr>
          <w:p w14:paraId="0F1D3C69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Частина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П, яка оновлюється</w:t>
            </w:r>
          </w:p>
        </w:tc>
        <w:tc>
          <w:tcPr>
            <w:tcW w:w="2479" w:type="dxa"/>
            <w:vMerge w:val="restart"/>
          </w:tcPr>
          <w:p w14:paraId="6FA34B5A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Чинна редакція</w:t>
            </w:r>
          </w:p>
          <w:p w14:paraId="668EB946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2023 р.</w:t>
            </w:r>
          </w:p>
        </w:tc>
        <w:tc>
          <w:tcPr>
            <w:tcW w:w="5523" w:type="dxa"/>
            <w:gridSpan w:val="3"/>
          </w:tcPr>
          <w:p w14:paraId="0C669CC2" w14:textId="77777777" w:rsidR="00A16D64" w:rsidRPr="00A16D64" w:rsidRDefault="00A16D64" w:rsidP="00A16D64">
            <w:pPr>
              <w:pStyle w:val="af"/>
              <w:spacing w:after="0"/>
              <w:jc w:val="center"/>
              <w:rPr>
                <w:b/>
                <w:bCs/>
              </w:rPr>
            </w:pPr>
            <w:r w:rsidRPr="00A16D64">
              <w:rPr>
                <w:b/>
                <w:bCs/>
                <w:color w:val="000000"/>
              </w:rPr>
              <w:t>Пропозиція змін</w:t>
            </w:r>
          </w:p>
          <w:p w14:paraId="57986849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D64" w:rsidRPr="00A16D64" w14:paraId="081482F6" w14:textId="77777777" w:rsidTr="00A16D64">
        <w:trPr>
          <w:trHeight w:val="957"/>
        </w:trPr>
        <w:tc>
          <w:tcPr>
            <w:tcW w:w="1627" w:type="dxa"/>
            <w:vMerge/>
          </w:tcPr>
          <w:p w14:paraId="6037CD8E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14:paraId="57D5AB35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</w:tcPr>
          <w:p w14:paraId="3B15FC4D" w14:textId="77777777" w:rsidR="00A16D64" w:rsidRPr="00A16D64" w:rsidRDefault="00A16D64" w:rsidP="00A16D64">
            <w:pPr>
              <w:pStyle w:val="a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16D64">
              <w:rPr>
                <w:b/>
                <w:bCs/>
                <w:color w:val="000000"/>
              </w:rPr>
              <w:t>до ОПП</w:t>
            </w:r>
          </w:p>
          <w:p w14:paraId="557CECF7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р.</w:t>
            </w:r>
          </w:p>
        </w:tc>
        <w:tc>
          <w:tcPr>
            <w:tcW w:w="1924" w:type="dxa"/>
          </w:tcPr>
          <w:p w14:paraId="349B9526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Заінтересована сторона (автор)</w:t>
            </w:r>
          </w:p>
        </w:tc>
        <w:tc>
          <w:tcPr>
            <w:tcW w:w="1910" w:type="dxa"/>
          </w:tcPr>
          <w:p w14:paraId="4FB5AF57" w14:textId="77777777" w:rsidR="00A16D64" w:rsidRPr="00A16D64" w:rsidRDefault="00A16D64" w:rsidP="00A1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розгляду пропозиції</w:t>
            </w:r>
          </w:p>
        </w:tc>
      </w:tr>
      <w:tr w:rsidR="00A16D64" w:rsidRPr="00A16D64" w14:paraId="0E5167B4" w14:textId="77777777" w:rsidTr="00A16D64">
        <w:tc>
          <w:tcPr>
            <w:tcW w:w="1627" w:type="dxa"/>
          </w:tcPr>
          <w:p w14:paraId="15F0CF7E" w14:textId="77777777" w:rsidR="00A16D64" w:rsidRPr="00A16D64" w:rsidRDefault="00A16D64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робочої групи</w:t>
            </w:r>
          </w:p>
        </w:tc>
        <w:tc>
          <w:tcPr>
            <w:tcW w:w="2479" w:type="dxa"/>
          </w:tcPr>
          <w:p w14:paraId="5254CA1F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Білоскурський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14:paraId="19DAEDB1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3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(гарант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DD5E63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Буднікевич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14:paraId="0D7AF9EC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Вінничук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14:paraId="41D2933F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Галушка З.І.</w:t>
            </w:r>
          </w:p>
          <w:p w14:paraId="4667C0C9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155BC440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Кобеля З.І.</w:t>
            </w:r>
          </w:p>
          <w:p w14:paraId="7C848DEF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  <w:p w14:paraId="0445FCFE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  <w:p w14:paraId="0C0756CC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89" w:type="dxa"/>
          </w:tcPr>
          <w:p w14:paraId="10997E45" w14:textId="77777777" w:rsid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Поченчук</w:t>
            </w:r>
            <w:proofErr w:type="spellEnd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 xml:space="preserve"> Г.М. </w:t>
            </w:r>
          </w:p>
          <w:p w14:paraId="6B8DCC58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13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гарант</w:t>
            </w:r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E53D69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Буднікевич</w:t>
            </w:r>
            <w:proofErr w:type="spellEnd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14:paraId="2A71BF49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Вінничук</w:t>
            </w:r>
            <w:proofErr w:type="spellEnd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14:paraId="68C41AB3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Галушка З.І.</w:t>
            </w:r>
          </w:p>
          <w:p w14:paraId="4641344C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Григорків</w:t>
            </w:r>
            <w:proofErr w:type="spellEnd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4E801755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Кобеля З.І.</w:t>
            </w:r>
          </w:p>
          <w:p w14:paraId="230BFBE9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Лопатинський</w:t>
            </w:r>
            <w:proofErr w:type="spellEnd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  <w:p w14:paraId="1DCBDFEE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>Лопащук</w:t>
            </w:r>
            <w:proofErr w:type="spellEnd"/>
            <w:r w:rsidRPr="00A16D64"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  <w:p w14:paraId="315A6F79" w14:textId="77777777" w:rsidR="00A16D64" w:rsidRPr="00A16D64" w:rsidRDefault="00A16D64" w:rsidP="00A1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 О.Д. (аспірант)</w:t>
            </w:r>
          </w:p>
        </w:tc>
        <w:tc>
          <w:tcPr>
            <w:tcW w:w="1924" w:type="dxa"/>
          </w:tcPr>
          <w:p w14:paraId="75734FC4" w14:textId="77777777" w:rsidR="00A16D64" w:rsidRPr="00A16D64" w:rsidRDefault="00A16D64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група ОНП, здобувачі освіти</w:t>
            </w:r>
          </w:p>
        </w:tc>
        <w:tc>
          <w:tcPr>
            <w:tcW w:w="1910" w:type="dxa"/>
          </w:tcPr>
          <w:p w14:paraId="63C81819" w14:textId="77777777" w:rsidR="00A16D64" w:rsidRPr="00A16D64" w:rsidRDefault="00A16D64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Затверджену новий склад робочої групи за ОНП, оновлено інформацію про наукову діяльність членів групи</w:t>
            </w:r>
          </w:p>
        </w:tc>
      </w:tr>
      <w:tr w:rsidR="008A18B1" w:rsidRPr="00A16D64" w14:paraId="0E854EDD" w14:textId="77777777" w:rsidTr="00A16D64">
        <w:tc>
          <w:tcPr>
            <w:tcW w:w="1627" w:type="dxa"/>
          </w:tcPr>
          <w:p w14:paraId="64041817" w14:textId="77777777" w:rsidR="008A18B1" w:rsidRDefault="008A18B1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 xml:space="preserve">Форми атестації </w:t>
            </w:r>
            <w:r w:rsidRPr="008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здобувачів вищої освіти</w:t>
            </w:r>
          </w:p>
        </w:tc>
        <w:tc>
          <w:tcPr>
            <w:tcW w:w="2479" w:type="dxa"/>
          </w:tcPr>
          <w:p w14:paraId="0C1D10F0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Дисертація на здобуття ступеня </w:t>
            </w:r>
            <w:r w:rsidRPr="008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доктора філософії 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самостійним</w:t>
            </w:r>
          </w:p>
          <w:p w14:paraId="521F6DDA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розгорнутим дослідженням, яке пропонує розв’язання</w:t>
            </w:r>
          </w:p>
          <w:p w14:paraId="1AC6138C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комплексної проблеми в сфері економіки або на її межі з іншими</w:t>
            </w:r>
          </w:p>
          <w:p w14:paraId="3BE8A30C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спеціальностями, що передбачає глибоке переосмислення</w:t>
            </w:r>
          </w:p>
          <w:p w14:paraId="66C3DE3F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наявних та створення нових цілісних знань та/або професійної</w:t>
            </w:r>
          </w:p>
          <w:p w14:paraId="0331FD65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</w:p>
          <w:p w14:paraId="2FD2AB63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Дисертація не повинна містити академічного плагіату,</w:t>
            </w:r>
          </w:p>
          <w:p w14:paraId="4005C870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фальсифікації, фабрикації.</w:t>
            </w:r>
          </w:p>
          <w:p w14:paraId="38E74881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Обсяг основного тексту дисертації має становити 6,5-9</w:t>
            </w:r>
          </w:p>
          <w:p w14:paraId="1BD55236" w14:textId="77777777" w:rsid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авторських аркушів.</w:t>
            </w:r>
          </w:p>
        </w:tc>
        <w:tc>
          <w:tcPr>
            <w:tcW w:w="1689" w:type="dxa"/>
          </w:tcPr>
          <w:p w14:paraId="61BF90D2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Дисертація на здобуття ступеня доктора </w:t>
            </w:r>
            <w:r w:rsidRPr="008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філософії є самостійним розгорнутим дослідженням, яке пропонує розв’язання комплексної проблеми в сфері економіки або на її межі з іншими спеціальностями, що передбачає глибоке переосмислення наявних та створення нових цілісних знань та/або професійної практики.</w:t>
            </w:r>
          </w:p>
          <w:p w14:paraId="0D23B2C4" w14:textId="77777777" w:rsidR="008A18B1" w:rsidRPr="008A18B1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Дисертація не повинна містити академічного плагіату, фальсифікації, фабрикації.</w:t>
            </w:r>
          </w:p>
          <w:p w14:paraId="2D8DC0F4" w14:textId="77777777" w:rsidR="008A18B1" w:rsidRPr="00A16D64" w:rsidRDefault="008A18B1" w:rsidP="008A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8B1">
              <w:rPr>
                <w:rFonts w:ascii="Times New Roman" w:hAnsi="Times New Roman" w:cs="Times New Roman"/>
                <w:sz w:val="24"/>
                <w:szCs w:val="24"/>
              </w:rPr>
              <w:t>Обсяг основного тексту дисертації має становити не менше 280 000 знаків (7-9 авторських аркушів).</w:t>
            </w:r>
          </w:p>
        </w:tc>
        <w:tc>
          <w:tcPr>
            <w:tcW w:w="1924" w:type="dxa"/>
          </w:tcPr>
          <w:p w14:paraId="32300983" w14:textId="77777777" w:rsidR="008A18B1" w:rsidRDefault="008A18B1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Пропозиція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14:paraId="77E9BB41" w14:textId="77777777" w:rsidR="008A18B1" w:rsidRDefault="008A18B1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проректора з науково-педагогічної роботи Полтавського університету економіки і торгівлі,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14:paraId="5CC1B68E" w14:textId="77777777" w:rsidR="008A18B1" w:rsidRDefault="008A18B1" w:rsidP="00EB2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Доповнено у частині визначення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мінімального обсягу </w:t>
            </w:r>
            <w:r w:rsidR="00C913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наків</w:t>
            </w:r>
          </w:p>
        </w:tc>
      </w:tr>
    </w:tbl>
    <w:p w14:paraId="2B2F2FA1" w14:textId="77777777" w:rsidR="006600D6" w:rsidRDefault="008A18B1" w:rsidP="008A18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у змістовну частину освітніх компонент щодо врахування цілей сталого розвитку (</w:t>
      </w:r>
      <w:r w:rsidRPr="00B6111D">
        <w:rPr>
          <w:rFonts w:ascii="Times New Roman" w:hAnsi="Times New Roman" w:cs="Times New Roman"/>
          <w:i/>
          <w:iCs/>
          <w:sz w:val="28"/>
          <w:szCs w:val="28"/>
        </w:rPr>
        <w:t xml:space="preserve">пропозиція </w:t>
      </w:r>
      <w:proofErr w:type="spellStart"/>
      <w:r w:rsidRPr="00B6111D">
        <w:rPr>
          <w:rFonts w:ascii="Times New Roman" w:hAnsi="Times New Roman" w:cs="Times New Roman"/>
          <w:i/>
          <w:iCs/>
          <w:sz w:val="28"/>
          <w:szCs w:val="28"/>
        </w:rPr>
        <w:t>Манжури</w:t>
      </w:r>
      <w:proofErr w:type="spellEnd"/>
      <w:r w:rsidRPr="00B6111D">
        <w:rPr>
          <w:rFonts w:ascii="Times New Roman" w:hAnsi="Times New Roman" w:cs="Times New Roman"/>
          <w:i/>
          <w:iCs/>
          <w:sz w:val="28"/>
          <w:szCs w:val="28"/>
        </w:rPr>
        <w:t xml:space="preserve"> О.В., проректора з науково-педагогічної роботи Полтавського університету економіки і торгівлі, </w:t>
      </w:r>
      <w:proofErr w:type="spellStart"/>
      <w:r w:rsidRPr="00B6111D">
        <w:rPr>
          <w:rFonts w:ascii="Times New Roman" w:hAnsi="Times New Roman" w:cs="Times New Roman"/>
          <w:i/>
          <w:iCs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 таких освітніх компонентах як Актуальні проблеми економіки, Людський і соціальний капітал, Інноваційна економіка та розширення тематики присвяченої </w:t>
      </w:r>
      <w:r w:rsidRPr="008A18B1">
        <w:rPr>
          <w:rFonts w:ascii="Times New Roman" w:hAnsi="Times New Roman" w:cs="Times New Roman"/>
          <w:sz w:val="28"/>
          <w:szCs w:val="28"/>
        </w:rPr>
        <w:t>сучасним цифровим технологіям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6111D">
        <w:rPr>
          <w:rFonts w:ascii="Times New Roman" w:hAnsi="Times New Roman" w:cs="Times New Roman"/>
          <w:i/>
          <w:iCs/>
          <w:sz w:val="28"/>
          <w:szCs w:val="28"/>
        </w:rPr>
        <w:t xml:space="preserve">пропозиція </w:t>
      </w:r>
      <w:proofErr w:type="spellStart"/>
      <w:r w:rsidRPr="00B6111D">
        <w:rPr>
          <w:rFonts w:ascii="Times New Roman" w:hAnsi="Times New Roman" w:cs="Times New Roman"/>
          <w:i/>
          <w:iCs/>
          <w:sz w:val="28"/>
          <w:szCs w:val="28"/>
        </w:rPr>
        <w:t>Шкільнюка</w:t>
      </w:r>
      <w:proofErr w:type="spellEnd"/>
      <w:r w:rsidRPr="00B6111D">
        <w:rPr>
          <w:rFonts w:ascii="Times New Roman" w:hAnsi="Times New Roman" w:cs="Times New Roman"/>
          <w:i/>
          <w:iCs/>
          <w:sz w:val="28"/>
          <w:szCs w:val="28"/>
        </w:rPr>
        <w:t xml:space="preserve"> Д. голови правління Чернівецького ІТ кластеру, CEO </w:t>
      </w:r>
      <w:proofErr w:type="spellStart"/>
      <w:r w:rsidRPr="00B6111D">
        <w:rPr>
          <w:rFonts w:ascii="Times New Roman" w:hAnsi="Times New Roman" w:cs="Times New Roman"/>
          <w:i/>
          <w:iCs/>
          <w:sz w:val="28"/>
          <w:szCs w:val="28"/>
        </w:rPr>
        <w:t>Valtech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E17A3">
        <w:rPr>
          <w:rFonts w:ascii="Times New Roman" w:hAnsi="Times New Roman" w:cs="Times New Roman"/>
          <w:sz w:val="28"/>
          <w:szCs w:val="28"/>
        </w:rPr>
        <w:t>у освітній компоненті Статистичний аналіз в економіці. Оновлено каталог вибіркових освітніх компонент з метою підтримання високого рівня досягнення результатів (</w:t>
      </w:r>
      <w:r w:rsidR="00DE17A3" w:rsidRPr="00B6111D">
        <w:rPr>
          <w:rFonts w:ascii="Times New Roman" w:hAnsi="Times New Roman" w:cs="Times New Roman"/>
          <w:i/>
          <w:iCs/>
          <w:sz w:val="28"/>
          <w:szCs w:val="28"/>
        </w:rPr>
        <w:t>рекомендації аспірантів</w:t>
      </w:r>
      <w:r w:rsidR="002F568B">
        <w:rPr>
          <w:rFonts w:ascii="Times New Roman" w:hAnsi="Times New Roman" w:cs="Times New Roman"/>
          <w:i/>
          <w:iCs/>
          <w:sz w:val="28"/>
          <w:szCs w:val="28"/>
        </w:rPr>
        <w:t xml:space="preserve"> (пункт 8.1)</w:t>
      </w:r>
      <w:r w:rsidR="00DE17A3" w:rsidRPr="00B611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4" w:history="1">
        <w:r w:rsidR="002F568B" w:rsidRPr="00F12BC9">
          <w:rPr>
            <w:rStyle w:val="af0"/>
            <w:rFonts w:ascii="Times New Roman" w:hAnsi="Times New Roman" w:cs="Times New Roman"/>
            <w:i/>
            <w:iCs/>
            <w:sz w:val="28"/>
            <w:szCs w:val="28"/>
          </w:rPr>
          <w:t>http://surl.li/qvrspb</w:t>
        </w:r>
      </w:hyperlink>
      <w:r w:rsidR="00DE17A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C4307EF" w14:textId="77777777" w:rsidR="008A18B1" w:rsidRPr="00EB2E24" w:rsidRDefault="008A18B1" w:rsidP="008A18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18B1" w:rsidRPr="00EB2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24"/>
    <w:rsid w:val="000009F7"/>
    <w:rsid w:val="002419E0"/>
    <w:rsid w:val="002F568B"/>
    <w:rsid w:val="005155F5"/>
    <w:rsid w:val="006600D6"/>
    <w:rsid w:val="008A18B1"/>
    <w:rsid w:val="00A16D64"/>
    <w:rsid w:val="00B6111D"/>
    <w:rsid w:val="00C91324"/>
    <w:rsid w:val="00DE17A3"/>
    <w:rsid w:val="00E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3FB3"/>
  <w15:chartTrackingRefBased/>
  <w15:docId w15:val="{38C70AA8-9A99-46D2-8987-617009C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2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2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E2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1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Hyperlink"/>
    <w:basedOn w:val="a0"/>
    <w:uiPriority w:val="99"/>
    <w:unhideWhenUsed/>
    <w:rsid w:val="00DE17A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E17A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F56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qvrs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Поченчук</dc:creator>
  <cp:keywords/>
  <dc:description/>
  <cp:lastModifiedBy>Світлана Бойда</cp:lastModifiedBy>
  <cp:revision>2</cp:revision>
  <dcterms:created xsi:type="dcterms:W3CDTF">2025-02-04T08:26:00Z</dcterms:created>
  <dcterms:modified xsi:type="dcterms:W3CDTF">2025-02-04T08:26:00Z</dcterms:modified>
</cp:coreProperties>
</file>