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D5B6" w14:textId="578991B3" w:rsidR="00C00293" w:rsidRPr="003A3931" w:rsidRDefault="00C00293" w:rsidP="003A3931">
      <w:pPr>
        <w:rPr>
          <w:lang w:val="en-US"/>
        </w:rPr>
      </w:pPr>
    </w:p>
    <w:p w14:paraId="38887506" w14:textId="77777777" w:rsidR="003A3931" w:rsidRPr="003A3931" w:rsidRDefault="003A3931" w:rsidP="003A3931">
      <w:pPr>
        <w:spacing w:line="240" w:lineRule="auto"/>
        <w:jc w:val="center"/>
        <w:rPr>
          <w:rFonts w:ascii="Arial" w:hAnsi="Arial" w:cs="Arial"/>
          <w:b/>
          <w:bCs/>
          <w:sz w:val="28"/>
          <w:szCs w:val="28"/>
          <w:lang w:val="en-US"/>
        </w:rPr>
      </w:pPr>
      <w:r w:rsidRPr="003A3931">
        <w:rPr>
          <w:rFonts w:ascii="Arial" w:hAnsi="Arial" w:cs="Arial"/>
          <w:b/>
          <w:bCs/>
          <w:sz w:val="28"/>
          <w:szCs w:val="28"/>
          <w:lang w:val="en-US"/>
        </w:rPr>
        <w:t xml:space="preserve">INTERNATIONAL CONFERENCE </w:t>
      </w:r>
    </w:p>
    <w:p w14:paraId="65FE4849" w14:textId="77777777" w:rsidR="003A3931" w:rsidRPr="003A3931" w:rsidRDefault="003A3931" w:rsidP="003A3931">
      <w:pPr>
        <w:spacing w:after="0" w:line="240" w:lineRule="auto"/>
        <w:jc w:val="center"/>
        <w:rPr>
          <w:rFonts w:ascii="Arial" w:hAnsi="Arial" w:cs="Arial"/>
          <w:b/>
          <w:bCs/>
          <w:color w:val="ED7D31" w:themeColor="accent2"/>
          <w:sz w:val="28"/>
          <w:szCs w:val="28"/>
          <w:lang w:val="en-US"/>
        </w:rPr>
      </w:pPr>
      <w:r w:rsidRPr="003A3931">
        <w:rPr>
          <w:rFonts w:ascii="Arial" w:hAnsi="Arial" w:cs="Arial"/>
          <w:b/>
          <w:bCs/>
          <w:color w:val="ED7D31" w:themeColor="accent2"/>
          <w:sz w:val="28"/>
          <w:szCs w:val="28"/>
          <w:lang w:val="en-US"/>
        </w:rPr>
        <w:t>"Children left behind. Best Practices of Protection and Challenges –</w:t>
      </w:r>
    </w:p>
    <w:p w14:paraId="672801F1" w14:textId="77777777" w:rsidR="003A3931" w:rsidRPr="003A3931" w:rsidRDefault="003A3931" w:rsidP="003A3931">
      <w:pPr>
        <w:spacing w:after="0" w:line="240" w:lineRule="auto"/>
        <w:jc w:val="center"/>
        <w:rPr>
          <w:rFonts w:ascii="Arial" w:hAnsi="Arial" w:cs="Arial"/>
          <w:b/>
          <w:bCs/>
          <w:color w:val="ED7D31" w:themeColor="accent2"/>
          <w:sz w:val="28"/>
          <w:szCs w:val="28"/>
          <w:lang w:val="en-US"/>
        </w:rPr>
      </w:pPr>
      <w:r w:rsidRPr="003A3931">
        <w:rPr>
          <w:rFonts w:ascii="Arial" w:hAnsi="Arial" w:cs="Arial"/>
          <w:b/>
          <w:bCs/>
          <w:color w:val="ED7D31" w:themeColor="accent2"/>
          <w:sz w:val="28"/>
          <w:szCs w:val="28"/>
          <w:lang w:val="en-US"/>
        </w:rPr>
        <w:t xml:space="preserve"> Romania, Ukraine, and the Republic of Moldova"</w:t>
      </w:r>
    </w:p>
    <w:p w14:paraId="04DF6A33" w14:textId="77777777" w:rsidR="003A3931" w:rsidRPr="003A3931" w:rsidRDefault="003A3931" w:rsidP="003A3931">
      <w:pPr>
        <w:jc w:val="center"/>
        <w:rPr>
          <w:rFonts w:ascii="Arial" w:hAnsi="Arial" w:cs="Arial"/>
          <w:b/>
          <w:bCs/>
          <w:sz w:val="28"/>
          <w:szCs w:val="28"/>
          <w:lang w:val="en-US"/>
        </w:rPr>
      </w:pPr>
    </w:p>
    <w:p w14:paraId="09F9CC5F" w14:textId="21A6E70B" w:rsidR="003A3931" w:rsidRPr="003A3931" w:rsidRDefault="003A3931" w:rsidP="003A3931">
      <w:pPr>
        <w:jc w:val="center"/>
        <w:rPr>
          <w:rFonts w:ascii="Arial" w:hAnsi="Arial" w:cs="Arial"/>
          <w:b/>
          <w:bCs/>
          <w:sz w:val="28"/>
          <w:szCs w:val="28"/>
          <w:lang w:val="en-US"/>
        </w:rPr>
      </w:pPr>
      <w:r w:rsidRPr="003A3931">
        <w:rPr>
          <w:rFonts w:ascii="Arial" w:hAnsi="Arial" w:cs="Arial"/>
          <w:b/>
          <w:bCs/>
          <w:sz w:val="28"/>
          <w:szCs w:val="28"/>
          <w:lang w:val="en-US"/>
        </w:rPr>
        <w:t xml:space="preserve">AGENDA </w:t>
      </w:r>
    </w:p>
    <w:p w14:paraId="4F220192" w14:textId="77777777" w:rsidR="003A3931" w:rsidRPr="003A3931" w:rsidRDefault="003A3931" w:rsidP="003A3931">
      <w:pPr>
        <w:jc w:val="both"/>
        <w:rPr>
          <w:rFonts w:ascii="Arial" w:hAnsi="Arial" w:cs="Arial"/>
          <w:b/>
          <w:bCs/>
          <w:i/>
          <w:iCs/>
          <w:color w:val="ED7D31"/>
          <w:lang w:val="en-US"/>
        </w:rPr>
      </w:pPr>
      <w:proofErr w:type="gramStart"/>
      <w:r w:rsidRPr="003A3931">
        <w:rPr>
          <w:rFonts w:ascii="Arial" w:hAnsi="Arial" w:cs="Arial"/>
          <w:b/>
          <w:bCs/>
          <w:i/>
          <w:iCs/>
          <w:color w:val="ED7D31"/>
          <w:lang w:val="en-US"/>
        </w:rPr>
        <w:t>”CASTLE</w:t>
      </w:r>
      <w:proofErr w:type="gramEnd"/>
      <w:r w:rsidRPr="003A3931">
        <w:rPr>
          <w:rFonts w:ascii="Arial" w:hAnsi="Arial" w:cs="Arial"/>
          <w:b/>
          <w:bCs/>
          <w:i/>
          <w:iCs/>
          <w:color w:val="ED7D31"/>
          <w:lang w:val="en-US"/>
        </w:rPr>
        <w:t xml:space="preserve"> ACTION - Children Left Behind by </w:t>
      </w:r>
      <w:proofErr w:type="spellStart"/>
      <w:r w:rsidRPr="003A3931">
        <w:rPr>
          <w:rFonts w:ascii="Arial" w:hAnsi="Arial" w:cs="Arial"/>
          <w:b/>
          <w:bCs/>
          <w:i/>
          <w:iCs/>
          <w:color w:val="ED7D31"/>
          <w:lang w:val="en-US"/>
        </w:rPr>
        <w:t>Labour</w:t>
      </w:r>
      <w:proofErr w:type="spellEnd"/>
      <w:r w:rsidRPr="003A3931">
        <w:rPr>
          <w:rFonts w:ascii="Arial" w:hAnsi="Arial" w:cs="Arial"/>
          <w:b/>
          <w:bCs/>
          <w:i/>
          <w:iCs/>
          <w:color w:val="ED7D31"/>
          <w:lang w:val="en-US"/>
        </w:rPr>
        <w:t xml:space="preserve"> Migration: Supporting Moldovan and Ukrainian Transnational Families in the EU” </w:t>
      </w:r>
    </w:p>
    <w:p w14:paraId="66A32C8E" w14:textId="77777777" w:rsidR="003A3931" w:rsidRPr="003A3931" w:rsidRDefault="003A3931" w:rsidP="003A3931">
      <w:pPr>
        <w:spacing w:after="0" w:line="240" w:lineRule="auto"/>
        <w:jc w:val="both"/>
        <w:rPr>
          <w:rFonts w:ascii="Arial" w:eastAsia="Times New Roman" w:hAnsi="Arial" w:cs="Arial"/>
          <w:bCs/>
          <w:iCs/>
          <w:lang w:val="en-US" w:eastAsia="ru-RU"/>
        </w:rPr>
      </w:pPr>
      <w:r w:rsidRPr="003A3931">
        <w:rPr>
          <w:rFonts w:ascii="Arial" w:eastAsia="Times New Roman" w:hAnsi="Arial" w:cs="Arial"/>
          <w:bCs/>
          <w:iCs/>
          <w:lang w:val="en-US" w:eastAsia="ru-RU"/>
        </w:rPr>
        <w:t xml:space="preserve">The </w:t>
      </w:r>
      <w:r w:rsidRPr="003A3931">
        <w:rPr>
          <w:rFonts w:ascii="Arial" w:eastAsia="Times New Roman" w:hAnsi="Arial" w:cs="Arial"/>
          <w:b/>
          <w:bCs/>
          <w:iCs/>
          <w:lang w:val="en-US" w:eastAsia="ru-RU"/>
        </w:rPr>
        <w:t>general objective</w:t>
      </w:r>
      <w:r w:rsidRPr="003A3931">
        <w:rPr>
          <w:rFonts w:ascii="Arial" w:eastAsia="Times New Roman" w:hAnsi="Arial" w:cs="Arial"/>
          <w:bCs/>
          <w:iCs/>
          <w:lang w:val="en-US" w:eastAsia="ru-RU"/>
        </w:rPr>
        <w:t xml:space="preserve"> of the intervention is to support the Republic of Moldova and Ukraine in improving their protection frameworks and knowledge of transnational families in relation to the social and legal impacts of labor migration to the European Union. </w:t>
      </w:r>
    </w:p>
    <w:p w14:paraId="1CF140B8" w14:textId="77777777" w:rsidR="003A3931" w:rsidRPr="003A3931" w:rsidRDefault="003A3931" w:rsidP="003A3931">
      <w:pPr>
        <w:spacing w:after="0" w:line="240" w:lineRule="auto"/>
        <w:jc w:val="both"/>
        <w:rPr>
          <w:rFonts w:ascii="Arial" w:eastAsia="Times New Roman" w:hAnsi="Arial" w:cs="Arial"/>
          <w:bCs/>
          <w:iCs/>
          <w:lang w:val="en-US" w:eastAsia="ru-RU"/>
        </w:rPr>
      </w:pPr>
    </w:p>
    <w:p w14:paraId="6E4C935B" w14:textId="77777777" w:rsidR="003A3931" w:rsidRPr="00DA3F0C" w:rsidRDefault="003A3931" w:rsidP="003A3931">
      <w:pPr>
        <w:spacing w:after="0" w:line="259" w:lineRule="auto"/>
        <w:jc w:val="both"/>
        <w:rPr>
          <w:rFonts w:ascii="Arial" w:eastAsiaTheme="minorHAnsi" w:hAnsi="Arial" w:cs="Arial"/>
          <w:b/>
          <w:bCs/>
          <w:color w:val="ED7D31" w:themeColor="accent2"/>
          <w:lang w:val="pt-BR"/>
        </w:rPr>
      </w:pPr>
      <w:r w:rsidRPr="00DA3F0C">
        <w:rPr>
          <w:rFonts w:ascii="Arial" w:eastAsiaTheme="minorHAnsi" w:hAnsi="Arial" w:cs="Arial"/>
          <w:b/>
          <w:bCs/>
          <w:color w:val="ED7D31" w:themeColor="accent2"/>
          <w:lang w:val="pt-BR"/>
        </w:rPr>
        <w:t xml:space="preserve">Date: 4-5 </w:t>
      </w:r>
      <w:proofErr w:type="spellStart"/>
      <w:r w:rsidRPr="00DA3F0C">
        <w:rPr>
          <w:rFonts w:ascii="Arial" w:eastAsiaTheme="minorHAnsi" w:hAnsi="Arial" w:cs="Arial"/>
          <w:b/>
          <w:bCs/>
          <w:color w:val="ED7D31" w:themeColor="accent2"/>
          <w:lang w:val="pt-BR"/>
        </w:rPr>
        <w:t>October</w:t>
      </w:r>
      <w:proofErr w:type="spellEnd"/>
      <w:r w:rsidRPr="00DA3F0C">
        <w:rPr>
          <w:rFonts w:ascii="Arial" w:eastAsiaTheme="minorHAnsi" w:hAnsi="Arial" w:cs="Arial"/>
          <w:b/>
          <w:bCs/>
          <w:color w:val="ED7D31" w:themeColor="accent2"/>
          <w:lang w:val="pt-BR"/>
        </w:rPr>
        <w:t xml:space="preserve"> 2023</w:t>
      </w:r>
    </w:p>
    <w:p w14:paraId="0ABDF2F6" w14:textId="77777777" w:rsidR="003A3931" w:rsidRPr="00DA3F0C" w:rsidRDefault="003A3931" w:rsidP="003A3931">
      <w:pPr>
        <w:spacing w:after="0" w:line="259" w:lineRule="auto"/>
        <w:jc w:val="both"/>
        <w:rPr>
          <w:rFonts w:ascii="Arial" w:eastAsiaTheme="minorHAnsi" w:hAnsi="Arial" w:cs="Arial"/>
          <w:b/>
          <w:bCs/>
          <w:color w:val="ED7D31" w:themeColor="accent2"/>
          <w:lang w:val="pt-BR"/>
        </w:rPr>
      </w:pPr>
    </w:p>
    <w:p w14:paraId="12106E7C" w14:textId="3FCAA86D" w:rsidR="003A3931" w:rsidRPr="00817727" w:rsidRDefault="003A3931" w:rsidP="003A3931">
      <w:pPr>
        <w:spacing w:after="0" w:line="240" w:lineRule="auto"/>
        <w:jc w:val="both"/>
        <w:rPr>
          <w:rFonts w:ascii="Arial" w:eastAsiaTheme="minorHAnsi" w:hAnsi="Arial" w:cs="Arial"/>
          <w:b/>
          <w:color w:val="FF0000"/>
          <w:lang w:val="pt-BR"/>
        </w:rPr>
      </w:pPr>
      <w:proofErr w:type="spellStart"/>
      <w:r w:rsidRPr="00843D1E">
        <w:rPr>
          <w:rFonts w:ascii="Arial" w:eastAsiaTheme="minorHAnsi" w:hAnsi="Arial" w:cs="Arial"/>
          <w:b/>
          <w:lang w:val="pt-BR"/>
        </w:rPr>
        <w:t>Location</w:t>
      </w:r>
      <w:proofErr w:type="spellEnd"/>
      <w:r w:rsidRPr="00843D1E">
        <w:rPr>
          <w:rFonts w:ascii="Arial" w:eastAsiaTheme="minorHAnsi" w:hAnsi="Arial" w:cs="Arial"/>
          <w:b/>
          <w:lang w:val="pt-BR"/>
        </w:rPr>
        <w:t>:</w:t>
      </w:r>
      <w:r w:rsidRPr="00843D1E">
        <w:rPr>
          <w:rFonts w:ascii="Arial" w:eastAsiaTheme="minorHAnsi" w:hAnsi="Arial" w:cs="Arial"/>
          <w:bCs/>
          <w:lang w:val="pt-BR"/>
        </w:rPr>
        <w:t xml:space="preserve"> </w:t>
      </w:r>
      <w:r w:rsidR="00843D1E" w:rsidRPr="00817727">
        <w:rPr>
          <w:rFonts w:ascii="Arial" w:eastAsiaTheme="minorHAnsi" w:hAnsi="Arial" w:cs="Arial"/>
          <w:bCs/>
          <w:lang w:val="pt-BR"/>
        </w:rPr>
        <w:t xml:space="preserve">Turim Ibéria Hotel, </w:t>
      </w:r>
      <w:proofErr w:type="spellStart"/>
      <w:r w:rsidR="00843D1E" w:rsidRPr="00817727">
        <w:rPr>
          <w:rFonts w:ascii="Arial" w:hAnsi="Arial" w:cs="Arial"/>
          <w:color w:val="202124"/>
          <w:shd w:val="clear" w:color="auto" w:fill="FFFFFF"/>
        </w:rPr>
        <w:t>Avenida</w:t>
      </w:r>
      <w:proofErr w:type="spellEnd"/>
      <w:r w:rsidR="00843D1E" w:rsidRPr="00817727">
        <w:rPr>
          <w:rFonts w:ascii="Arial" w:hAnsi="Arial" w:cs="Arial"/>
          <w:color w:val="202124"/>
          <w:shd w:val="clear" w:color="auto" w:fill="FFFFFF"/>
        </w:rPr>
        <w:t xml:space="preserve"> 5 de </w:t>
      </w:r>
      <w:proofErr w:type="spellStart"/>
      <w:r w:rsidR="00843D1E" w:rsidRPr="00817727">
        <w:rPr>
          <w:rFonts w:ascii="Arial" w:hAnsi="Arial" w:cs="Arial"/>
          <w:color w:val="202124"/>
          <w:shd w:val="clear" w:color="auto" w:fill="FFFFFF"/>
        </w:rPr>
        <w:t>Outubro</w:t>
      </w:r>
      <w:proofErr w:type="spellEnd"/>
      <w:r w:rsidR="00843D1E" w:rsidRPr="00817727">
        <w:rPr>
          <w:rFonts w:ascii="Arial" w:hAnsi="Arial" w:cs="Arial"/>
          <w:color w:val="202124"/>
          <w:shd w:val="clear" w:color="auto" w:fill="FFFFFF"/>
        </w:rPr>
        <w:t xml:space="preserve"> 160, 1050-062 </w:t>
      </w:r>
      <w:proofErr w:type="spellStart"/>
      <w:r w:rsidR="00843D1E" w:rsidRPr="00817727">
        <w:rPr>
          <w:rFonts w:ascii="Arial" w:hAnsi="Arial" w:cs="Arial"/>
          <w:color w:val="202124"/>
          <w:shd w:val="clear" w:color="auto" w:fill="FFFFFF"/>
        </w:rPr>
        <w:t>Lisboa</w:t>
      </w:r>
      <w:proofErr w:type="spellEnd"/>
      <w:r w:rsidR="00843D1E" w:rsidRPr="00817727">
        <w:rPr>
          <w:rFonts w:ascii="Arial" w:hAnsi="Arial" w:cs="Arial"/>
          <w:color w:val="202124"/>
          <w:shd w:val="clear" w:color="auto" w:fill="FFFFFF"/>
        </w:rPr>
        <w:t>, Portugalia</w:t>
      </w:r>
      <w:r w:rsidRPr="00817727">
        <w:rPr>
          <w:rFonts w:ascii="Arial" w:eastAsiaTheme="minorHAnsi" w:hAnsi="Arial" w:cs="Arial"/>
          <w:bCs/>
          <w:lang w:val="pt-BR"/>
        </w:rPr>
        <w:t xml:space="preserve"> + </w:t>
      </w:r>
      <w:hyperlink r:id="rId9" w:history="1">
        <w:r w:rsidR="00335413" w:rsidRPr="00817727">
          <w:rPr>
            <w:rStyle w:val="Hyperlink"/>
            <w:rFonts w:ascii="Arial" w:hAnsi="Arial" w:cs="Arial"/>
          </w:rPr>
          <w:t>https://us06web.zoom.us/meeting/register/tZIkd-2trTkvGtHR7nonnX-bPxdhTPWDggwb</w:t>
        </w:r>
      </w:hyperlink>
    </w:p>
    <w:p w14:paraId="57D73E57" w14:textId="77777777" w:rsidR="00843D1E" w:rsidRPr="00817727" w:rsidRDefault="00843D1E" w:rsidP="003A3931">
      <w:pPr>
        <w:spacing w:after="0" w:line="240" w:lineRule="auto"/>
        <w:jc w:val="both"/>
        <w:rPr>
          <w:rFonts w:ascii="Arial" w:eastAsiaTheme="minorHAnsi" w:hAnsi="Arial" w:cs="Arial"/>
          <w:b/>
          <w:lang w:val="pt-BR"/>
        </w:rPr>
      </w:pPr>
    </w:p>
    <w:p w14:paraId="1B6B57DA" w14:textId="5CAC44C6" w:rsidR="003A3931" w:rsidRPr="003A3931" w:rsidRDefault="003A3931" w:rsidP="003A3931">
      <w:pPr>
        <w:spacing w:after="0" w:line="240" w:lineRule="auto"/>
        <w:jc w:val="both"/>
        <w:rPr>
          <w:rFonts w:ascii="Arial" w:eastAsiaTheme="minorHAnsi" w:hAnsi="Arial" w:cs="Arial"/>
          <w:bCs/>
          <w:lang w:val="en-US"/>
        </w:rPr>
      </w:pPr>
      <w:r w:rsidRPr="003A3931">
        <w:rPr>
          <w:rFonts w:ascii="Arial" w:eastAsiaTheme="minorHAnsi" w:hAnsi="Arial" w:cs="Arial"/>
          <w:b/>
          <w:lang w:val="en-US"/>
        </w:rPr>
        <w:t xml:space="preserve">Participants: </w:t>
      </w:r>
      <w:r w:rsidRPr="003A3931">
        <w:rPr>
          <w:rFonts w:ascii="Arial" w:eastAsiaTheme="minorHAnsi" w:hAnsi="Arial" w:cs="Arial"/>
          <w:bCs/>
          <w:lang w:val="en-US"/>
        </w:rPr>
        <w:t>national and local public authorities; implementing partners and participants from the academic environment from Moldova, Ukraine, Romania, Portugal, and other EU states.</w:t>
      </w:r>
    </w:p>
    <w:p w14:paraId="001600A5" w14:textId="77777777" w:rsidR="003A3931" w:rsidRPr="003A3931" w:rsidRDefault="003A3931" w:rsidP="003A3931">
      <w:pPr>
        <w:spacing w:after="0" w:line="240" w:lineRule="auto"/>
        <w:jc w:val="both"/>
        <w:rPr>
          <w:rFonts w:ascii="Arial" w:eastAsiaTheme="minorHAnsi" w:hAnsi="Arial" w:cs="Arial"/>
          <w:bCs/>
          <w:lang w:val="en-US"/>
        </w:rPr>
      </w:pPr>
    </w:p>
    <w:p w14:paraId="67236120" w14:textId="77777777" w:rsidR="003A3931" w:rsidRPr="003A3931" w:rsidRDefault="003A3931" w:rsidP="003A3931">
      <w:pPr>
        <w:spacing w:after="0"/>
        <w:rPr>
          <w:rFonts w:ascii="Arial" w:hAnsi="Arial" w:cs="Arial"/>
          <w:b/>
          <w:bCs/>
          <w:lang w:val="en-US"/>
        </w:rPr>
      </w:pPr>
      <w:r w:rsidRPr="003A3931">
        <w:rPr>
          <w:rFonts w:ascii="Arial" w:hAnsi="Arial" w:cs="Arial"/>
          <w:b/>
          <w:bCs/>
          <w:lang w:val="en-US"/>
        </w:rPr>
        <w:t>Live online translation between English, Romanian, and Ukrainian will be provided.</w:t>
      </w:r>
    </w:p>
    <w:p w14:paraId="535208C1" w14:textId="77777777" w:rsidR="003A3931" w:rsidRPr="003A3931" w:rsidRDefault="003A3931" w:rsidP="003A3931">
      <w:pPr>
        <w:spacing w:after="0"/>
        <w:rPr>
          <w:rFonts w:ascii="Arial" w:hAnsi="Arial" w:cs="Arial"/>
          <w:b/>
          <w:bCs/>
          <w:lang w:val="en-US"/>
        </w:rPr>
      </w:pPr>
      <w:r w:rsidRPr="003A3931">
        <w:rPr>
          <w:rFonts w:ascii="Arial" w:hAnsi="Arial" w:cs="Arial"/>
          <w:b/>
          <w:bCs/>
          <w:lang w:val="en-US"/>
        </w:rPr>
        <w:t>Speakers are requested to keep translation pace in mind when timing their address.</w:t>
      </w:r>
    </w:p>
    <w:p w14:paraId="0D26AC75" w14:textId="77777777" w:rsidR="003A3931" w:rsidRPr="003A3931" w:rsidRDefault="003A3931" w:rsidP="003A3931">
      <w:pPr>
        <w:spacing w:after="0"/>
        <w:rPr>
          <w:rFonts w:ascii="Arial" w:hAnsi="Arial" w:cs="Arial"/>
          <w:b/>
          <w:bCs/>
          <w:lang w:val="en-US"/>
        </w:rPr>
      </w:pPr>
    </w:p>
    <w:p w14:paraId="1FB2BDE7" w14:textId="77777777" w:rsidR="003A3931" w:rsidRPr="003A3931" w:rsidRDefault="003A3931" w:rsidP="003A3931">
      <w:pPr>
        <w:spacing w:after="0"/>
        <w:rPr>
          <w:rFonts w:ascii="Arial" w:hAnsi="Arial" w:cs="Arial"/>
          <w:b/>
          <w:bCs/>
          <w:lang w:val="en-US"/>
        </w:rPr>
      </w:pPr>
      <w:r w:rsidRPr="003A3931">
        <w:rPr>
          <w:rFonts w:ascii="Arial" w:hAnsi="Arial" w:cs="Arial"/>
          <w:b/>
          <w:bCs/>
          <w:lang w:val="en-US"/>
        </w:rPr>
        <w:t>4 October 2023, Lisbon</w:t>
      </w:r>
    </w:p>
    <w:p w14:paraId="272BFFA4" w14:textId="77777777" w:rsidR="003A3931" w:rsidRPr="003A3931" w:rsidRDefault="003A3931" w:rsidP="003A3931">
      <w:pPr>
        <w:spacing w:after="0"/>
        <w:rPr>
          <w:rFonts w:ascii="Arial" w:hAnsi="Arial" w:cs="Arial"/>
          <w:b/>
          <w:bCs/>
          <w:lang w:val="en-US"/>
        </w:rPr>
      </w:pPr>
    </w:p>
    <w:tbl>
      <w:tblPr>
        <w:tblStyle w:val="TableGrid1"/>
        <w:tblW w:w="10174" w:type="dxa"/>
        <w:tblLook w:val="04A0" w:firstRow="1" w:lastRow="0" w:firstColumn="1" w:lastColumn="0" w:noHBand="0" w:noVBand="1"/>
      </w:tblPr>
      <w:tblGrid>
        <w:gridCol w:w="2119"/>
        <w:gridCol w:w="8055"/>
      </w:tblGrid>
      <w:tr w:rsidR="003A3931" w:rsidRPr="003A3931" w14:paraId="141541FD" w14:textId="77777777" w:rsidTr="00EB55AB">
        <w:tc>
          <w:tcPr>
            <w:tcW w:w="2119" w:type="dxa"/>
            <w:shd w:val="clear" w:color="auto" w:fill="FF9966"/>
          </w:tcPr>
          <w:p w14:paraId="5DFAFD4F" w14:textId="77777777" w:rsidR="003A3931" w:rsidRPr="003A3931" w:rsidRDefault="003A3931" w:rsidP="00EB55AB">
            <w:pPr>
              <w:jc w:val="center"/>
              <w:outlineLvl w:val="1"/>
              <w:rPr>
                <w:rFonts w:ascii="Arial" w:hAnsi="Arial" w:cs="Arial"/>
                <w:b/>
                <w:lang w:val="en-US"/>
              </w:rPr>
            </w:pPr>
            <w:r w:rsidRPr="003A3931">
              <w:rPr>
                <w:rFonts w:ascii="Arial" w:hAnsi="Arial" w:cs="Arial"/>
                <w:b/>
                <w:lang w:val="en-US"/>
              </w:rPr>
              <w:t>Time WEST</w:t>
            </w:r>
          </w:p>
        </w:tc>
        <w:tc>
          <w:tcPr>
            <w:tcW w:w="8055" w:type="dxa"/>
            <w:shd w:val="clear" w:color="auto" w:fill="FF9966"/>
          </w:tcPr>
          <w:p w14:paraId="79C4F5C3" w14:textId="53280633" w:rsidR="003A3931" w:rsidRPr="003A3931" w:rsidRDefault="003A3931" w:rsidP="003A3931">
            <w:pPr>
              <w:jc w:val="center"/>
              <w:outlineLvl w:val="1"/>
              <w:rPr>
                <w:rFonts w:ascii="Arial" w:hAnsi="Arial" w:cs="Arial"/>
                <w:b/>
                <w:lang w:val="en-US"/>
              </w:rPr>
            </w:pPr>
            <w:r w:rsidRPr="003A3931">
              <w:rPr>
                <w:rFonts w:ascii="Arial" w:hAnsi="Arial" w:cs="Arial"/>
                <w:b/>
                <w:lang w:val="en-US"/>
              </w:rPr>
              <w:t>Subject</w:t>
            </w:r>
          </w:p>
        </w:tc>
      </w:tr>
      <w:tr w:rsidR="003A3931" w:rsidRPr="003A3931" w14:paraId="1CB0DB4C" w14:textId="77777777" w:rsidTr="00EB55AB">
        <w:tc>
          <w:tcPr>
            <w:tcW w:w="2119" w:type="dxa"/>
            <w:shd w:val="clear" w:color="auto" w:fill="FF9966"/>
          </w:tcPr>
          <w:p w14:paraId="0E914794"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09:00 – 09:30</w:t>
            </w:r>
          </w:p>
        </w:tc>
        <w:tc>
          <w:tcPr>
            <w:tcW w:w="8055" w:type="dxa"/>
            <w:shd w:val="clear" w:color="auto" w:fill="FF9966"/>
          </w:tcPr>
          <w:p w14:paraId="4D3C485C" w14:textId="1BAB1465" w:rsidR="003A3931" w:rsidRPr="003A3931" w:rsidRDefault="003A3931" w:rsidP="00EB55AB">
            <w:pPr>
              <w:outlineLvl w:val="1"/>
              <w:rPr>
                <w:rFonts w:ascii="Arial" w:hAnsi="Arial" w:cs="Arial"/>
                <w:lang w:val="en-US"/>
              </w:rPr>
            </w:pPr>
            <w:r w:rsidRPr="003A3931">
              <w:rPr>
                <w:rFonts w:ascii="Arial" w:hAnsi="Arial" w:cs="Arial"/>
                <w:lang w:val="en-US"/>
              </w:rPr>
              <w:t>Registration of participants. Welcome coffee.</w:t>
            </w:r>
          </w:p>
        </w:tc>
      </w:tr>
      <w:tr w:rsidR="003A3931" w:rsidRPr="003A3931" w14:paraId="4D0B7E56" w14:textId="77777777" w:rsidTr="00EB55AB">
        <w:tc>
          <w:tcPr>
            <w:tcW w:w="2119" w:type="dxa"/>
          </w:tcPr>
          <w:p w14:paraId="47D9BF56"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09:30 – 10:00</w:t>
            </w:r>
          </w:p>
        </w:tc>
        <w:tc>
          <w:tcPr>
            <w:tcW w:w="8055" w:type="dxa"/>
          </w:tcPr>
          <w:p w14:paraId="078E2016" w14:textId="77777777" w:rsidR="003A3931" w:rsidRPr="003A3931" w:rsidRDefault="003A3931" w:rsidP="00EB55AB">
            <w:pPr>
              <w:outlineLvl w:val="1"/>
              <w:rPr>
                <w:rFonts w:ascii="Arial" w:hAnsi="Arial" w:cs="Arial"/>
                <w:b/>
                <w:bCs/>
                <w:lang w:val="en-US"/>
              </w:rPr>
            </w:pPr>
            <w:r w:rsidRPr="003A3931">
              <w:rPr>
                <w:rFonts w:ascii="Arial" w:hAnsi="Arial" w:cs="Arial"/>
                <w:b/>
                <w:bCs/>
                <w:lang w:val="en-US"/>
              </w:rPr>
              <w:t>A word of greeting</w:t>
            </w:r>
          </w:p>
          <w:p w14:paraId="7271974C" w14:textId="77777777" w:rsidR="003A3931" w:rsidRPr="003A3931" w:rsidRDefault="003A3931" w:rsidP="003A3931">
            <w:pPr>
              <w:pStyle w:val="ListParagraph"/>
              <w:numPr>
                <w:ilvl w:val="0"/>
                <w:numId w:val="1"/>
              </w:numPr>
              <w:spacing w:after="0" w:line="240" w:lineRule="auto"/>
              <w:outlineLvl w:val="1"/>
              <w:rPr>
                <w:rFonts w:ascii="Arial" w:hAnsi="Arial" w:cs="Arial"/>
                <w:lang w:val="en-US"/>
              </w:rPr>
            </w:pPr>
            <w:r w:rsidRPr="003A3931">
              <w:rPr>
                <w:rFonts w:ascii="Arial" w:hAnsi="Arial" w:cs="Arial"/>
                <w:b/>
                <w:bCs/>
                <w:lang w:val="en-US"/>
              </w:rPr>
              <w:t xml:space="preserve">Introduction to CASTLE, </w:t>
            </w:r>
            <w:proofErr w:type="spellStart"/>
            <w:r w:rsidRPr="003A3931">
              <w:rPr>
                <w:rFonts w:ascii="Arial" w:hAnsi="Arial" w:cs="Arial"/>
                <w:lang w:val="en-US"/>
              </w:rPr>
              <w:t>AronTelegdi</w:t>
            </w:r>
            <w:proofErr w:type="spellEnd"/>
            <w:r w:rsidRPr="003A3931">
              <w:rPr>
                <w:rFonts w:ascii="Arial" w:hAnsi="Arial" w:cs="Arial"/>
                <w:lang w:val="en-US"/>
              </w:rPr>
              <w:t xml:space="preserve">-Csetri, </w:t>
            </w:r>
            <w:proofErr w:type="spellStart"/>
            <w:r w:rsidRPr="003A3931">
              <w:rPr>
                <w:rFonts w:ascii="Arial" w:hAnsi="Arial" w:cs="Arial"/>
                <w:lang w:val="en-US"/>
              </w:rPr>
              <w:t>PdD</w:t>
            </w:r>
            <w:proofErr w:type="spellEnd"/>
            <w:r w:rsidRPr="003A3931">
              <w:rPr>
                <w:rFonts w:ascii="Arial" w:hAnsi="Arial" w:cs="Arial"/>
                <w:lang w:val="en-US"/>
              </w:rPr>
              <w:t>, Research Manager</w:t>
            </w:r>
          </w:p>
          <w:p w14:paraId="0AC63E5E" w14:textId="548A51AE" w:rsidR="003A3931" w:rsidRPr="00002373" w:rsidRDefault="003A3931" w:rsidP="003A3931">
            <w:pPr>
              <w:pStyle w:val="ListParagraph"/>
              <w:numPr>
                <w:ilvl w:val="0"/>
                <w:numId w:val="1"/>
              </w:numPr>
              <w:spacing w:line="254" w:lineRule="auto"/>
              <w:outlineLvl w:val="1"/>
              <w:rPr>
                <w:rFonts w:ascii="Arial" w:hAnsi="Arial" w:cs="Arial"/>
                <w:lang w:val="it-IT"/>
              </w:rPr>
            </w:pPr>
            <w:r w:rsidRPr="00002373">
              <w:rPr>
                <w:rFonts w:ascii="Arial" w:hAnsi="Arial" w:cs="Arial"/>
                <w:b/>
                <w:bCs/>
                <w:lang w:val="it-IT"/>
              </w:rPr>
              <w:t xml:space="preserve">Cinzia Sechi, DG HOME, </w:t>
            </w:r>
            <w:proofErr w:type="spellStart"/>
            <w:r w:rsidRPr="00002373">
              <w:rPr>
                <w:rFonts w:ascii="Arial" w:hAnsi="Arial" w:cs="Arial"/>
                <w:b/>
                <w:bCs/>
                <w:lang w:val="it-IT"/>
              </w:rPr>
              <w:t>European</w:t>
            </w:r>
            <w:proofErr w:type="spellEnd"/>
            <w:r w:rsidRPr="00002373">
              <w:rPr>
                <w:rFonts w:ascii="Arial" w:hAnsi="Arial" w:cs="Arial"/>
                <w:b/>
                <w:bCs/>
                <w:lang w:val="it-IT"/>
              </w:rPr>
              <w:t xml:space="preserve"> Commission (</w:t>
            </w:r>
            <w:r w:rsidRPr="00002373">
              <w:rPr>
                <w:rFonts w:ascii="Arial" w:hAnsi="Arial" w:cs="Arial"/>
                <w:bCs/>
                <w:lang w:val="it-IT"/>
              </w:rPr>
              <w:t xml:space="preserve">online </w:t>
            </w:r>
            <w:proofErr w:type="spellStart"/>
            <w:r w:rsidRPr="00002373">
              <w:rPr>
                <w:rFonts w:ascii="Arial" w:hAnsi="Arial" w:cs="Arial"/>
                <w:bCs/>
                <w:lang w:val="it-IT"/>
              </w:rPr>
              <w:t>participation</w:t>
            </w:r>
            <w:proofErr w:type="spellEnd"/>
            <w:r w:rsidRPr="00002373">
              <w:rPr>
                <w:rFonts w:ascii="Arial" w:hAnsi="Arial" w:cs="Arial"/>
                <w:bCs/>
                <w:lang w:val="it-IT"/>
              </w:rPr>
              <w:t>)</w:t>
            </w:r>
          </w:p>
          <w:p w14:paraId="72534415" w14:textId="1FFE6DE7" w:rsidR="003A3931" w:rsidRPr="003A3931" w:rsidRDefault="00B81F09" w:rsidP="003A3931">
            <w:pPr>
              <w:pStyle w:val="ListParagraph"/>
              <w:numPr>
                <w:ilvl w:val="0"/>
                <w:numId w:val="1"/>
              </w:numPr>
              <w:spacing w:after="0" w:line="240" w:lineRule="auto"/>
              <w:outlineLvl w:val="1"/>
              <w:rPr>
                <w:rFonts w:ascii="Arial" w:hAnsi="Arial" w:cs="Arial"/>
                <w:lang w:val="en-US"/>
              </w:rPr>
            </w:pPr>
            <w:r w:rsidRPr="00B81F09">
              <w:rPr>
                <w:rFonts w:ascii="Arial" w:hAnsi="Arial" w:cs="Arial"/>
                <w:b/>
                <w:bCs/>
                <w:lang w:val="en-US"/>
              </w:rPr>
              <w:t xml:space="preserve">Jennifer Tangney, </w:t>
            </w:r>
            <w:r w:rsidRPr="00B81F09">
              <w:rPr>
                <w:rFonts w:ascii="Arial" w:hAnsi="Arial" w:cs="Arial"/>
                <w:lang w:val="en-US"/>
              </w:rPr>
              <w:t>Senior Project Manager</w:t>
            </w:r>
            <w:r w:rsidR="003A3931" w:rsidRPr="00B81F09">
              <w:rPr>
                <w:rFonts w:ascii="Arial" w:hAnsi="Arial" w:cs="Arial"/>
                <w:lang w:val="en-US"/>
              </w:rPr>
              <w:t>,</w:t>
            </w:r>
            <w:r w:rsidR="003A3931" w:rsidRPr="003A3931">
              <w:rPr>
                <w:rFonts w:ascii="Arial" w:hAnsi="Arial" w:cs="Arial"/>
                <w:lang w:val="en-US"/>
              </w:rPr>
              <w:t xml:space="preserve"> Representative of ICMPD/MPF (online participation)</w:t>
            </w:r>
          </w:p>
          <w:p w14:paraId="7F67D2B6" w14:textId="77777777" w:rsidR="003A3931" w:rsidRPr="003A3931" w:rsidRDefault="003A3931" w:rsidP="003A3931">
            <w:pPr>
              <w:pStyle w:val="ListParagraph"/>
              <w:numPr>
                <w:ilvl w:val="0"/>
                <w:numId w:val="1"/>
              </w:numPr>
              <w:spacing w:after="0" w:line="240" w:lineRule="auto"/>
              <w:outlineLvl w:val="1"/>
              <w:rPr>
                <w:rFonts w:ascii="Arial" w:hAnsi="Arial" w:cs="Arial"/>
                <w:i/>
                <w:iCs/>
                <w:shd w:val="clear" w:color="auto" w:fill="FFFFFF"/>
                <w:lang w:val="en-US"/>
              </w:rPr>
            </w:pPr>
            <w:r w:rsidRPr="003A3931">
              <w:rPr>
                <w:rFonts w:ascii="Arial" w:hAnsi="Arial" w:cs="Arial"/>
                <w:shd w:val="clear" w:color="auto" w:fill="FFFFFF"/>
                <w:lang w:val="en-US"/>
              </w:rPr>
              <w:t>Introduction of the participants</w:t>
            </w:r>
          </w:p>
        </w:tc>
      </w:tr>
      <w:tr w:rsidR="003A3931" w:rsidRPr="003A3931" w14:paraId="5D988749" w14:textId="77777777" w:rsidTr="00EB55AB">
        <w:tc>
          <w:tcPr>
            <w:tcW w:w="2119" w:type="dxa"/>
          </w:tcPr>
          <w:p w14:paraId="4CFA8A93"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10.00 – 10.30</w:t>
            </w:r>
          </w:p>
        </w:tc>
        <w:tc>
          <w:tcPr>
            <w:tcW w:w="8055" w:type="dxa"/>
          </w:tcPr>
          <w:p w14:paraId="42A3015E" w14:textId="11C88475" w:rsidR="003A3931" w:rsidRPr="003A3931" w:rsidRDefault="003A3931" w:rsidP="00EB55AB">
            <w:pPr>
              <w:rPr>
                <w:rFonts w:ascii="Arial" w:hAnsi="Arial" w:cs="Arial"/>
                <w:b/>
                <w:bCs/>
                <w:lang w:val="en-US"/>
              </w:rPr>
            </w:pPr>
            <w:r w:rsidRPr="003A3931">
              <w:rPr>
                <w:rFonts w:ascii="Arial" w:hAnsi="Arial" w:cs="Arial"/>
                <w:b/>
                <w:bCs/>
                <w:lang w:val="en-US"/>
              </w:rPr>
              <w:t xml:space="preserve">Public </w:t>
            </w:r>
            <w:r>
              <w:rPr>
                <w:rFonts w:ascii="Arial" w:hAnsi="Arial" w:cs="Arial"/>
                <w:b/>
                <w:bCs/>
                <w:lang w:val="en-US"/>
              </w:rPr>
              <w:t>policy</w:t>
            </w:r>
            <w:r w:rsidRPr="003A3931">
              <w:rPr>
                <w:rFonts w:ascii="Arial" w:hAnsi="Arial" w:cs="Arial"/>
                <w:b/>
                <w:bCs/>
                <w:lang w:val="en-US"/>
              </w:rPr>
              <w:t xml:space="preserve"> recommendations to the public institutions from Moldova and Ukraine</w:t>
            </w:r>
          </w:p>
          <w:p w14:paraId="0278566F" w14:textId="77777777" w:rsidR="003A3931" w:rsidRPr="003A3931" w:rsidRDefault="003A3931" w:rsidP="00EB55AB">
            <w:pPr>
              <w:outlineLvl w:val="1"/>
              <w:rPr>
                <w:rFonts w:ascii="Arial" w:hAnsi="Arial" w:cs="Arial"/>
                <w:lang w:val="en-US"/>
              </w:rPr>
            </w:pPr>
            <w:r w:rsidRPr="003A3931">
              <w:rPr>
                <w:rFonts w:ascii="Arial" w:hAnsi="Arial" w:cs="Arial"/>
                <w:lang w:val="en-US"/>
              </w:rPr>
              <w:t xml:space="preserve">Aron Telegdi-Csetri, PhD, researcher Babes </w:t>
            </w:r>
            <w:proofErr w:type="spellStart"/>
            <w:r w:rsidRPr="003A3931">
              <w:rPr>
                <w:rFonts w:ascii="Arial" w:hAnsi="Arial" w:cs="Arial"/>
                <w:lang w:val="en-US"/>
              </w:rPr>
              <w:t>Bolyai</w:t>
            </w:r>
            <w:proofErr w:type="spellEnd"/>
            <w:r w:rsidRPr="003A3931">
              <w:rPr>
                <w:rFonts w:ascii="Arial" w:hAnsi="Arial" w:cs="Arial"/>
                <w:lang w:val="en-US"/>
              </w:rPr>
              <w:t xml:space="preserve"> University</w:t>
            </w:r>
          </w:p>
        </w:tc>
      </w:tr>
      <w:tr w:rsidR="003A3931" w:rsidRPr="003A3931" w14:paraId="28416D0A" w14:textId="77777777" w:rsidTr="00EB55AB">
        <w:tc>
          <w:tcPr>
            <w:tcW w:w="2119" w:type="dxa"/>
          </w:tcPr>
          <w:p w14:paraId="3F8AE6BF"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10.30 – 10.50</w:t>
            </w:r>
          </w:p>
        </w:tc>
        <w:tc>
          <w:tcPr>
            <w:tcW w:w="8055" w:type="dxa"/>
          </w:tcPr>
          <w:p w14:paraId="4EC2F518" w14:textId="77777777" w:rsidR="003A3931" w:rsidRPr="003A3931" w:rsidRDefault="003A3931" w:rsidP="00EB55AB">
            <w:pPr>
              <w:outlineLvl w:val="1"/>
              <w:rPr>
                <w:rFonts w:ascii="Arial" w:hAnsi="Arial" w:cs="Arial"/>
                <w:b/>
                <w:bCs/>
                <w:lang w:val="en-US"/>
              </w:rPr>
            </w:pPr>
            <w:r w:rsidRPr="003A3931">
              <w:rPr>
                <w:rFonts w:ascii="Arial" w:hAnsi="Arial" w:cs="Arial"/>
                <w:b/>
                <w:bCs/>
                <w:lang w:val="en-US"/>
              </w:rPr>
              <w:t>Q &amp; A session</w:t>
            </w:r>
          </w:p>
        </w:tc>
      </w:tr>
      <w:tr w:rsidR="003A3931" w:rsidRPr="003A3931" w14:paraId="15A9F3E8" w14:textId="77777777" w:rsidTr="00EB55AB">
        <w:tc>
          <w:tcPr>
            <w:tcW w:w="2119" w:type="dxa"/>
          </w:tcPr>
          <w:p w14:paraId="7100F1DF" w14:textId="77777777" w:rsidR="003A3931" w:rsidRPr="003A3931" w:rsidRDefault="003A3931" w:rsidP="00EB55AB">
            <w:pPr>
              <w:outlineLvl w:val="1"/>
              <w:rPr>
                <w:rFonts w:ascii="Arial" w:hAnsi="Arial" w:cs="Arial"/>
                <w:bCs/>
                <w:lang w:val="en-US"/>
              </w:rPr>
            </w:pPr>
            <w:r w:rsidRPr="003A3931">
              <w:rPr>
                <w:rFonts w:ascii="Arial" w:hAnsi="Arial" w:cs="Arial"/>
                <w:bCs/>
                <w:lang w:val="en-US"/>
              </w:rPr>
              <w:lastRenderedPageBreak/>
              <w:t>10.50 – 11.10</w:t>
            </w:r>
          </w:p>
        </w:tc>
        <w:tc>
          <w:tcPr>
            <w:tcW w:w="8055" w:type="dxa"/>
          </w:tcPr>
          <w:p w14:paraId="4C4BDEAA" w14:textId="77777777" w:rsidR="003A3931" w:rsidRPr="003A3931" w:rsidRDefault="003A3931" w:rsidP="00EB55AB">
            <w:pPr>
              <w:outlineLvl w:val="1"/>
              <w:rPr>
                <w:rFonts w:ascii="Arial" w:hAnsi="Arial" w:cs="Arial"/>
                <w:b/>
                <w:bCs/>
                <w:lang w:val="en-US"/>
              </w:rPr>
            </w:pPr>
            <w:r w:rsidRPr="003A3931">
              <w:rPr>
                <w:rFonts w:ascii="Arial" w:hAnsi="Arial" w:cs="Arial"/>
                <w:b/>
                <w:bCs/>
                <w:lang w:val="en-US"/>
              </w:rPr>
              <w:t>Coffee break</w:t>
            </w:r>
          </w:p>
        </w:tc>
      </w:tr>
      <w:tr w:rsidR="003A3931" w:rsidRPr="003A3931" w14:paraId="1365B391" w14:textId="77777777" w:rsidTr="00EB55AB">
        <w:tc>
          <w:tcPr>
            <w:tcW w:w="2119" w:type="dxa"/>
          </w:tcPr>
          <w:p w14:paraId="33FEBE15"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11.10 – 11.35</w:t>
            </w:r>
          </w:p>
        </w:tc>
        <w:tc>
          <w:tcPr>
            <w:tcW w:w="8055" w:type="dxa"/>
          </w:tcPr>
          <w:p w14:paraId="4ECF0B50" w14:textId="1D0B9B88" w:rsidR="003A3931" w:rsidRPr="003A3931" w:rsidRDefault="003A3931" w:rsidP="00EB55AB">
            <w:pPr>
              <w:outlineLvl w:val="1"/>
              <w:rPr>
                <w:rFonts w:ascii="Arial" w:hAnsi="Arial" w:cs="Arial"/>
                <w:lang w:val="en-US"/>
              </w:rPr>
            </w:pPr>
            <w:r w:rsidRPr="003A3931">
              <w:rPr>
                <w:rFonts w:ascii="Arial" w:hAnsi="Arial" w:cs="Arial"/>
                <w:b/>
                <w:bCs/>
                <w:lang w:val="en-US"/>
              </w:rPr>
              <w:t>Key points of the research</w:t>
            </w:r>
            <w:r w:rsidRPr="003A3931">
              <w:rPr>
                <w:rFonts w:ascii="Arial" w:hAnsi="Arial" w:cs="Arial"/>
                <w:lang w:val="en-US"/>
              </w:rPr>
              <w:t xml:space="preserve"> Children Left Behind by Labor Migration: supporting Moldovan and Ukrainian Transnational Families in the EU</w:t>
            </w:r>
          </w:p>
          <w:p w14:paraId="77F1D42D" w14:textId="77777777" w:rsidR="003A3931" w:rsidRPr="003A3931" w:rsidRDefault="003A3931" w:rsidP="00EB55AB">
            <w:pPr>
              <w:outlineLvl w:val="1"/>
              <w:rPr>
                <w:rFonts w:ascii="Arial" w:hAnsi="Arial" w:cs="Arial"/>
                <w:lang w:val="en-US"/>
              </w:rPr>
            </w:pPr>
            <w:r w:rsidRPr="003A3931">
              <w:rPr>
                <w:rFonts w:ascii="Arial" w:hAnsi="Arial" w:cs="Arial"/>
                <w:lang w:val="en-US"/>
              </w:rPr>
              <w:t xml:space="preserve">Viorela Telegdi-Csetri, PhD, project manager, Mara Birou, PhD student, </w:t>
            </w:r>
            <w:proofErr w:type="spellStart"/>
            <w:r w:rsidRPr="003A3931">
              <w:rPr>
                <w:rFonts w:ascii="Arial" w:hAnsi="Arial" w:cs="Arial"/>
                <w:lang w:val="en-US"/>
              </w:rPr>
              <w:t>Babeș-Bolyai</w:t>
            </w:r>
            <w:proofErr w:type="spellEnd"/>
            <w:r w:rsidRPr="003A3931">
              <w:rPr>
                <w:rFonts w:ascii="Arial" w:hAnsi="Arial" w:cs="Arial"/>
                <w:lang w:val="en-US"/>
              </w:rPr>
              <w:t xml:space="preserve"> University, Romania</w:t>
            </w:r>
          </w:p>
        </w:tc>
      </w:tr>
      <w:tr w:rsidR="003A3931" w:rsidRPr="003A3931" w14:paraId="0806F1B2" w14:textId="77777777" w:rsidTr="00EB55AB">
        <w:tc>
          <w:tcPr>
            <w:tcW w:w="2119" w:type="dxa"/>
          </w:tcPr>
          <w:p w14:paraId="3FA686D6"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11.35 – 12.00</w:t>
            </w:r>
          </w:p>
        </w:tc>
        <w:tc>
          <w:tcPr>
            <w:tcW w:w="8055" w:type="dxa"/>
          </w:tcPr>
          <w:p w14:paraId="728F8C51" w14:textId="77777777" w:rsidR="003A3931" w:rsidRPr="003A3931" w:rsidRDefault="003A3931" w:rsidP="00EB55AB">
            <w:pPr>
              <w:rPr>
                <w:rFonts w:ascii="Arial" w:hAnsi="Arial" w:cs="Arial"/>
                <w:b/>
                <w:lang w:val="en-US"/>
              </w:rPr>
            </w:pPr>
            <w:r w:rsidRPr="003A3931">
              <w:rPr>
                <w:rFonts w:ascii="Arial" w:hAnsi="Arial" w:cs="Arial"/>
                <w:b/>
                <w:lang w:val="en-US"/>
              </w:rPr>
              <w:t xml:space="preserve">Q &amp; A Session </w:t>
            </w:r>
          </w:p>
        </w:tc>
      </w:tr>
      <w:tr w:rsidR="003A3931" w:rsidRPr="003A3931" w14:paraId="3696F112" w14:textId="77777777" w:rsidTr="00EB55AB">
        <w:tc>
          <w:tcPr>
            <w:tcW w:w="2119" w:type="dxa"/>
          </w:tcPr>
          <w:p w14:paraId="0DF49DB6" w14:textId="61601758" w:rsidR="003A3931" w:rsidRPr="003A3931" w:rsidRDefault="003A3931" w:rsidP="00EB55AB">
            <w:pPr>
              <w:outlineLvl w:val="1"/>
              <w:rPr>
                <w:rFonts w:ascii="Arial" w:hAnsi="Arial" w:cs="Arial"/>
                <w:bCs/>
                <w:lang w:val="en-US"/>
              </w:rPr>
            </w:pPr>
            <w:r w:rsidRPr="003A3931">
              <w:rPr>
                <w:rFonts w:ascii="Arial" w:hAnsi="Arial" w:cs="Arial"/>
                <w:bCs/>
                <w:lang w:val="en-US"/>
              </w:rPr>
              <w:t>12.</w:t>
            </w:r>
            <w:r w:rsidR="00DA3F0C">
              <w:rPr>
                <w:rFonts w:ascii="Arial" w:hAnsi="Arial" w:cs="Arial"/>
                <w:bCs/>
                <w:lang w:val="en-US"/>
              </w:rPr>
              <w:t>0</w:t>
            </w:r>
            <w:r w:rsidRPr="003A3931">
              <w:rPr>
                <w:rFonts w:ascii="Arial" w:hAnsi="Arial" w:cs="Arial"/>
                <w:bCs/>
                <w:lang w:val="en-US"/>
              </w:rPr>
              <w:t>0 – 1</w:t>
            </w:r>
            <w:r w:rsidR="00DA3F0C">
              <w:rPr>
                <w:rFonts w:ascii="Arial" w:hAnsi="Arial" w:cs="Arial"/>
                <w:bCs/>
                <w:lang w:val="en-US"/>
              </w:rPr>
              <w:t>2</w:t>
            </w:r>
            <w:r w:rsidRPr="003A3931">
              <w:rPr>
                <w:rFonts w:ascii="Arial" w:hAnsi="Arial" w:cs="Arial"/>
                <w:bCs/>
                <w:lang w:val="en-US"/>
              </w:rPr>
              <w:t>.</w:t>
            </w:r>
            <w:r w:rsidR="00DA3F0C">
              <w:rPr>
                <w:rFonts w:ascii="Arial" w:hAnsi="Arial" w:cs="Arial"/>
                <w:bCs/>
                <w:lang w:val="en-US"/>
              </w:rPr>
              <w:t>3</w:t>
            </w:r>
            <w:r w:rsidRPr="003A3931">
              <w:rPr>
                <w:rFonts w:ascii="Arial" w:hAnsi="Arial" w:cs="Arial"/>
                <w:bCs/>
                <w:lang w:val="en-US"/>
              </w:rPr>
              <w:t>0</w:t>
            </w:r>
          </w:p>
        </w:tc>
        <w:tc>
          <w:tcPr>
            <w:tcW w:w="8055" w:type="dxa"/>
          </w:tcPr>
          <w:p w14:paraId="53F12451" w14:textId="77777777" w:rsidR="00F0057E" w:rsidRDefault="003A3931" w:rsidP="00002373">
            <w:pPr>
              <w:spacing w:after="0" w:line="240" w:lineRule="auto"/>
              <w:outlineLvl w:val="1"/>
              <w:rPr>
                <w:rFonts w:ascii="Arial" w:eastAsia="Times New Roman" w:hAnsi="Arial" w:cs="Arial"/>
                <w:color w:val="000000"/>
                <w:lang w:val="en-US"/>
              </w:rPr>
            </w:pPr>
            <w:r w:rsidRPr="00002373">
              <w:rPr>
                <w:rFonts w:ascii="Arial" w:eastAsia="Times New Roman" w:hAnsi="Arial" w:cs="Arial"/>
                <w:b/>
                <w:bCs/>
                <w:color w:val="000000"/>
                <w:lang w:val="en-US"/>
              </w:rPr>
              <w:t>Between generations and cultures: sensitivity and care for inclusive identities</w:t>
            </w:r>
            <w:r w:rsidRPr="00002373">
              <w:rPr>
                <w:rFonts w:ascii="Arial" w:eastAsia="Times New Roman" w:hAnsi="Arial" w:cs="Arial"/>
                <w:color w:val="000000"/>
                <w:lang w:val="en-US"/>
              </w:rPr>
              <w:t xml:space="preserve"> </w:t>
            </w:r>
          </w:p>
          <w:p w14:paraId="1A2C7526" w14:textId="026F98A5" w:rsidR="003A3931" w:rsidRPr="00002373" w:rsidRDefault="003A3931" w:rsidP="00002373">
            <w:pPr>
              <w:spacing w:after="0" w:line="240" w:lineRule="auto"/>
              <w:outlineLvl w:val="1"/>
              <w:rPr>
                <w:rFonts w:ascii="Arial" w:hAnsi="Arial" w:cs="Arial"/>
                <w:b/>
                <w:bCs/>
                <w:lang w:val="en-US"/>
              </w:rPr>
            </w:pPr>
            <w:r w:rsidRPr="00002373">
              <w:rPr>
                <w:rFonts w:ascii="Arial" w:eastAsia="Times New Roman" w:hAnsi="Arial" w:cs="Arial"/>
                <w:color w:val="000000"/>
                <w:lang w:val="en-US"/>
              </w:rPr>
              <w:t xml:space="preserve">Carlos Barros, </w:t>
            </w:r>
            <w:r w:rsidR="00F0057E">
              <w:rPr>
                <w:rFonts w:ascii="Arial" w:eastAsia="Times New Roman" w:hAnsi="Arial" w:cs="Arial"/>
                <w:color w:val="000000"/>
                <w:lang w:val="en-US"/>
              </w:rPr>
              <w:t xml:space="preserve">Ph.D., </w:t>
            </w:r>
            <w:r w:rsidRPr="00002373">
              <w:rPr>
                <w:rFonts w:ascii="Arial" w:eastAsia="Times New Roman" w:hAnsi="Arial" w:cs="Arial"/>
                <w:color w:val="000000"/>
                <w:lang w:val="en-US"/>
              </w:rPr>
              <w:t xml:space="preserve">Catholic </w:t>
            </w:r>
            <w:r w:rsidR="00002373">
              <w:rPr>
                <w:rFonts w:ascii="Arial" w:eastAsia="Times New Roman" w:hAnsi="Arial" w:cs="Arial"/>
                <w:color w:val="000000"/>
                <w:lang w:val="en-US"/>
              </w:rPr>
              <w:t>University</w:t>
            </w:r>
            <w:r w:rsidRPr="00002373">
              <w:rPr>
                <w:rFonts w:ascii="Arial" w:eastAsia="Times New Roman" w:hAnsi="Arial" w:cs="Arial"/>
                <w:color w:val="000000"/>
                <w:lang w:val="en-US"/>
              </w:rPr>
              <w:t xml:space="preserve"> of Portugal</w:t>
            </w:r>
          </w:p>
        </w:tc>
      </w:tr>
      <w:tr w:rsidR="003A3931" w:rsidRPr="003A3931" w14:paraId="534D1834" w14:textId="77777777" w:rsidTr="00EB55AB">
        <w:tc>
          <w:tcPr>
            <w:tcW w:w="2119" w:type="dxa"/>
          </w:tcPr>
          <w:p w14:paraId="57AB1734" w14:textId="4702CC86" w:rsidR="003A3931" w:rsidRPr="003A3931" w:rsidRDefault="003A3931" w:rsidP="00EB55AB">
            <w:pPr>
              <w:outlineLvl w:val="1"/>
              <w:rPr>
                <w:rFonts w:ascii="Arial" w:hAnsi="Arial" w:cs="Arial"/>
                <w:bCs/>
                <w:lang w:val="en-US"/>
              </w:rPr>
            </w:pPr>
            <w:r w:rsidRPr="003A3931">
              <w:rPr>
                <w:rFonts w:ascii="Arial" w:hAnsi="Arial" w:cs="Arial"/>
                <w:bCs/>
                <w:lang w:val="en-US"/>
              </w:rPr>
              <w:t>1</w:t>
            </w:r>
            <w:r w:rsidR="00DA3F0C">
              <w:rPr>
                <w:rFonts w:ascii="Arial" w:hAnsi="Arial" w:cs="Arial"/>
                <w:bCs/>
                <w:lang w:val="en-US"/>
              </w:rPr>
              <w:t>2</w:t>
            </w:r>
            <w:r w:rsidRPr="003A3931">
              <w:rPr>
                <w:rFonts w:ascii="Arial" w:hAnsi="Arial" w:cs="Arial"/>
                <w:bCs/>
                <w:lang w:val="en-US"/>
              </w:rPr>
              <w:t>.</w:t>
            </w:r>
            <w:r w:rsidR="00DA3F0C">
              <w:rPr>
                <w:rFonts w:ascii="Arial" w:hAnsi="Arial" w:cs="Arial"/>
                <w:bCs/>
                <w:lang w:val="en-US"/>
              </w:rPr>
              <w:t>3</w:t>
            </w:r>
            <w:r w:rsidRPr="003A3931">
              <w:rPr>
                <w:rFonts w:ascii="Arial" w:hAnsi="Arial" w:cs="Arial"/>
                <w:bCs/>
                <w:lang w:val="en-US"/>
              </w:rPr>
              <w:t>0 – 13.</w:t>
            </w:r>
            <w:r w:rsidR="00DA3F0C">
              <w:rPr>
                <w:rFonts w:ascii="Arial" w:hAnsi="Arial" w:cs="Arial"/>
                <w:bCs/>
                <w:lang w:val="en-US"/>
              </w:rPr>
              <w:t>0</w:t>
            </w:r>
            <w:r w:rsidRPr="003A3931">
              <w:rPr>
                <w:rFonts w:ascii="Arial" w:hAnsi="Arial" w:cs="Arial"/>
                <w:bCs/>
                <w:lang w:val="en-US"/>
              </w:rPr>
              <w:t>0</w:t>
            </w:r>
          </w:p>
        </w:tc>
        <w:tc>
          <w:tcPr>
            <w:tcW w:w="8055" w:type="dxa"/>
          </w:tcPr>
          <w:p w14:paraId="59A613A9" w14:textId="77777777" w:rsidR="003A3931" w:rsidRPr="003A3931" w:rsidRDefault="003A3931" w:rsidP="00EB55AB">
            <w:pPr>
              <w:rPr>
                <w:rFonts w:ascii="Arial" w:hAnsi="Arial" w:cs="Arial"/>
                <w:b/>
                <w:lang w:val="en-US"/>
              </w:rPr>
            </w:pPr>
            <w:r w:rsidRPr="003A3931">
              <w:rPr>
                <w:rFonts w:ascii="Arial" w:hAnsi="Arial" w:cs="Arial"/>
                <w:b/>
                <w:lang w:val="en-US"/>
              </w:rPr>
              <w:t xml:space="preserve">Q &amp; A Session </w:t>
            </w:r>
          </w:p>
        </w:tc>
      </w:tr>
      <w:tr w:rsidR="003A3931" w:rsidRPr="003A3931" w14:paraId="5ABE1B84" w14:textId="77777777" w:rsidTr="00EB55AB">
        <w:tc>
          <w:tcPr>
            <w:tcW w:w="2119" w:type="dxa"/>
          </w:tcPr>
          <w:p w14:paraId="4FA66C9D"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13.30 - 14.30</w:t>
            </w:r>
          </w:p>
        </w:tc>
        <w:tc>
          <w:tcPr>
            <w:tcW w:w="8055" w:type="dxa"/>
          </w:tcPr>
          <w:p w14:paraId="3EA1A830" w14:textId="77777777" w:rsidR="003A3931" w:rsidRPr="003A3931" w:rsidRDefault="003A3931" w:rsidP="00EB55AB">
            <w:pPr>
              <w:outlineLvl w:val="1"/>
              <w:rPr>
                <w:rFonts w:ascii="Arial" w:hAnsi="Arial" w:cs="Arial"/>
                <w:b/>
                <w:bCs/>
                <w:lang w:val="en-US"/>
              </w:rPr>
            </w:pPr>
            <w:r w:rsidRPr="003A3931">
              <w:rPr>
                <w:rFonts w:ascii="Arial" w:hAnsi="Arial" w:cs="Arial"/>
                <w:b/>
                <w:bCs/>
                <w:lang w:val="en-US"/>
              </w:rPr>
              <w:t>Lunch</w:t>
            </w:r>
          </w:p>
        </w:tc>
      </w:tr>
    </w:tbl>
    <w:p w14:paraId="4A328E3D" w14:textId="77777777" w:rsidR="003A3931" w:rsidRPr="003A3931" w:rsidRDefault="003A3931" w:rsidP="003A3931">
      <w:pPr>
        <w:spacing w:after="0"/>
        <w:rPr>
          <w:rFonts w:ascii="Arial" w:hAnsi="Arial" w:cs="Arial"/>
          <w:b/>
          <w:bCs/>
          <w:lang w:val="en-US"/>
        </w:rPr>
      </w:pPr>
    </w:p>
    <w:p w14:paraId="10879A99" w14:textId="77777777" w:rsidR="003A3931" w:rsidRPr="003A3931" w:rsidRDefault="003A3931" w:rsidP="003A3931">
      <w:pPr>
        <w:spacing w:after="0" w:line="240" w:lineRule="auto"/>
        <w:rPr>
          <w:rFonts w:ascii="Arial" w:eastAsiaTheme="minorHAnsi" w:hAnsi="Arial" w:cs="Arial"/>
          <w:b/>
          <w:lang w:val="en-US"/>
        </w:rPr>
      </w:pPr>
      <w:r w:rsidRPr="003A3931">
        <w:rPr>
          <w:rFonts w:ascii="Arial" w:eastAsiaTheme="minorHAnsi" w:hAnsi="Arial" w:cs="Arial"/>
          <w:b/>
          <w:lang w:val="en-US"/>
        </w:rPr>
        <w:t>5 October 2023, Lisbon</w:t>
      </w:r>
    </w:p>
    <w:p w14:paraId="3D428A4B" w14:textId="77777777" w:rsidR="003A3931" w:rsidRPr="003A3931" w:rsidRDefault="003A3931" w:rsidP="003A3931">
      <w:pPr>
        <w:spacing w:after="0" w:line="240" w:lineRule="auto"/>
        <w:rPr>
          <w:rFonts w:ascii="Arial" w:eastAsiaTheme="minorHAnsi" w:hAnsi="Arial" w:cs="Arial"/>
          <w:bCs/>
          <w:lang w:val="en-US"/>
        </w:rPr>
      </w:pPr>
    </w:p>
    <w:tbl>
      <w:tblPr>
        <w:tblStyle w:val="TableGrid1"/>
        <w:tblW w:w="10174" w:type="dxa"/>
        <w:tblLook w:val="04A0" w:firstRow="1" w:lastRow="0" w:firstColumn="1" w:lastColumn="0" w:noHBand="0" w:noVBand="1"/>
      </w:tblPr>
      <w:tblGrid>
        <w:gridCol w:w="2119"/>
        <w:gridCol w:w="8055"/>
      </w:tblGrid>
      <w:tr w:rsidR="003A3931" w:rsidRPr="003A3931" w14:paraId="36B6F8C6" w14:textId="77777777" w:rsidTr="00EB55AB">
        <w:tc>
          <w:tcPr>
            <w:tcW w:w="2119" w:type="dxa"/>
            <w:shd w:val="clear" w:color="auto" w:fill="FF9966"/>
          </w:tcPr>
          <w:p w14:paraId="3CC02741" w14:textId="6C2472D3" w:rsidR="003A3931" w:rsidRPr="003A3931" w:rsidRDefault="003A3931" w:rsidP="00EB55AB">
            <w:pPr>
              <w:jc w:val="center"/>
              <w:outlineLvl w:val="1"/>
              <w:rPr>
                <w:rFonts w:ascii="Arial" w:hAnsi="Arial" w:cs="Arial"/>
                <w:b/>
                <w:lang w:val="en-US"/>
              </w:rPr>
            </w:pPr>
            <w:r w:rsidRPr="003A3931">
              <w:rPr>
                <w:rFonts w:ascii="Arial" w:hAnsi="Arial" w:cs="Arial"/>
                <w:b/>
                <w:lang w:val="en-US"/>
              </w:rPr>
              <w:t>Time</w:t>
            </w:r>
            <w:r>
              <w:rPr>
                <w:rFonts w:ascii="Arial" w:hAnsi="Arial" w:cs="Arial"/>
                <w:b/>
                <w:lang w:val="en-US"/>
              </w:rPr>
              <w:t xml:space="preserve"> WEST</w:t>
            </w:r>
          </w:p>
        </w:tc>
        <w:tc>
          <w:tcPr>
            <w:tcW w:w="8055" w:type="dxa"/>
            <w:shd w:val="clear" w:color="auto" w:fill="FF9966"/>
          </w:tcPr>
          <w:p w14:paraId="72DA2B2B" w14:textId="50570A0B" w:rsidR="003A3931" w:rsidRPr="003A3931" w:rsidRDefault="003A3931" w:rsidP="003A3931">
            <w:pPr>
              <w:jc w:val="center"/>
              <w:outlineLvl w:val="1"/>
              <w:rPr>
                <w:rFonts w:ascii="Arial" w:hAnsi="Arial" w:cs="Arial"/>
                <w:b/>
                <w:lang w:val="en-US"/>
              </w:rPr>
            </w:pPr>
            <w:r w:rsidRPr="003A3931">
              <w:rPr>
                <w:rFonts w:ascii="Arial" w:hAnsi="Arial" w:cs="Arial"/>
                <w:b/>
                <w:lang w:val="en-US"/>
              </w:rPr>
              <w:t>Subject</w:t>
            </w:r>
          </w:p>
        </w:tc>
      </w:tr>
      <w:tr w:rsidR="003A3931" w:rsidRPr="003A3931" w14:paraId="765882EA" w14:textId="77777777" w:rsidTr="00EB55AB">
        <w:tc>
          <w:tcPr>
            <w:tcW w:w="2119" w:type="dxa"/>
            <w:shd w:val="clear" w:color="auto" w:fill="FF9966"/>
          </w:tcPr>
          <w:p w14:paraId="247289FD"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09:00 – 09:30</w:t>
            </w:r>
          </w:p>
        </w:tc>
        <w:tc>
          <w:tcPr>
            <w:tcW w:w="8055" w:type="dxa"/>
            <w:shd w:val="clear" w:color="auto" w:fill="FF9966"/>
          </w:tcPr>
          <w:p w14:paraId="68AAAA6A" w14:textId="5A78335B" w:rsidR="003A3931" w:rsidRPr="003A3931" w:rsidRDefault="003A3931" w:rsidP="00EB55AB">
            <w:pPr>
              <w:outlineLvl w:val="1"/>
              <w:rPr>
                <w:rFonts w:ascii="Arial" w:hAnsi="Arial" w:cs="Arial"/>
                <w:lang w:val="en-US"/>
              </w:rPr>
            </w:pPr>
            <w:r w:rsidRPr="003A3931">
              <w:rPr>
                <w:rFonts w:ascii="Arial" w:hAnsi="Arial" w:cs="Arial"/>
                <w:lang w:val="en-US"/>
              </w:rPr>
              <w:t>Registration of participants. Welcome coffee.</w:t>
            </w:r>
          </w:p>
        </w:tc>
      </w:tr>
      <w:tr w:rsidR="003A3931" w:rsidRPr="003A3931" w14:paraId="2BA2FFC2" w14:textId="77777777" w:rsidTr="00EB55AB">
        <w:tc>
          <w:tcPr>
            <w:tcW w:w="2119" w:type="dxa"/>
          </w:tcPr>
          <w:p w14:paraId="3CA3461E"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 xml:space="preserve">9.30 – 9.50 </w:t>
            </w:r>
          </w:p>
        </w:tc>
        <w:tc>
          <w:tcPr>
            <w:tcW w:w="8055" w:type="dxa"/>
          </w:tcPr>
          <w:p w14:paraId="5EC5B128" w14:textId="77777777" w:rsidR="003A3931" w:rsidRPr="003A3931" w:rsidRDefault="003A3931" w:rsidP="00EB55AB">
            <w:pPr>
              <w:jc w:val="both"/>
              <w:outlineLvl w:val="1"/>
              <w:rPr>
                <w:rFonts w:ascii="Arial" w:hAnsi="Arial" w:cs="Arial"/>
                <w:b/>
                <w:bCs/>
                <w:lang w:val="en-US"/>
              </w:rPr>
            </w:pPr>
            <w:r w:rsidRPr="003A3931">
              <w:rPr>
                <w:rFonts w:ascii="Arial" w:hAnsi="Arial" w:cs="Arial"/>
                <w:b/>
                <w:bCs/>
                <w:lang w:val="en-US"/>
              </w:rPr>
              <w:t>Opening remarks</w:t>
            </w:r>
          </w:p>
          <w:p w14:paraId="612A3793" w14:textId="77777777" w:rsidR="003A3931" w:rsidRPr="003A3931" w:rsidRDefault="003A3931" w:rsidP="00EB55AB">
            <w:pPr>
              <w:jc w:val="both"/>
              <w:outlineLvl w:val="1"/>
              <w:rPr>
                <w:rFonts w:ascii="Arial" w:hAnsi="Arial" w:cs="Arial"/>
                <w:b/>
                <w:bCs/>
                <w:lang w:val="en-US"/>
              </w:rPr>
            </w:pPr>
            <w:r w:rsidRPr="003A3931">
              <w:rPr>
                <w:rFonts w:ascii="Arial" w:hAnsi="Arial" w:cs="Arial"/>
                <w:b/>
                <w:bCs/>
                <w:lang w:val="en-US"/>
              </w:rPr>
              <w:t>Introduction of the participants</w:t>
            </w:r>
          </w:p>
        </w:tc>
      </w:tr>
      <w:tr w:rsidR="003A3931" w:rsidRPr="003A3931" w14:paraId="3C0DF420" w14:textId="77777777" w:rsidTr="00EB55AB">
        <w:tc>
          <w:tcPr>
            <w:tcW w:w="2119" w:type="dxa"/>
          </w:tcPr>
          <w:p w14:paraId="273A8AE6"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9.50 – 10.50</w:t>
            </w:r>
          </w:p>
        </w:tc>
        <w:tc>
          <w:tcPr>
            <w:tcW w:w="8055" w:type="dxa"/>
          </w:tcPr>
          <w:p w14:paraId="0BEF4FBB" w14:textId="77777777" w:rsidR="003A3931" w:rsidRPr="003A3931" w:rsidRDefault="003A3931" w:rsidP="00EB55AB">
            <w:pPr>
              <w:jc w:val="both"/>
              <w:outlineLvl w:val="1"/>
              <w:rPr>
                <w:rFonts w:ascii="Arial" w:hAnsi="Arial" w:cs="Arial"/>
                <w:b/>
                <w:bCs/>
                <w:lang w:val="en-US"/>
              </w:rPr>
            </w:pPr>
            <w:r w:rsidRPr="003A3931">
              <w:rPr>
                <w:rFonts w:ascii="Arial" w:hAnsi="Arial" w:cs="Arial"/>
                <w:b/>
                <w:bCs/>
                <w:lang w:val="en-US"/>
              </w:rPr>
              <w:t>Ukraine: Best practices in the field of protection of children remained at home because of labor migration.</w:t>
            </w:r>
          </w:p>
          <w:p w14:paraId="0375D439" w14:textId="77777777" w:rsidR="003A3931" w:rsidRPr="003A3931" w:rsidRDefault="003A3931" w:rsidP="00EB55AB">
            <w:pPr>
              <w:jc w:val="both"/>
              <w:outlineLvl w:val="1"/>
              <w:rPr>
                <w:rFonts w:ascii="Arial" w:hAnsi="Arial" w:cs="Arial"/>
                <w:lang w:val="en-US"/>
              </w:rPr>
            </w:pPr>
            <w:r w:rsidRPr="003A3931">
              <w:rPr>
                <w:rFonts w:ascii="Arial" w:hAnsi="Arial" w:cs="Arial"/>
                <w:lang w:val="en-US"/>
              </w:rPr>
              <w:t xml:space="preserve">In this session, the country team will present: </w:t>
            </w:r>
          </w:p>
          <w:p w14:paraId="7A519361" w14:textId="77777777" w:rsidR="003A3931" w:rsidRPr="003A3931" w:rsidRDefault="003A3931" w:rsidP="003A3931">
            <w:pPr>
              <w:pStyle w:val="ListParagraph"/>
              <w:numPr>
                <w:ilvl w:val="0"/>
                <w:numId w:val="7"/>
              </w:numPr>
              <w:spacing w:line="254" w:lineRule="auto"/>
              <w:jc w:val="both"/>
              <w:outlineLvl w:val="1"/>
              <w:rPr>
                <w:rFonts w:ascii="Arial" w:hAnsi="Arial" w:cs="Arial"/>
                <w:iCs/>
                <w:lang w:val="en-US"/>
              </w:rPr>
            </w:pPr>
            <w:r w:rsidRPr="003A3931">
              <w:rPr>
                <w:rFonts w:ascii="Arial" w:eastAsia="Times New Roman" w:hAnsi="Arial" w:cs="Arial"/>
                <w:bCs/>
                <w:iCs/>
                <w:lang w:val="en-US" w:eastAsia="ru-RU"/>
              </w:rPr>
              <w:t>The link between child well-being and labor migration policies (</w:t>
            </w:r>
            <w:r w:rsidRPr="003A3931">
              <w:rPr>
                <w:rFonts w:ascii="Arial" w:hAnsi="Arial" w:cs="Arial"/>
                <w:lang w:val="en-US"/>
              </w:rPr>
              <w:t>Ministry of Social Policy)</w:t>
            </w:r>
          </w:p>
          <w:p w14:paraId="268FF7EF" w14:textId="77777777" w:rsidR="003A3931" w:rsidRPr="003A3931" w:rsidRDefault="003A3931" w:rsidP="003A3931">
            <w:pPr>
              <w:pStyle w:val="ListParagraph"/>
              <w:numPr>
                <w:ilvl w:val="0"/>
                <w:numId w:val="7"/>
              </w:numPr>
              <w:spacing w:after="0" w:line="254" w:lineRule="auto"/>
              <w:rPr>
                <w:rFonts w:ascii="Arial" w:eastAsia="Times New Roman" w:hAnsi="Arial" w:cs="Arial"/>
                <w:color w:val="000000"/>
                <w:lang w:val="en-US"/>
              </w:rPr>
            </w:pPr>
            <w:proofErr w:type="spellStart"/>
            <w:r w:rsidRPr="003A3931">
              <w:rPr>
                <w:rStyle w:val="text"/>
                <w:rFonts w:ascii="Arial" w:eastAsia="Times New Roman" w:hAnsi="Arial" w:cs="Arial"/>
                <w:color w:val="000000"/>
                <w:lang w:val="en-US"/>
              </w:rPr>
              <w:t>Labour</w:t>
            </w:r>
            <w:proofErr w:type="spellEnd"/>
            <w:r w:rsidRPr="003A3931">
              <w:rPr>
                <w:rStyle w:val="text"/>
                <w:rFonts w:ascii="Arial" w:eastAsia="Times New Roman" w:hAnsi="Arial" w:cs="Arial"/>
                <w:color w:val="000000"/>
                <w:lang w:val="en-US"/>
              </w:rPr>
              <w:t xml:space="preserve"> Behavior of Ukrainian </w:t>
            </w:r>
            <w:proofErr w:type="spellStart"/>
            <w:r w:rsidRPr="003A3931">
              <w:rPr>
                <w:rStyle w:val="text"/>
                <w:rFonts w:ascii="Arial" w:eastAsia="Times New Roman" w:hAnsi="Arial" w:cs="Arial"/>
                <w:color w:val="000000"/>
                <w:lang w:val="en-US"/>
              </w:rPr>
              <w:t>Labour</w:t>
            </w:r>
            <w:proofErr w:type="spellEnd"/>
            <w:r w:rsidRPr="003A3931">
              <w:rPr>
                <w:rStyle w:val="text"/>
                <w:rFonts w:ascii="Arial" w:eastAsia="Times New Roman" w:hAnsi="Arial" w:cs="Arial"/>
                <w:color w:val="000000"/>
                <w:lang w:val="en-US"/>
              </w:rPr>
              <w:t xml:space="preserve"> Migrants and Persons Who Received Shelter after the Beginning of a Full-Scale War. (Results of Sociological Research)</w:t>
            </w:r>
            <w:r w:rsidRPr="003A3931">
              <w:rPr>
                <w:rStyle w:val="text"/>
                <w:lang w:val="en-US"/>
              </w:rPr>
              <w:t xml:space="preserve"> </w:t>
            </w:r>
            <w:r w:rsidRPr="003A3931">
              <w:rPr>
                <w:rFonts w:ascii="Arial" w:hAnsi="Arial" w:cs="Arial"/>
                <w:iCs/>
                <w:lang w:val="en-US"/>
              </w:rPr>
              <w:t xml:space="preserve">(Ukrainian Institute for Social Research after </w:t>
            </w:r>
            <w:proofErr w:type="spellStart"/>
            <w:r w:rsidRPr="003A3931">
              <w:rPr>
                <w:rFonts w:ascii="Arial" w:hAnsi="Arial" w:cs="Arial"/>
                <w:iCs/>
                <w:lang w:val="en-US"/>
              </w:rPr>
              <w:t>Olexander</w:t>
            </w:r>
            <w:proofErr w:type="spellEnd"/>
            <w:r w:rsidRPr="003A3931">
              <w:rPr>
                <w:rFonts w:ascii="Arial" w:hAnsi="Arial" w:cs="Arial"/>
                <w:iCs/>
                <w:lang w:val="en-US"/>
              </w:rPr>
              <w:t xml:space="preserve"> </w:t>
            </w:r>
            <w:proofErr w:type="spellStart"/>
            <w:r w:rsidRPr="003A3931">
              <w:rPr>
                <w:rFonts w:ascii="Arial" w:hAnsi="Arial" w:cs="Arial"/>
                <w:iCs/>
                <w:lang w:val="en-US"/>
              </w:rPr>
              <w:t>Yaremenko</w:t>
            </w:r>
            <w:proofErr w:type="spellEnd"/>
            <w:r w:rsidRPr="003A3931">
              <w:rPr>
                <w:rFonts w:ascii="Arial" w:hAnsi="Arial" w:cs="Arial"/>
                <w:iCs/>
                <w:lang w:val="en-US"/>
              </w:rPr>
              <w:t>)</w:t>
            </w:r>
          </w:p>
          <w:p w14:paraId="7C2763DD" w14:textId="77777777" w:rsidR="003A3931" w:rsidRPr="003A3931" w:rsidRDefault="003A3931" w:rsidP="003A3931">
            <w:pPr>
              <w:pStyle w:val="ListParagraph"/>
              <w:numPr>
                <w:ilvl w:val="0"/>
                <w:numId w:val="7"/>
              </w:numPr>
              <w:spacing w:after="0" w:line="254" w:lineRule="auto"/>
              <w:jc w:val="both"/>
              <w:outlineLvl w:val="1"/>
              <w:rPr>
                <w:rFonts w:ascii="Arial" w:hAnsi="Arial" w:cs="Arial"/>
                <w:lang w:val="en-US"/>
              </w:rPr>
            </w:pPr>
            <w:r w:rsidRPr="003A3931">
              <w:rPr>
                <w:rFonts w:ascii="Arial" w:hAnsi="Arial" w:cs="Arial"/>
                <w:lang w:val="en-US"/>
              </w:rPr>
              <w:t>Positive experiences in the field of protection of children left behind by labor migration 1. Good practices of working with transnational families 2. Awareness raising campaign (Terre des hommes Ukraine).</w:t>
            </w:r>
          </w:p>
          <w:p w14:paraId="0E2EFF89" w14:textId="77777777" w:rsidR="003A3931" w:rsidRPr="003A3931" w:rsidRDefault="003A3931" w:rsidP="00EB55AB">
            <w:pPr>
              <w:outlineLvl w:val="1"/>
              <w:rPr>
                <w:rFonts w:ascii="Arial" w:hAnsi="Arial" w:cs="Arial"/>
                <w:i/>
                <w:iCs/>
                <w:shd w:val="clear" w:color="auto" w:fill="FFFFFF"/>
                <w:lang w:val="en-US"/>
              </w:rPr>
            </w:pPr>
          </w:p>
        </w:tc>
      </w:tr>
      <w:tr w:rsidR="003A3931" w:rsidRPr="003A3931" w14:paraId="6152A1ED" w14:textId="77777777" w:rsidTr="00EB55AB">
        <w:tc>
          <w:tcPr>
            <w:tcW w:w="2119" w:type="dxa"/>
            <w:shd w:val="clear" w:color="auto" w:fill="auto"/>
          </w:tcPr>
          <w:p w14:paraId="7E5B42CB"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10.50 – 11.50</w:t>
            </w:r>
          </w:p>
        </w:tc>
        <w:tc>
          <w:tcPr>
            <w:tcW w:w="8055" w:type="dxa"/>
            <w:shd w:val="clear" w:color="auto" w:fill="auto"/>
          </w:tcPr>
          <w:p w14:paraId="0E1E576A" w14:textId="77777777" w:rsidR="003A3931" w:rsidRPr="003A3931" w:rsidRDefault="003A3931" w:rsidP="00EB55AB">
            <w:pPr>
              <w:jc w:val="both"/>
              <w:outlineLvl w:val="1"/>
              <w:rPr>
                <w:rFonts w:ascii="Arial" w:hAnsi="Arial" w:cs="Arial"/>
                <w:b/>
                <w:bCs/>
                <w:lang w:val="en-US"/>
              </w:rPr>
            </w:pPr>
            <w:r w:rsidRPr="003A3931">
              <w:rPr>
                <w:rFonts w:ascii="Arial" w:hAnsi="Arial" w:cs="Arial"/>
                <w:b/>
                <w:bCs/>
                <w:lang w:val="en-US"/>
              </w:rPr>
              <w:t>Republic of Moldova: Best practices in the field of protection of children remained at home because of labor migration.</w:t>
            </w:r>
          </w:p>
          <w:p w14:paraId="1AEAA0C0" w14:textId="77777777" w:rsidR="003A3931" w:rsidRPr="003A3931" w:rsidRDefault="003A3931" w:rsidP="00EB55AB">
            <w:pPr>
              <w:jc w:val="both"/>
              <w:outlineLvl w:val="1"/>
              <w:rPr>
                <w:rFonts w:ascii="Arial" w:hAnsi="Arial" w:cs="Arial"/>
                <w:lang w:val="en-US"/>
              </w:rPr>
            </w:pPr>
            <w:r w:rsidRPr="003A3931">
              <w:rPr>
                <w:rFonts w:ascii="Arial" w:hAnsi="Arial" w:cs="Arial"/>
                <w:lang w:val="en-US"/>
              </w:rPr>
              <w:t xml:space="preserve">In this session, the country team will present: </w:t>
            </w:r>
          </w:p>
          <w:p w14:paraId="5F7369B3" w14:textId="77777777" w:rsidR="003A3931" w:rsidRPr="003A3931" w:rsidRDefault="003A3931" w:rsidP="00EB55AB">
            <w:pPr>
              <w:jc w:val="both"/>
              <w:outlineLvl w:val="1"/>
              <w:rPr>
                <w:rFonts w:ascii="Arial" w:hAnsi="Arial" w:cs="Arial"/>
                <w:b/>
                <w:bCs/>
                <w:lang w:val="en-US"/>
              </w:rPr>
            </w:pPr>
            <w:r w:rsidRPr="003A3931">
              <w:rPr>
                <w:rFonts w:ascii="Arial" w:hAnsi="Arial" w:cs="Arial"/>
                <w:b/>
                <w:bCs/>
                <w:lang w:val="en-US"/>
              </w:rPr>
              <w:lastRenderedPageBreak/>
              <w:t>Republic of Moldova: Best practices in the field of protection of children left behind by labor migration.</w:t>
            </w:r>
          </w:p>
          <w:p w14:paraId="69AAEE7D" w14:textId="77777777" w:rsidR="003A3931" w:rsidRPr="003A3931" w:rsidRDefault="003A3931" w:rsidP="00EB55AB">
            <w:pPr>
              <w:jc w:val="both"/>
              <w:outlineLvl w:val="1"/>
              <w:rPr>
                <w:rFonts w:ascii="Arial" w:hAnsi="Arial" w:cs="Arial"/>
                <w:lang w:val="en-US"/>
              </w:rPr>
            </w:pPr>
            <w:r w:rsidRPr="003A3931">
              <w:rPr>
                <w:rFonts w:ascii="Arial" w:hAnsi="Arial" w:cs="Arial"/>
                <w:lang w:val="en-US"/>
              </w:rPr>
              <w:t xml:space="preserve">In this session, the country team will present: </w:t>
            </w:r>
          </w:p>
          <w:p w14:paraId="61983C69" w14:textId="77777777" w:rsidR="003A3931" w:rsidRPr="003A3931" w:rsidRDefault="003A3931" w:rsidP="003A3931">
            <w:pPr>
              <w:pStyle w:val="ListParagraph"/>
              <w:numPr>
                <w:ilvl w:val="0"/>
                <w:numId w:val="5"/>
              </w:numPr>
              <w:spacing w:after="0" w:line="254" w:lineRule="auto"/>
              <w:jc w:val="both"/>
              <w:outlineLvl w:val="1"/>
              <w:rPr>
                <w:rFonts w:ascii="Arial" w:hAnsi="Arial" w:cs="Arial"/>
                <w:iCs/>
                <w:lang w:val="en-US"/>
              </w:rPr>
            </w:pPr>
            <w:r w:rsidRPr="003A3931">
              <w:rPr>
                <w:rFonts w:ascii="Arial" w:eastAsia="Times New Roman" w:hAnsi="Arial" w:cs="Arial"/>
                <w:bCs/>
                <w:iCs/>
                <w:lang w:val="en-US" w:eastAsia="ru-RU"/>
              </w:rPr>
              <w:t xml:space="preserve">The link between child well-being and labor migration policies (Anastasia </w:t>
            </w:r>
            <w:proofErr w:type="spellStart"/>
            <w:r w:rsidRPr="003A3931">
              <w:rPr>
                <w:rFonts w:ascii="Arial" w:eastAsia="Times New Roman" w:hAnsi="Arial" w:cs="Arial"/>
                <w:bCs/>
                <w:iCs/>
                <w:lang w:val="en-US" w:eastAsia="ru-RU"/>
              </w:rPr>
              <w:t>Gruzin</w:t>
            </w:r>
            <w:proofErr w:type="spellEnd"/>
            <w:r w:rsidRPr="003A3931">
              <w:rPr>
                <w:rFonts w:ascii="Arial" w:eastAsia="Times New Roman" w:hAnsi="Arial" w:cs="Arial"/>
                <w:bCs/>
                <w:iCs/>
                <w:lang w:val="en-US" w:eastAsia="ru-RU"/>
              </w:rPr>
              <w:t xml:space="preserve">, </w:t>
            </w:r>
            <w:r w:rsidRPr="003A3931">
              <w:rPr>
                <w:rFonts w:ascii="Arial" w:hAnsi="Arial" w:cs="Arial"/>
                <w:lang w:val="en-US"/>
              </w:rPr>
              <w:t>Ministry of Labor and Social Protection)</w:t>
            </w:r>
          </w:p>
          <w:p w14:paraId="28527265" w14:textId="77777777" w:rsidR="003A3931" w:rsidRPr="003A3931" w:rsidRDefault="003A3931" w:rsidP="003A3931">
            <w:pPr>
              <w:pStyle w:val="ListParagraph"/>
              <w:numPr>
                <w:ilvl w:val="0"/>
                <w:numId w:val="5"/>
              </w:numPr>
              <w:spacing w:after="0" w:line="254" w:lineRule="auto"/>
              <w:jc w:val="both"/>
              <w:outlineLvl w:val="1"/>
              <w:rPr>
                <w:rFonts w:ascii="Arial" w:hAnsi="Arial" w:cs="Arial"/>
                <w:iCs/>
                <w:lang w:val="en-US"/>
              </w:rPr>
            </w:pPr>
            <w:r w:rsidRPr="003A3931">
              <w:rPr>
                <w:rFonts w:ascii="Arial" w:eastAsia="Times New Roman" w:hAnsi="Arial" w:cs="Arial"/>
                <w:bCs/>
                <w:iCs/>
                <w:lang w:val="en-US" w:eastAsia="ru-RU"/>
              </w:rPr>
              <w:t xml:space="preserve">Challenges encountered in the protection of children remained at home </w:t>
            </w:r>
            <w:r w:rsidRPr="003A3931">
              <w:rPr>
                <w:rFonts w:ascii="Arial" w:hAnsi="Arial" w:cs="Arial"/>
                <w:lang w:val="en-US"/>
              </w:rPr>
              <w:t>because of labor migration</w:t>
            </w:r>
            <w:r w:rsidRPr="003A3931">
              <w:rPr>
                <w:rFonts w:ascii="Arial" w:eastAsia="Times New Roman" w:hAnsi="Arial" w:cs="Arial"/>
                <w:bCs/>
                <w:iCs/>
                <w:lang w:val="en-US" w:eastAsia="ru-RU"/>
              </w:rPr>
              <w:t xml:space="preserve"> </w:t>
            </w:r>
            <w:r w:rsidRPr="003A3931">
              <w:rPr>
                <w:rFonts w:ascii="Arial" w:hAnsi="Arial" w:cs="Arial"/>
                <w:iCs/>
                <w:lang w:val="en-US"/>
              </w:rPr>
              <w:t>(Dorin Vaculovschi, The Academy of Economic Studies of Moldova)</w:t>
            </w:r>
          </w:p>
          <w:p w14:paraId="7DFB55E5" w14:textId="77777777" w:rsidR="003A3931" w:rsidRPr="003A3931" w:rsidRDefault="003A3931" w:rsidP="003A3931">
            <w:pPr>
              <w:pStyle w:val="ListParagraph"/>
              <w:numPr>
                <w:ilvl w:val="0"/>
                <w:numId w:val="5"/>
              </w:numPr>
              <w:spacing w:after="0" w:line="254" w:lineRule="auto"/>
              <w:jc w:val="both"/>
              <w:outlineLvl w:val="1"/>
              <w:rPr>
                <w:rFonts w:ascii="Arial" w:hAnsi="Arial" w:cs="Arial"/>
                <w:lang w:val="en-US"/>
              </w:rPr>
            </w:pPr>
            <w:r w:rsidRPr="003A3931">
              <w:rPr>
                <w:rFonts w:ascii="Arial" w:hAnsi="Arial" w:cs="Arial"/>
                <w:lang w:val="en-US"/>
              </w:rPr>
              <w:t xml:space="preserve">Positive experiences in the field of protection of children </w:t>
            </w:r>
            <w:r w:rsidRPr="003A3931">
              <w:rPr>
                <w:rFonts w:ascii="Arial" w:hAnsi="Arial" w:cs="Arial"/>
                <w:b/>
                <w:bCs/>
                <w:lang w:val="en-US"/>
              </w:rPr>
              <w:t>left behind</w:t>
            </w:r>
            <w:r w:rsidRPr="003A3931">
              <w:rPr>
                <w:rFonts w:ascii="Arial" w:hAnsi="Arial" w:cs="Arial"/>
                <w:lang w:val="en-US"/>
              </w:rPr>
              <w:t xml:space="preserve"> by labor migration (Terre des hommes Moldova): 1. </w:t>
            </w:r>
            <w:proofErr w:type="spellStart"/>
            <w:r w:rsidRPr="003A3931">
              <w:rPr>
                <w:rFonts w:ascii="Arial" w:hAnsi="Arial" w:cs="Arial"/>
                <w:lang w:val="en-US"/>
              </w:rPr>
              <w:t>YouCreate</w:t>
            </w:r>
            <w:proofErr w:type="spellEnd"/>
            <w:r w:rsidRPr="003A3931">
              <w:rPr>
                <w:rFonts w:ascii="Arial" w:hAnsi="Arial" w:cs="Arial"/>
                <w:lang w:val="en-US"/>
              </w:rPr>
              <w:t xml:space="preserve"> Methodology (Teodora </w:t>
            </w:r>
            <w:proofErr w:type="spellStart"/>
            <w:r w:rsidRPr="003A3931">
              <w:rPr>
                <w:rFonts w:ascii="Arial" w:hAnsi="Arial" w:cs="Arial"/>
                <w:lang w:val="en-US"/>
              </w:rPr>
              <w:t>Rebeja</w:t>
            </w:r>
            <w:proofErr w:type="spellEnd"/>
            <w:r w:rsidRPr="003A3931">
              <w:rPr>
                <w:rFonts w:ascii="Arial" w:hAnsi="Arial" w:cs="Arial"/>
                <w:lang w:val="en-US"/>
              </w:rPr>
              <w:t xml:space="preserve">, </w:t>
            </w:r>
            <w:proofErr w:type="spellStart"/>
            <w:r w:rsidRPr="003A3931">
              <w:rPr>
                <w:rFonts w:ascii="Arial" w:hAnsi="Arial" w:cs="Arial"/>
                <w:lang w:val="en-US"/>
              </w:rPr>
              <w:t>Tdh</w:t>
            </w:r>
            <w:proofErr w:type="spellEnd"/>
            <w:r w:rsidRPr="003A3931">
              <w:rPr>
                <w:rFonts w:ascii="Arial" w:hAnsi="Arial" w:cs="Arial"/>
                <w:lang w:val="en-US"/>
              </w:rPr>
              <w:t xml:space="preserve"> Moldova; 2. Achievements of </w:t>
            </w:r>
            <w:proofErr w:type="spellStart"/>
            <w:r w:rsidRPr="003A3931">
              <w:rPr>
                <w:rFonts w:ascii="Arial" w:hAnsi="Arial" w:cs="Arial"/>
                <w:lang w:val="en-US"/>
              </w:rPr>
              <w:t>Tdh</w:t>
            </w:r>
            <w:proofErr w:type="spellEnd"/>
            <w:r w:rsidRPr="003A3931">
              <w:rPr>
                <w:rFonts w:ascii="Arial" w:hAnsi="Arial" w:cs="Arial"/>
                <w:lang w:val="en-US"/>
              </w:rPr>
              <w:t xml:space="preserve"> Moldova in CASTLE (</w:t>
            </w:r>
            <w:proofErr w:type="spellStart"/>
            <w:r w:rsidRPr="003A3931">
              <w:rPr>
                <w:rFonts w:ascii="Arial" w:hAnsi="Arial" w:cs="Arial"/>
                <w:lang w:val="en-US"/>
              </w:rPr>
              <w:t>Tdh</w:t>
            </w:r>
            <w:proofErr w:type="spellEnd"/>
            <w:r w:rsidRPr="003A3931">
              <w:rPr>
                <w:rFonts w:ascii="Arial" w:hAnsi="Arial" w:cs="Arial"/>
                <w:lang w:val="en-US"/>
              </w:rPr>
              <w:t xml:space="preserve"> Moldova))</w:t>
            </w:r>
          </w:p>
          <w:p w14:paraId="2E1B1DCA" w14:textId="77777777" w:rsidR="003A3931" w:rsidRPr="003A3931" w:rsidRDefault="003A3931" w:rsidP="00EB55AB">
            <w:pPr>
              <w:jc w:val="both"/>
              <w:outlineLvl w:val="1"/>
              <w:rPr>
                <w:rFonts w:ascii="Arial" w:hAnsi="Arial" w:cs="Arial"/>
                <w:lang w:val="en-US"/>
              </w:rPr>
            </w:pPr>
          </w:p>
        </w:tc>
      </w:tr>
      <w:tr w:rsidR="003A3931" w:rsidRPr="003A3931" w14:paraId="4461B8D6" w14:textId="77777777" w:rsidTr="00EB55AB">
        <w:trPr>
          <w:trHeight w:val="516"/>
        </w:trPr>
        <w:tc>
          <w:tcPr>
            <w:tcW w:w="2119" w:type="dxa"/>
            <w:shd w:val="clear" w:color="auto" w:fill="FF9966"/>
          </w:tcPr>
          <w:p w14:paraId="3658F7D0" w14:textId="77777777" w:rsidR="003A3931" w:rsidRPr="003A3931" w:rsidRDefault="003A3931" w:rsidP="00EB55AB">
            <w:pPr>
              <w:outlineLvl w:val="1"/>
              <w:rPr>
                <w:rFonts w:ascii="Arial" w:hAnsi="Arial" w:cs="Arial"/>
                <w:bCs/>
                <w:lang w:val="en-US"/>
              </w:rPr>
            </w:pPr>
            <w:r w:rsidRPr="003A3931">
              <w:rPr>
                <w:rFonts w:ascii="Arial" w:hAnsi="Arial" w:cs="Arial"/>
                <w:bCs/>
                <w:lang w:val="en-US"/>
              </w:rPr>
              <w:lastRenderedPageBreak/>
              <w:t>11.50 – 12.10</w:t>
            </w:r>
          </w:p>
        </w:tc>
        <w:tc>
          <w:tcPr>
            <w:tcW w:w="8055" w:type="dxa"/>
            <w:shd w:val="clear" w:color="auto" w:fill="FF9966"/>
          </w:tcPr>
          <w:p w14:paraId="389B99A2" w14:textId="4D55E9D5" w:rsidR="003A3931" w:rsidRPr="003A3931" w:rsidRDefault="003A3931" w:rsidP="003A3931">
            <w:pPr>
              <w:outlineLvl w:val="1"/>
              <w:rPr>
                <w:rFonts w:ascii="Arial" w:hAnsi="Arial" w:cs="Arial"/>
                <w:b/>
                <w:bCs/>
                <w:lang w:val="en-US"/>
              </w:rPr>
            </w:pPr>
            <w:r w:rsidRPr="003A3931">
              <w:rPr>
                <w:rFonts w:ascii="Arial" w:hAnsi="Arial" w:cs="Arial"/>
                <w:b/>
                <w:bCs/>
                <w:lang w:val="en-US"/>
              </w:rPr>
              <w:t>Coffee break</w:t>
            </w:r>
          </w:p>
        </w:tc>
      </w:tr>
      <w:tr w:rsidR="003A3931" w:rsidRPr="003A3931" w14:paraId="3B2766B0" w14:textId="77777777" w:rsidTr="00EB55AB">
        <w:trPr>
          <w:trHeight w:val="516"/>
        </w:trPr>
        <w:tc>
          <w:tcPr>
            <w:tcW w:w="2119" w:type="dxa"/>
            <w:shd w:val="clear" w:color="auto" w:fill="auto"/>
          </w:tcPr>
          <w:p w14:paraId="73FCD38A"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12.10 – 13.10</w:t>
            </w:r>
          </w:p>
        </w:tc>
        <w:tc>
          <w:tcPr>
            <w:tcW w:w="8055" w:type="dxa"/>
            <w:shd w:val="clear" w:color="auto" w:fill="auto"/>
          </w:tcPr>
          <w:p w14:paraId="454C4141" w14:textId="77777777" w:rsidR="003A3931" w:rsidRPr="003A3931" w:rsidRDefault="003A3931" w:rsidP="00EB55AB">
            <w:pPr>
              <w:jc w:val="both"/>
              <w:outlineLvl w:val="1"/>
              <w:rPr>
                <w:rFonts w:ascii="Arial" w:hAnsi="Arial" w:cs="Arial"/>
                <w:b/>
                <w:bCs/>
                <w:lang w:val="en-US"/>
              </w:rPr>
            </w:pPr>
            <w:r w:rsidRPr="003A3931">
              <w:rPr>
                <w:rFonts w:ascii="Arial" w:hAnsi="Arial" w:cs="Arial"/>
                <w:b/>
                <w:bCs/>
                <w:lang w:val="en-US"/>
              </w:rPr>
              <w:t>Romania: Best practices in the field of protection of children remained at home because of labor migration.</w:t>
            </w:r>
          </w:p>
          <w:p w14:paraId="013A1093" w14:textId="77777777" w:rsidR="003A3931" w:rsidRPr="003A3931" w:rsidRDefault="003A3931" w:rsidP="00EB55AB">
            <w:pPr>
              <w:jc w:val="both"/>
              <w:outlineLvl w:val="1"/>
              <w:rPr>
                <w:rFonts w:ascii="Arial" w:hAnsi="Arial" w:cs="Arial"/>
                <w:lang w:val="en-US"/>
              </w:rPr>
            </w:pPr>
            <w:r w:rsidRPr="003A3931">
              <w:rPr>
                <w:rFonts w:ascii="Arial" w:hAnsi="Arial" w:cs="Arial"/>
                <w:lang w:val="en-US"/>
              </w:rPr>
              <w:t xml:space="preserve">In this session, each country team will present: </w:t>
            </w:r>
          </w:p>
          <w:p w14:paraId="2B9A89D5" w14:textId="77777777" w:rsidR="003A3931" w:rsidRPr="003A3931" w:rsidRDefault="003A3931" w:rsidP="003A3931">
            <w:pPr>
              <w:pStyle w:val="ListParagraph"/>
              <w:numPr>
                <w:ilvl w:val="0"/>
                <w:numId w:val="4"/>
              </w:numPr>
              <w:jc w:val="both"/>
              <w:outlineLvl w:val="1"/>
              <w:rPr>
                <w:rFonts w:ascii="Arial" w:hAnsi="Arial" w:cs="Arial"/>
                <w:iCs/>
                <w:lang w:val="en-US"/>
              </w:rPr>
            </w:pPr>
            <w:r w:rsidRPr="003A3931">
              <w:rPr>
                <w:rFonts w:ascii="Arial" w:eastAsia="Times New Roman" w:hAnsi="Arial" w:cs="Arial"/>
                <w:bCs/>
                <w:iCs/>
                <w:lang w:val="en-US" w:eastAsia="ru-RU"/>
              </w:rPr>
              <w:t xml:space="preserve">The link between child well-being and labor migration policies (Izabella Popa, </w:t>
            </w:r>
            <w:r w:rsidRPr="003A3931">
              <w:rPr>
                <w:rFonts w:ascii="Arial" w:hAnsi="Arial" w:cs="Arial"/>
                <w:lang w:val="en-US"/>
              </w:rPr>
              <w:t>National Authority for the Protection of Children's Rights and Adoption)</w:t>
            </w:r>
          </w:p>
          <w:p w14:paraId="62A66D38" w14:textId="77777777" w:rsidR="003A3931" w:rsidRPr="003A3931" w:rsidRDefault="003A3931" w:rsidP="003A3931">
            <w:pPr>
              <w:pStyle w:val="ListParagraph"/>
              <w:numPr>
                <w:ilvl w:val="0"/>
                <w:numId w:val="4"/>
              </w:numPr>
              <w:spacing w:after="0" w:line="240" w:lineRule="auto"/>
              <w:jc w:val="both"/>
              <w:outlineLvl w:val="1"/>
              <w:rPr>
                <w:rFonts w:ascii="Arial" w:hAnsi="Arial" w:cs="Arial"/>
                <w:lang w:val="en-US"/>
              </w:rPr>
            </w:pPr>
            <w:r w:rsidRPr="003A3931">
              <w:rPr>
                <w:rFonts w:ascii="Arial" w:hAnsi="Arial" w:cs="Arial"/>
                <w:lang w:val="en-US"/>
              </w:rPr>
              <w:t>Positive experiences in the field of protection of children remained at home because of labor migration (Terre des hommes Romania).</w:t>
            </w:r>
          </w:p>
          <w:p w14:paraId="43B19358" w14:textId="77777777" w:rsidR="003A3931" w:rsidRPr="003A3931" w:rsidRDefault="003A3931" w:rsidP="003A3931">
            <w:pPr>
              <w:pStyle w:val="ListParagraph"/>
              <w:numPr>
                <w:ilvl w:val="0"/>
                <w:numId w:val="4"/>
              </w:numPr>
              <w:spacing w:after="0" w:line="240" w:lineRule="auto"/>
              <w:jc w:val="both"/>
              <w:outlineLvl w:val="1"/>
              <w:rPr>
                <w:rFonts w:ascii="Arial" w:hAnsi="Arial" w:cs="Arial"/>
                <w:lang w:val="en-US"/>
              </w:rPr>
            </w:pPr>
            <w:r w:rsidRPr="003A3931">
              <w:rPr>
                <w:rFonts w:ascii="Arial" w:hAnsi="Arial" w:cs="Arial"/>
                <w:lang w:val="en-US"/>
              </w:rPr>
              <w:t>The role of extracurricular activities in the acceptance process of the „new normal” for left-behind children in Moldova</w:t>
            </w:r>
            <w:r w:rsidRPr="003A3931">
              <w:rPr>
                <w:rFonts w:ascii="Arial" w:hAnsi="Arial" w:cs="Arial"/>
                <w:b/>
                <w:bCs/>
                <w:lang w:val="en-US"/>
              </w:rPr>
              <w:t xml:space="preserve"> – </w:t>
            </w:r>
            <w:proofErr w:type="spellStart"/>
            <w:r w:rsidRPr="003A3931">
              <w:rPr>
                <w:rFonts w:ascii="Arial" w:hAnsi="Arial" w:cs="Arial"/>
                <w:lang w:val="en-US"/>
              </w:rPr>
              <w:t>Miroslava</w:t>
            </w:r>
            <w:proofErr w:type="spellEnd"/>
            <w:r w:rsidRPr="003A3931">
              <w:rPr>
                <w:rFonts w:ascii="Arial" w:hAnsi="Arial" w:cs="Arial"/>
                <w:lang w:val="en-US"/>
              </w:rPr>
              <w:t xml:space="preserve"> </w:t>
            </w:r>
            <w:proofErr w:type="spellStart"/>
            <w:r w:rsidRPr="003A3931">
              <w:rPr>
                <w:rFonts w:ascii="Arial" w:hAnsi="Arial" w:cs="Arial"/>
                <w:lang w:val="en-US"/>
              </w:rPr>
              <w:t>Hreniuc</w:t>
            </w:r>
            <w:proofErr w:type="spellEnd"/>
          </w:p>
          <w:p w14:paraId="0E6E5E61" w14:textId="77777777" w:rsidR="003A3931" w:rsidRPr="003A3931" w:rsidRDefault="003A3931" w:rsidP="00EB55AB">
            <w:pPr>
              <w:jc w:val="both"/>
              <w:outlineLvl w:val="1"/>
              <w:rPr>
                <w:rFonts w:ascii="Arial" w:hAnsi="Arial" w:cs="Arial"/>
                <w:bCs/>
                <w:lang w:val="en-US"/>
              </w:rPr>
            </w:pPr>
          </w:p>
        </w:tc>
      </w:tr>
      <w:tr w:rsidR="003A3931" w:rsidRPr="003A3931" w14:paraId="7DE5DD65" w14:textId="77777777" w:rsidTr="00EB55AB">
        <w:trPr>
          <w:trHeight w:val="516"/>
        </w:trPr>
        <w:tc>
          <w:tcPr>
            <w:tcW w:w="2119" w:type="dxa"/>
            <w:shd w:val="clear" w:color="auto" w:fill="auto"/>
          </w:tcPr>
          <w:p w14:paraId="719B314C"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13.10 – 13:30</w:t>
            </w:r>
          </w:p>
        </w:tc>
        <w:tc>
          <w:tcPr>
            <w:tcW w:w="8055" w:type="dxa"/>
            <w:shd w:val="clear" w:color="auto" w:fill="auto"/>
          </w:tcPr>
          <w:p w14:paraId="69BF15C3" w14:textId="77777777" w:rsidR="003A3931" w:rsidRPr="003A3931" w:rsidRDefault="003A3931" w:rsidP="00EB55AB">
            <w:pPr>
              <w:rPr>
                <w:rFonts w:ascii="Arial" w:hAnsi="Arial" w:cs="Arial"/>
                <w:b/>
                <w:lang w:val="en-US"/>
              </w:rPr>
            </w:pPr>
            <w:r w:rsidRPr="003A3931">
              <w:rPr>
                <w:rFonts w:ascii="Arial" w:hAnsi="Arial" w:cs="Arial"/>
                <w:b/>
                <w:lang w:val="en-US"/>
              </w:rPr>
              <w:t xml:space="preserve">Q &amp; A Session </w:t>
            </w:r>
          </w:p>
          <w:p w14:paraId="62B2BC12" w14:textId="77777777" w:rsidR="003A3931" w:rsidRPr="003A3931" w:rsidRDefault="003A3931" w:rsidP="00EB55AB">
            <w:pPr>
              <w:jc w:val="both"/>
              <w:outlineLvl w:val="1"/>
              <w:rPr>
                <w:rFonts w:ascii="Arial" w:hAnsi="Arial" w:cs="Arial"/>
                <w:i/>
                <w:iCs/>
                <w:lang w:val="en-US"/>
              </w:rPr>
            </w:pPr>
            <w:r w:rsidRPr="003A3931">
              <w:rPr>
                <w:rFonts w:ascii="Arial" w:hAnsi="Arial" w:cs="Arial"/>
                <w:b/>
                <w:lang w:val="en-US"/>
              </w:rPr>
              <w:t xml:space="preserve">Summary. Closing Remarks. </w:t>
            </w:r>
          </w:p>
        </w:tc>
      </w:tr>
      <w:tr w:rsidR="003A3931" w:rsidRPr="003A3931" w14:paraId="1DA51B07" w14:textId="77777777" w:rsidTr="00EB55AB">
        <w:trPr>
          <w:trHeight w:val="516"/>
        </w:trPr>
        <w:tc>
          <w:tcPr>
            <w:tcW w:w="2119" w:type="dxa"/>
            <w:shd w:val="clear" w:color="auto" w:fill="auto"/>
          </w:tcPr>
          <w:p w14:paraId="766B6A3E" w14:textId="77777777" w:rsidR="003A3931" w:rsidRPr="003A3931" w:rsidRDefault="003A3931" w:rsidP="00EB55AB">
            <w:pPr>
              <w:outlineLvl w:val="1"/>
              <w:rPr>
                <w:rFonts w:ascii="Arial" w:hAnsi="Arial" w:cs="Arial"/>
                <w:bCs/>
                <w:lang w:val="en-US"/>
              </w:rPr>
            </w:pPr>
            <w:r w:rsidRPr="003A3931">
              <w:rPr>
                <w:rFonts w:ascii="Arial" w:hAnsi="Arial" w:cs="Arial"/>
                <w:bCs/>
                <w:lang w:val="en-US"/>
              </w:rPr>
              <w:t>13.30 – 14.30</w:t>
            </w:r>
          </w:p>
        </w:tc>
        <w:tc>
          <w:tcPr>
            <w:tcW w:w="8055" w:type="dxa"/>
            <w:shd w:val="clear" w:color="auto" w:fill="auto"/>
          </w:tcPr>
          <w:p w14:paraId="11D7C4C9" w14:textId="77777777" w:rsidR="003A3931" w:rsidRPr="003A3931" w:rsidRDefault="003A3931" w:rsidP="00EB55AB">
            <w:pPr>
              <w:rPr>
                <w:rFonts w:ascii="Arial" w:hAnsi="Arial" w:cs="Arial"/>
                <w:b/>
                <w:lang w:val="en-US"/>
              </w:rPr>
            </w:pPr>
            <w:r w:rsidRPr="003A3931">
              <w:rPr>
                <w:rFonts w:ascii="Arial" w:hAnsi="Arial" w:cs="Arial"/>
                <w:b/>
                <w:lang w:val="en-US"/>
              </w:rPr>
              <w:t>Lunch</w:t>
            </w:r>
          </w:p>
        </w:tc>
      </w:tr>
    </w:tbl>
    <w:p w14:paraId="620AA45F" w14:textId="77777777" w:rsidR="003A3931" w:rsidRPr="003A3931" w:rsidRDefault="003A3931" w:rsidP="003A3931">
      <w:pPr>
        <w:spacing w:line="259" w:lineRule="auto"/>
        <w:rPr>
          <w:rFonts w:ascii="Arial" w:eastAsiaTheme="minorHAnsi" w:hAnsi="Arial" w:cs="Arial"/>
          <w:lang w:val="en-US"/>
        </w:rPr>
      </w:pPr>
    </w:p>
    <w:p w14:paraId="5951F748" w14:textId="77777777" w:rsidR="003A3931" w:rsidRPr="003A3931" w:rsidRDefault="003A3931" w:rsidP="003A3931">
      <w:pPr>
        <w:rPr>
          <w:lang w:val="en-US"/>
        </w:rPr>
      </w:pPr>
    </w:p>
    <w:sectPr w:rsidR="003A3931" w:rsidRPr="003A3931">
      <w:headerReference w:type="default" r:id="rId10"/>
      <w:footerReference w:type="default" r:id="rId11"/>
      <w:pgSz w:w="12240" w:h="15840"/>
      <w:pgMar w:top="1134" w:right="616"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6365" w14:textId="77777777" w:rsidR="00F60B96" w:rsidRDefault="00F60B96">
      <w:pPr>
        <w:spacing w:line="240" w:lineRule="auto"/>
      </w:pPr>
      <w:r>
        <w:separator/>
      </w:r>
    </w:p>
  </w:endnote>
  <w:endnote w:type="continuationSeparator" w:id="0">
    <w:p w14:paraId="14BC4219" w14:textId="77777777" w:rsidR="00F60B96" w:rsidRDefault="00F60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6A6E" w14:textId="77777777" w:rsidR="00C00293" w:rsidRDefault="00000000">
    <w:pPr>
      <w:tabs>
        <w:tab w:val="center" w:pos="4680"/>
        <w:tab w:val="right" w:pos="9360"/>
      </w:tabs>
      <w:spacing w:after="0" w:line="240" w:lineRule="auto"/>
      <w:rPr>
        <w:color w:val="000000"/>
      </w:rPr>
    </w:pPr>
    <w:r>
      <w:rPr>
        <w:noProof/>
        <w:color w:val="000000"/>
        <w:lang w:val="en-GB" w:eastAsia="en-GB"/>
      </w:rPr>
      <w:drawing>
        <wp:inline distT="0" distB="0" distL="0" distR="0" wp14:anchorId="65D26AE3" wp14:editId="545B860F">
          <wp:extent cx="2807970" cy="572135"/>
          <wp:effectExtent l="0" t="0" r="11430" b="6985"/>
          <wp:docPr id="5" name="image8.jpg" descr="C:\Users\Vera&amp;Raducu\AppData\Local\Microsoft\Windows\INetCache\Content.Word\EN Co-funded by the EU_POS.JPG"/>
          <wp:cNvGraphicFramePr/>
          <a:graphic xmlns:a="http://schemas.openxmlformats.org/drawingml/2006/main">
            <a:graphicData uri="http://schemas.openxmlformats.org/drawingml/2006/picture">
              <pic:pic xmlns:pic="http://schemas.openxmlformats.org/drawingml/2006/picture">
                <pic:nvPicPr>
                  <pic:cNvPr id="5" name="image8.jpg" descr="C:\Users\Vera&amp;Raducu\AppData\Local\Microsoft\Windows\INetCache\Content.Word\EN Co-funded by the EU_POS.JPG"/>
                  <pic:cNvPicPr preferRelativeResize="0"/>
                </pic:nvPicPr>
                <pic:blipFill>
                  <a:blip r:embed="rId1"/>
                  <a:srcRect/>
                  <a:stretch>
                    <a:fillRect/>
                  </a:stretch>
                </pic:blipFill>
                <pic:spPr>
                  <a:xfrm>
                    <a:off x="0" y="0"/>
                    <a:ext cx="2808069" cy="572391"/>
                  </a:xfrm>
                  <a:prstGeom prst="rect">
                    <a:avLst/>
                  </a:prstGeom>
                </pic:spPr>
              </pic:pic>
            </a:graphicData>
          </a:graphic>
        </wp:inline>
      </w:drawing>
    </w:r>
    <w:r>
      <w:rPr>
        <w:color w:val="000000"/>
        <w:lang w:eastAsia="en-GB"/>
      </w:rPr>
      <w:t xml:space="preserve">       </w:t>
    </w:r>
    <w:r>
      <w:rPr>
        <w:noProof/>
        <w:color w:val="000000"/>
        <w:lang w:val="en-GB" w:eastAsia="en-GB"/>
      </w:rPr>
      <w:drawing>
        <wp:inline distT="0" distB="0" distL="0" distR="0" wp14:anchorId="5632C4D1" wp14:editId="74B557D2">
          <wp:extent cx="1106170" cy="495935"/>
          <wp:effectExtent l="0" t="0" r="6350" b="6985"/>
          <wp:docPr id="6" name="image4.jpg"/>
          <wp:cNvGraphicFramePr/>
          <a:graphic xmlns:a="http://schemas.openxmlformats.org/drawingml/2006/main">
            <a:graphicData uri="http://schemas.openxmlformats.org/drawingml/2006/picture">
              <pic:pic xmlns:pic="http://schemas.openxmlformats.org/drawingml/2006/picture">
                <pic:nvPicPr>
                  <pic:cNvPr id="6" name="image4.jpg"/>
                  <pic:cNvPicPr preferRelativeResize="0"/>
                </pic:nvPicPr>
                <pic:blipFill>
                  <a:blip r:embed="rId2"/>
                  <a:srcRect/>
                  <a:stretch>
                    <a:fillRect/>
                  </a:stretch>
                </pic:blipFill>
                <pic:spPr>
                  <a:xfrm>
                    <a:off x="0" y="0"/>
                    <a:ext cx="1106795" cy="496063"/>
                  </a:xfrm>
                  <a:prstGeom prst="rect">
                    <a:avLst/>
                  </a:prstGeom>
                </pic:spPr>
              </pic:pic>
            </a:graphicData>
          </a:graphic>
        </wp:inline>
      </w:drawing>
    </w:r>
    <w:r>
      <w:rPr>
        <w:color w:val="000000"/>
        <w:lang w:eastAsia="en-GB"/>
      </w:rPr>
      <w:t xml:space="preserve">                  </w:t>
    </w:r>
    <w:r>
      <w:rPr>
        <w:noProof/>
        <w:color w:val="000000"/>
        <w:lang w:val="en-GB" w:eastAsia="en-GB"/>
      </w:rPr>
      <w:drawing>
        <wp:inline distT="0" distB="0" distL="0" distR="0" wp14:anchorId="6BF70195" wp14:editId="7E04995A">
          <wp:extent cx="1710690" cy="614045"/>
          <wp:effectExtent l="0" t="0" r="11430" b="10795"/>
          <wp:docPr id="7" name="image6.png"/>
          <wp:cNvGraphicFramePr/>
          <a:graphic xmlns:a="http://schemas.openxmlformats.org/drawingml/2006/main">
            <a:graphicData uri="http://schemas.openxmlformats.org/drawingml/2006/picture">
              <pic:pic xmlns:pic="http://schemas.openxmlformats.org/drawingml/2006/picture">
                <pic:nvPicPr>
                  <pic:cNvPr id="7" name="image6.png"/>
                  <pic:cNvPicPr preferRelativeResize="0"/>
                </pic:nvPicPr>
                <pic:blipFill>
                  <a:blip r:embed="rId3"/>
                  <a:srcRect/>
                  <a:stretch>
                    <a:fillRect/>
                  </a:stretch>
                </pic:blipFill>
                <pic:spPr>
                  <a:xfrm>
                    <a:off x="0" y="0"/>
                    <a:ext cx="1711143" cy="614546"/>
                  </a:xfrm>
                  <a:prstGeom prst="rect">
                    <a:avLst/>
                  </a:prstGeom>
                </pic:spPr>
              </pic:pic>
            </a:graphicData>
          </a:graphic>
        </wp:inline>
      </w:drawing>
    </w:r>
  </w:p>
  <w:p w14:paraId="0FA5C97E" w14:textId="77777777" w:rsidR="00C00293" w:rsidRDefault="00000000">
    <w:pPr>
      <w:tabs>
        <w:tab w:val="center" w:pos="4680"/>
      </w:tabs>
      <w:spacing w:after="0" w:line="240" w:lineRule="auto"/>
      <w:ind w:left="-851"/>
      <w:rPr>
        <w:sz w:val="16"/>
        <w:szCs w:val="16"/>
      </w:rPr>
    </w:pPr>
    <w:r>
      <w:rPr>
        <w:sz w:val="16"/>
        <w:szCs w:val="16"/>
      </w:rPr>
      <w:t xml:space="preserve">                                                                   </w:t>
    </w:r>
  </w:p>
  <w:p w14:paraId="662F9DD8" w14:textId="77777777" w:rsidR="00C00293" w:rsidRDefault="00000000">
    <w:pPr>
      <w:tabs>
        <w:tab w:val="center" w:pos="4680"/>
        <w:tab w:val="right" w:pos="9360"/>
      </w:tabs>
      <w:spacing w:after="0" w:line="240" w:lineRule="auto"/>
      <w:ind w:left="-851"/>
      <w:rPr>
        <w:sz w:val="16"/>
        <w:szCs w:val="16"/>
      </w:rPr>
    </w:pPr>
    <w:r>
      <w:rPr>
        <w:sz w:val="16"/>
        <w:szCs w:val="16"/>
      </w:rPr>
      <w:t xml:space="preserve"> CHILDREN LEFT BEHIND BY LABOUR MIGRATION: SUPPORTING MOLDOVAN AND UKRAINIAN TRANSNATIONAL  FAMILIES IN THE EU (CASTLE)</w:t>
    </w:r>
  </w:p>
  <w:p w14:paraId="4BC754B7" w14:textId="77777777" w:rsidR="00C00293" w:rsidRDefault="00000000">
    <w:pPr>
      <w:tabs>
        <w:tab w:val="center" w:pos="4680"/>
        <w:tab w:val="right" w:pos="9360"/>
      </w:tabs>
      <w:spacing w:after="0" w:line="240" w:lineRule="auto"/>
      <w:ind w:left="-85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ICMPD/2021/MPF-357-004</w:t>
    </w:r>
  </w:p>
  <w:p w14:paraId="3909C3E0" w14:textId="77777777" w:rsidR="00C00293" w:rsidRDefault="00C00293">
    <w:pPr>
      <w:tabs>
        <w:tab w:val="center" w:pos="4680"/>
        <w:tab w:val="right" w:pos="9360"/>
      </w:tabs>
      <w:spacing w:after="0" w:line="240" w:lineRule="auto"/>
      <w:ind w:left="-851"/>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9413" w14:textId="77777777" w:rsidR="00F60B96" w:rsidRDefault="00F60B96">
      <w:pPr>
        <w:spacing w:after="0"/>
      </w:pPr>
      <w:r>
        <w:separator/>
      </w:r>
    </w:p>
  </w:footnote>
  <w:footnote w:type="continuationSeparator" w:id="0">
    <w:p w14:paraId="0A9D64D2" w14:textId="77777777" w:rsidR="00F60B96" w:rsidRDefault="00F60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6D1D" w14:textId="77777777" w:rsidR="00C00293" w:rsidRDefault="00000000">
    <w:pPr>
      <w:tabs>
        <w:tab w:val="center" w:pos="4680"/>
        <w:tab w:val="right" w:pos="9360"/>
      </w:tabs>
      <w:spacing w:after="0" w:line="240" w:lineRule="auto"/>
      <w:ind w:left="-900"/>
      <w:rPr>
        <w:color w:val="000000"/>
      </w:rPr>
    </w:pPr>
    <w:r>
      <w:rPr>
        <w:noProof/>
        <w:lang w:val="en-GB" w:eastAsia="en-GB"/>
      </w:rPr>
      <w:drawing>
        <wp:anchor distT="0" distB="0" distL="0" distR="0" simplePos="0" relativeHeight="251660288" behindDoc="1" locked="0" layoutInCell="1" allowOverlap="1" wp14:anchorId="17614DC4" wp14:editId="0AF11FEA">
          <wp:simplePos x="0" y="0"/>
          <wp:positionH relativeFrom="column">
            <wp:posOffset>3621405</wp:posOffset>
          </wp:positionH>
          <wp:positionV relativeFrom="paragraph">
            <wp:posOffset>121920</wp:posOffset>
          </wp:positionV>
          <wp:extent cx="1197610" cy="206375"/>
          <wp:effectExtent l="0" t="0" r="5715" b="6985"/>
          <wp:wrapNone/>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1"/>
                  <a:srcRect/>
                  <a:stretch>
                    <a:fillRect/>
                  </a:stretch>
                </pic:blipFill>
                <pic:spPr>
                  <a:xfrm>
                    <a:off x="0" y="0"/>
                    <a:ext cx="1197610" cy="206375"/>
                  </a:xfrm>
                  <a:prstGeom prst="rect">
                    <a:avLst/>
                  </a:prstGeom>
                </pic:spPr>
              </pic:pic>
            </a:graphicData>
          </a:graphic>
        </wp:anchor>
      </w:drawing>
    </w:r>
    <w:r>
      <w:rPr>
        <w:noProof/>
        <w:sz w:val="16"/>
        <w:szCs w:val="16"/>
        <w:lang w:val="en-GB" w:eastAsia="en-GB"/>
      </w:rPr>
      <w:drawing>
        <wp:anchor distT="0" distB="0" distL="0" distR="0" simplePos="0" relativeHeight="251663360" behindDoc="1" locked="0" layoutInCell="1" allowOverlap="1" wp14:anchorId="5F6200F7" wp14:editId="4DCBDCF8">
          <wp:simplePos x="0" y="0"/>
          <wp:positionH relativeFrom="column">
            <wp:posOffset>2417445</wp:posOffset>
          </wp:positionH>
          <wp:positionV relativeFrom="paragraph">
            <wp:posOffset>68580</wp:posOffset>
          </wp:positionV>
          <wp:extent cx="1261110" cy="263525"/>
          <wp:effectExtent l="0" t="0" r="3810" b="10795"/>
          <wp:wrapNone/>
          <wp:docPr id="3" name="image7.jpg"/>
          <wp:cNvGraphicFramePr/>
          <a:graphic xmlns:a="http://schemas.openxmlformats.org/drawingml/2006/main">
            <a:graphicData uri="http://schemas.openxmlformats.org/drawingml/2006/picture">
              <pic:pic xmlns:pic="http://schemas.openxmlformats.org/drawingml/2006/picture">
                <pic:nvPicPr>
                  <pic:cNvPr id="3" name="image7.jpg"/>
                  <pic:cNvPicPr preferRelativeResize="0"/>
                </pic:nvPicPr>
                <pic:blipFill>
                  <a:blip r:embed="rId2"/>
                  <a:srcRect/>
                  <a:stretch>
                    <a:fillRect/>
                  </a:stretch>
                </pic:blipFill>
                <pic:spPr>
                  <a:xfrm>
                    <a:off x="0" y="0"/>
                    <a:ext cx="1261110" cy="263525"/>
                  </a:xfrm>
                  <a:prstGeom prst="rect">
                    <a:avLst/>
                  </a:prstGeom>
                </pic:spPr>
              </pic:pic>
            </a:graphicData>
          </a:graphic>
        </wp:anchor>
      </w:drawing>
    </w:r>
    <w:r>
      <w:rPr>
        <w:noProof/>
        <w:lang w:val="en-GB" w:eastAsia="en-GB"/>
      </w:rPr>
      <w:drawing>
        <wp:anchor distT="0" distB="0" distL="0" distR="0" simplePos="0" relativeHeight="251662336" behindDoc="1" locked="0" layoutInCell="1" allowOverlap="1" wp14:anchorId="20E8FCBF" wp14:editId="2534FF62">
          <wp:simplePos x="0" y="0"/>
          <wp:positionH relativeFrom="column">
            <wp:posOffset>4846955</wp:posOffset>
          </wp:positionH>
          <wp:positionV relativeFrom="paragraph">
            <wp:posOffset>91440</wp:posOffset>
          </wp:positionV>
          <wp:extent cx="1623695" cy="243840"/>
          <wp:effectExtent l="0" t="0" r="6985" b="0"/>
          <wp:wrapNone/>
          <wp:docPr id="4" name="image1.png" descr="Home"/>
          <wp:cNvGraphicFramePr/>
          <a:graphic xmlns:a="http://schemas.openxmlformats.org/drawingml/2006/main">
            <a:graphicData uri="http://schemas.openxmlformats.org/drawingml/2006/picture">
              <pic:pic xmlns:pic="http://schemas.openxmlformats.org/drawingml/2006/picture">
                <pic:nvPicPr>
                  <pic:cNvPr id="4" name="image1.png" descr="Home"/>
                  <pic:cNvPicPr preferRelativeResize="0"/>
                </pic:nvPicPr>
                <pic:blipFill>
                  <a:blip r:embed="rId3"/>
                  <a:srcRect/>
                  <a:stretch>
                    <a:fillRect/>
                  </a:stretch>
                </pic:blipFill>
                <pic:spPr>
                  <a:xfrm>
                    <a:off x="0" y="0"/>
                    <a:ext cx="1623695" cy="243840"/>
                  </a:xfrm>
                  <a:prstGeom prst="rect">
                    <a:avLst/>
                  </a:prstGeom>
                </pic:spPr>
              </pic:pic>
            </a:graphicData>
          </a:graphic>
        </wp:anchor>
      </w:drawing>
    </w:r>
    <w:r>
      <w:rPr>
        <w:noProof/>
        <w:lang w:val="en-GB" w:eastAsia="en-GB"/>
      </w:rPr>
      <w:drawing>
        <wp:anchor distT="0" distB="0" distL="0" distR="0" simplePos="0" relativeHeight="251659264" behindDoc="1" locked="0" layoutInCell="1" allowOverlap="1" wp14:anchorId="7D361DD3" wp14:editId="202335F2">
          <wp:simplePos x="0" y="0"/>
          <wp:positionH relativeFrom="column">
            <wp:posOffset>1051560</wp:posOffset>
          </wp:positionH>
          <wp:positionV relativeFrom="paragraph">
            <wp:posOffset>10160</wp:posOffset>
          </wp:positionV>
          <wp:extent cx="1321435" cy="372110"/>
          <wp:effectExtent l="0" t="0" r="4445" b="8890"/>
          <wp:wrapNone/>
          <wp:docPr id="1" name="image2.jpg" descr="O imagine care conține ceas&#10;&#10;Descriere generată automat"/>
          <wp:cNvGraphicFramePr/>
          <a:graphic xmlns:a="http://schemas.openxmlformats.org/drawingml/2006/main">
            <a:graphicData uri="http://schemas.openxmlformats.org/drawingml/2006/picture">
              <pic:pic xmlns:pic="http://schemas.openxmlformats.org/drawingml/2006/picture">
                <pic:nvPicPr>
                  <pic:cNvPr id="1" name="image2.jpg" descr="O imagine care conține ceas&#10;&#10;Descriere generată automat"/>
                  <pic:cNvPicPr preferRelativeResize="0"/>
                </pic:nvPicPr>
                <pic:blipFill>
                  <a:blip r:embed="rId4"/>
                  <a:srcRect/>
                  <a:stretch>
                    <a:fillRect/>
                  </a:stretch>
                </pic:blipFill>
                <pic:spPr>
                  <a:xfrm>
                    <a:off x="0" y="0"/>
                    <a:ext cx="1321435" cy="372110"/>
                  </a:xfrm>
                  <a:prstGeom prst="rect">
                    <a:avLst/>
                  </a:prstGeom>
                </pic:spPr>
              </pic:pic>
            </a:graphicData>
          </a:graphic>
        </wp:anchor>
      </w:drawing>
    </w:r>
    <w:r>
      <w:rPr>
        <w:noProof/>
        <w:color w:val="000000"/>
        <w:lang w:val="en-GB" w:eastAsia="en-GB"/>
      </w:rPr>
      <w:drawing>
        <wp:anchor distT="0" distB="0" distL="0" distR="0" simplePos="0" relativeHeight="251661312" behindDoc="1" locked="0" layoutInCell="1" allowOverlap="1" wp14:anchorId="01D935FF" wp14:editId="04F92A24">
          <wp:simplePos x="0" y="0"/>
          <wp:positionH relativeFrom="column">
            <wp:posOffset>8890</wp:posOffset>
          </wp:positionH>
          <wp:positionV relativeFrom="paragraph">
            <wp:posOffset>0</wp:posOffset>
          </wp:positionV>
          <wp:extent cx="995045" cy="380365"/>
          <wp:effectExtent l="0" t="0" r="10795" b="635"/>
          <wp:wrapNone/>
          <wp:docPr id="164" name="image5.jpg"/>
          <wp:cNvGraphicFramePr/>
          <a:graphic xmlns:a="http://schemas.openxmlformats.org/drawingml/2006/main">
            <a:graphicData uri="http://schemas.openxmlformats.org/drawingml/2006/picture">
              <pic:pic xmlns:pic="http://schemas.openxmlformats.org/drawingml/2006/picture">
                <pic:nvPicPr>
                  <pic:cNvPr id="164" name="image5.jpg"/>
                  <pic:cNvPicPr preferRelativeResize="0"/>
                </pic:nvPicPr>
                <pic:blipFill>
                  <a:blip r:embed="rId5"/>
                  <a:srcRect/>
                  <a:stretch>
                    <a:fillRect/>
                  </a:stretch>
                </pic:blipFill>
                <pic:spPr>
                  <a:xfrm>
                    <a:off x="0" y="0"/>
                    <a:ext cx="995045" cy="380365"/>
                  </a:xfrm>
                  <a:prstGeom prst="rect">
                    <a:avLst/>
                  </a:prstGeom>
                </pic:spPr>
              </pic:pic>
            </a:graphicData>
          </a:graphic>
        </wp:anchor>
      </w:drawing>
    </w:r>
    <w:r>
      <w:rPr>
        <w:color w:val="000000"/>
      </w:rPr>
      <w:t xml:space="preserve">               </w:t>
    </w:r>
  </w:p>
  <w:p w14:paraId="0454BB7E" w14:textId="77777777" w:rsidR="00C00293" w:rsidRDefault="00C00293">
    <w:pPr>
      <w:tabs>
        <w:tab w:val="center" w:pos="4680"/>
        <w:tab w:val="right" w:pos="9360"/>
      </w:tabs>
      <w:spacing w:after="0" w:line="240" w:lineRule="auto"/>
      <w:ind w:left="-993" w:right="-846"/>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91F"/>
    <w:multiLevelType w:val="multilevel"/>
    <w:tmpl w:val="00AC79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914F23"/>
    <w:multiLevelType w:val="hybridMultilevel"/>
    <w:tmpl w:val="7DEAF6C8"/>
    <w:lvl w:ilvl="0" w:tplc="1DB0587E">
      <w:start w:val="1"/>
      <w:numFmt w:val="upperLetter"/>
      <w:lvlText w:val="%1."/>
      <w:lvlJc w:val="left"/>
      <w:pPr>
        <w:ind w:left="720" w:hanging="360"/>
      </w:pPr>
      <w:rPr>
        <w:rFonts w:ascii="Calibri" w:eastAsia="Times New Roman" w:hAnsi="Calibri" w:cs="Times New Roman" w:hint="default"/>
        <w:b w:val="0"/>
        <w:i w:val="0"/>
        <w:iCs/>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3F2"/>
    <w:multiLevelType w:val="multilevel"/>
    <w:tmpl w:val="110F23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4214E6"/>
    <w:multiLevelType w:val="multilevel"/>
    <w:tmpl w:val="1A4214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520056"/>
    <w:multiLevelType w:val="multilevel"/>
    <w:tmpl w:val="1A5200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489280">
    <w:abstractNumId w:val="0"/>
  </w:num>
  <w:num w:numId="2" w16cid:durableId="327248134">
    <w:abstractNumId w:val="4"/>
  </w:num>
  <w:num w:numId="3" w16cid:durableId="1385374867">
    <w:abstractNumId w:val="2"/>
  </w:num>
  <w:num w:numId="4" w16cid:durableId="709841742">
    <w:abstractNumId w:val="3"/>
  </w:num>
  <w:num w:numId="5" w16cid:durableId="1814518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7602672">
    <w:abstractNumId w:val="1"/>
  </w:num>
  <w:num w:numId="7" w16cid:durableId="228808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512"/>
    <w:rsid w:val="00002373"/>
    <w:rsid w:val="00010929"/>
    <w:rsid w:val="00010F9C"/>
    <w:rsid w:val="00020275"/>
    <w:rsid w:val="000268C2"/>
    <w:rsid w:val="00027690"/>
    <w:rsid w:val="00030D76"/>
    <w:rsid w:val="00037AA3"/>
    <w:rsid w:val="0005132C"/>
    <w:rsid w:val="000576AB"/>
    <w:rsid w:val="00061B35"/>
    <w:rsid w:val="00073F3D"/>
    <w:rsid w:val="000979CD"/>
    <w:rsid w:val="000A7795"/>
    <w:rsid w:val="000D0C11"/>
    <w:rsid w:val="000D0F35"/>
    <w:rsid w:val="000E15C2"/>
    <w:rsid w:val="000E40F0"/>
    <w:rsid w:val="00103CDB"/>
    <w:rsid w:val="0010514E"/>
    <w:rsid w:val="00110AF0"/>
    <w:rsid w:val="00111465"/>
    <w:rsid w:val="001145D9"/>
    <w:rsid w:val="00116F5A"/>
    <w:rsid w:val="00124E22"/>
    <w:rsid w:val="00126FF7"/>
    <w:rsid w:val="0013326B"/>
    <w:rsid w:val="00136A5C"/>
    <w:rsid w:val="001406BE"/>
    <w:rsid w:val="00182C46"/>
    <w:rsid w:val="00185C4E"/>
    <w:rsid w:val="001A26BE"/>
    <w:rsid w:val="001A3A02"/>
    <w:rsid w:val="001A61D3"/>
    <w:rsid w:val="001C1FFC"/>
    <w:rsid w:val="001C779F"/>
    <w:rsid w:val="001D0AE7"/>
    <w:rsid w:val="001D17FF"/>
    <w:rsid w:val="001D6882"/>
    <w:rsid w:val="001D6C64"/>
    <w:rsid w:val="002008EA"/>
    <w:rsid w:val="00204510"/>
    <w:rsid w:val="002065C1"/>
    <w:rsid w:val="00214B6B"/>
    <w:rsid w:val="002224FD"/>
    <w:rsid w:val="002319A1"/>
    <w:rsid w:val="00235F9A"/>
    <w:rsid w:val="00236D54"/>
    <w:rsid w:val="00247EF6"/>
    <w:rsid w:val="002504AF"/>
    <w:rsid w:val="00250784"/>
    <w:rsid w:val="00251EF7"/>
    <w:rsid w:val="00252CE4"/>
    <w:rsid w:val="00260CBF"/>
    <w:rsid w:val="00267A07"/>
    <w:rsid w:val="00280713"/>
    <w:rsid w:val="002824AF"/>
    <w:rsid w:val="002826BE"/>
    <w:rsid w:val="0029122F"/>
    <w:rsid w:val="00291881"/>
    <w:rsid w:val="002954D0"/>
    <w:rsid w:val="002A0BC1"/>
    <w:rsid w:val="002B4761"/>
    <w:rsid w:val="002B7620"/>
    <w:rsid w:val="002C38C6"/>
    <w:rsid w:val="002C796C"/>
    <w:rsid w:val="002D0C1F"/>
    <w:rsid w:val="002E0C20"/>
    <w:rsid w:val="002E5097"/>
    <w:rsid w:val="002E559B"/>
    <w:rsid w:val="002F3CBD"/>
    <w:rsid w:val="002F4335"/>
    <w:rsid w:val="002F5781"/>
    <w:rsid w:val="003038A8"/>
    <w:rsid w:val="0030541B"/>
    <w:rsid w:val="00307443"/>
    <w:rsid w:val="0031293E"/>
    <w:rsid w:val="00314451"/>
    <w:rsid w:val="00315183"/>
    <w:rsid w:val="00330895"/>
    <w:rsid w:val="0033481D"/>
    <w:rsid w:val="00335413"/>
    <w:rsid w:val="00343A54"/>
    <w:rsid w:val="00346B53"/>
    <w:rsid w:val="003554DD"/>
    <w:rsid w:val="00355C38"/>
    <w:rsid w:val="00364F7D"/>
    <w:rsid w:val="00365139"/>
    <w:rsid w:val="0036575D"/>
    <w:rsid w:val="00373B18"/>
    <w:rsid w:val="00375E98"/>
    <w:rsid w:val="00377F61"/>
    <w:rsid w:val="00380C0E"/>
    <w:rsid w:val="003870DF"/>
    <w:rsid w:val="00392200"/>
    <w:rsid w:val="00396003"/>
    <w:rsid w:val="003A3931"/>
    <w:rsid w:val="003B2018"/>
    <w:rsid w:val="003B2460"/>
    <w:rsid w:val="003B2A41"/>
    <w:rsid w:val="003C3751"/>
    <w:rsid w:val="003C4835"/>
    <w:rsid w:val="003D1CD7"/>
    <w:rsid w:val="003E1996"/>
    <w:rsid w:val="003E46C8"/>
    <w:rsid w:val="003F0FB8"/>
    <w:rsid w:val="004044B1"/>
    <w:rsid w:val="00416105"/>
    <w:rsid w:val="00424888"/>
    <w:rsid w:val="004474A6"/>
    <w:rsid w:val="004825AB"/>
    <w:rsid w:val="004A277F"/>
    <w:rsid w:val="004A5614"/>
    <w:rsid w:val="004B1786"/>
    <w:rsid w:val="004D02AD"/>
    <w:rsid w:val="004E4922"/>
    <w:rsid w:val="005026B2"/>
    <w:rsid w:val="00506047"/>
    <w:rsid w:val="0052535B"/>
    <w:rsid w:val="00534D29"/>
    <w:rsid w:val="00537207"/>
    <w:rsid w:val="00543A95"/>
    <w:rsid w:val="00546ACB"/>
    <w:rsid w:val="005501BB"/>
    <w:rsid w:val="0055324E"/>
    <w:rsid w:val="005569D4"/>
    <w:rsid w:val="00561866"/>
    <w:rsid w:val="005642BC"/>
    <w:rsid w:val="005647DF"/>
    <w:rsid w:val="00586361"/>
    <w:rsid w:val="00587C29"/>
    <w:rsid w:val="005A1B32"/>
    <w:rsid w:val="005B338D"/>
    <w:rsid w:val="005D36EF"/>
    <w:rsid w:val="005E1309"/>
    <w:rsid w:val="005E7DF2"/>
    <w:rsid w:val="005F2702"/>
    <w:rsid w:val="005F7867"/>
    <w:rsid w:val="006003E6"/>
    <w:rsid w:val="006068DD"/>
    <w:rsid w:val="006100E6"/>
    <w:rsid w:val="006113FE"/>
    <w:rsid w:val="00611A24"/>
    <w:rsid w:val="00624BC4"/>
    <w:rsid w:val="00630985"/>
    <w:rsid w:val="00632633"/>
    <w:rsid w:val="00637BD0"/>
    <w:rsid w:val="0064365E"/>
    <w:rsid w:val="0064645E"/>
    <w:rsid w:val="00650C3C"/>
    <w:rsid w:val="00650F2F"/>
    <w:rsid w:val="00654D55"/>
    <w:rsid w:val="006560AE"/>
    <w:rsid w:val="00657104"/>
    <w:rsid w:val="00664AD1"/>
    <w:rsid w:val="00665E69"/>
    <w:rsid w:val="0067036D"/>
    <w:rsid w:val="00674D0B"/>
    <w:rsid w:val="0068106F"/>
    <w:rsid w:val="006A0B8E"/>
    <w:rsid w:val="006B0D58"/>
    <w:rsid w:val="006B3882"/>
    <w:rsid w:val="006B3D77"/>
    <w:rsid w:val="006B4EA3"/>
    <w:rsid w:val="006B7E8D"/>
    <w:rsid w:val="006C2851"/>
    <w:rsid w:val="006C60F3"/>
    <w:rsid w:val="006D3669"/>
    <w:rsid w:val="006E0FFD"/>
    <w:rsid w:val="006F647F"/>
    <w:rsid w:val="007018A9"/>
    <w:rsid w:val="00710B6A"/>
    <w:rsid w:val="0071691C"/>
    <w:rsid w:val="00722FAB"/>
    <w:rsid w:val="00737299"/>
    <w:rsid w:val="00741D08"/>
    <w:rsid w:val="007470B3"/>
    <w:rsid w:val="00753777"/>
    <w:rsid w:val="0075504C"/>
    <w:rsid w:val="00763F40"/>
    <w:rsid w:val="00765F64"/>
    <w:rsid w:val="007673B3"/>
    <w:rsid w:val="00767D40"/>
    <w:rsid w:val="007742F2"/>
    <w:rsid w:val="00774D00"/>
    <w:rsid w:val="00781590"/>
    <w:rsid w:val="00782E5D"/>
    <w:rsid w:val="00787C55"/>
    <w:rsid w:val="007A2A8E"/>
    <w:rsid w:val="007A5510"/>
    <w:rsid w:val="007B7703"/>
    <w:rsid w:val="007C5B95"/>
    <w:rsid w:val="007D5271"/>
    <w:rsid w:val="007E5D8A"/>
    <w:rsid w:val="007F20D7"/>
    <w:rsid w:val="007F20FD"/>
    <w:rsid w:val="007F211F"/>
    <w:rsid w:val="007F4086"/>
    <w:rsid w:val="007F4103"/>
    <w:rsid w:val="0080015D"/>
    <w:rsid w:val="0080115E"/>
    <w:rsid w:val="00807CA4"/>
    <w:rsid w:val="008103EE"/>
    <w:rsid w:val="008110C5"/>
    <w:rsid w:val="008167E7"/>
    <w:rsid w:val="00817727"/>
    <w:rsid w:val="00832DDB"/>
    <w:rsid w:val="00834E41"/>
    <w:rsid w:val="008362E0"/>
    <w:rsid w:val="00843994"/>
    <w:rsid w:val="00843D1E"/>
    <w:rsid w:val="00846C88"/>
    <w:rsid w:val="00854041"/>
    <w:rsid w:val="008615FA"/>
    <w:rsid w:val="00866F99"/>
    <w:rsid w:val="0086700B"/>
    <w:rsid w:val="008713AA"/>
    <w:rsid w:val="00882581"/>
    <w:rsid w:val="00894487"/>
    <w:rsid w:val="008A640F"/>
    <w:rsid w:val="008B58CA"/>
    <w:rsid w:val="008C02DE"/>
    <w:rsid w:val="008C09AB"/>
    <w:rsid w:val="008C25B7"/>
    <w:rsid w:val="008C5D08"/>
    <w:rsid w:val="008D0705"/>
    <w:rsid w:val="008D129A"/>
    <w:rsid w:val="008D5B2F"/>
    <w:rsid w:val="008D763D"/>
    <w:rsid w:val="008E47D5"/>
    <w:rsid w:val="008E4ACF"/>
    <w:rsid w:val="008F7902"/>
    <w:rsid w:val="009116A5"/>
    <w:rsid w:val="00915248"/>
    <w:rsid w:val="009206C9"/>
    <w:rsid w:val="0093114E"/>
    <w:rsid w:val="00931FC8"/>
    <w:rsid w:val="009367A0"/>
    <w:rsid w:val="009422B7"/>
    <w:rsid w:val="00942CCF"/>
    <w:rsid w:val="00943DF2"/>
    <w:rsid w:val="00947545"/>
    <w:rsid w:val="00955285"/>
    <w:rsid w:val="009657B0"/>
    <w:rsid w:val="00974F9A"/>
    <w:rsid w:val="00983990"/>
    <w:rsid w:val="00983995"/>
    <w:rsid w:val="00991D46"/>
    <w:rsid w:val="009A725D"/>
    <w:rsid w:val="009C0EE8"/>
    <w:rsid w:val="009C3E03"/>
    <w:rsid w:val="009D012D"/>
    <w:rsid w:val="009D729E"/>
    <w:rsid w:val="009F38E5"/>
    <w:rsid w:val="009F70E3"/>
    <w:rsid w:val="009F7FD6"/>
    <w:rsid w:val="00A00D9D"/>
    <w:rsid w:val="00A04500"/>
    <w:rsid w:val="00A05D06"/>
    <w:rsid w:val="00A24AAC"/>
    <w:rsid w:val="00A24F2C"/>
    <w:rsid w:val="00A335D2"/>
    <w:rsid w:val="00A5029A"/>
    <w:rsid w:val="00A7400A"/>
    <w:rsid w:val="00A76BDB"/>
    <w:rsid w:val="00A9212D"/>
    <w:rsid w:val="00A921FA"/>
    <w:rsid w:val="00A93224"/>
    <w:rsid w:val="00A96862"/>
    <w:rsid w:val="00AA16DC"/>
    <w:rsid w:val="00AA5946"/>
    <w:rsid w:val="00AD17D2"/>
    <w:rsid w:val="00AE041F"/>
    <w:rsid w:val="00AF3FFC"/>
    <w:rsid w:val="00AF41E8"/>
    <w:rsid w:val="00B02A71"/>
    <w:rsid w:val="00B110E4"/>
    <w:rsid w:val="00B173B2"/>
    <w:rsid w:val="00B320A6"/>
    <w:rsid w:val="00B35844"/>
    <w:rsid w:val="00B405E5"/>
    <w:rsid w:val="00B41B17"/>
    <w:rsid w:val="00B507EF"/>
    <w:rsid w:val="00B52FC1"/>
    <w:rsid w:val="00B65E58"/>
    <w:rsid w:val="00B67024"/>
    <w:rsid w:val="00B73AD1"/>
    <w:rsid w:val="00B747DC"/>
    <w:rsid w:val="00B81F09"/>
    <w:rsid w:val="00B910FD"/>
    <w:rsid w:val="00B92F2F"/>
    <w:rsid w:val="00B9657E"/>
    <w:rsid w:val="00B97A90"/>
    <w:rsid w:val="00BA1F36"/>
    <w:rsid w:val="00BA59C5"/>
    <w:rsid w:val="00BA6253"/>
    <w:rsid w:val="00BB4E0B"/>
    <w:rsid w:val="00BC202E"/>
    <w:rsid w:val="00BC39B4"/>
    <w:rsid w:val="00BC4C07"/>
    <w:rsid w:val="00BD0341"/>
    <w:rsid w:val="00BD0CF8"/>
    <w:rsid w:val="00BD540B"/>
    <w:rsid w:val="00BD72EF"/>
    <w:rsid w:val="00BE3512"/>
    <w:rsid w:val="00BF609E"/>
    <w:rsid w:val="00C00293"/>
    <w:rsid w:val="00C127DC"/>
    <w:rsid w:val="00C16FF8"/>
    <w:rsid w:val="00C24384"/>
    <w:rsid w:val="00C31BA6"/>
    <w:rsid w:val="00C3248C"/>
    <w:rsid w:val="00C37DA0"/>
    <w:rsid w:val="00C40722"/>
    <w:rsid w:val="00C412BE"/>
    <w:rsid w:val="00C5001A"/>
    <w:rsid w:val="00C67AA1"/>
    <w:rsid w:val="00C67B66"/>
    <w:rsid w:val="00C73D60"/>
    <w:rsid w:val="00C7737A"/>
    <w:rsid w:val="00C91B3A"/>
    <w:rsid w:val="00C94127"/>
    <w:rsid w:val="00C96798"/>
    <w:rsid w:val="00CA585C"/>
    <w:rsid w:val="00CB2BF7"/>
    <w:rsid w:val="00CD0931"/>
    <w:rsid w:val="00CD18D8"/>
    <w:rsid w:val="00CD463F"/>
    <w:rsid w:val="00CD546A"/>
    <w:rsid w:val="00CF0A41"/>
    <w:rsid w:val="00D021A9"/>
    <w:rsid w:val="00D034FD"/>
    <w:rsid w:val="00D051D5"/>
    <w:rsid w:val="00D13CCB"/>
    <w:rsid w:val="00D16BC6"/>
    <w:rsid w:val="00D22D8A"/>
    <w:rsid w:val="00D241B0"/>
    <w:rsid w:val="00D3057D"/>
    <w:rsid w:val="00D46DBD"/>
    <w:rsid w:val="00D47763"/>
    <w:rsid w:val="00D707DF"/>
    <w:rsid w:val="00DA3F0C"/>
    <w:rsid w:val="00DA641E"/>
    <w:rsid w:val="00DA7B4E"/>
    <w:rsid w:val="00DB6302"/>
    <w:rsid w:val="00DC34C8"/>
    <w:rsid w:val="00DD1FA0"/>
    <w:rsid w:val="00DD6C64"/>
    <w:rsid w:val="00DE2AA0"/>
    <w:rsid w:val="00DE61DA"/>
    <w:rsid w:val="00E05AC6"/>
    <w:rsid w:val="00E2042E"/>
    <w:rsid w:val="00E24C6D"/>
    <w:rsid w:val="00E31B54"/>
    <w:rsid w:val="00E430E8"/>
    <w:rsid w:val="00E56E37"/>
    <w:rsid w:val="00E62F10"/>
    <w:rsid w:val="00E64766"/>
    <w:rsid w:val="00E77B30"/>
    <w:rsid w:val="00E80B38"/>
    <w:rsid w:val="00E938A8"/>
    <w:rsid w:val="00E93BBB"/>
    <w:rsid w:val="00E976B9"/>
    <w:rsid w:val="00EB1205"/>
    <w:rsid w:val="00EB2880"/>
    <w:rsid w:val="00EC579E"/>
    <w:rsid w:val="00EC5839"/>
    <w:rsid w:val="00EC696F"/>
    <w:rsid w:val="00ED00E7"/>
    <w:rsid w:val="00EE4ACD"/>
    <w:rsid w:val="00EE780A"/>
    <w:rsid w:val="00EF132E"/>
    <w:rsid w:val="00EF17F2"/>
    <w:rsid w:val="00F0057E"/>
    <w:rsid w:val="00F12C86"/>
    <w:rsid w:val="00F1375D"/>
    <w:rsid w:val="00F13906"/>
    <w:rsid w:val="00F17242"/>
    <w:rsid w:val="00F232B7"/>
    <w:rsid w:val="00F35DFA"/>
    <w:rsid w:val="00F442CC"/>
    <w:rsid w:val="00F461E3"/>
    <w:rsid w:val="00F55D2B"/>
    <w:rsid w:val="00F60B96"/>
    <w:rsid w:val="00F61045"/>
    <w:rsid w:val="00F61A5D"/>
    <w:rsid w:val="00F63A7B"/>
    <w:rsid w:val="00F673CB"/>
    <w:rsid w:val="00F72B2E"/>
    <w:rsid w:val="00FA0AA9"/>
    <w:rsid w:val="00FA4509"/>
    <w:rsid w:val="00FA6A41"/>
    <w:rsid w:val="00FB29F7"/>
    <w:rsid w:val="00FB5878"/>
    <w:rsid w:val="00FB6E5B"/>
    <w:rsid w:val="00FC6346"/>
    <w:rsid w:val="00FE389B"/>
    <w:rsid w:val="00FE619F"/>
    <w:rsid w:val="00FF0C0F"/>
    <w:rsid w:val="00FF7FAB"/>
    <w:rsid w:val="617B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0C8B"/>
  <w15:docId w15:val="{6716CF82-F663-454A-A9DC-D293BCE0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lang w:val="ro-R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imes New Roman" w:eastAsia="SimSu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paragraph" w:styleId="ListParagraph">
    <w:name w:val="List Paragraph"/>
    <w:basedOn w:val="Normal"/>
    <w:uiPriority w:val="34"/>
    <w:qFormat/>
    <w:pPr>
      <w:ind w:left="720"/>
      <w:contextualSpacing/>
    </w:pPr>
  </w:style>
  <w:style w:type="table" w:customStyle="1" w:styleId="GridTable21">
    <w:name w:val="Grid Table 21"/>
    <w:basedOn w:val="TableNormal"/>
    <w:uiPriority w:val="47"/>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21">
    <w:name w:val="List Table 3 - Accent 21"/>
    <w:basedOn w:val="TableNormal"/>
    <w:uiPriority w:val="48"/>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1">
    <w:name w:val="Table Grid1"/>
    <w:basedOn w:val="TableNormal"/>
    <w:uiPriority w:val="59"/>
    <w:qFormat/>
    <w:rPr>
      <w:rFonts w:cs="Times New Roman"/>
      <w:sz w:val="24"/>
      <w:szCs w:val="24"/>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pPr>
      <w:tabs>
        <w:tab w:val="left" w:pos="2160"/>
      </w:tabs>
      <w:spacing w:after="240" w:line="240" w:lineRule="auto"/>
      <w:ind w:left="1077"/>
      <w:jc w:val="both"/>
    </w:pPr>
    <w:rPr>
      <w:rFonts w:cs="Times New Roman"/>
      <w:sz w:val="24"/>
      <w:szCs w:val="20"/>
      <w:lang w:val="fr-FR"/>
    </w:rPr>
  </w:style>
  <w:style w:type="character" w:customStyle="1" w:styleId="text">
    <w:name w:val="text"/>
    <w:basedOn w:val="DefaultParagraphFont"/>
    <w:rsid w:val="003A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s06web.zoom.us/meeting/register/tZIkd-2trTkvGtHR7nonnX-bPxdhTPWDggwb"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ysGO0LhXx+yX0ksAZLHBpp/LPA==">AMUW2mVHKdNtWpY/5BPg7cUSY/b8jpUIeTCel/+myYqXfR7hRZ1u8PLxFNyW/8f56oJzBFaVplArvOhCQqezO1aYLVjy0BhKjQvL3mbUkMzwDEd/u4pScc/0Y6iJCIotOc1Ix6HpKjEor1n90jUdPjvMbzg5VYCbvwCdnUXx/L68Kt24KXhmw6l/zgygeg1nZQRfBYiudusQ/1Q+yzZiuyRViD5T9278tg==</go:docsCustomData>
</go:gDocsCustomXmlDataStorage>
</file>

<file path=customXml/itemProps1.xml><?xml version="1.0" encoding="utf-8"?>
<ds:datastoreItem xmlns:ds="http://schemas.openxmlformats.org/officeDocument/2006/customXml" ds:itemID="{14ED4D24-7CDC-4EE5-ABAB-7034E7CCB5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Rodica NOVAC</cp:lastModifiedBy>
  <cp:revision>2</cp:revision>
  <dcterms:created xsi:type="dcterms:W3CDTF">2023-09-27T07:58:00Z</dcterms:created>
  <dcterms:modified xsi:type="dcterms:W3CDTF">2023-09-27T07:58:00Z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cd1d4c63dc8f5f477cdf7015556994bddd34913c6e6791eed7b297b95c58ee8f</vt:lpwstr>
  </property>
  <property fmtid="{D5CDD505-2E9C-101B-9397-08002B2CF9AE}" pid="3" name="KSOProductBuildVer">
    <vt:lpwstr>1033-12.2.0.13201</vt:lpwstr>
  </property>
  <property fmtid="{D5CDD505-2E9C-101B-9397-08002B2CF9AE}" pid="4" name="ICV">
    <vt:lpwstr>BAC6E202FDCE4F3797AA77FC5CCD8615_12</vt:lpwstr>
  </property>
</Properties>
</file>