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98F" w:rsidRPr="009B6495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9B6495">
        <w:rPr>
          <w:b/>
          <w:noProof/>
          <w:color w:val="632423" w:themeColor="accent2" w:themeShade="80"/>
          <w:sz w:val="28"/>
          <w:szCs w:val="28"/>
          <w:lang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798F" w:rsidRPr="009B6495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:rsidR="0028798F" w:rsidRPr="00DA68D4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927FAA">
        <w:rPr>
          <w:b/>
          <w:bCs/>
          <w:color w:val="632423" w:themeColor="accent2" w:themeShade="80"/>
          <w:sz w:val="28"/>
          <w:szCs w:val="28"/>
        </w:rPr>
        <w:t>РЕКЛАМА ТА РЕКЛАМНА ДІЯЛЬНІСТЬ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:rsidR="008F3961" w:rsidRPr="002C0FB1" w:rsidRDefault="0028798F" w:rsidP="002C0FB1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="00BB58B0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вибір</w:t>
      </w:r>
      <w:r w:rsidRPr="004D07A2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кова</w:t>
      </w:r>
      <w:r w:rsidRPr="00B76FC8">
        <w:rPr>
          <w:rFonts w:eastAsiaTheme="minorHAnsi"/>
          <w:color w:val="000000"/>
          <w:sz w:val="28"/>
          <w:szCs w:val="28"/>
        </w:rPr>
        <w:t>(</w:t>
      </w:r>
      <w:r w:rsidR="00C51F87">
        <w:rPr>
          <w:rFonts w:eastAsiaTheme="minorHAnsi"/>
          <w:color w:val="000000"/>
          <w:sz w:val="28"/>
          <w:szCs w:val="28"/>
        </w:rPr>
        <w:t>3</w:t>
      </w:r>
      <w:r w:rsidR="00DA68D4" w:rsidRPr="00DA68D4">
        <w:rPr>
          <w:rFonts w:eastAsiaTheme="minorHAnsi"/>
          <w:i/>
          <w:color w:val="000000" w:themeColor="text1"/>
          <w:sz w:val="28"/>
          <w:szCs w:val="28"/>
        </w:rPr>
        <w:t xml:space="preserve"> кредит</w:t>
      </w:r>
      <w:r w:rsidR="008532F2">
        <w:rPr>
          <w:rFonts w:eastAsiaTheme="minorHAnsi"/>
          <w:i/>
          <w:color w:val="000000" w:themeColor="text1"/>
          <w:sz w:val="28"/>
          <w:szCs w:val="28"/>
        </w:rPr>
        <w:t>и</w:t>
      </w:r>
      <w:r w:rsidRPr="00B76FC8">
        <w:rPr>
          <w:rFonts w:eastAsiaTheme="minorHAnsi"/>
          <w:color w:val="000000"/>
          <w:sz w:val="28"/>
          <w:szCs w:val="28"/>
        </w:rPr>
        <w:t>)</w:t>
      </w:r>
    </w:p>
    <w:tbl>
      <w:tblPr>
        <w:tblStyle w:val="a7"/>
        <w:tblW w:w="0" w:type="auto"/>
        <w:tblInd w:w="108" w:type="dxa"/>
        <w:tblLook w:val="04A0"/>
      </w:tblPr>
      <w:tblGrid>
        <w:gridCol w:w="2888"/>
        <w:gridCol w:w="7145"/>
      </w:tblGrid>
      <w:tr w:rsidR="00CA1254" w:rsidTr="004A7061">
        <w:tc>
          <w:tcPr>
            <w:tcW w:w="3686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347" w:type="dxa"/>
          </w:tcPr>
          <w:p w:rsidR="00CA1254" w:rsidRPr="00CA1254" w:rsidRDefault="002C0FB1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8522C">
              <w:rPr>
                <w:i/>
                <w:sz w:val="28"/>
                <w:szCs w:val="28"/>
              </w:rPr>
              <w:t>«Облік і оподаткування»</w:t>
            </w:r>
          </w:p>
        </w:tc>
      </w:tr>
      <w:tr w:rsidR="00CA1254" w:rsidTr="004A7061">
        <w:tc>
          <w:tcPr>
            <w:tcW w:w="3686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347" w:type="dxa"/>
          </w:tcPr>
          <w:p w:rsidR="00CA1254" w:rsidRPr="00CA1254" w:rsidRDefault="00BF66AE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D</w:t>
            </w:r>
            <w:r w:rsidR="002C0FB1" w:rsidRPr="00C8522C">
              <w:rPr>
                <w:i/>
                <w:sz w:val="28"/>
                <w:szCs w:val="28"/>
              </w:rPr>
              <w:t>1 Облік і оподаткування</w:t>
            </w:r>
          </w:p>
        </w:tc>
      </w:tr>
      <w:tr w:rsidR="00CA1254" w:rsidTr="004A7061">
        <w:tc>
          <w:tcPr>
            <w:tcW w:w="3686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347" w:type="dxa"/>
          </w:tcPr>
          <w:p w:rsidR="00CA1254" w:rsidRPr="00BF66AE" w:rsidRDefault="00BF66AE" w:rsidP="00371D03">
            <w:pPr>
              <w:pStyle w:val="TableParagraph"/>
              <w:ind w:left="0"/>
              <w:rPr>
                <w:i/>
                <w:sz w:val="28"/>
                <w:szCs w:val="28"/>
              </w:rPr>
            </w:pPr>
            <w:bookmarkStart w:id="0" w:name="_GoBack"/>
            <w:r w:rsidRPr="00BF66AE">
              <w:rPr>
                <w:i/>
                <w:sz w:val="28"/>
                <w:szCs w:val="28"/>
                <w:lang w:val="en-US"/>
              </w:rPr>
              <w:t>D</w:t>
            </w:r>
            <w:r w:rsidRPr="00BF66AE">
              <w:rPr>
                <w:i/>
                <w:sz w:val="28"/>
                <w:szCs w:val="28"/>
              </w:rPr>
              <w:t xml:space="preserve"> «Бізнес, адміністрування та право»</w:t>
            </w:r>
            <w:bookmarkEnd w:id="0"/>
          </w:p>
        </w:tc>
      </w:tr>
      <w:tr w:rsidR="00CA1254" w:rsidTr="004A7061">
        <w:tc>
          <w:tcPr>
            <w:tcW w:w="3686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347" w:type="dxa"/>
          </w:tcPr>
          <w:p w:rsidR="00CA1254" w:rsidRPr="00CA1254" w:rsidRDefault="001825B8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rFonts w:eastAsiaTheme="majorEastAsia"/>
                <w:i/>
                <w:color w:val="000000" w:themeColor="text1"/>
                <w:kern w:val="24"/>
                <w:sz w:val="28"/>
                <w:szCs w:val="28"/>
              </w:rPr>
              <w:t>п</w:t>
            </w:r>
            <w:r w:rsidRPr="00263C4A">
              <w:rPr>
                <w:rFonts w:eastAsiaTheme="majorEastAsia"/>
                <w:i/>
                <w:color w:val="000000" w:themeColor="text1"/>
                <w:kern w:val="24"/>
                <w:sz w:val="28"/>
                <w:szCs w:val="28"/>
              </w:rPr>
              <w:t>ерший (бакалаврський)</w:t>
            </w:r>
          </w:p>
        </w:tc>
      </w:tr>
      <w:tr w:rsidR="00CA1254" w:rsidTr="004A7061">
        <w:tc>
          <w:tcPr>
            <w:tcW w:w="3686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347" w:type="dxa"/>
          </w:tcPr>
          <w:p w:rsidR="00CA1254" w:rsidRPr="00CA1254" w:rsidRDefault="00CA125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371D03" w:rsidTr="004A7061">
        <w:tc>
          <w:tcPr>
            <w:tcW w:w="3686" w:type="dxa"/>
          </w:tcPr>
          <w:p w:rsidR="00371D03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 (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-ів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6347" w:type="dxa"/>
          </w:tcPr>
          <w:p w:rsidR="00371D03" w:rsidRDefault="001825B8" w:rsidP="001825B8">
            <w:pPr>
              <w:jc w:val="both"/>
              <w:rPr>
                <w:bCs/>
                <w:i/>
                <w:iCs/>
                <w:color w:val="0070C0"/>
                <w:sz w:val="28"/>
                <w:szCs w:val="28"/>
              </w:rPr>
            </w:pPr>
            <w:r w:rsidRPr="00263C4A">
              <w:rPr>
                <w:bCs/>
                <w:i/>
                <w:sz w:val="28"/>
                <w:szCs w:val="28"/>
              </w:rPr>
              <w:t>І.М.</w:t>
            </w:r>
            <w:proofErr w:type="spellStart"/>
            <w:r w:rsidRPr="00263C4A">
              <w:rPr>
                <w:bCs/>
                <w:i/>
                <w:sz w:val="28"/>
                <w:szCs w:val="28"/>
              </w:rPr>
              <w:t>Буднікевич</w:t>
            </w:r>
            <w:proofErr w:type="spellEnd"/>
            <w:r w:rsidRPr="00263C4A">
              <w:rPr>
                <w:bCs/>
                <w:i/>
                <w:sz w:val="28"/>
                <w:szCs w:val="28"/>
              </w:rPr>
              <w:t xml:space="preserve">., </w:t>
            </w:r>
            <w:proofErr w:type="spellStart"/>
            <w:r w:rsidRPr="00263C4A">
              <w:rPr>
                <w:bCs/>
                <w:i/>
                <w:sz w:val="28"/>
                <w:szCs w:val="28"/>
              </w:rPr>
              <w:t>д.е.н</w:t>
            </w:r>
            <w:proofErr w:type="spellEnd"/>
            <w:r w:rsidRPr="00263C4A">
              <w:rPr>
                <w:bCs/>
                <w:i/>
                <w:sz w:val="28"/>
                <w:szCs w:val="28"/>
              </w:rPr>
              <w:t>., професор</w:t>
            </w:r>
            <w:r>
              <w:rPr>
                <w:bCs/>
                <w:i/>
                <w:sz w:val="28"/>
                <w:szCs w:val="28"/>
              </w:rPr>
              <w:t xml:space="preserve"> кафедри маркетингу, інновацій та регіонального розвитку </w:t>
            </w:r>
            <w:r w:rsidR="00C51F87" w:rsidRPr="00C51F87">
              <w:rPr>
                <w:bCs/>
                <w:i/>
                <w:iCs/>
                <w:color w:val="0070C0"/>
                <w:sz w:val="28"/>
                <w:szCs w:val="28"/>
              </w:rPr>
              <w:t>https://mmix.chnu.edu.ua/kafedra/spivrobitnyky/budnikevych-iryna-mykhailivna/</w:t>
            </w:r>
          </w:p>
          <w:p w:rsidR="001825B8" w:rsidRPr="001825B8" w:rsidRDefault="001825B8" w:rsidP="001825B8">
            <w:pPr>
              <w:jc w:val="both"/>
              <w:rPr>
                <w:bCs/>
                <w:i/>
                <w:color w:val="000000" w:themeColor="text1"/>
                <w:kern w:val="24"/>
                <w:sz w:val="26"/>
                <w:szCs w:val="26"/>
              </w:rPr>
            </w:pPr>
            <w:r>
              <w:rPr>
                <w:bCs/>
                <w:i/>
                <w:sz w:val="28"/>
                <w:szCs w:val="28"/>
              </w:rPr>
              <w:t>В</w:t>
            </w:r>
            <w:r w:rsidRPr="00263C4A">
              <w:rPr>
                <w:bCs/>
                <w:i/>
                <w:sz w:val="28"/>
                <w:szCs w:val="28"/>
              </w:rPr>
              <w:t>.А.</w:t>
            </w:r>
            <w:proofErr w:type="spellStart"/>
            <w:r>
              <w:rPr>
                <w:bCs/>
                <w:i/>
                <w:sz w:val="28"/>
                <w:szCs w:val="28"/>
              </w:rPr>
              <w:t>Вардеванян</w:t>
            </w:r>
            <w:proofErr w:type="spellEnd"/>
            <w:r>
              <w:rPr>
                <w:bCs/>
                <w:i/>
                <w:sz w:val="28"/>
                <w:szCs w:val="28"/>
              </w:rPr>
              <w:t>,</w:t>
            </w:r>
            <w:proofErr w:type="spellStart"/>
            <w:r w:rsidRPr="00263C4A">
              <w:rPr>
                <w:bCs/>
                <w:i/>
                <w:sz w:val="28"/>
                <w:szCs w:val="28"/>
              </w:rPr>
              <w:t>к.е.н</w:t>
            </w:r>
            <w:proofErr w:type="spellEnd"/>
            <w:r w:rsidRPr="00263C4A">
              <w:rPr>
                <w:bCs/>
                <w:i/>
                <w:sz w:val="28"/>
                <w:szCs w:val="28"/>
              </w:rPr>
              <w:t xml:space="preserve">, </w:t>
            </w:r>
            <w:r>
              <w:rPr>
                <w:bCs/>
                <w:i/>
                <w:sz w:val="28"/>
                <w:szCs w:val="28"/>
              </w:rPr>
              <w:t>асист</w:t>
            </w:r>
            <w:r w:rsidRPr="00263C4A">
              <w:rPr>
                <w:bCs/>
                <w:i/>
                <w:sz w:val="28"/>
                <w:szCs w:val="28"/>
              </w:rPr>
              <w:t>ент</w:t>
            </w:r>
            <w:r>
              <w:rPr>
                <w:bCs/>
                <w:i/>
                <w:sz w:val="28"/>
                <w:szCs w:val="28"/>
              </w:rPr>
              <w:t xml:space="preserve"> кафедри маркетингу, інновацій та регіонального розвитку </w:t>
            </w:r>
            <w:r w:rsidR="00C51F87" w:rsidRPr="00C51F87">
              <w:rPr>
                <w:bCs/>
                <w:i/>
                <w:iCs/>
                <w:color w:val="0070C0"/>
                <w:sz w:val="28"/>
                <w:szCs w:val="28"/>
              </w:rPr>
              <w:t>https://mmix.chnu.edu.ua/kafedra/spivrobitnyky/vardevanian-vardan-albertovych/</w:t>
            </w:r>
          </w:p>
        </w:tc>
      </w:tr>
      <w:tr w:rsidR="00371D03" w:rsidTr="004A7061">
        <w:tc>
          <w:tcPr>
            <w:tcW w:w="3686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347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sz w:val="28"/>
                <w:szCs w:val="28"/>
              </w:rPr>
              <w:t>+38</w:t>
            </w:r>
            <w:r>
              <w:rPr>
                <w:sz w:val="28"/>
                <w:szCs w:val="28"/>
              </w:rPr>
              <w:t>0…..</w:t>
            </w:r>
          </w:p>
        </w:tc>
      </w:tr>
      <w:tr w:rsidR="00371D03" w:rsidTr="004A7061">
        <w:tc>
          <w:tcPr>
            <w:tcW w:w="3686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347" w:type="dxa"/>
          </w:tcPr>
          <w:p w:rsidR="00371D03" w:rsidRPr="00CA1254" w:rsidRDefault="002C0FB1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v</w:t>
            </w:r>
            <w:r w:rsidRPr="004424B1">
              <w:rPr>
                <w:bCs/>
                <w:sz w:val="28"/>
                <w:szCs w:val="28"/>
              </w:rPr>
              <w:t>.</w:t>
            </w:r>
            <w:proofErr w:type="spellStart"/>
            <w:r>
              <w:rPr>
                <w:bCs/>
                <w:sz w:val="28"/>
                <w:szCs w:val="28"/>
                <w:lang w:val="en-US"/>
              </w:rPr>
              <w:t>vardevanyan</w:t>
            </w:r>
            <w:proofErr w:type="spellEnd"/>
            <w:r w:rsidR="00371D03" w:rsidRPr="008B2C9D">
              <w:rPr>
                <w:bCs/>
                <w:sz w:val="28"/>
                <w:szCs w:val="28"/>
              </w:rPr>
              <w:t>@</w:t>
            </w:r>
            <w:proofErr w:type="spellStart"/>
            <w:r w:rsidR="00371D03" w:rsidRPr="008B2C9D">
              <w:rPr>
                <w:bCs/>
                <w:sz w:val="28"/>
                <w:szCs w:val="28"/>
              </w:rPr>
              <w:t>chnu.edu.ua</w:t>
            </w:r>
            <w:proofErr w:type="spellEnd"/>
          </w:p>
        </w:tc>
      </w:tr>
      <w:tr w:rsidR="00371D03" w:rsidTr="004A7061">
        <w:tc>
          <w:tcPr>
            <w:tcW w:w="3686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6347" w:type="dxa"/>
          </w:tcPr>
          <w:p w:rsidR="00371D03" w:rsidRPr="002947F6" w:rsidRDefault="005650A2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  <w:hyperlink r:id="rId7" w:history="1">
              <w:r w:rsidR="00C438CF" w:rsidRPr="00F81E3C">
                <w:rPr>
                  <w:rStyle w:val="a5"/>
                  <w:sz w:val="28"/>
                  <w:szCs w:val="28"/>
                </w:rPr>
                <w:t>https://moodle.chnu.edu.ua/course/view.php?id=1332</w:t>
              </w:r>
            </w:hyperlink>
          </w:p>
        </w:tc>
      </w:tr>
      <w:tr w:rsidR="00371D03" w:rsidTr="004A7061">
        <w:tc>
          <w:tcPr>
            <w:tcW w:w="3686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347" w:type="dxa"/>
          </w:tcPr>
          <w:p w:rsidR="00371D03" w:rsidRPr="00CA1254" w:rsidRDefault="002947F6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вівтор</w:t>
            </w:r>
            <w:r w:rsidR="00371D03" w:rsidRPr="008B2C9D">
              <w:rPr>
                <w:bCs/>
                <w:sz w:val="28"/>
                <w:szCs w:val="28"/>
              </w:rPr>
              <w:t>ок та середа з 13.00 до 15.00</w:t>
            </w:r>
          </w:p>
        </w:tc>
      </w:tr>
    </w:tbl>
    <w:p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:rsidR="008B2C9D" w:rsidRPr="008B2C9D" w:rsidRDefault="008B2C9D" w:rsidP="00371D03">
      <w:pPr>
        <w:ind w:right="517" w:firstLine="709"/>
        <w:jc w:val="both"/>
        <w:rPr>
          <w:bCs/>
          <w:sz w:val="28"/>
          <w:szCs w:val="28"/>
        </w:rPr>
      </w:pPr>
      <w:r w:rsidRPr="008B2C9D">
        <w:rPr>
          <w:bCs/>
          <w:sz w:val="28"/>
          <w:szCs w:val="28"/>
        </w:rPr>
        <w:t xml:space="preserve">Навчальна </w:t>
      </w:r>
      <w:r w:rsidR="00C438CF">
        <w:rPr>
          <w:bCs/>
          <w:sz w:val="28"/>
          <w:szCs w:val="28"/>
        </w:rPr>
        <w:t xml:space="preserve">дисципліна </w:t>
      </w:r>
      <w:r w:rsidR="00927FAA" w:rsidRPr="009055BC">
        <w:rPr>
          <w:color w:val="000000"/>
          <w:sz w:val="28"/>
          <w:szCs w:val="28"/>
        </w:rPr>
        <w:t>«Реклама та рекламна діяльність»</w:t>
      </w:r>
      <w:r w:rsidR="00927FAA">
        <w:rPr>
          <w:color w:val="000000"/>
          <w:sz w:val="28"/>
          <w:szCs w:val="28"/>
        </w:rPr>
        <w:t xml:space="preserve"> спрямована на формування у здобувачів освіти теоретичних знань про рекламу та рекламний процес, розуміння та набуття практичних навичок в області організації рекламної діяльності у роботі різних суб’єктів рекламного ринку.</w:t>
      </w:r>
    </w:p>
    <w:p w:rsidR="009B6495" w:rsidRDefault="00CA1254" w:rsidP="009B6495">
      <w:pPr>
        <w:ind w:right="517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Мета навчальної дисципліни</w:t>
      </w:r>
      <w:r w:rsidR="004D07A2">
        <w:rPr>
          <w:bCs/>
          <w:sz w:val="28"/>
          <w:szCs w:val="28"/>
        </w:rPr>
        <w:t xml:space="preserve">: </w:t>
      </w:r>
      <w:r w:rsidR="00927FAA" w:rsidRPr="00945BA7">
        <w:rPr>
          <w:color w:val="000000"/>
          <w:sz w:val="28"/>
          <w:szCs w:val="28"/>
        </w:rPr>
        <w:t>сформувати у здобувачів набір базових знань і практичних навичок щодо організації рекламної діяльності на підприємстві, умов, механізмів та інструментів рекламного впливу на споживача у діяльності підприємств (організацій) на національному ринку та за його межами.</w:t>
      </w:r>
    </w:p>
    <w:p w:rsidR="00C815BE" w:rsidRPr="00B76FC8" w:rsidRDefault="00C815BE" w:rsidP="00B76FC8">
      <w:pPr>
        <w:pStyle w:val="a4"/>
        <w:tabs>
          <w:tab w:val="left" w:pos="1450"/>
        </w:tabs>
        <w:spacing w:before="6" w:line="237" w:lineRule="auto"/>
        <w:ind w:left="1219" w:right="517" w:firstLine="0"/>
        <w:jc w:val="center"/>
        <w:rPr>
          <w:b/>
          <w:color w:val="4F81BD" w:themeColor="accent1"/>
          <w:sz w:val="28"/>
          <w:szCs w:val="28"/>
        </w:rPr>
      </w:pPr>
    </w:p>
    <w:p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7"/>
        <w:tblW w:w="0" w:type="auto"/>
        <w:tblLook w:val="04A0"/>
      </w:tblPr>
      <w:tblGrid>
        <w:gridCol w:w="1242"/>
        <w:gridCol w:w="8899"/>
      </w:tblGrid>
      <w:tr w:rsidR="00F547E8" w:rsidRPr="00371D03" w:rsidTr="005A633E">
        <w:tc>
          <w:tcPr>
            <w:tcW w:w="10141" w:type="dxa"/>
            <w:gridSpan w:val="2"/>
          </w:tcPr>
          <w:p w:rsidR="00F547E8" w:rsidRPr="00371D03" w:rsidRDefault="00927FAA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назва тем</w:t>
            </w:r>
          </w:p>
        </w:tc>
      </w:tr>
      <w:tr w:rsidR="00F547E8" w:rsidRPr="00371D03" w:rsidTr="00371D03">
        <w:tc>
          <w:tcPr>
            <w:tcW w:w="1242" w:type="dxa"/>
          </w:tcPr>
          <w:p w:rsidR="00F547E8" w:rsidRDefault="00F547E8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899" w:type="dxa"/>
          </w:tcPr>
          <w:p w:rsidR="00F547E8" w:rsidRPr="00927FAA" w:rsidRDefault="00927FAA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sz w:val="28"/>
                <w:szCs w:val="28"/>
              </w:rPr>
            </w:pPr>
            <w:r w:rsidRPr="00927FAA">
              <w:rPr>
                <w:sz w:val="28"/>
                <w:szCs w:val="28"/>
              </w:rPr>
              <w:t>Система маркетингових комунікацій</w:t>
            </w:r>
          </w:p>
        </w:tc>
      </w:tr>
      <w:tr w:rsidR="00F547E8" w:rsidRPr="00371D03" w:rsidTr="00371D03">
        <w:tc>
          <w:tcPr>
            <w:tcW w:w="1242" w:type="dxa"/>
          </w:tcPr>
          <w:p w:rsidR="00F547E8" w:rsidRDefault="00F547E8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899" w:type="dxa"/>
          </w:tcPr>
          <w:p w:rsidR="00F547E8" w:rsidRPr="00927FAA" w:rsidRDefault="00927FAA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927FAA">
              <w:rPr>
                <w:sz w:val="28"/>
                <w:szCs w:val="28"/>
              </w:rPr>
              <w:t>Реклама: функції та види</w:t>
            </w:r>
          </w:p>
        </w:tc>
      </w:tr>
      <w:tr w:rsidR="00F547E8" w:rsidRPr="00371D03" w:rsidTr="00371D03">
        <w:tc>
          <w:tcPr>
            <w:tcW w:w="1242" w:type="dxa"/>
          </w:tcPr>
          <w:p w:rsidR="00F547E8" w:rsidRDefault="00F547E8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 w:rsidR="00927FAA">
              <w:rPr>
                <w:b/>
                <w:caps/>
                <w:sz w:val="28"/>
                <w:szCs w:val="28"/>
              </w:rPr>
              <w:t>3</w:t>
            </w:r>
          </w:p>
        </w:tc>
        <w:tc>
          <w:tcPr>
            <w:tcW w:w="8899" w:type="dxa"/>
          </w:tcPr>
          <w:p w:rsidR="00F547E8" w:rsidRPr="00927FAA" w:rsidRDefault="00927FAA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927FAA">
              <w:rPr>
                <w:sz w:val="28"/>
                <w:szCs w:val="28"/>
              </w:rPr>
              <w:t>Носії реклами</w:t>
            </w:r>
          </w:p>
        </w:tc>
      </w:tr>
      <w:tr w:rsidR="00F547E8" w:rsidRPr="00371D03" w:rsidTr="00371D03">
        <w:tc>
          <w:tcPr>
            <w:tcW w:w="1242" w:type="dxa"/>
          </w:tcPr>
          <w:p w:rsidR="00F547E8" w:rsidRDefault="00F547E8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4</w:t>
            </w:r>
          </w:p>
        </w:tc>
        <w:tc>
          <w:tcPr>
            <w:tcW w:w="8899" w:type="dxa"/>
          </w:tcPr>
          <w:p w:rsidR="00F547E8" w:rsidRPr="00927FAA" w:rsidRDefault="00927FAA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927FAA">
              <w:rPr>
                <w:sz w:val="28"/>
                <w:szCs w:val="28"/>
              </w:rPr>
              <w:t>Організація рекламної діяльності</w:t>
            </w:r>
          </w:p>
        </w:tc>
      </w:tr>
      <w:tr w:rsidR="00F547E8" w:rsidRPr="00371D03" w:rsidTr="00371D03">
        <w:tc>
          <w:tcPr>
            <w:tcW w:w="1242" w:type="dxa"/>
          </w:tcPr>
          <w:p w:rsidR="00F547E8" w:rsidRDefault="00F547E8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>5</w:t>
            </w:r>
          </w:p>
        </w:tc>
        <w:tc>
          <w:tcPr>
            <w:tcW w:w="8899" w:type="dxa"/>
          </w:tcPr>
          <w:p w:rsidR="00F547E8" w:rsidRPr="00927FAA" w:rsidRDefault="00927FAA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927FAA">
              <w:rPr>
                <w:sz w:val="28"/>
                <w:szCs w:val="28"/>
              </w:rPr>
              <w:t>Процес планування рекламної кампанії</w:t>
            </w:r>
          </w:p>
        </w:tc>
      </w:tr>
      <w:tr w:rsidR="00F547E8" w:rsidRPr="00371D03" w:rsidTr="00371D03">
        <w:tc>
          <w:tcPr>
            <w:tcW w:w="1242" w:type="dxa"/>
          </w:tcPr>
          <w:p w:rsidR="00F547E8" w:rsidRDefault="00F547E8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>6</w:t>
            </w:r>
          </w:p>
        </w:tc>
        <w:tc>
          <w:tcPr>
            <w:tcW w:w="8899" w:type="dxa"/>
          </w:tcPr>
          <w:p w:rsidR="00F547E8" w:rsidRPr="00927FAA" w:rsidRDefault="00927FAA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927FAA">
              <w:rPr>
                <w:sz w:val="28"/>
                <w:szCs w:val="28"/>
              </w:rPr>
              <w:t>Контроль ефективності рекламної кампанії</w:t>
            </w:r>
          </w:p>
        </w:tc>
      </w:tr>
    </w:tbl>
    <w:p w:rsidR="002C0FB1" w:rsidRDefault="002C0FB1" w:rsidP="002C0FB1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1" w:name="_Hlk172196169"/>
      <w:bookmarkStart w:id="2" w:name="_Hlk172196148"/>
    </w:p>
    <w:p w:rsidR="004D05DA" w:rsidRDefault="004D05DA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>
        <w:rPr>
          <w:b/>
          <w:color w:val="632423" w:themeColor="accent2" w:themeShade="80"/>
          <w:kern w:val="24"/>
          <w:sz w:val="28"/>
          <w:szCs w:val="28"/>
          <w:lang w:val="uk-UA"/>
        </w:rPr>
        <w:lastRenderedPageBreak/>
        <w:t>ФОРМИ</w:t>
      </w:r>
      <w:r w:rsidR="00C51F87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, </w:t>
      </w:r>
      <w:r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МЕТОДИ</w:t>
      </w:r>
      <w:r w:rsidR="00C51F87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ТА</w:t>
      </w:r>
      <w:r w:rsidR="00C51F87" w:rsidRPr="00453EF7">
        <w:rPr>
          <w:b/>
          <w:color w:val="632423" w:themeColor="accent2" w:themeShade="80"/>
          <w:kern w:val="24"/>
          <w:sz w:val="28"/>
          <w:szCs w:val="28"/>
        </w:rPr>
        <w:t xml:space="preserve">ОСВІТНІ ТЕХНОЛОГІЇ </w:t>
      </w:r>
      <w:r w:rsidRPr="00453EF7">
        <w:rPr>
          <w:b/>
          <w:color w:val="632423" w:themeColor="accent2" w:themeShade="80"/>
          <w:kern w:val="24"/>
          <w:sz w:val="28"/>
          <w:szCs w:val="28"/>
        </w:rPr>
        <w:t>НАВЧАННЯ</w:t>
      </w:r>
    </w:p>
    <w:bookmarkEnd w:id="1"/>
    <w:p w:rsidR="00B76FC8" w:rsidRPr="00927FAA" w:rsidRDefault="004D07A2" w:rsidP="00927FAA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</w:pPr>
      <w:r w:rsidRPr="00927FAA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uk-UA"/>
        </w:rPr>
        <w:t>У процесі вивчення навчальної дисципліни</w:t>
      </w:r>
      <w:r w:rsidR="00B76FC8" w:rsidRPr="00927FAA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uk-UA"/>
        </w:rPr>
        <w:t xml:space="preserve"> використовуються інноваційні освітні технології: </w:t>
      </w:r>
      <w:r w:rsidR="00927FAA" w:rsidRPr="00927FAA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 xml:space="preserve">словесні методи (лекція, дискусія, бесіда, консультація тощо); бізнес-кейси (індивідуальні або командні); ділові гри; </w:t>
      </w:r>
      <w:r w:rsidR="00927FAA" w:rsidRPr="00927F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проектні завдання (індивідуальні та командні проекти); </w:t>
      </w:r>
      <w:r w:rsidR="00927FAA" w:rsidRPr="00927FAA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 xml:space="preserve">методи візуалізації результатів (презентації результатів виконаних завдань, ілюстрації, відеоматеріали тощо); робота з інформаційними ресурсами: з навчально-методичною, науковою, нормативною літературою та інтернет-ресурсами; самостійна робота над індивідуальним завданням; робота в майстернях (дизайнерських програмах); тренінги, </w:t>
      </w:r>
      <w:proofErr w:type="spellStart"/>
      <w:r w:rsidR="00927FAA" w:rsidRPr="00927FAA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коучі</w:t>
      </w:r>
      <w:proofErr w:type="spellEnd"/>
      <w:r w:rsidR="00927FAA" w:rsidRPr="00927FAA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 xml:space="preserve">, майстер-класи від запрошених </w:t>
      </w:r>
      <w:proofErr w:type="spellStart"/>
      <w:r w:rsidR="00927FAA" w:rsidRPr="00927FAA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стейкхолдерів</w:t>
      </w:r>
      <w:proofErr w:type="spellEnd"/>
      <w:r w:rsidR="00927FAA" w:rsidRPr="00927FAA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 xml:space="preserve">; реферативні та пошукові дослідження; підготовка </w:t>
      </w:r>
      <w:proofErr w:type="spellStart"/>
      <w:r w:rsidR="00927FAA" w:rsidRPr="00927FAA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проєктів</w:t>
      </w:r>
      <w:proofErr w:type="spellEnd"/>
      <w:r w:rsidR="00927FAA" w:rsidRPr="00927FAA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 xml:space="preserve"> для участі у студентських конкурсах та фестивалях з реклами; </w:t>
      </w:r>
      <w:r w:rsidR="00927FAA" w:rsidRPr="00927FAA">
        <w:rPr>
          <w:rFonts w:ascii="Times New Roman" w:eastAsia="Times New Roman" w:hAnsi="Times New Roman" w:cs="Times New Roman"/>
          <w:sz w:val="28"/>
          <w:szCs w:val="28"/>
          <w:lang w:val="uk-UA"/>
        </w:rPr>
        <w:t>участь в екскурсіях на підприємства, події та заходи, що пов’язані з маркетингом та рекламою.</w:t>
      </w:r>
    </w:p>
    <w:bookmarkEnd w:id="2"/>
    <w:p w:rsidR="00B76FC8" w:rsidRPr="00B76FC8" w:rsidRDefault="00B76FC8" w:rsidP="00B76FC8">
      <w:pPr>
        <w:widowControl/>
        <w:adjustRightInd w:val="0"/>
        <w:ind w:right="517"/>
        <w:rPr>
          <w:b/>
          <w:bCs/>
          <w:sz w:val="28"/>
          <w:szCs w:val="28"/>
        </w:rPr>
      </w:pPr>
    </w:p>
    <w:p w:rsidR="00B76FC8" w:rsidRPr="00DA68D4" w:rsidRDefault="004D07A2" w:rsidP="00453EF7">
      <w:pPr>
        <w:pStyle w:val="aa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bookmarkStart w:id="3" w:name="_Hlk172198208"/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 w:rsidR="006E6843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 w:rsidR="00F547E8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КОНТРОЛЮ ТА ОЦІНЮВАННЯ</w:t>
      </w:r>
    </w:p>
    <w:bookmarkEnd w:id="3"/>
    <w:p w:rsidR="00B76FC8" w:rsidRPr="002C0FB1" w:rsidRDefault="00B76FC8" w:rsidP="002C0FB1">
      <w:pPr>
        <w:pStyle w:val="11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C0FB1">
        <w:rPr>
          <w:rFonts w:ascii="Times New Roman" w:eastAsia="+mn-ea" w:hAnsi="Times New Roman" w:cs="Times New Roman"/>
          <w:b/>
          <w:bCs/>
          <w:i/>
          <w:color w:val="000000"/>
          <w:kern w:val="24"/>
          <w:sz w:val="28"/>
          <w:szCs w:val="28"/>
          <w:lang w:val="uk-UA"/>
        </w:rPr>
        <w:t>Поточний контроль</w:t>
      </w:r>
      <w:r w:rsidRPr="002C0FB1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uk-UA"/>
        </w:rPr>
        <w:t>:</w:t>
      </w:r>
      <w:r w:rsidR="002C0FB1" w:rsidRPr="002C0F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презентація самостійних робіт за індивідуальними завданнями; захист бізнес-кейсів, результатів досліджень; аналітичні звіти, реферати; презентації результатів виконання завдань; презентація творчих завдань; командні результати ділових ігор; командні результати </w:t>
      </w:r>
      <w:proofErr w:type="spellStart"/>
      <w:r w:rsidR="002C0FB1" w:rsidRPr="002C0FB1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проєктних</w:t>
      </w:r>
      <w:proofErr w:type="spellEnd"/>
      <w:r w:rsidR="002C0FB1" w:rsidRPr="002C0F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завдань; презентація власного підготовленого кейсу, які складені на основі реальних сценаріїв і стратегій розвитку компаній; участь виконаних </w:t>
      </w:r>
      <w:proofErr w:type="spellStart"/>
      <w:r w:rsidR="002C0FB1" w:rsidRPr="002C0FB1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="002C0FB1" w:rsidRPr="002C0F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студентських конкурсах та фестивалях з реклами; підсумковий контроль – іспит у тестовій формі та захистом виконаного </w:t>
      </w:r>
      <w:proofErr w:type="spellStart"/>
      <w:r w:rsidR="002C0FB1" w:rsidRPr="002C0FB1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проєктного</w:t>
      </w:r>
      <w:proofErr w:type="spellEnd"/>
      <w:r w:rsidR="002C0FB1" w:rsidRPr="002C0F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завдання; </w:t>
      </w:r>
      <w:r w:rsidR="002C0FB1" w:rsidRPr="002C0FB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публікації тез, доповідей, статей </w:t>
      </w:r>
    </w:p>
    <w:p w:rsidR="00B76FC8" w:rsidRDefault="00B76FC8" w:rsidP="00453EF7">
      <w:pPr>
        <w:pStyle w:val="aa"/>
        <w:spacing w:before="0" w:beforeAutospacing="0" w:after="0" w:afterAutospacing="0"/>
        <w:ind w:right="517" w:firstLine="576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4D07A2">
        <w:rPr>
          <w:rFonts w:eastAsia="+mn-ea"/>
          <w:color w:val="000000"/>
          <w:kern w:val="24"/>
          <w:sz w:val="28"/>
          <w:szCs w:val="28"/>
        </w:rPr>
        <w:t>–</w:t>
      </w:r>
      <w:r w:rsidR="002C0FB1">
        <w:rPr>
          <w:rFonts w:eastAsia="+mn-ea"/>
          <w:color w:val="000000"/>
          <w:kern w:val="24"/>
          <w:sz w:val="28"/>
          <w:szCs w:val="28"/>
        </w:rPr>
        <w:t>залік</w:t>
      </w:r>
      <w:r w:rsidRPr="00B76FC8">
        <w:rPr>
          <w:rFonts w:eastAsia="+mn-ea"/>
          <w:color w:val="000000"/>
          <w:kern w:val="24"/>
          <w:sz w:val="28"/>
          <w:szCs w:val="28"/>
        </w:rPr>
        <w:t>.</w:t>
      </w:r>
    </w:p>
    <w:p w:rsidR="00B76FC8" w:rsidRDefault="00B76FC8" w:rsidP="00B76FC8">
      <w:pPr>
        <w:pStyle w:val="aa"/>
        <w:spacing w:before="0" w:beforeAutospacing="0" w:after="0" w:afterAutospacing="0"/>
        <w:ind w:left="144" w:right="517" w:firstLine="576"/>
        <w:rPr>
          <w:rFonts w:eastAsia="+mn-ea"/>
          <w:b/>
          <w:bCs/>
          <w:color w:val="000000"/>
          <w:kern w:val="24"/>
          <w:sz w:val="28"/>
          <w:szCs w:val="28"/>
        </w:rPr>
      </w:pPr>
    </w:p>
    <w:p w:rsidR="00B76FC8" w:rsidRPr="00DA68D4" w:rsidRDefault="00E2612B" w:rsidP="00B76FC8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:rsidR="00E2612B" w:rsidRDefault="00E2612B" w:rsidP="00E2612B">
      <w:pPr>
        <w:pStyle w:val="aa"/>
        <w:spacing w:before="0" w:beforeAutospacing="0" w:after="0" w:afterAutospacing="0"/>
        <w:ind w:right="517"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="00B76FC8" w:rsidRPr="00B76FC8">
        <w:rPr>
          <w:rFonts w:eastAsia="+mn-ea"/>
          <w:color w:val="000000"/>
          <w:kern w:val="24"/>
          <w:sz w:val="28"/>
          <w:szCs w:val="28"/>
        </w:rPr>
        <w:tab/>
      </w:r>
    </w:p>
    <w:p w:rsidR="00B76FC8" w:rsidRPr="00B76FC8" w:rsidRDefault="00B76FC8" w:rsidP="006E6843">
      <w:pPr>
        <w:pStyle w:val="aa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 w:rsidR="008F3961"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 </w:t>
      </w:r>
    </w:p>
    <w:p w:rsidR="00453EF7" w:rsidRPr="00453EF7" w:rsidRDefault="00E2612B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:rsidR="00C21260" w:rsidRPr="00C21260" w:rsidRDefault="00C21260" w:rsidP="00C21260">
      <w:pPr>
        <w:ind w:firstLine="425"/>
        <w:jc w:val="both"/>
        <w:rPr>
          <w:rFonts w:asciiTheme="majorBidi" w:hAnsiTheme="majorBidi" w:cstheme="majorBidi"/>
          <w:sz w:val="28"/>
          <w:szCs w:val="28"/>
        </w:rPr>
      </w:pPr>
      <w:r w:rsidRPr="00C21260">
        <w:rPr>
          <w:rFonts w:asciiTheme="majorBidi" w:hAnsiTheme="majorBidi" w:cstheme="majorBidi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C21260" w:rsidRPr="00C21260" w:rsidRDefault="00C21260" w:rsidP="00C21260">
      <w:pPr>
        <w:numPr>
          <w:ilvl w:val="0"/>
          <w:numId w:val="12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C21260">
        <w:rPr>
          <w:rFonts w:asciiTheme="majorBidi" w:hAnsiTheme="majorBidi" w:cstheme="majorBidi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C21260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C21260">
        <w:rPr>
          <w:rFonts w:asciiTheme="majorBidi" w:hAnsiTheme="majorBidi" w:cstheme="majorBidi"/>
          <w:sz w:val="28"/>
          <w:szCs w:val="28"/>
        </w:rPr>
        <w:t xml:space="preserve">» </w:t>
      </w:r>
      <w:hyperlink r:id="rId8" w:history="1">
        <w:r w:rsidRPr="00C21260">
          <w:rPr>
            <w:rStyle w:val="a5"/>
            <w:rFonts w:asciiTheme="majorBidi" w:hAnsiTheme="majorBidi" w:cstheme="majorBidi"/>
            <w:color w:val="auto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</w:p>
    <w:p w:rsidR="00C21260" w:rsidRPr="00C21260" w:rsidRDefault="00C21260" w:rsidP="00C21260">
      <w:pPr>
        <w:numPr>
          <w:ilvl w:val="0"/>
          <w:numId w:val="12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C21260">
        <w:rPr>
          <w:rFonts w:asciiTheme="majorBidi" w:hAnsiTheme="majorBidi" w:cstheme="majorBidi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C21260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C21260">
        <w:rPr>
          <w:rFonts w:asciiTheme="majorBidi" w:hAnsiTheme="majorBidi" w:cstheme="majorBidi"/>
          <w:sz w:val="28"/>
          <w:szCs w:val="28"/>
        </w:rPr>
        <w:t xml:space="preserve">» </w:t>
      </w:r>
      <w:hyperlink r:id="rId9" w:history="1">
        <w:r w:rsidRPr="00C21260">
          <w:rPr>
            <w:rStyle w:val="a5"/>
            <w:rFonts w:asciiTheme="majorBidi" w:hAnsiTheme="majorBidi" w:cstheme="majorBidi"/>
            <w:color w:val="auto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C21260" w:rsidRPr="00C21260" w:rsidRDefault="00C21260" w:rsidP="00C21260">
      <w:pPr>
        <w:numPr>
          <w:ilvl w:val="0"/>
          <w:numId w:val="12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C21260">
        <w:rPr>
          <w:rFonts w:asciiTheme="majorBidi" w:hAnsiTheme="majorBidi" w:cstheme="majorBidi"/>
          <w:sz w:val="28"/>
          <w:szCs w:val="28"/>
        </w:rPr>
        <w:t xml:space="preserve">«Політика використання штучного інтелекту в Чернівецькому </w:t>
      </w:r>
      <w:r w:rsidRPr="00C21260">
        <w:rPr>
          <w:rFonts w:asciiTheme="majorBidi" w:hAnsiTheme="majorBidi" w:cstheme="majorBidi"/>
          <w:sz w:val="28"/>
          <w:szCs w:val="28"/>
        </w:rPr>
        <w:lastRenderedPageBreak/>
        <w:t xml:space="preserve">національному університету імені Юрія </w:t>
      </w:r>
      <w:proofErr w:type="spellStart"/>
      <w:r w:rsidRPr="00C21260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C21260">
        <w:rPr>
          <w:rFonts w:asciiTheme="majorBidi" w:hAnsiTheme="majorBidi" w:cstheme="majorBidi"/>
          <w:sz w:val="28"/>
          <w:szCs w:val="28"/>
        </w:rPr>
        <w:t xml:space="preserve">»  </w:t>
      </w:r>
      <w:hyperlink r:id="rId10" w:history="1">
        <w:r w:rsidRPr="00C21260">
          <w:rPr>
            <w:rStyle w:val="a5"/>
            <w:rFonts w:asciiTheme="majorBidi" w:hAnsiTheme="majorBidi" w:cstheme="majorBidi"/>
            <w:color w:val="auto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C21260" w:rsidRPr="00C21260" w:rsidRDefault="00C21260" w:rsidP="00C21260">
      <w:pPr>
        <w:pStyle w:val="aa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  <w:sz w:val="28"/>
          <w:szCs w:val="28"/>
        </w:rPr>
      </w:pPr>
    </w:p>
    <w:p w:rsidR="00C21260" w:rsidRPr="00C21260" w:rsidRDefault="00C21260" w:rsidP="00C21260">
      <w:pPr>
        <w:pStyle w:val="aa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  <w:sz w:val="28"/>
          <w:szCs w:val="28"/>
        </w:rPr>
      </w:pPr>
      <w:r w:rsidRPr="00C21260">
        <w:rPr>
          <w:rFonts w:asciiTheme="majorBidi" w:hAnsiTheme="majorBidi" w:cstheme="majorBidi"/>
          <w:b/>
          <w:bCs/>
          <w:kern w:val="24"/>
          <w:sz w:val="28"/>
          <w:szCs w:val="28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C21260" w:rsidRPr="00C21260" w:rsidRDefault="00C21260" w:rsidP="00C21260">
      <w:pPr>
        <w:numPr>
          <w:ilvl w:val="0"/>
          <w:numId w:val="13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C21260">
        <w:rPr>
          <w:rFonts w:asciiTheme="majorBidi" w:hAnsiTheme="majorBidi" w:cstheme="majorBidi"/>
          <w:i/>
          <w:sz w:val="28"/>
          <w:szCs w:val="28"/>
          <w:u w:val="single"/>
        </w:rPr>
        <w:t>допускається за умови</w:t>
      </w:r>
      <w:r w:rsidRPr="00C21260">
        <w:rPr>
          <w:rFonts w:asciiTheme="majorBidi" w:hAnsiTheme="majorBidi" w:cstheme="majorBidi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C21260" w:rsidRPr="00C21260" w:rsidRDefault="00C21260" w:rsidP="00C21260">
      <w:pPr>
        <w:numPr>
          <w:ilvl w:val="0"/>
          <w:numId w:val="13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C21260">
        <w:rPr>
          <w:rFonts w:asciiTheme="majorBidi" w:hAnsiTheme="majorBidi" w:cstheme="majorBidi"/>
          <w:i/>
          <w:sz w:val="28"/>
          <w:szCs w:val="28"/>
          <w:u w:val="single"/>
        </w:rPr>
        <w:t>не допускається</w:t>
      </w:r>
      <w:r w:rsidRPr="00C21260">
        <w:rPr>
          <w:rFonts w:asciiTheme="majorBidi" w:hAnsiTheme="majorBidi" w:cstheme="majorBidi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C21260" w:rsidRPr="00C21260" w:rsidRDefault="00C21260" w:rsidP="00C21260">
      <w:pPr>
        <w:numPr>
          <w:ilvl w:val="0"/>
          <w:numId w:val="13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C21260">
        <w:rPr>
          <w:rFonts w:asciiTheme="majorBidi" w:hAnsiTheme="majorBidi" w:cstheme="majorBidi"/>
          <w:i/>
          <w:sz w:val="28"/>
          <w:szCs w:val="28"/>
          <w:u w:val="single"/>
        </w:rPr>
        <w:t xml:space="preserve">додаткові обмеження чи </w:t>
      </w:r>
      <w:proofErr w:type="spellStart"/>
      <w:r w:rsidRPr="00C21260">
        <w:rPr>
          <w:rFonts w:asciiTheme="majorBidi" w:hAnsiTheme="majorBidi" w:cstheme="majorBidi"/>
          <w:i/>
          <w:sz w:val="28"/>
          <w:szCs w:val="28"/>
          <w:u w:val="single"/>
        </w:rPr>
        <w:t>вимоги</w:t>
      </w:r>
      <w:r w:rsidRPr="00C21260">
        <w:rPr>
          <w:rFonts w:asciiTheme="majorBidi" w:hAnsiTheme="majorBidi" w:cstheme="majorBidi"/>
          <w:sz w:val="28"/>
          <w:szCs w:val="28"/>
        </w:rPr>
        <w:t>щодо</w:t>
      </w:r>
      <w:proofErr w:type="spellEnd"/>
      <w:r w:rsidRPr="00C21260">
        <w:rPr>
          <w:rFonts w:asciiTheme="majorBidi" w:hAnsiTheme="majorBidi" w:cstheme="majorBidi"/>
          <w:sz w:val="28"/>
          <w:szCs w:val="28"/>
        </w:rPr>
        <w:t xml:space="preserve"> використання ШІ</w:t>
      </w:r>
      <w:r w:rsidRPr="00C21260">
        <w:rPr>
          <w:rFonts w:asciiTheme="majorBidi" w:hAnsiTheme="majorBidi" w:cstheme="majorBidi"/>
          <w:i/>
          <w:sz w:val="28"/>
          <w:szCs w:val="28"/>
        </w:rPr>
        <w:t xml:space="preserve"> можуть визначатися</w:t>
      </w:r>
      <w:r w:rsidRPr="00C21260">
        <w:rPr>
          <w:rFonts w:asciiTheme="majorBidi" w:hAnsiTheme="majorBidi" w:cstheme="majorBidi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453EF7" w:rsidRPr="00C21260" w:rsidRDefault="00453EF7" w:rsidP="00E2612B">
      <w:pPr>
        <w:pStyle w:val="a4"/>
        <w:tabs>
          <w:tab w:val="left" w:pos="0"/>
        </w:tabs>
        <w:spacing w:line="242" w:lineRule="auto"/>
        <w:ind w:left="0" w:firstLine="0"/>
        <w:rPr>
          <w:bCs/>
          <w:color w:val="000000" w:themeColor="text1"/>
          <w:sz w:val="28"/>
          <w:szCs w:val="28"/>
        </w:rPr>
      </w:pPr>
    </w:p>
    <w:p w:rsidR="00554C48" w:rsidRDefault="00554C48" w:rsidP="009B6495">
      <w:pPr>
        <w:pStyle w:val="a4"/>
        <w:tabs>
          <w:tab w:val="left" w:pos="0"/>
        </w:tabs>
        <w:ind w:left="0" w:firstLine="0"/>
        <w:jc w:val="center"/>
        <w:rPr>
          <w:bCs/>
          <w:i/>
          <w:iCs/>
          <w:color w:val="000000" w:themeColor="text1"/>
          <w:sz w:val="28"/>
          <w:szCs w:val="28"/>
        </w:rPr>
      </w:pPr>
    </w:p>
    <w:sectPr w:rsidR="00554C48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3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5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6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7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8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3"/>
  </w:num>
  <w:num w:numId="5">
    <w:abstractNumId w:val="11"/>
  </w:num>
  <w:num w:numId="6">
    <w:abstractNumId w:val="4"/>
  </w:num>
  <w:num w:numId="7">
    <w:abstractNumId w:val="2"/>
  </w:num>
  <w:num w:numId="8">
    <w:abstractNumId w:val="10"/>
  </w:num>
  <w:num w:numId="9">
    <w:abstractNumId w:val="8"/>
  </w:num>
  <w:num w:numId="10">
    <w:abstractNumId w:val="0"/>
  </w:num>
  <w:num w:numId="11">
    <w:abstractNumId w:val="1"/>
  </w:num>
  <w:num w:numId="12">
    <w:abstractNumId w:val="9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E710F2"/>
    <w:rsid w:val="00056522"/>
    <w:rsid w:val="000C17AD"/>
    <w:rsid w:val="000D008C"/>
    <w:rsid w:val="000F018E"/>
    <w:rsid w:val="00113C78"/>
    <w:rsid w:val="00114E11"/>
    <w:rsid w:val="001825B8"/>
    <w:rsid w:val="001E34A8"/>
    <w:rsid w:val="0022660A"/>
    <w:rsid w:val="00241928"/>
    <w:rsid w:val="00242E85"/>
    <w:rsid w:val="00277334"/>
    <w:rsid w:val="00282A8B"/>
    <w:rsid w:val="0028798F"/>
    <w:rsid w:val="00287A0C"/>
    <w:rsid w:val="002947F6"/>
    <w:rsid w:val="002C0FB1"/>
    <w:rsid w:val="002C494F"/>
    <w:rsid w:val="0034176F"/>
    <w:rsid w:val="00343542"/>
    <w:rsid w:val="003507F8"/>
    <w:rsid w:val="00367B8B"/>
    <w:rsid w:val="0037157D"/>
    <w:rsid w:val="00371D03"/>
    <w:rsid w:val="003810E3"/>
    <w:rsid w:val="00393D22"/>
    <w:rsid w:val="003B13FB"/>
    <w:rsid w:val="003E6191"/>
    <w:rsid w:val="003F46A1"/>
    <w:rsid w:val="003F5323"/>
    <w:rsid w:val="0043028E"/>
    <w:rsid w:val="004424B1"/>
    <w:rsid w:val="00443EF9"/>
    <w:rsid w:val="00453EF7"/>
    <w:rsid w:val="004671E6"/>
    <w:rsid w:val="004A7061"/>
    <w:rsid w:val="004C3E97"/>
    <w:rsid w:val="004D05DA"/>
    <w:rsid w:val="004D07A2"/>
    <w:rsid w:val="004E28E7"/>
    <w:rsid w:val="004F7B33"/>
    <w:rsid w:val="00510F42"/>
    <w:rsid w:val="005173E4"/>
    <w:rsid w:val="00531035"/>
    <w:rsid w:val="005451FE"/>
    <w:rsid w:val="00554C48"/>
    <w:rsid w:val="005650A2"/>
    <w:rsid w:val="0057344F"/>
    <w:rsid w:val="00586867"/>
    <w:rsid w:val="005962F3"/>
    <w:rsid w:val="005A7C49"/>
    <w:rsid w:val="005B79C8"/>
    <w:rsid w:val="005C6CF2"/>
    <w:rsid w:val="00640C33"/>
    <w:rsid w:val="00646874"/>
    <w:rsid w:val="00656222"/>
    <w:rsid w:val="006C4A9D"/>
    <w:rsid w:val="006E6843"/>
    <w:rsid w:val="006F585A"/>
    <w:rsid w:val="007412CF"/>
    <w:rsid w:val="007601B3"/>
    <w:rsid w:val="00775107"/>
    <w:rsid w:val="0079473A"/>
    <w:rsid w:val="0079638D"/>
    <w:rsid w:val="007D5731"/>
    <w:rsid w:val="007E2B5E"/>
    <w:rsid w:val="00812558"/>
    <w:rsid w:val="0082412D"/>
    <w:rsid w:val="00842358"/>
    <w:rsid w:val="008532F2"/>
    <w:rsid w:val="008621C2"/>
    <w:rsid w:val="008743EF"/>
    <w:rsid w:val="008B2C9D"/>
    <w:rsid w:val="008B302C"/>
    <w:rsid w:val="008E5E6A"/>
    <w:rsid w:val="008F3961"/>
    <w:rsid w:val="008F4C05"/>
    <w:rsid w:val="00927FAA"/>
    <w:rsid w:val="009440C0"/>
    <w:rsid w:val="00953BB7"/>
    <w:rsid w:val="009B6495"/>
    <w:rsid w:val="009D17EA"/>
    <w:rsid w:val="00A50D19"/>
    <w:rsid w:val="00AD052A"/>
    <w:rsid w:val="00AD06D4"/>
    <w:rsid w:val="00AD532E"/>
    <w:rsid w:val="00AF2B34"/>
    <w:rsid w:val="00B133CA"/>
    <w:rsid w:val="00B27D60"/>
    <w:rsid w:val="00B76FC8"/>
    <w:rsid w:val="00BB58B0"/>
    <w:rsid w:val="00BE271A"/>
    <w:rsid w:val="00BF66AE"/>
    <w:rsid w:val="00C21260"/>
    <w:rsid w:val="00C438CF"/>
    <w:rsid w:val="00C43FA9"/>
    <w:rsid w:val="00C51F87"/>
    <w:rsid w:val="00C815BE"/>
    <w:rsid w:val="00CA1254"/>
    <w:rsid w:val="00CA2769"/>
    <w:rsid w:val="00CF0E32"/>
    <w:rsid w:val="00D01C9D"/>
    <w:rsid w:val="00D20CA0"/>
    <w:rsid w:val="00D27CD5"/>
    <w:rsid w:val="00D75961"/>
    <w:rsid w:val="00D87C6E"/>
    <w:rsid w:val="00DA11F2"/>
    <w:rsid w:val="00DA68D4"/>
    <w:rsid w:val="00DB5B9F"/>
    <w:rsid w:val="00DC5607"/>
    <w:rsid w:val="00E01315"/>
    <w:rsid w:val="00E2612B"/>
    <w:rsid w:val="00E41B39"/>
    <w:rsid w:val="00E44C8E"/>
    <w:rsid w:val="00E515C1"/>
    <w:rsid w:val="00E710F2"/>
    <w:rsid w:val="00EB4BA8"/>
    <w:rsid w:val="00F46C20"/>
    <w:rsid w:val="00F547E8"/>
    <w:rsid w:val="00F550A1"/>
    <w:rsid w:val="00F56B20"/>
    <w:rsid w:val="00F57AA5"/>
    <w:rsid w:val="00F853CC"/>
    <w:rsid w:val="00F96C0B"/>
    <w:rsid w:val="00FB44B4"/>
    <w:rsid w:val="00FE1FD9"/>
    <w:rsid w:val="00FE500F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E1FD9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FE1FD9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E1F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E1FD9"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FE1FD9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FE1FD9"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aliases w:val="Обычный (веб)1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5451FE"/>
    <w:rPr>
      <w:i/>
      <w:iCs/>
    </w:rPr>
  </w:style>
  <w:style w:type="paragraph" w:customStyle="1" w:styleId="11">
    <w:name w:val="Обычный1"/>
    <w:rsid w:val="00927FAA"/>
    <w:pPr>
      <w:autoSpaceDE/>
      <w:autoSpaceDN/>
    </w:pPr>
    <w:rPr>
      <w:rFonts w:ascii="Calibri" w:eastAsia="Calibri" w:hAnsi="Calibri" w:cs="Calibri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s://moodle.chnu.edu.ua/course/view.php?id=1332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E2B4F-F40B-4E04-B466-F38E4D5CC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3942</Words>
  <Characters>2248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admin</cp:lastModifiedBy>
  <cp:revision>7</cp:revision>
  <dcterms:created xsi:type="dcterms:W3CDTF">2024-10-10T07:46:00Z</dcterms:created>
  <dcterms:modified xsi:type="dcterms:W3CDTF">2026-10-09T11:17:00Z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