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E4412A">
        <w:rPr>
          <w:b/>
          <w:bCs/>
          <w:color w:val="632423" w:themeColor="accent2" w:themeShade="80"/>
          <w:sz w:val="28"/>
          <w:szCs w:val="28"/>
        </w:rPr>
        <w:t>ПРИКЛАДНІ Е</w:t>
      </w:r>
      <w:r w:rsidR="00A747B0">
        <w:rPr>
          <w:b/>
          <w:bCs/>
          <w:color w:val="632423" w:themeColor="accent2" w:themeShade="80"/>
          <w:sz w:val="28"/>
          <w:szCs w:val="28"/>
        </w:rPr>
        <w:t>КОНОМЕТРИ</w:t>
      </w:r>
      <w:r w:rsidR="00E4412A">
        <w:rPr>
          <w:b/>
          <w:bCs/>
          <w:color w:val="632423" w:themeColor="accent2" w:themeShade="80"/>
          <w:sz w:val="28"/>
          <w:szCs w:val="28"/>
        </w:rPr>
        <w:t>ЧНІ МОДЕЛІ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841D1E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E7265D">
        <w:rPr>
          <w:rFonts w:eastAsiaTheme="minorHAnsi"/>
          <w:color w:val="000000"/>
          <w:sz w:val="28"/>
          <w:szCs w:val="28"/>
        </w:rPr>
        <w:t>4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48"/>
        <w:gridCol w:w="6285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6E3266" w:rsidRDefault="00841D1E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 і оподаткування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</w:t>
            </w:r>
            <w:r w:rsidR="006E3266">
              <w:rPr>
                <w:bCs/>
                <w:sz w:val="28"/>
                <w:szCs w:val="28"/>
              </w:rPr>
              <w:t>7</w:t>
            </w:r>
            <w:r w:rsidR="00841D1E">
              <w:rPr>
                <w:bCs/>
                <w:sz w:val="28"/>
                <w:szCs w:val="28"/>
              </w:rPr>
              <w:t>1</w:t>
            </w:r>
            <w:r w:rsidR="006E3266">
              <w:rPr>
                <w:bCs/>
                <w:sz w:val="28"/>
                <w:szCs w:val="28"/>
              </w:rPr>
              <w:t xml:space="preserve"> </w:t>
            </w:r>
            <w:r w:rsidR="00841D1E"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</w:t>
            </w:r>
            <w:r w:rsidR="006E3266">
              <w:rPr>
                <w:bCs/>
                <w:sz w:val="28"/>
                <w:szCs w:val="28"/>
              </w:rPr>
              <w:t>7</w:t>
            </w:r>
            <w:r w:rsidR="00E7265D">
              <w:rPr>
                <w:bCs/>
                <w:sz w:val="28"/>
                <w:szCs w:val="28"/>
              </w:rPr>
              <w:t xml:space="preserve"> </w:t>
            </w:r>
            <w:r w:rsidR="006E3266">
              <w:rPr>
                <w:bCs/>
                <w:sz w:val="28"/>
                <w:szCs w:val="28"/>
              </w:rPr>
              <w:t>Управління та адміністрування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CA1254" w:rsidRDefault="00E7265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Tr="00371D03">
        <w:tc>
          <w:tcPr>
            <w:tcW w:w="4510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5390" w:type="dxa"/>
          </w:tcPr>
          <w:p w:rsidR="00371D03" w:rsidRDefault="00E7265D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Вінничук Олена Юріївна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–</w:t>
            </w:r>
            <w:r w:rsidR="00554C4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кандидат економічних наук</w:t>
            </w:r>
            <w:r w:rsidR="00371D03" w:rsidRPr="008B2C9D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доцент </w:t>
            </w:r>
            <w:r w:rsidR="00371D03" w:rsidRPr="008B2C9D">
              <w:rPr>
                <w:bCs/>
                <w:sz w:val="28"/>
                <w:szCs w:val="28"/>
              </w:rPr>
              <w:t xml:space="preserve">кафедри </w:t>
            </w:r>
            <w:r>
              <w:rPr>
                <w:bCs/>
                <w:sz w:val="28"/>
                <w:szCs w:val="28"/>
              </w:rPr>
              <w:t>економіко-математичного моделювання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r w:rsidR="009154F4" w:rsidRPr="009154F4">
              <w:rPr>
                <w:bCs/>
                <w:i/>
                <w:iCs/>
                <w:color w:val="0070C0"/>
                <w:sz w:val="28"/>
                <w:szCs w:val="28"/>
              </w:rPr>
              <w:t>https://emm.cv.ua/teachers/vinnychuk-olena-yuriyivna/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 w:rsidR="00E7265D">
              <w:rPr>
                <w:sz w:val="28"/>
                <w:szCs w:val="28"/>
              </w:rPr>
              <w:t>0505667274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371D03" w:rsidRPr="00CA1254" w:rsidRDefault="007F22B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7F22B2">
              <w:rPr>
                <w:bCs/>
                <w:sz w:val="28"/>
                <w:szCs w:val="28"/>
              </w:rPr>
              <w:t>o.vinnychuk@chnu.edu.ua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3810E3" w:rsidRDefault="005B0883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5B0883">
              <w:rPr>
                <w:i/>
                <w:iCs/>
                <w:sz w:val="28"/>
                <w:szCs w:val="28"/>
              </w:rPr>
              <w:t>https://moodle.chnu.edu.ua/course/view.php?id=7330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>понеділок та середа з 13.00 до 15.00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29470F" w:rsidRDefault="0029470F" w:rsidP="0029470F">
      <w:pPr>
        <w:ind w:right="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29470F">
        <w:rPr>
          <w:bCs/>
          <w:sz w:val="28"/>
          <w:szCs w:val="28"/>
        </w:rPr>
        <w:t xml:space="preserve">авчальна дисципліна «Прикладні економетричні моделі» спрямована на формування у </w:t>
      </w:r>
      <w:r>
        <w:rPr>
          <w:bCs/>
          <w:sz w:val="28"/>
          <w:szCs w:val="28"/>
        </w:rPr>
        <w:t xml:space="preserve">здобувачів </w:t>
      </w:r>
      <w:r w:rsidRPr="0029470F">
        <w:rPr>
          <w:bCs/>
          <w:sz w:val="28"/>
          <w:szCs w:val="28"/>
        </w:rPr>
        <w:t xml:space="preserve">прикладних навичок використання економетричних методів для </w:t>
      </w:r>
      <w:r>
        <w:rPr>
          <w:bCs/>
          <w:sz w:val="28"/>
          <w:szCs w:val="28"/>
        </w:rPr>
        <w:t xml:space="preserve">дослідження </w:t>
      </w:r>
      <w:r w:rsidRPr="0029470F">
        <w:rPr>
          <w:bCs/>
          <w:sz w:val="28"/>
          <w:szCs w:val="28"/>
        </w:rPr>
        <w:t xml:space="preserve">економічних процесів. Особливу увагу приділено практичному застосуванню економетричних моделей для вирішення реальних економічних завдань, таких як аналіз впливу різних факторів на економічні показники, прогнозування економічних тенденцій, а також оцінка ефективності економічних рішень. Дисципліна допомагає студентам оволодіти інструментами, необхідними для прикладного економетричного аналізу, та навчитися працювати з відповідними програмними засобами. </w:t>
      </w:r>
    </w:p>
    <w:p w:rsidR="00C815BE" w:rsidRPr="0029470F" w:rsidRDefault="00CA1254" w:rsidP="0029470F">
      <w:pPr>
        <w:ind w:right="2" w:firstLine="709"/>
        <w:jc w:val="both"/>
        <w:rPr>
          <w:sz w:val="28"/>
          <w:szCs w:val="28"/>
        </w:rPr>
      </w:pPr>
      <w:r w:rsidRPr="0029470F">
        <w:rPr>
          <w:bCs/>
          <w:sz w:val="28"/>
          <w:szCs w:val="28"/>
        </w:rPr>
        <w:t>Мета навчальної дисципліни</w:t>
      </w:r>
      <w:r w:rsidR="004D07A2" w:rsidRPr="0029470F">
        <w:rPr>
          <w:bCs/>
          <w:sz w:val="28"/>
          <w:szCs w:val="28"/>
        </w:rPr>
        <w:t>:</w:t>
      </w:r>
      <w:r w:rsidR="0008735C" w:rsidRPr="0029470F">
        <w:rPr>
          <w:bCs/>
          <w:sz w:val="28"/>
          <w:szCs w:val="28"/>
        </w:rPr>
        <w:t xml:space="preserve"> формування у здобувачів вищої освіти </w:t>
      </w:r>
      <w:r w:rsidR="0008735C" w:rsidRPr="0029470F">
        <w:rPr>
          <w:sz w:val="28"/>
          <w:szCs w:val="28"/>
        </w:rPr>
        <w:t>теоретичних знань та отримання практичних навичок у використанні методів економетричного моделювання</w:t>
      </w:r>
      <w:r w:rsidR="0029470F" w:rsidRPr="0029470F">
        <w:rPr>
          <w:sz w:val="28"/>
          <w:szCs w:val="28"/>
        </w:rPr>
        <w:t xml:space="preserve"> для розв'язання прикладних завдань у галузі економіки та бізнесу.</w:t>
      </w:r>
    </w:p>
    <w:p w:rsidR="0029470F" w:rsidRDefault="0029470F" w:rsidP="0008735C">
      <w:pPr>
        <w:ind w:right="517" w:firstLine="709"/>
        <w:jc w:val="both"/>
        <w:rPr>
          <w:sz w:val="28"/>
          <w:szCs w:val="28"/>
        </w:rPr>
      </w:pPr>
    </w:p>
    <w:p w:rsidR="004F4A66" w:rsidRPr="0008735C" w:rsidRDefault="004F4A66" w:rsidP="0008735C">
      <w:pPr>
        <w:ind w:right="517" w:firstLine="709"/>
        <w:jc w:val="both"/>
        <w:rPr>
          <w:b/>
          <w:color w:val="4F81BD" w:themeColor="accent1"/>
          <w:sz w:val="28"/>
          <w:szCs w:val="28"/>
        </w:rPr>
      </w:pP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:rsidR="004F4A66" w:rsidRDefault="004F4A66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229"/>
        <w:gridCol w:w="8686"/>
      </w:tblGrid>
      <w:tr w:rsidR="00F547E8" w:rsidRPr="0029470F" w:rsidTr="0008735C">
        <w:tc>
          <w:tcPr>
            <w:tcW w:w="9915" w:type="dxa"/>
            <w:gridSpan w:val="2"/>
          </w:tcPr>
          <w:p w:rsidR="00F547E8" w:rsidRPr="0029470F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29470F">
              <w:rPr>
                <w:b/>
                <w:caps/>
                <w:sz w:val="28"/>
                <w:szCs w:val="28"/>
              </w:rPr>
              <w:t xml:space="preserve">МОДУЛЬ 1. </w:t>
            </w:r>
            <w:r w:rsidR="0029470F" w:rsidRPr="0029470F">
              <w:rPr>
                <w:b/>
                <w:bCs/>
                <w:color w:val="000000" w:themeColor="text1"/>
                <w:kern w:val="24"/>
                <w:sz w:val="28"/>
                <w:szCs w:val="28"/>
                <w:lang w:eastAsia="uk-UA"/>
              </w:rPr>
              <w:t>ОСОБЛИВОСТІ ЕКОНОМЕТРИЧНОГО МОДЕЛЮВАННЯ</w:t>
            </w:r>
          </w:p>
        </w:tc>
      </w:tr>
      <w:tr w:rsidR="00F547E8" w:rsidRPr="0029470F" w:rsidTr="0008735C">
        <w:tc>
          <w:tcPr>
            <w:tcW w:w="1229" w:type="dxa"/>
          </w:tcPr>
          <w:p w:rsidR="00F547E8" w:rsidRPr="0029470F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>Тема</w:t>
            </w:r>
            <w:r w:rsidRPr="0029470F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:rsidR="00F547E8" w:rsidRPr="0029470F" w:rsidRDefault="0029470F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29470F">
              <w:rPr>
                <w:sz w:val="28"/>
                <w:szCs w:val="28"/>
              </w:rPr>
              <w:t>Методологія побудови економетричних моделей</w:t>
            </w:r>
          </w:p>
        </w:tc>
      </w:tr>
      <w:tr w:rsidR="00F547E8" w:rsidRPr="0029470F" w:rsidTr="0008735C">
        <w:tc>
          <w:tcPr>
            <w:tcW w:w="1229" w:type="dxa"/>
          </w:tcPr>
          <w:p w:rsidR="00F547E8" w:rsidRPr="0029470F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>Тема</w:t>
            </w:r>
            <w:r w:rsidRPr="0029470F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:rsidR="00F547E8" w:rsidRPr="0029470F" w:rsidRDefault="0029470F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29470F">
              <w:rPr>
                <w:sz w:val="28"/>
                <w:szCs w:val="28"/>
              </w:rPr>
              <w:t>Характеристики прикладних програм економетричного моделювання</w:t>
            </w:r>
          </w:p>
        </w:tc>
      </w:tr>
      <w:tr w:rsidR="00F547E8" w:rsidRPr="0029470F" w:rsidTr="0008735C">
        <w:tc>
          <w:tcPr>
            <w:tcW w:w="1229" w:type="dxa"/>
          </w:tcPr>
          <w:p w:rsidR="00F547E8" w:rsidRPr="0029470F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>Тема</w:t>
            </w:r>
            <w:r w:rsidRPr="0029470F">
              <w:rPr>
                <w:b/>
                <w:caps/>
                <w:sz w:val="28"/>
                <w:szCs w:val="28"/>
              </w:rPr>
              <w:t xml:space="preserve"> </w:t>
            </w:r>
            <w:r w:rsidR="0008735C" w:rsidRPr="0029470F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:rsidR="00F547E8" w:rsidRPr="0029470F" w:rsidRDefault="0029470F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29470F">
              <w:rPr>
                <w:sz w:val="28"/>
                <w:szCs w:val="28"/>
              </w:rPr>
              <w:t>Порушення умов кореляційно-регресійного аналізу</w:t>
            </w:r>
          </w:p>
        </w:tc>
      </w:tr>
      <w:tr w:rsidR="0029470F" w:rsidRPr="0029470F" w:rsidTr="0008735C">
        <w:tc>
          <w:tcPr>
            <w:tcW w:w="1229" w:type="dxa"/>
          </w:tcPr>
          <w:p w:rsidR="0029470F" w:rsidRPr="0029470F" w:rsidRDefault="0029470F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lastRenderedPageBreak/>
              <w:t>Тема</w:t>
            </w:r>
            <w:r w:rsidRPr="0029470F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:rsidR="0029470F" w:rsidRPr="0029470F" w:rsidRDefault="0029470F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29470F">
              <w:rPr>
                <w:iCs/>
                <w:sz w:val="28"/>
                <w:szCs w:val="28"/>
              </w:rPr>
              <w:t>Класи прикладних економетричних моделей</w:t>
            </w:r>
          </w:p>
        </w:tc>
      </w:tr>
      <w:tr w:rsidR="0008735C" w:rsidRPr="0029470F" w:rsidTr="00CE21DE">
        <w:tc>
          <w:tcPr>
            <w:tcW w:w="9915" w:type="dxa"/>
            <w:gridSpan w:val="2"/>
            <w:vAlign w:val="center"/>
          </w:tcPr>
          <w:p w:rsidR="0008735C" w:rsidRPr="0029470F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29470F">
              <w:rPr>
                <w:b/>
                <w:caps/>
                <w:sz w:val="28"/>
                <w:szCs w:val="28"/>
              </w:rPr>
              <w:t xml:space="preserve">МОДУЛЬ 2. </w:t>
            </w:r>
            <w:r w:rsidR="0029470F" w:rsidRPr="0029470F">
              <w:rPr>
                <w:b/>
                <w:sz w:val="28"/>
                <w:szCs w:val="28"/>
              </w:rPr>
              <w:t xml:space="preserve">ПОБУДОВА ТА ДОСЛІДЖЕННЯ ПРИКЛАДНИХ ЕКОНОМЕТРИЧНИХ МОДЕЛЕЙ </w:t>
            </w:r>
          </w:p>
        </w:tc>
      </w:tr>
      <w:tr w:rsidR="0008735C" w:rsidRPr="0029470F" w:rsidTr="0008735C">
        <w:tc>
          <w:tcPr>
            <w:tcW w:w="1229" w:type="dxa"/>
          </w:tcPr>
          <w:p w:rsidR="0008735C" w:rsidRPr="0029470F" w:rsidRDefault="0008735C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>Тема</w:t>
            </w:r>
            <w:r w:rsidRPr="0029470F">
              <w:rPr>
                <w:b/>
                <w:caps/>
                <w:sz w:val="28"/>
                <w:szCs w:val="28"/>
              </w:rPr>
              <w:t xml:space="preserve"> </w:t>
            </w:r>
            <w:r w:rsidR="0029470F" w:rsidRPr="0029470F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86" w:type="dxa"/>
          </w:tcPr>
          <w:p w:rsidR="0008735C" w:rsidRPr="0029470F" w:rsidRDefault="0029470F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29470F">
              <w:rPr>
                <w:sz w:val="28"/>
                <w:szCs w:val="28"/>
              </w:rPr>
              <w:t>Економетричне моделювання рядів динаміки</w:t>
            </w:r>
          </w:p>
        </w:tc>
      </w:tr>
      <w:tr w:rsidR="004F4A66" w:rsidRPr="0029470F" w:rsidTr="0008735C">
        <w:tc>
          <w:tcPr>
            <w:tcW w:w="1229" w:type="dxa"/>
          </w:tcPr>
          <w:p w:rsidR="004F4A66" w:rsidRPr="0029470F" w:rsidRDefault="004F4A66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 xml:space="preserve">Тема </w:t>
            </w:r>
            <w:r w:rsidR="0029470F" w:rsidRPr="0029470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686" w:type="dxa"/>
          </w:tcPr>
          <w:p w:rsidR="004F4A66" w:rsidRPr="0029470F" w:rsidRDefault="0029470F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29470F">
              <w:rPr>
                <w:iCs/>
                <w:sz w:val="28"/>
                <w:szCs w:val="28"/>
              </w:rPr>
              <w:t>Регресійні моделі з якісною залежною змінною</w:t>
            </w:r>
          </w:p>
        </w:tc>
      </w:tr>
      <w:tr w:rsidR="0008735C" w:rsidRPr="0029470F" w:rsidTr="0008735C">
        <w:tc>
          <w:tcPr>
            <w:tcW w:w="1229" w:type="dxa"/>
          </w:tcPr>
          <w:p w:rsidR="0008735C" w:rsidRPr="0029470F" w:rsidRDefault="0008735C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>Тема</w:t>
            </w:r>
            <w:r w:rsidRPr="0029470F">
              <w:rPr>
                <w:b/>
                <w:caps/>
                <w:sz w:val="28"/>
                <w:szCs w:val="28"/>
              </w:rPr>
              <w:t xml:space="preserve"> </w:t>
            </w:r>
            <w:r w:rsidR="0029470F" w:rsidRPr="0029470F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686" w:type="dxa"/>
          </w:tcPr>
          <w:p w:rsidR="0008735C" w:rsidRPr="0029470F" w:rsidRDefault="0029470F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29470F">
              <w:rPr>
                <w:sz w:val="28"/>
                <w:szCs w:val="28"/>
                <w:lang w:eastAsia="uk-UA"/>
              </w:rPr>
              <w:t>Системи одночасних рівнянь</w:t>
            </w:r>
          </w:p>
        </w:tc>
      </w:tr>
      <w:tr w:rsidR="0008735C" w:rsidRPr="0029470F" w:rsidTr="0008735C">
        <w:tc>
          <w:tcPr>
            <w:tcW w:w="1229" w:type="dxa"/>
          </w:tcPr>
          <w:p w:rsidR="0008735C" w:rsidRPr="0029470F" w:rsidRDefault="0008735C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>Тема</w:t>
            </w:r>
            <w:r w:rsidRPr="0029470F">
              <w:rPr>
                <w:b/>
                <w:caps/>
                <w:sz w:val="28"/>
                <w:szCs w:val="28"/>
              </w:rPr>
              <w:t xml:space="preserve"> </w:t>
            </w:r>
            <w:r w:rsidR="0029470F" w:rsidRPr="0029470F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686" w:type="dxa"/>
          </w:tcPr>
          <w:p w:rsidR="0008735C" w:rsidRPr="0029470F" w:rsidRDefault="0029470F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29470F">
              <w:rPr>
                <w:sz w:val="28"/>
                <w:szCs w:val="28"/>
              </w:rPr>
              <w:t>Економетричний аналіз даних з часово-просторовою структурою"</w:t>
            </w:r>
          </w:p>
        </w:tc>
      </w:tr>
    </w:tbl>
    <w:p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:rsidR="00B76FC8" w:rsidRPr="00B76FC8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>унікаційні, технології 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 навчання;</w:t>
      </w:r>
      <w:r w:rsidR="004F4A66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самостійно-дослідницька робота та ін.</w:t>
      </w:r>
    </w:p>
    <w:bookmarkEnd w:id="1"/>
    <w:p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:rsidR="00B76FC8" w:rsidRPr="00B76FC8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презентація та ін.</w:t>
      </w:r>
    </w:p>
    <w:p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841D1E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5"/>
          <w:bCs/>
          <w:color w:val="auto"/>
          <w:sz w:val="28"/>
          <w:szCs w:val="28"/>
          <w:u w:val="none"/>
        </w:rPr>
        <w:t>;</w:t>
      </w:r>
    </w:p>
    <w:p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9B6495" w:rsidRDefault="009B6495" w:rsidP="009B6495">
      <w:pPr>
        <w:pStyle w:val="a4"/>
        <w:tabs>
          <w:tab w:val="left" w:pos="0"/>
        </w:tabs>
        <w:spacing w:line="242" w:lineRule="auto"/>
        <w:jc w:val="center"/>
        <w:rPr>
          <w:rFonts w:eastAsia="+mn-ea"/>
          <w:i/>
          <w:color w:val="0070C0"/>
          <w:kern w:val="24"/>
          <w:sz w:val="28"/>
          <w:szCs w:val="28"/>
        </w:rPr>
      </w:pPr>
      <w:r w:rsidRPr="00662F6D">
        <w:rPr>
          <w:rFonts w:eastAsia="+mn-ea"/>
          <w:i/>
          <w:color w:val="0070C0"/>
          <w:kern w:val="24"/>
          <w:sz w:val="28"/>
          <w:szCs w:val="28"/>
        </w:rPr>
        <w:t xml:space="preserve">(покликання на </w:t>
      </w:r>
      <w:r>
        <w:rPr>
          <w:rFonts w:eastAsia="+mn-ea"/>
          <w:i/>
          <w:color w:val="0070C0"/>
          <w:kern w:val="24"/>
          <w:sz w:val="28"/>
          <w:szCs w:val="28"/>
        </w:rPr>
        <w:t>електронні ресурси до навчальної дисципліни)</w:t>
      </w:r>
    </w:p>
    <w:p w:rsidR="00DD4EBB" w:rsidRPr="002124B2" w:rsidRDefault="00DD4EBB" w:rsidP="00DD4EBB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bookmarkStart w:id="3" w:name="_Hlk114054738"/>
      <w:r w:rsidRPr="002124B2">
        <w:rPr>
          <w:sz w:val="24"/>
        </w:rPr>
        <w:t>1. Онлайн курси</w:t>
      </w:r>
    </w:p>
    <w:p w:rsidR="00DD4EBB" w:rsidRPr="002124B2" w:rsidRDefault="00DD4EBB" w:rsidP="00DD4EBB">
      <w:pPr>
        <w:pStyle w:val="a4"/>
        <w:widowControl/>
        <w:numPr>
          <w:ilvl w:val="0"/>
          <w:numId w:val="13"/>
        </w:numPr>
        <w:autoSpaceDE/>
        <w:autoSpaceDN/>
        <w:contextualSpacing/>
        <w:jc w:val="left"/>
        <w:rPr>
          <w:rStyle w:val="a5"/>
          <w:color w:val="000000" w:themeColor="text1"/>
        </w:rPr>
      </w:pPr>
      <w:r w:rsidRPr="002124B2">
        <w:rPr>
          <w:color w:val="000000" w:themeColor="text1"/>
        </w:rPr>
        <w:t xml:space="preserve">Econometrics: Methods and Applications </w:t>
      </w:r>
      <w:hyperlink r:id="rId9" w:history="1">
        <w:r w:rsidRPr="002124B2">
          <w:rPr>
            <w:rStyle w:val="a5"/>
            <w:color w:val="000000" w:themeColor="text1"/>
          </w:rPr>
          <w:t>https://www.coursera.org/learn/erasmus-econometrics</w:t>
        </w:r>
      </w:hyperlink>
    </w:p>
    <w:p w:rsidR="00DD4EBB" w:rsidRPr="002124B2" w:rsidRDefault="00DD4EBB" w:rsidP="00DD4EBB">
      <w:pPr>
        <w:pStyle w:val="a4"/>
        <w:widowControl/>
        <w:numPr>
          <w:ilvl w:val="0"/>
          <w:numId w:val="13"/>
        </w:numPr>
        <w:autoSpaceDE/>
        <w:autoSpaceDN/>
        <w:contextualSpacing/>
        <w:jc w:val="left"/>
        <w:rPr>
          <w:color w:val="000000" w:themeColor="text1"/>
          <w:u w:val="single"/>
        </w:rPr>
      </w:pPr>
      <w:r w:rsidRPr="002124B2">
        <w:t>Econometrics and Statistics for Business in R &amp; Python https://ua.udemy.com/course/econometrics-for-business/</w:t>
      </w:r>
    </w:p>
    <w:p w:rsidR="00DD4EBB" w:rsidRPr="002124B2" w:rsidRDefault="00DD4EBB" w:rsidP="00DD4EBB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r w:rsidRPr="002124B2">
        <w:rPr>
          <w:sz w:val="24"/>
        </w:rPr>
        <w:t xml:space="preserve">2. Відео в YouTube </w:t>
      </w:r>
    </w:p>
    <w:p w:rsidR="00DD4EBB" w:rsidRPr="002124B2" w:rsidRDefault="00DD4EBB" w:rsidP="00DD4EBB">
      <w:pPr>
        <w:pStyle w:val="a4"/>
        <w:widowControl/>
        <w:numPr>
          <w:ilvl w:val="1"/>
          <w:numId w:val="14"/>
        </w:numPr>
        <w:autoSpaceDE/>
        <w:autoSpaceDN/>
        <w:contextualSpacing/>
        <w:jc w:val="left"/>
      </w:pPr>
      <w:r w:rsidRPr="002124B2">
        <w:t xml:space="preserve">What is econometrics? </w:t>
      </w:r>
      <w:hyperlink r:id="rId10" w:history="1">
        <w:r w:rsidRPr="002124B2">
          <w:rPr>
            <w:rStyle w:val="a5"/>
          </w:rPr>
          <w:t>https://www.youtube.com/watch?v=RG7Wr2cCWj8</w:t>
        </w:r>
      </w:hyperlink>
    </w:p>
    <w:p w:rsidR="00DD4EBB" w:rsidRPr="002124B2" w:rsidRDefault="00DD4EBB" w:rsidP="00DD4EBB">
      <w:pPr>
        <w:pStyle w:val="a4"/>
        <w:widowControl/>
        <w:numPr>
          <w:ilvl w:val="1"/>
          <w:numId w:val="14"/>
        </w:numPr>
        <w:autoSpaceDE/>
        <w:autoSpaceDN/>
        <w:contextualSpacing/>
        <w:jc w:val="left"/>
      </w:pPr>
      <w:r w:rsidRPr="002124B2">
        <w:t xml:space="preserve">Introduction to Econometrics </w:t>
      </w:r>
      <w:hyperlink r:id="rId11" w:history="1">
        <w:r w:rsidRPr="002124B2">
          <w:rPr>
            <w:rStyle w:val="a5"/>
          </w:rPr>
          <w:t>https://www.youtube.com/watch?v=z09hret40eI</w:t>
        </w:r>
      </w:hyperlink>
    </w:p>
    <w:p w:rsidR="00DD4EBB" w:rsidRPr="002124B2" w:rsidRDefault="00DD4EBB" w:rsidP="00DD4EBB">
      <w:pPr>
        <w:pStyle w:val="a4"/>
        <w:widowControl/>
        <w:numPr>
          <w:ilvl w:val="1"/>
          <w:numId w:val="14"/>
        </w:numPr>
        <w:autoSpaceDE/>
        <w:autoSpaceDN/>
        <w:contextualSpacing/>
        <w:jc w:val="left"/>
      </w:pPr>
      <w:r w:rsidRPr="002124B2">
        <w:lastRenderedPageBreak/>
        <w:t xml:space="preserve">Financial Econometric- Step By Step Methodology of Econometrics </w:t>
      </w:r>
      <w:hyperlink r:id="rId12" w:history="1">
        <w:r w:rsidRPr="002124B2">
          <w:rPr>
            <w:rStyle w:val="a5"/>
          </w:rPr>
          <w:t>https://www.youtube.com/watch?v=bMgW1hFoq34</w:t>
        </w:r>
      </w:hyperlink>
    </w:p>
    <w:p w:rsidR="00DD4EBB" w:rsidRDefault="00DD4EBB" w:rsidP="00DD4EBB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r w:rsidRPr="002124B2">
        <w:rPr>
          <w:sz w:val="24"/>
        </w:rPr>
        <w:t>3. Інтернет – джерела</w:t>
      </w:r>
    </w:p>
    <w:p w:rsidR="00DD4EBB" w:rsidRPr="00973B16" w:rsidRDefault="00DD4EBB" w:rsidP="00DD4EBB">
      <w:pPr>
        <w:tabs>
          <w:tab w:val="left" w:pos="851"/>
        </w:tabs>
        <w:rPr>
          <w:sz w:val="24"/>
        </w:rPr>
      </w:pPr>
      <w:r w:rsidRPr="00973B16">
        <w:rPr>
          <w:sz w:val="24"/>
        </w:rPr>
        <w:t xml:space="preserve">– Data Cleaning and Preprocessing </w:t>
      </w:r>
    </w:p>
    <w:p w:rsidR="00DD4EBB" w:rsidRPr="00973B16" w:rsidRDefault="003F14A2" w:rsidP="00DD4EBB">
      <w:pPr>
        <w:pStyle w:val="a4"/>
        <w:tabs>
          <w:tab w:val="left" w:pos="851"/>
        </w:tabs>
        <w:ind w:left="426"/>
      </w:pPr>
      <w:hyperlink r:id="rId13" w:history="1">
        <w:r w:rsidR="00DD4EBB" w:rsidRPr="00973B16">
          <w:rPr>
            <w:rStyle w:val="a5"/>
          </w:rPr>
          <w:t>https://medium.com/analytics-vidhya/data-cleaning-and-preprocessing-a4b751f4066f</w:t>
        </w:r>
      </w:hyperlink>
    </w:p>
    <w:p w:rsidR="00DD4EBB" w:rsidRPr="00973B16" w:rsidRDefault="00DD4EBB" w:rsidP="00DD4EBB">
      <w:pPr>
        <w:tabs>
          <w:tab w:val="left" w:pos="851"/>
        </w:tabs>
        <w:rPr>
          <w:sz w:val="24"/>
        </w:rPr>
      </w:pPr>
      <w:r w:rsidRPr="00973B16">
        <w:rPr>
          <w:sz w:val="24"/>
        </w:rPr>
        <w:t xml:space="preserve">– Аналіз даних </w:t>
      </w:r>
    </w:p>
    <w:p w:rsidR="00DD4EBB" w:rsidRPr="00973B16" w:rsidRDefault="003F14A2" w:rsidP="00DD4EBB">
      <w:pPr>
        <w:pStyle w:val="a4"/>
        <w:tabs>
          <w:tab w:val="left" w:pos="851"/>
        </w:tabs>
        <w:ind w:left="426"/>
        <w:rPr>
          <w:rStyle w:val="a5"/>
        </w:rPr>
      </w:pPr>
      <w:hyperlink r:id="rId14" w:history="1">
        <w:r w:rsidR="00DD4EBB" w:rsidRPr="00973B16">
          <w:rPr>
            <w:rStyle w:val="a5"/>
          </w:rPr>
          <w:t>https://stud.com.ua/93298/statistika/analiz_danih</w:t>
        </w:r>
      </w:hyperlink>
    </w:p>
    <w:p w:rsidR="00DD4EBB" w:rsidRPr="00973B16" w:rsidRDefault="00DD4EBB" w:rsidP="00DD4EBB">
      <w:pPr>
        <w:tabs>
          <w:tab w:val="left" w:pos="851"/>
        </w:tabs>
        <w:rPr>
          <w:sz w:val="24"/>
        </w:rPr>
      </w:pPr>
      <w:r w:rsidRPr="00973B16">
        <w:rPr>
          <w:sz w:val="24"/>
        </w:rPr>
        <w:t>– Відкритий посібник з відкритих даних</w:t>
      </w:r>
    </w:p>
    <w:p w:rsidR="00DD4EBB" w:rsidRPr="00973B16" w:rsidRDefault="003F14A2" w:rsidP="00DD4EBB">
      <w:pPr>
        <w:pStyle w:val="a4"/>
        <w:tabs>
          <w:tab w:val="left" w:pos="851"/>
        </w:tabs>
        <w:ind w:left="426"/>
      </w:pPr>
      <w:hyperlink r:id="rId15" w:history="1">
        <w:r w:rsidR="00DD4EBB" w:rsidRPr="00973B16">
          <w:rPr>
            <w:rStyle w:val="a5"/>
          </w:rPr>
          <w:t>https://socialdata.org.ua/manual4/</w:t>
        </w:r>
      </w:hyperlink>
    </w:p>
    <w:p w:rsidR="00DD4EBB" w:rsidRPr="00973B16" w:rsidRDefault="00DD4EBB" w:rsidP="00DD4EBB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r w:rsidRPr="00973B16">
        <w:rPr>
          <w:sz w:val="24"/>
        </w:rPr>
        <w:t>– Державна служба статистики України</w:t>
      </w:r>
    </w:p>
    <w:p w:rsidR="00DD4EBB" w:rsidRPr="00973B16" w:rsidRDefault="003F14A2" w:rsidP="00DD4EBB">
      <w:pPr>
        <w:pStyle w:val="Default"/>
        <w:jc w:val="both"/>
        <w:rPr>
          <w:lang w:val="uk-UA"/>
        </w:rPr>
      </w:pPr>
      <w:hyperlink r:id="rId16" w:history="1">
        <w:r w:rsidR="00DD4EBB" w:rsidRPr="00973B16">
          <w:rPr>
            <w:rStyle w:val="a5"/>
            <w:lang w:val="uk-UA"/>
          </w:rPr>
          <w:t>http://ukrstat.gov.ua/</w:t>
        </w:r>
      </w:hyperlink>
    </w:p>
    <w:p w:rsidR="00DD4EBB" w:rsidRPr="00973B16" w:rsidRDefault="00DD4EBB" w:rsidP="00DD4EBB">
      <w:pPr>
        <w:pStyle w:val="Default"/>
        <w:jc w:val="both"/>
        <w:rPr>
          <w:lang w:val="uk-UA"/>
        </w:rPr>
      </w:pPr>
      <w:r w:rsidRPr="00973B16">
        <w:rPr>
          <w:lang w:val="uk-UA"/>
        </w:rPr>
        <w:t>– Дані світового банку</w:t>
      </w:r>
    </w:p>
    <w:p w:rsidR="00DD4EBB" w:rsidRPr="00973B16" w:rsidRDefault="003F14A2" w:rsidP="00DD4EBB">
      <w:pPr>
        <w:pStyle w:val="Default"/>
        <w:jc w:val="both"/>
        <w:rPr>
          <w:rStyle w:val="a5"/>
          <w:color w:val="000000"/>
          <w:u w:val="none"/>
          <w:lang w:val="uk-UA"/>
        </w:rPr>
      </w:pPr>
      <w:hyperlink r:id="rId17" w:history="1">
        <w:r w:rsidR="00DD4EBB" w:rsidRPr="00973B16">
          <w:rPr>
            <w:rStyle w:val="a5"/>
            <w:lang w:val="uk-UA"/>
          </w:rPr>
          <w:t>http://data.worldbank.org/</w:t>
        </w:r>
      </w:hyperlink>
    </w:p>
    <w:p w:rsidR="00DD4EBB" w:rsidRPr="00973B16" w:rsidRDefault="00DD4EBB" w:rsidP="00DD4EBB">
      <w:pPr>
        <w:pStyle w:val="Default"/>
        <w:jc w:val="both"/>
        <w:rPr>
          <w:lang w:val="uk-UA"/>
        </w:rPr>
      </w:pPr>
      <w:r w:rsidRPr="00973B16">
        <w:rPr>
          <w:lang w:val="uk-UA"/>
        </w:rPr>
        <w:t>–Дані Євростату</w:t>
      </w:r>
    </w:p>
    <w:p w:rsidR="00DD4EBB" w:rsidRPr="00973B16" w:rsidRDefault="003F14A2" w:rsidP="00DD4EBB">
      <w:pPr>
        <w:pStyle w:val="Default"/>
        <w:jc w:val="both"/>
        <w:rPr>
          <w:lang w:val="uk-UA"/>
        </w:rPr>
      </w:pPr>
      <w:hyperlink r:id="rId18" w:history="1">
        <w:r w:rsidR="00DD4EBB" w:rsidRPr="00973B16">
          <w:rPr>
            <w:rStyle w:val="a5"/>
            <w:lang w:val="uk-UA"/>
          </w:rPr>
          <w:t>https://ec.europa.eu/eurostat/home</w:t>
        </w:r>
      </w:hyperlink>
      <w:r w:rsidR="00DD4EBB" w:rsidRPr="00973B16">
        <w:rPr>
          <w:lang w:val="uk-UA"/>
        </w:rPr>
        <w:t>?</w:t>
      </w:r>
    </w:p>
    <w:p w:rsidR="00DD4EBB" w:rsidRDefault="00DD4EBB" w:rsidP="00DD4EBB">
      <w:pPr>
        <w:jc w:val="both"/>
        <w:rPr>
          <w:sz w:val="24"/>
        </w:rPr>
      </w:pPr>
      <w:r>
        <w:rPr>
          <w:sz w:val="24"/>
        </w:rPr>
        <w:t xml:space="preserve">– </w:t>
      </w:r>
      <w:r w:rsidRPr="008E3DD9">
        <w:rPr>
          <w:sz w:val="24"/>
        </w:rPr>
        <w:t>Наукова бібліотека Чернівецького національного університету імені Юрія Федьковича</w:t>
      </w:r>
    </w:p>
    <w:p w:rsidR="00DD4EBB" w:rsidRDefault="003F14A2" w:rsidP="00DD4EBB">
      <w:pPr>
        <w:jc w:val="both"/>
        <w:rPr>
          <w:sz w:val="24"/>
        </w:rPr>
      </w:pPr>
      <w:hyperlink r:id="rId19" w:history="1">
        <w:r w:rsidR="00DD4EBB" w:rsidRPr="00670B6C">
          <w:rPr>
            <w:rStyle w:val="a5"/>
            <w:sz w:val="24"/>
          </w:rPr>
          <w:t>http://www.library.chnu.edu.ua/index.php?page=ua</w:t>
        </w:r>
      </w:hyperlink>
    </w:p>
    <w:bookmarkEnd w:id="3"/>
    <w:p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sectPr w:rsidR="009B6495" w:rsidRPr="00662F6D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0AE"/>
    <w:multiLevelType w:val="hybridMultilevel"/>
    <w:tmpl w:val="6C8CB2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278139FA"/>
    <w:multiLevelType w:val="hybridMultilevel"/>
    <w:tmpl w:val="D4D0BD7E"/>
    <w:lvl w:ilvl="0" w:tplc="140A3B2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F6565F"/>
    <w:multiLevelType w:val="hybridMultilevel"/>
    <w:tmpl w:val="BA94521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8BD4EE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8735C"/>
    <w:rsid w:val="000C17AD"/>
    <w:rsid w:val="000D008C"/>
    <w:rsid w:val="000F018E"/>
    <w:rsid w:val="00114E11"/>
    <w:rsid w:val="001E34A8"/>
    <w:rsid w:val="0022660A"/>
    <w:rsid w:val="00236C27"/>
    <w:rsid w:val="00242E85"/>
    <w:rsid w:val="00277334"/>
    <w:rsid w:val="00282A8B"/>
    <w:rsid w:val="0028798F"/>
    <w:rsid w:val="00287A0C"/>
    <w:rsid w:val="0029470F"/>
    <w:rsid w:val="002C494F"/>
    <w:rsid w:val="0034176F"/>
    <w:rsid w:val="00343542"/>
    <w:rsid w:val="003507F8"/>
    <w:rsid w:val="00367B8B"/>
    <w:rsid w:val="0037157D"/>
    <w:rsid w:val="00371D03"/>
    <w:rsid w:val="003810E3"/>
    <w:rsid w:val="0038679E"/>
    <w:rsid w:val="00393D22"/>
    <w:rsid w:val="003B13FB"/>
    <w:rsid w:val="003B5051"/>
    <w:rsid w:val="003E6191"/>
    <w:rsid w:val="003F14A2"/>
    <w:rsid w:val="003F46A1"/>
    <w:rsid w:val="003F5323"/>
    <w:rsid w:val="00412205"/>
    <w:rsid w:val="0043028E"/>
    <w:rsid w:val="00443EF9"/>
    <w:rsid w:val="00453EF7"/>
    <w:rsid w:val="004671E6"/>
    <w:rsid w:val="004C3E97"/>
    <w:rsid w:val="004D05DA"/>
    <w:rsid w:val="004D07A2"/>
    <w:rsid w:val="004E28E7"/>
    <w:rsid w:val="004F4A66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0883"/>
    <w:rsid w:val="005B79C8"/>
    <w:rsid w:val="005C6CF2"/>
    <w:rsid w:val="0061507D"/>
    <w:rsid w:val="00640C33"/>
    <w:rsid w:val="00646874"/>
    <w:rsid w:val="00656222"/>
    <w:rsid w:val="00667B3E"/>
    <w:rsid w:val="006C4A9D"/>
    <w:rsid w:val="006E3266"/>
    <w:rsid w:val="006E6843"/>
    <w:rsid w:val="006F585A"/>
    <w:rsid w:val="00710CAC"/>
    <w:rsid w:val="007412CF"/>
    <w:rsid w:val="007601B3"/>
    <w:rsid w:val="00775107"/>
    <w:rsid w:val="0079473A"/>
    <w:rsid w:val="0079638D"/>
    <w:rsid w:val="007E2B5E"/>
    <w:rsid w:val="007F22B2"/>
    <w:rsid w:val="00812558"/>
    <w:rsid w:val="0082412D"/>
    <w:rsid w:val="00841D1E"/>
    <w:rsid w:val="00842358"/>
    <w:rsid w:val="008532F2"/>
    <w:rsid w:val="008621C2"/>
    <w:rsid w:val="008743EF"/>
    <w:rsid w:val="008B2C9D"/>
    <w:rsid w:val="008E5E6A"/>
    <w:rsid w:val="008F3961"/>
    <w:rsid w:val="008F4C05"/>
    <w:rsid w:val="009154F4"/>
    <w:rsid w:val="009440C0"/>
    <w:rsid w:val="00953BB7"/>
    <w:rsid w:val="009608D5"/>
    <w:rsid w:val="009B6495"/>
    <w:rsid w:val="009D17EA"/>
    <w:rsid w:val="009F23E4"/>
    <w:rsid w:val="00A50D19"/>
    <w:rsid w:val="00A747B0"/>
    <w:rsid w:val="00A84B50"/>
    <w:rsid w:val="00AD052A"/>
    <w:rsid w:val="00AD06D4"/>
    <w:rsid w:val="00AD532E"/>
    <w:rsid w:val="00AF2B34"/>
    <w:rsid w:val="00B133CA"/>
    <w:rsid w:val="00B27D60"/>
    <w:rsid w:val="00B42E9A"/>
    <w:rsid w:val="00B76FC8"/>
    <w:rsid w:val="00BD4EEA"/>
    <w:rsid w:val="00BE271A"/>
    <w:rsid w:val="00C43FA9"/>
    <w:rsid w:val="00C815BE"/>
    <w:rsid w:val="00CA1254"/>
    <w:rsid w:val="00CC0F6C"/>
    <w:rsid w:val="00D01C9D"/>
    <w:rsid w:val="00D20CA0"/>
    <w:rsid w:val="00D27CD5"/>
    <w:rsid w:val="00D71B7A"/>
    <w:rsid w:val="00D75961"/>
    <w:rsid w:val="00D87C6E"/>
    <w:rsid w:val="00DA11F2"/>
    <w:rsid w:val="00DA68D4"/>
    <w:rsid w:val="00DB5B9F"/>
    <w:rsid w:val="00DC5607"/>
    <w:rsid w:val="00DD4EBB"/>
    <w:rsid w:val="00E01315"/>
    <w:rsid w:val="00E2612B"/>
    <w:rsid w:val="00E41B39"/>
    <w:rsid w:val="00E4412A"/>
    <w:rsid w:val="00E44C8E"/>
    <w:rsid w:val="00E515C1"/>
    <w:rsid w:val="00E710F2"/>
    <w:rsid w:val="00E7265D"/>
    <w:rsid w:val="00EB4BA8"/>
    <w:rsid w:val="00F46C20"/>
    <w:rsid w:val="00F547E8"/>
    <w:rsid w:val="00F550A1"/>
    <w:rsid w:val="00F56B20"/>
    <w:rsid w:val="00F57AA5"/>
    <w:rsid w:val="00F853CC"/>
    <w:rsid w:val="00F96C0B"/>
    <w:rsid w:val="00FA662E"/>
    <w:rsid w:val="00FB2D03"/>
    <w:rsid w:val="00FB44B4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14A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3F14A2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F14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14A2"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uiPriority w:val="34"/>
    <w:qFormat/>
    <w:rsid w:val="003F14A2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F14A2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" TargetMode="External"/><Relationship Id="rId13" Type="http://schemas.openxmlformats.org/officeDocument/2006/relationships/hyperlink" Target="https://medium.com/analytics-vidhya/data-cleaning-and-preprocessing-a4b751f4066f" TargetMode="External"/><Relationship Id="rId18" Type="http://schemas.openxmlformats.org/officeDocument/2006/relationships/hyperlink" Target="https://ec.europa.eu/eurostat/hom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chnu.edu.ua/media/jxdbs0zb/etychnyi-kodeks-chernivets%20koho-natsionalnoho-universytetu.pdf" TargetMode="External"/><Relationship Id="rId12" Type="http://schemas.openxmlformats.org/officeDocument/2006/relationships/hyperlink" Target="https://www.youtube.com/watch?v=bMgW1hFoq34" TargetMode="External"/><Relationship Id="rId17" Type="http://schemas.openxmlformats.org/officeDocument/2006/relationships/hyperlink" Target="http://data.worldbank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krstat.gov.u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z09hret40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cialdata.org.ua/manual4/" TargetMode="External"/><Relationship Id="rId10" Type="http://schemas.openxmlformats.org/officeDocument/2006/relationships/hyperlink" Target="https://www.youtube.com/watch?v=RG7Wr2cCWj8" TargetMode="External"/><Relationship Id="rId19" Type="http://schemas.openxmlformats.org/officeDocument/2006/relationships/hyperlink" Target="http://www.library.chnu.edu.ua/index.php?page=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ursera.org/learn/erasmus-econometrics" TargetMode="External"/><Relationship Id="rId14" Type="http://schemas.openxmlformats.org/officeDocument/2006/relationships/hyperlink" Target="https://stud.com.ua/93298/statistika/analiz_da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C4D4E-A27A-40EF-8D65-1C18A8D2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laptopchik</cp:lastModifiedBy>
  <cp:revision>7</cp:revision>
  <cp:lastPrinted>2024-08-20T06:10:00Z</cp:lastPrinted>
  <dcterms:created xsi:type="dcterms:W3CDTF">2024-10-15T05:46:00Z</dcterms:created>
  <dcterms:modified xsi:type="dcterms:W3CDTF">2024-10-30T11:13:00Z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