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24"/>
          <w:szCs w:val="24"/>
        </w:rPr>
      </w:pPr>
      <w:bookmarkStart w:colFirst="0" w:colLast="0" w:name="_heading=h.ghkx9pi429aw" w:id="0"/>
      <w:bookmarkEnd w:id="0"/>
      <w:r w:rsidDel="00000000" w:rsidR="00000000" w:rsidRPr="00000000">
        <w:rPr>
          <w:rFonts w:ascii="Times New Roman" w:cs="Times New Roman" w:eastAsia="Times New Roman" w:hAnsi="Times New Roman"/>
          <w:sz w:val="24"/>
          <w:szCs w:val="24"/>
          <w:rtl w:val="0"/>
        </w:rPr>
        <w:t xml:space="preserve">АНАЛІЗ</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Опитування випускників та стейкхолдерів</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ОП </w:t>
      </w:r>
      <w:r w:rsidDel="00000000" w:rsidR="00000000" w:rsidRPr="00000000">
        <w:rPr>
          <w:rFonts w:ascii="Times New Roman" w:cs="Times New Roman" w:eastAsia="Times New Roman" w:hAnsi="Times New Roman"/>
          <w:b w:val="1"/>
          <w:bCs w:val="1"/>
          <w:color w:val="000000"/>
          <w:sz w:val="24"/>
          <w:szCs w:val="24"/>
          <w:rtl w:val="0"/>
        </w:rPr>
        <w:t xml:space="preserve">“Середня освіта (Англійська  мова та зарубіжна література)»</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другого (магістерського) рівня вищої освіти</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за спеціальністю А4 Середня освіта</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2025-2026 н.р. </w:t>
      </w:r>
    </w:p>
    <w:p w:rsidR="00000000" w:rsidDel="00000000" w:rsidP="00000000" w:rsidRDefault="00000000" w:rsidRPr="00000000" w14:paraId="0000000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u w:val="single"/>
          <w:rtl w:val="0"/>
        </w:rPr>
        <w:t xml:space="preserve">Аналіз опитування випускників </w:t>
      </w:r>
      <w:r w:rsidDel="00000000" w:rsidR="00000000" w:rsidRPr="00000000">
        <w:rPr>
          <w:rtl w:val="0"/>
        </w:rPr>
      </w:r>
    </w:p>
    <w:p w:rsidR="00000000" w:rsidDel="00000000" w:rsidP="00000000" w:rsidRDefault="00000000" w:rsidRPr="00000000" w14:paraId="0000000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 </w:t>
      </w:r>
      <w:r w:rsidDel="00000000" w:rsidR="00000000" w:rsidRPr="00000000">
        <w:rPr>
          <w:rFonts w:ascii="Times New Roman" w:cs="Times New Roman" w:eastAsia="Times New Roman" w:hAnsi="Times New Roman"/>
          <w:color w:val="000000"/>
          <w:sz w:val="24"/>
          <w:szCs w:val="24"/>
          <w:rtl w:val="0"/>
        </w:rPr>
        <w:t xml:space="preserve">“Середня освіта (Англійська  мова та зарубіжна література)»</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другого (магістерського) рівня вищої освіти </w:t>
      </w:r>
    </w:p>
    <w:p w:rsidR="00000000" w:rsidDel="00000000" w:rsidP="00000000" w:rsidRDefault="00000000" w:rsidRPr="00000000" w14:paraId="0000000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 спеціальністю А4 Середня освіта</w:t>
      </w:r>
    </w:p>
    <w:p w:rsidR="00000000" w:rsidDel="00000000" w:rsidP="00000000" w:rsidRDefault="00000000" w:rsidRPr="00000000" w14:paraId="0000000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грудні 2025 року було проведено анкетування випускників ОП </w:t>
      </w:r>
      <w:r w:rsidDel="00000000" w:rsidR="00000000" w:rsidRPr="00000000">
        <w:rPr>
          <w:rFonts w:ascii="Times New Roman" w:cs="Times New Roman" w:eastAsia="Times New Roman" w:hAnsi="Times New Roman"/>
          <w:color w:val="000000"/>
          <w:sz w:val="24"/>
          <w:szCs w:val="24"/>
          <w:rtl w:val="0"/>
        </w:rPr>
        <w:t xml:space="preserve">“Середня освіта (Англійська  мова та зарубіжна література)»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другого (магістерського) рівня вищої освіти за спеціальністю А4 Середня освіта, </w:t>
      </w:r>
      <w:r w:rsidDel="00000000" w:rsidR="00000000" w:rsidRPr="00000000">
        <w:rPr>
          <w:rFonts w:ascii="Times New Roman" w:cs="Times New Roman" w:eastAsia="Times New Roman" w:hAnsi="Times New Roman"/>
          <w:sz w:val="24"/>
          <w:szCs w:val="24"/>
          <w:rtl w:val="0"/>
        </w:rPr>
        <w:t xml:space="preserve">з метою виявлення рівня їх задоволення ОП та якістю навчання за нею. У опитування взяло участь 75 % випускників. Усі опитані схвально висловилися стосовно структурного наповнення ОП, теоретичної та практичної підготовки за ОП, застосуванням сучасних методів навчання викладачами.</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601724" cy="4740860"/>
            <wp:effectExtent b="0" l="0" r="0" t="0"/>
            <wp:docPr descr="C:\Users\user\Downloads\IMG_2290 (1).jpeg" id="27" name="image8.jpg"/>
            <a:graphic>
              <a:graphicData uri="http://schemas.openxmlformats.org/drawingml/2006/picture">
                <pic:pic>
                  <pic:nvPicPr>
                    <pic:cNvPr descr="C:\Users\user\Downloads\IMG_2290 (1).jpeg" id="0" name="image8.jpg"/>
                    <pic:cNvPicPr preferRelativeResize="0"/>
                  </pic:nvPicPr>
                  <pic:blipFill>
                    <a:blip r:embed="rId7"/>
                    <a:srcRect b="0" l="0" r="0" t="0"/>
                    <a:stretch>
                      <a:fillRect/>
                    </a:stretch>
                  </pic:blipFill>
                  <pic:spPr>
                    <a:xfrm>
                      <a:off x="0" y="0"/>
                      <a:ext cx="7601724" cy="474086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8089900" cy="4152900"/>
            <wp:effectExtent b="0" l="0" r="0" t="0"/>
            <wp:docPr descr="C:\Users\user\Downloads\IMG_2291 (1).jpeg" id="29" name="image14.jpg"/>
            <a:graphic>
              <a:graphicData uri="http://schemas.openxmlformats.org/drawingml/2006/picture">
                <pic:pic>
                  <pic:nvPicPr>
                    <pic:cNvPr descr="C:\Users\user\Downloads\IMG_2291 (1).jpeg" id="0" name="image14.jpg"/>
                    <pic:cNvPicPr preferRelativeResize="0"/>
                  </pic:nvPicPr>
                  <pic:blipFill>
                    <a:blip r:embed="rId8"/>
                    <a:srcRect b="0" l="0" r="0" t="0"/>
                    <a:stretch>
                      <a:fillRect/>
                    </a:stretch>
                  </pic:blipFill>
                  <pic:spPr>
                    <a:xfrm>
                      <a:off x="0" y="0"/>
                      <a:ext cx="80899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886700" cy="5003800"/>
            <wp:effectExtent b="0" l="0" r="0" t="0"/>
            <wp:docPr descr="C:\Users\user\Downloads\IMG_2292 (1).jpeg" id="28" name="image12.jpg"/>
            <a:graphic>
              <a:graphicData uri="http://schemas.openxmlformats.org/drawingml/2006/picture">
                <pic:pic>
                  <pic:nvPicPr>
                    <pic:cNvPr descr="C:\Users\user\Downloads\IMG_2292 (1).jpeg" id="0" name="image12.jpg"/>
                    <pic:cNvPicPr preferRelativeResize="0"/>
                  </pic:nvPicPr>
                  <pic:blipFill>
                    <a:blip r:embed="rId9"/>
                    <a:srcRect b="0" l="0" r="0" t="0"/>
                    <a:stretch>
                      <a:fillRect/>
                    </a:stretch>
                  </pic:blipFill>
                  <pic:spPr>
                    <a:xfrm>
                      <a:off x="0" y="0"/>
                      <a:ext cx="7886700" cy="50038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Випускники також виявилися задоволеними можливістю вибору дисциплін та формування власної освітньої траєкторії під час навчання за ОП: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943850" cy="4070350"/>
            <wp:effectExtent b="0" l="0" r="0" t="0"/>
            <wp:docPr descr="C:\Users\user\Downloads\IMG_2293 (1).jpeg" id="31" name="image16.jpg"/>
            <a:graphic>
              <a:graphicData uri="http://schemas.openxmlformats.org/drawingml/2006/picture">
                <pic:pic>
                  <pic:nvPicPr>
                    <pic:cNvPr descr="C:\Users\user\Downloads\IMG_2293 (1).jpeg" id="0" name="image16.jpg"/>
                    <pic:cNvPicPr preferRelativeResize="0"/>
                  </pic:nvPicPr>
                  <pic:blipFill>
                    <a:blip r:embed="rId10"/>
                    <a:srcRect b="0" l="0" r="0" t="0"/>
                    <a:stretch>
                      <a:fillRect/>
                    </a:stretch>
                  </pic:blipFill>
                  <pic:spPr>
                    <a:xfrm>
                      <a:off x="0" y="0"/>
                      <a:ext cx="7943850" cy="407035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!00 % респондентів схвально висловилися стосовно організації та проведення практик під час навчання за ОП:</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931150" cy="4724400"/>
            <wp:effectExtent b="0" l="0" r="0" t="0"/>
            <wp:docPr descr="C:\Users\user\Desktop\unnamed.jpg" id="30" name="image13.jpg"/>
            <a:graphic>
              <a:graphicData uri="http://schemas.openxmlformats.org/drawingml/2006/picture">
                <pic:pic>
                  <pic:nvPicPr>
                    <pic:cNvPr descr="C:\Users\user\Desktop\unnamed.jpg" id="0" name="image13.jpg"/>
                    <pic:cNvPicPr preferRelativeResize="0"/>
                  </pic:nvPicPr>
                  <pic:blipFill>
                    <a:blip r:embed="rId11"/>
                    <a:srcRect b="0" l="0" r="0" t="0"/>
                    <a:stretch>
                      <a:fillRect/>
                    </a:stretch>
                  </pic:blipFill>
                  <pic:spPr>
                    <a:xfrm>
                      <a:off x="0" y="0"/>
                      <a:ext cx="7931150" cy="47244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Випускники відзначили рівень доброчесності викладачів:</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943850" cy="4502150"/>
            <wp:effectExtent b="0" l="0" r="0" t="0"/>
            <wp:docPr descr="C:\Users\user\Downloads\IMG_2298.jpeg" id="33" name="image18.jpg"/>
            <a:graphic>
              <a:graphicData uri="http://schemas.openxmlformats.org/drawingml/2006/picture">
                <pic:pic>
                  <pic:nvPicPr>
                    <pic:cNvPr descr="C:\Users\user\Downloads\IMG_2298.jpeg" id="0" name="image18.jpg"/>
                    <pic:cNvPicPr preferRelativeResize="0"/>
                  </pic:nvPicPr>
                  <pic:blipFill>
                    <a:blip r:embed="rId12"/>
                    <a:srcRect b="0" l="0" r="0" t="0"/>
                    <a:stretch>
                      <a:fillRect/>
                    </a:stretch>
                  </pic:blipFill>
                  <pic:spPr>
                    <a:xfrm>
                      <a:off x="0" y="0"/>
                      <a:ext cx="7943850" cy="450215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Оцінювання знань, на думку випускників, було прозорим, а критерії оцінювання – чіткими:</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912100" cy="4197350"/>
            <wp:effectExtent b="0" l="0" r="0" t="0"/>
            <wp:docPr descr="C:\Users\user\Downloads\IMG_2297.jpeg" id="32" name="image15.jpg"/>
            <a:graphic>
              <a:graphicData uri="http://schemas.openxmlformats.org/drawingml/2006/picture">
                <pic:pic>
                  <pic:nvPicPr>
                    <pic:cNvPr descr="C:\Users\user\Downloads\IMG_2297.jpeg" id="0" name="image15.jpg"/>
                    <pic:cNvPicPr preferRelativeResize="0"/>
                  </pic:nvPicPr>
                  <pic:blipFill>
                    <a:blip r:embed="rId13"/>
                    <a:srcRect b="0" l="0" r="0" t="0"/>
                    <a:stretch>
                      <a:fillRect/>
                    </a:stretch>
                  </pic:blipFill>
                  <pic:spPr>
                    <a:xfrm>
                      <a:off x="0" y="0"/>
                      <a:ext cx="7912100" cy="419735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навчального процесу на кафедрі, факультеті, в деканаті та бібліотеці сприяла опануванню знань здобувачів:</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677150" cy="4419600"/>
            <wp:effectExtent b="0" l="0" r="0" t="0"/>
            <wp:docPr descr="C:\Users\user\Downloads\IMG_2299.jpeg" id="36" name="image22.jpg"/>
            <a:graphic>
              <a:graphicData uri="http://schemas.openxmlformats.org/drawingml/2006/picture">
                <pic:pic>
                  <pic:nvPicPr>
                    <pic:cNvPr descr="C:\Users\user\Downloads\IMG_2299.jpeg" id="0" name="image22.jpg"/>
                    <pic:cNvPicPr preferRelativeResize="0"/>
                  </pic:nvPicPr>
                  <pic:blipFill>
                    <a:blip r:embed="rId14"/>
                    <a:srcRect b="0" l="0" r="0" t="0"/>
                    <a:stretch>
                      <a:fillRect/>
                    </a:stretch>
                  </pic:blipFill>
                  <pic:spPr>
                    <a:xfrm>
                      <a:off x="0" y="0"/>
                      <a:ext cx="7677150" cy="44196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766050" cy="4464050"/>
            <wp:effectExtent b="0" l="0" r="0" t="0"/>
            <wp:docPr descr="C:\Users\user\Downloads\IMG_2300.jpeg" id="34" name="image21.jpg"/>
            <a:graphic>
              <a:graphicData uri="http://schemas.openxmlformats.org/drawingml/2006/picture">
                <pic:pic>
                  <pic:nvPicPr>
                    <pic:cNvPr descr="C:\Users\user\Downloads\IMG_2300.jpeg" id="0" name="image21.jpg"/>
                    <pic:cNvPicPr preferRelativeResize="0"/>
                  </pic:nvPicPr>
                  <pic:blipFill>
                    <a:blip r:embed="rId15"/>
                    <a:srcRect b="0" l="0" r="0" t="0"/>
                    <a:stretch>
                      <a:fillRect/>
                    </a:stretch>
                  </pic:blipFill>
                  <pic:spPr>
                    <a:xfrm>
                      <a:off x="0" y="0"/>
                      <a:ext cx="7766050" cy="446405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Важливо, що деякі випускники вже працевлаштовані і працюють в школах Чернівецької області за фахом. До переліку наявних дисциплін за освітньої програмою, рекомендують ввести курс “e-Twinning Project-based learning for Student Teachers”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9163050" cy="7181850"/>
            <wp:effectExtent b="0" l="0" r="0" t="0"/>
            <wp:docPr descr="C:\Users\user\Downloads\IMG_2302.jpeg" id="39" name="image20.jpg"/>
            <a:graphic>
              <a:graphicData uri="http://schemas.openxmlformats.org/drawingml/2006/picture">
                <pic:pic>
                  <pic:nvPicPr>
                    <pic:cNvPr descr="C:\Users\user\Downloads\IMG_2302.jpeg" id="0" name="image20.jpg"/>
                    <pic:cNvPicPr preferRelativeResize="0"/>
                  </pic:nvPicPr>
                  <pic:blipFill>
                    <a:blip r:embed="rId16"/>
                    <a:srcRect b="0" l="0" r="0" t="0"/>
                    <a:stretch>
                      <a:fillRect/>
                    </a:stretch>
                  </pic:blipFill>
                  <pic:spPr>
                    <a:xfrm>
                      <a:off x="0" y="0"/>
                      <a:ext cx="9163050" cy="718185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Випускники задоволені підготовкою, яку отримали на даній ОП та будуть рекомендувати майбутнім абітурієнтам навчатися за даною освітньою програмою:</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0610850" cy="4743450"/>
            <wp:effectExtent b="0" l="0" r="0" t="0"/>
            <wp:docPr descr="C:\Users\user\Downloads\IMG_2303 (2).jpeg" id="37" name="image23.jpg"/>
            <a:graphic>
              <a:graphicData uri="http://schemas.openxmlformats.org/drawingml/2006/picture">
                <pic:pic>
                  <pic:nvPicPr>
                    <pic:cNvPr descr="C:\Users\user\Downloads\IMG_2303 (2).jpeg" id="0" name="image23.jpg"/>
                    <pic:cNvPicPr preferRelativeResize="0"/>
                  </pic:nvPicPr>
                  <pic:blipFill>
                    <a:blip r:embed="rId17"/>
                    <a:srcRect b="0" l="0" r="0" t="0"/>
                    <a:stretch>
                      <a:fillRect/>
                    </a:stretch>
                  </pic:blipFill>
                  <pic:spPr>
                    <a:xfrm>
                      <a:off x="0" y="0"/>
                      <a:ext cx="10610850" cy="474345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924800" cy="5060950"/>
            <wp:effectExtent b="0" l="0" r="0" t="0"/>
            <wp:docPr descr="C:\Users\user\Downloads\IMG_2301.jpeg" id="38" name="image19.jpg"/>
            <a:graphic>
              <a:graphicData uri="http://schemas.openxmlformats.org/drawingml/2006/picture">
                <pic:pic>
                  <pic:nvPicPr>
                    <pic:cNvPr descr="C:\Users\user\Downloads\IMG_2301.jpeg" id="0" name="image19.jpg"/>
                    <pic:cNvPicPr preferRelativeResize="0"/>
                  </pic:nvPicPr>
                  <pic:blipFill>
                    <a:blip r:embed="rId18"/>
                    <a:srcRect b="0" l="0" r="0" t="0"/>
                    <a:stretch>
                      <a:fillRect/>
                    </a:stretch>
                  </pic:blipFill>
                  <pic:spPr>
                    <a:xfrm>
                      <a:off x="0" y="0"/>
                      <a:ext cx="7924800" cy="506095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after="0"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Висновки та реакції: </w:t>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Випускники високо цінили ОП Середня освіта (Англійська мова та зарубіжна література), відзначивши належний рівень теоретичної та практичної підготовки, що надається студентам; організацію та проведення педагогічних практик; прозоре та чітке оцінювання; високий рівень доброчесності викладачів. Побажання введення курсу «е-Twinning Project-based learning for Student Teachers» рекомендується реалізувати через запровадження обов’язкових тем в межах дисципліни ОП «Професійне та особистісне становлення вчителя (англійської мови та зарубіжної літератури) та через можливе залучення до участі в міжнародному проекті “Facing Stereotypes: living interculturality and diversity”.</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jc w:val="center"/>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2A">
      <w:pPr>
        <w:spacing w:after="0" w:line="240" w:lineRule="auto"/>
        <w:jc w:val="center"/>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2B">
      <w:pPr>
        <w:spacing w:after="0" w:line="240" w:lineRule="auto"/>
        <w:jc w:val="center"/>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2C">
      <w:pPr>
        <w:spacing w:after="0" w:line="240" w:lineRule="auto"/>
        <w:jc w:val="center"/>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2D">
      <w:pPr>
        <w:spacing w:after="0" w:line="240" w:lineRule="auto"/>
        <w:jc w:val="center"/>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2E">
      <w:pPr>
        <w:spacing w:after="0" w:line="240" w:lineRule="auto"/>
        <w:jc w:val="center"/>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2F">
      <w:pPr>
        <w:spacing w:after="0" w:line="240" w:lineRule="auto"/>
        <w:jc w:val="center"/>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30">
      <w:pPr>
        <w:spacing w:after="0" w:line="240" w:lineRule="auto"/>
        <w:jc w:val="center"/>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31">
      <w:pPr>
        <w:spacing w:after="0" w:line="240" w:lineRule="auto"/>
        <w:jc w:val="center"/>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32">
      <w:pPr>
        <w:spacing w:after="0" w:line="240" w:lineRule="auto"/>
        <w:jc w:val="center"/>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33">
      <w:pPr>
        <w:spacing w:after="0" w:line="240" w:lineRule="auto"/>
        <w:jc w:val="center"/>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34">
      <w:pPr>
        <w:spacing w:after="0" w:line="240" w:lineRule="auto"/>
        <w:jc w:val="center"/>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35">
      <w:pPr>
        <w:spacing w:after="0" w:line="240" w:lineRule="auto"/>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36">
      <w:pPr>
        <w:spacing w:after="0" w:line="24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Аналіз опитування стейкхолдерів </w:t>
      </w:r>
    </w:p>
    <w:p w:rsidR="00000000" w:rsidDel="00000000" w:rsidP="00000000" w:rsidRDefault="00000000" w:rsidRPr="00000000" w14:paraId="0000003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 </w:t>
      </w:r>
      <w:r w:rsidDel="00000000" w:rsidR="00000000" w:rsidRPr="00000000">
        <w:rPr>
          <w:rFonts w:ascii="Times New Roman" w:cs="Times New Roman" w:eastAsia="Times New Roman" w:hAnsi="Times New Roman"/>
          <w:color w:val="000000"/>
          <w:sz w:val="24"/>
          <w:szCs w:val="24"/>
          <w:rtl w:val="0"/>
        </w:rPr>
        <w:t xml:space="preserve">“Середня освіта (Англійська  мова та зарубіжна література)»</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другого (магістерського) рівня вищої освіти </w:t>
      </w:r>
    </w:p>
    <w:p w:rsidR="00000000" w:rsidDel="00000000" w:rsidP="00000000" w:rsidRDefault="00000000" w:rsidRPr="00000000" w14:paraId="0000003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 спеціальністю А4 Середня освіта</w:t>
      </w:r>
    </w:p>
    <w:p w:rsidR="00000000" w:rsidDel="00000000" w:rsidP="00000000" w:rsidRDefault="00000000" w:rsidRPr="00000000" w14:paraId="0000003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січні 2026 року було проведено анкетування стейкхолдерів ОП </w:t>
      </w:r>
      <w:r w:rsidDel="00000000" w:rsidR="00000000" w:rsidRPr="00000000">
        <w:rPr>
          <w:rFonts w:ascii="Times New Roman" w:cs="Times New Roman" w:eastAsia="Times New Roman" w:hAnsi="Times New Roman"/>
          <w:color w:val="000000"/>
          <w:sz w:val="24"/>
          <w:szCs w:val="24"/>
          <w:rtl w:val="0"/>
        </w:rPr>
        <w:t xml:space="preserve">“Середня освіта (Англійська  мова та зарубіжна література)»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другого (магістерського) рівня вищої освіти за спеціальністю А4 Середня освіта, </w:t>
      </w:r>
      <w:r w:rsidDel="00000000" w:rsidR="00000000" w:rsidRPr="00000000">
        <w:rPr>
          <w:rFonts w:ascii="Times New Roman" w:cs="Times New Roman" w:eastAsia="Times New Roman" w:hAnsi="Times New Roman"/>
          <w:sz w:val="24"/>
          <w:szCs w:val="24"/>
          <w:rtl w:val="0"/>
        </w:rPr>
        <w:t xml:space="preserve">з метою оцінки діючої ОП. В опитуванні взяли участь 4 стейкхолдери: Ілона Кілару, заступник директора з НВР, Чернівецький ліцей №13 Чернівецької міської ради;  Ірина Паліс, вчитель англійської та німецької мов, Мамаївський 33СО I-III ступенів; Діонісія Нікітіна, вчитель зарубіжної літератури, Чернівецький ліцей №7;  Оксана Покальська, директор Чернівецького ліцею №16. Стейкхолдери оцінюють ОП як цілісну, актуальну й таку, що не потребує суттєвих структурних змін. Водночас двоє учасників незалежно вказали на дефіцит підготовки до роботи з дітьми з ООП. Другий за вагою напрям -  інтеграція ШІ-грамотності в педагогічну підготовку, що узгоджується із загальним трендом в освіті. Нижче подаємо дані опитування:</w:t>
      </w:r>
    </w:p>
    <w:p w:rsidR="00000000" w:rsidDel="00000000" w:rsidP="00000000" w:rsidRDefault="00000000" w:rsidRPr="00000000" w14:paraId="0000003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438400"/>
            <wp:effectExtent b="0" l="0" r="0" t="0"/>
            <wp:docPr id="25"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5940115"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781300"/>
            <wp:effectExtent b="0" l="0" r="0" t="0"/>
            <wp:docPr id="24"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5940115" cy="27813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after="0" w:line="24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4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425700"/>
            <wp:effectExtent b="0" l="0" r="0" t="0"/>
            <wp:docPr id="40" name="image24.png"/>
            <a:graphic>
              <a:graphicData uri="http://schemas.openxmlformats.org/drawingml/2006/picture">
                <pic:pic>
                  <pic:nvPicPr>
                    <pic:cNvPr id="0" name="image24.png"/>
                    <pic:cNvPicPr preferRelativeResize="0"/>
                  </pic:nvPicPr>
                  <pic:blipFill>
                    <a:blip r:embed="rId21"/>
                    <a:srcRect b="0" l="0" r="0" t="0"/>
                    <a:stretch>
                      <a:fillRect/>
                    </a:stretch>
                  </pic:blipFill>
                  <pic:spPr>
                    <a:xfrm>
                      <a:off x="0" y="0"/>
                      <a:ext cx="5940115" cy="242570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489200"/>
            <wp:effectExtent b="0" l="0" r="0" t="0"/>
            <wp:docPr id="26" name="image11.png"/>
            <a:graphic>
              <a:graphicData uri="http://schemas.openxmlformats.org/drawingml/2006/picture">
                <pic:pic>
                  <pic:nvPicPr>
                    <pic:cNvPr id="0" name="image11.png"/>
                    <pic:cNvPicPr preferRelativeResize="0"/>
                  </pic:nvPicPr>
                  <pic:blipFill>
                    <a:blip r:embed="rId22"/>
                    <a:srcRect b="0" l="0" r="0" t="0"/>
                    <a:stretch>
                      <a:fillRect/>
                    </a:stretch>
                  </pic:blipFill>
                  <pic:spPr>
                    <a:xfrm>
                      <a:off x="0" y="0"/>
                      <a:ext cx="5940115" cy="24892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3898900"/>
            <wp:effectExtent b="0" l="0" r="0" t="0"/>
            <wp:docPr id="18"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5940115" cy="38989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654300"/>
            <wp:effectExtent b="0" l="0" r="0" t="0"/>
            <wp:docPr id="41" name="image25.png"/>
            <a:graphic>
              <a:graphicData uri="http://schemas.openxmlformats.org/drawingml/2006/picture">
                <pic:pic>
                  <pic:nvPicPr>
                    <pic:cNvPr id="0" name="image25.png"/>
                    <pic:cNvPicPr preferRelativeResize="0"/>
                  </pic:nvPicPr>
                  <pic:blipFill>
                    <a:blip r:embed="rId24"/>
                    <a:srcRect b="0" l="0" r="0" t="0"/>
                    <a:stretch>
                      <a:fillRect/>
                    </a:stretch>
                  </pic:blipFill>
                  <pic:spPr>
                    <a:xfrm>
                      <a:off x="0" y="0"/>
                      <a:ext cx="5940115"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425700"/>
            <wp:effectExtent b="0" l="0" r="0" t="0"/>
            <wp:docPr id="21" name="image4.png"/>
            <a:graphic>
              <a:graphicData uri="http://schemas.openxmlformats.org/drawingml/2006/picture">
                <pic:pic>
                  <pic:nvPicPr>
                    <pic:cNvPr id="0" name="image4.png"/>
                    <pic:cNvPicPr preferRelativeResize="0"/>
                  </pic:nvPicPr>
                  <pic:blipFill>
                    <a:blip r:embed="rId25"/>
                    <a:srcRect b="0" l="0" r="0" t="0"/>
                    <a:stretch>
                      <a:fillRect/>
                    </a:stretch>
                  </pic:blipFill>
                  <pic:spPr>
                    <a:xfrm>
                      <a:off x="0" y="0"/>
                      <a:ext cx="5940115" cy="242570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743200"/>
            <wp:effectExtent b="0" l="0" r="0" t="0"/>
            <wp:docPr id="22" name="image5.png"/>
            <a:graphic>
              <a:graphicData uri="http://schemas.openxmlformats.org/drawingml/2006/picture">
                <pic:pic>
                  <pic:nvPicPr>
                    <pic:cNvPr id="0" name="image5.png"/>
                    <pic:cNvPicPr preferRelativeResize="0"/>
                  </pic:nvPicPr>
                  <pic:blipFill>
                    <a:blip r:embed="rId26"/>
                    <a:srcRect b="0" l="0" r="0" t="0"/>
                    <a:stretch>
                      <a:fillRect/>
                    </a:stretch>
                  </pic:blipFill>
                  <pic:spPr>
                    <a:xfrm>
                      <a:off x="0" y="0"/>
                      <a:ext cx="5940115"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819400"/>
            <wp:effectExtent b="0" l="0" r="0" t="0"/>
            <wp:docPr id="20" name="image6.png"/>
            <a:graphic>
              <a:graphicData uri="http://schemas.openxmlformats.org/drawingml/2006/picture">
                <pic:pic>
                  <pic:nvPicPr>
                    <pic:cNvPr id="0" name="image6.png"/>
                    <pic:cNvPicPr preferRelativeResize="0"/>
                  </pic:nvPicPr>
                  <pic:blipFill>
                    <a:blip r:embed="rId27"/>
                    <a:srcRect b="0" l="0" r="0" t="0"/>
                    <a:stretch>
                      <a:fillRect/>
                    </a:stretch>
                  </pic:blipFill>
                  <pic:spPr>
                    <a:xfrm>
                      <a:off x="0" y="0"/>
                      <a:ext cx="5940115"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286000"/>
            <wp:effectExtent b="0" l="0" r="0" t="0"/>
            <wp:docPr id="35" name="image17.png"/>
            <a:graphic>
              <a:graphicData uri="http://schemas.openxmlformats.org/drawingml/2006/picture">
                <pic:pic>
                  <pic:nvPicPr>
                    <pic:cNvPr id="0" name="image17.png"/>
                    <pic:cNvPicPr preferRelativeResize="0"/>
                  </pic:nvPicPr>
                  <pic:blipFill>
                    <a:blip r:embed="rId28"/>
                    <a:srcRect b="0" l="0" r="0" t="0"/>
                    <a:stretch>
                      <a:fillRect/>
                    </a:stretch>
                  </pic:blipFill>
                  <pic:spPr>
                    <a:xfrm>
                      <a:off x="0" y="0"/>
                      <a:ext cx="5940115"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679700"/>
            <wp:effectExtent b="0" l="0" r="0" t="0"/>
            <wp:docPr id="23" name="image7.png"/>
            <a:graphic>
              <a:graphicData uri="http://schemas.openxmlformats.org/drawingml/2006/picture">
                <pic:pic>
                  <pic:nvPicPr>
                    <pic:cNvPr id="0" name="image7.png"/>
                    <pic:cNvPicPr preferRelativeResize="0"/>
                  </pic:nvPicPr>
                  <pic:blipFill>
                    <a:blip r:embed="rId29"/>
                    <a:srcRect b="0" l="0" r="0" t="0"/>
                    <a:stretch>
                      <a:fillRect/>
                    </a:stretch>
                  </pic:blipFill>
                  <pic:spPr>
                    <a:xfrm>
                      <a:off x="0" y="0"/>
                      <a:ext cx="5940115" cy="267970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286000"/>
            <wp:effectExtent b="0" l="0" r="0" t="0"/>
            <wp:docPr id="19" name="image3.png"/>
            <a:graphic>
              <a:graphicData uri="http://schemas.openxmlformats.org/drawingml/2006/picture">
                <pic:pic>
                  <pic:nvPicPr>
                    <pic:cNvPr id="0" name="image3.png"/>
                    <pic:cNvPicPr preferRelativeResize="0"/>
                  </pic:nvPicPr>
                  <pic:blipFill>
                    <a:blip r:embed="rId30"/>
                    <a:srcRect b="0" l="0" r="0" t="0"/>
                    <a:stretch>
                      <a:fillRect/>
                    </a:stretch>
                  </pic:blipFill>
                  <pic:spPr>
                    <a:xfrm>
                      <a:off x="0" y="0"/>
                      <a:ext cx="5940115"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692400"/>
            <wp:effectExtent b="0" l="0" r="0" t="0"/>
            <wp:docPr id="17" name="image1.png"/>
            <a:graphic>
              <a:graphicData uri="http://schemas.openxmlformats.org/drawingml/2006/picture">
                <pic:pic>
                  <pic:nvPicPr>
                    <pic:cNvPr id="0" name="image1.png"/>
                    <pic:cNvPicPr preferRelativeResize="0"/>
                  </pic:nvPicPr>
                  <pic:blipFill>
                    <a:blip r:embed="rId31"/>
                    <a:srcRect b="0" l="0" r="0" t="0"/>
                    <a:stretch>
                      <a:fillRect/>
                    </a:stretch>
                  </pic:blipFill>
                  <pic:spPr>
                    <a:xfrm>
                      <a:off x="0" y="0"/>
                      <a:ext cx="5940115" cy="2692400"/>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3238500"/>
            <wp:effectExtent b="0" l="0" r="0" t="0"/>
            <wp:docPr id="42" name="image26.png"/>
            <a:graphic>
              <a:graphicData uri="http://schemas.openxmlformats.org/drawingml/2006/picture">
                <pic:pic>
                  <pic:nvPicPr>
                    <pic:cNvPr id="0" name="image26.png"/>
                    <pic:cNvPicPr preferRelativeResize="0"/>
                  </pic:nvPicPr>
                  <pic:blipFill>
                    <a:blip r:embed="rId32"/>
                    <a:srcRect b="0" l="0" r="0" t="0"/>
                    <a:stretch>
                      <a:fillRect/>
                    </a:stretch>
                  </pic:blipFill>
                  <pic:spPr>
                    <a:xfrm>
                      <a:off x="0" y="0"/>
                      <a:ext cx="5940115" cy="323850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Висновки та рекомендації:</w:t>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Стейкхолдери одностайно підтверджують актуальність, чіткість цілей та збалансованість</w:t>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освітніх компонентів ОП. Двоє стейкхолдерів вказали на необхідність додаткової підготовки до роботи з дітьми з особливими освітніми потребами (ООП). Робоча група пропонує підсилити відповідний модуль в рамках дисципліни </w:t>
      </w:r>
      <w:r w:rsidDel="00000000" w:rsidR="00000000" w:rsidRPr="00000000">
        <w:rPr>
          <w:rFonts w:ascii="Times New Roman" w:cs="Times New Roman" w:eastAsia="Times New Roman" w:hAnsi="Times New Roman"/>
          <w:i w:val="1"/>
          <w:iCs w:val="1"/>
          <w:sz w:val="24"/>
          <w:szCs w:val="24"/>
          <w:rtl w:val="0"/>
        </w:rPr>
        <w:t xml:space="preserve">Професійне та особистісне становлення вчителя англійської мови та зарубіжної літератур</w:t>
      </w:r>
      <w:r w:rsidDel="00000000" w:rsidR="00000000" w:rsidRPr="00000000">
        <w:rPr>
          <w:rFonts w:ascii="Times New Roman" w:cs="Times New Roman" w:eastAsia="Times New Roman" w:hAnsi="Times New Roman"/>
          <w:sz w:val="24"/>
          <w:szCs w:val="24"/>
          <w:rtl w:val="0"/>
        </w:rPr>
        <w:t xml:space="preserve">и. Виявлено запит на розвиток ШІ-грамотності - відповідального й критичного використання інструментів штучного інтелекту в педагогічній діяльності; рекомендовано інтегрувати в рамках дисципліни  </w:t>
      </w:r>
      <w:r w:rsidDel="00000000" w:rsidR="00000000" w:rsidRPr="00000000">
        <w:rPr>
          <w:rFonts w:ascii="Times New Roman" w:cs="Times New Roman" w:eastAsia="Times New Roman" w:hAnsi="Times New Roman"/>
          <w:i w:val="1"/>
          <w:iCs w:val="1"/>
          <w:sz w:val="24"/>
          <w:szCs w:val="24"/>
          <w:rtl w:val="0"/>
        </w:rPr>
        <w:t xml:space="preserve">Цифрові інструменти у викладанні англійської мови</w:t>
      </w:r>
      <w:r w:rsidDel="00000000" w:rsidR="00000000" w:rsidRPr="00000000">
        <w:rPr>
          <w:rFonts w:ascii="Times New Roman" w:cs="Times New Roman" w:eastAsia="Times New Roman" w:hAnsi="Times New Roman"/>
          <w:sz w:val="24"/>
          <w:szCs w:val="24"/>
          <w:rtl w:val="0"/>
        </w:rPr>
        <w:t xml:space="preserve">, здобувачам також пропонується дисципліна </w:t>
      </w:r>
      <w:r w:rsidDel="00000000" w:rsidR="00000000" w:rsidRPr="00000000">
        <w:rPr>
          <w:rFonts w:ascii="Times New Roman" w:cs="Times New Roman" w:eastAsia="Times New Roman" w:hAnsi="Times New Roman"/>
          <w:i w:val="1"/>
          <w:iCs w:val="1"/>
          <w:sz w:val="24"/>
          <w:szCs w:val="24"/>
          <w:rtl w:val="0"/>
        </w:rPr>
        <w:t xml:space="preserve">Інструменти ШІ у викладанні іноземних мов </w:t>
      </w:r>
      <w:r w:rsidDel="00000000" w:rsidR="00000000" w:rsidRPr="00000000">
        <w:rPr>
          <w:rFonts w:ascii="Times New Roman" w:cs="Times New Roman" w:eastAsia="Times New Roman" w:hAnsi="Times New Roman"/>
          <w:sz w:val="24"/>
          <w:szCs w:val="24"/>
          <w:rtl w:val="0"/>
        </w:rPr>
        <w:t xml:space="preserve">як вибіркова компонента</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Окремо відзначено потребу у висвітленні специфіки викладання іноземної мови в умовах НУШ; робоча група рекомендує підсилити відповідний блок в рамках дисципліни </w:t>
      </w:r>
      <w:r w:rsidDel="00000000" w:rsidR="00000000" w:rsidRPr="00000000">
        <w:rPr>
          <w:rFonts w:ascii="Times New Roman" w:cs="Times New Roman" w:eastAsia="Times New Roman" w:hAnsi="Times New Roman"/>
          <w:i w:val="1"/>
          <w:iCs w:val="1"/>
          <w:sz w:val="24"/>
          <w:szCs w:val="24"/>
          <w:rtl w:val="0"/>
        </w:rPr>
        <w:t xml:space="preserve">Технології викладання фахових дисциплін. </w:t>
      </w:r>
      <w:r w:rsidDel="00000000" w:rsidR="00000000" w:rsidRPr="00000000">
        <w:rPr>
          <w:rFonts w:ascii="Times New Roman" w:cs="Times New Roman" w:eastAsia="Times New Roman" w:hAnsi="Times New Roman"/>
          <w:sz w:val="24"/>
          <w:szCs w:val="24"/>
          <w:rtl w:val="0"/>
        </w:rPr>
        <w:t xml:space="preserve">Спостерігаємо також </w:t>
      </w:r>
      <w:r w:rsidDel="00000000" w:rsidR="00000000" w:rsidRPr="00000000">
        <w:rPr>
          <w:rFonts w:ascii="Times New Roman" w:cs="Times New Roman" w:eastAsia="Times New Roman" w:hAnsi="Times New Roman"/>
          <w:sz w:val="24"/>
          <w:szCs w:val="24"/>
          <w:rtl w:val="0"/>
        </w:rPr>
        <w:t xml:space="preserve"> пропозицію щодо курсу з новітніх досліджень психології дітей шкільного віку. Робоча група виносить пропозицію для розгляду уведення відповідної дисципліни у блок вибіркових.</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0"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Загальні висновки та рекомендації:</w:t>
      </w:r>
    </w:p>
    <w:p w:rsidR="00000000" w:rsidDel="00000000" w:rsidP="00000000" w:rsidRDefault="00000000" w:rsidRPr="00000000" w14:paraId="0000005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Беручи до уваги високий рівень оцінювання освітньої програми «Середня освіта (Англійська мова та зарубіжна література)» випускниками та стейкхолдерами, можна зробити висновок, що програма відповідає вимогам, які висуваються до освітніх програм другого (магістерського) рівня вищої освіти. Її зміст і структура забезпечують підготовку висококваліфікованих фахівців, здатних успішно здійснювати професійну діяльність як учителі англійської мови та зарубіжної літератури, а також бути конкурентоспроможними на сучасному ринку праці.</w:t>
      </w:r>
    </w:p>
    <w:p w:rsidR="00000000" w:rsidDel="00000000" w:rsidP="00000000" w:rsidRDefault="00000000" w:rsidRPr="00000000" w14:paraId="0000005E">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Рекомендації: продовжити реалізацію освітньої програми, забезпечуючи її подальше вдосконалення шляхом оновлення та збагачення змісту освітніх компонентів відповідно до сучасних тенденцій розвитку освіти, потреб здобувачів освіти та вимог роботодавців.</w:t>
      </w:r>
    </w:p>
    <w:p w:rsidR="00000000" w:rsidDel="00000000" w:rsidP="00000000" w:rsidRDefault="00000000" w:rsidRPr="00000000" w14:paraId="0000005F">
      <w:pPr>
        <w:spacing w:after="0" w:line="240" w:lineRule="auto"/>
        <w:rPr>
          <w:rFonts w:ascii="Times New Roman" w:cs="Times New Roman" w:eastAsia="Times New Roman" w:hAnsi="Times New Roman"/>
          <w:sz w:val="24"/>
          <w:szCs w:val="24"/>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rmal (Web)"/>
    <w:basedOn w:val="a"/>
    <w:uiPriority w:val="99"/>
    <w:semiHidden w:val="1"/>
    <w:unhideWhenUsed w:val="1"/>
    <w:rsid w:val="00862EE7"/>
    <w:pPr>
      <w:spacing w:after="100" w:afterAutospacing="1" w:before="100" w:beforeAutospacing="1" w:line="240" w:lineRule="auto"/>
    </w:pPr>
    <w:rPr>
      <w:rFonts w:ascii="Times New Roman" w:cs="Times New Roman" w:eastAsia="Times New Roman" w:hAnsi="Times New Roman"/>
      <w:sz w:val="24"/>
      <w:szCs w:val="24"/>
      <w:lang w:eastAsia="uk-UA"/>
    </w:rPr>
  </w:style>
  <w:style w:type="paragraph" w:styleId="a4">
    <w:name w:val="Balloon Text"/>
    <w:basedOn w:val="a"/>
    <w:link w:val="a5"/>
    <w:uiPriority w:val="99"/>
    <w:semiHidden w:val="1"/>
    <w:unhideWhenUsed w:val="1"/>
    <w:rsid w:val="00862EE7"/>
    <w:pPr>
      <w:spacing w:after="0" w:line="240" w:lineRule="auto"/>
    </w:pPr>
    <w:rPr>
      <w:rFonts w:ascii="Tahoma" w:cs="Tahoma" w:hAnsi="Tahoma"/>
      <w:sz w:val="16"/>
      <w:szCs w:val="16"/>
    </w:rPr>
  </w:style>
  <w:style w:type="character" w:styleId="a5" w:customStyle="1">
    <w:name w:val="Текст выноски Знак"/>
    <w:basedOn w:val="a0"/>
    <w:link w:val="a4"/>
    <w:uiPriority w:val="99"/>
    <w:semiHidden w:val="1"/>
    <w:rsid w:val="00862EE7"/>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2" Type="http://schemas.openxmlformats.org/officeDocument/2006/relationships/image" Target="media/image11.png"/><Relationship Id="rId21" Type="http://schemas.openxmlformats.org/officeDocument/2006/relationships/image" Target="media/image24.png"/><Relationship Id="rId24" Type="http://schemas.openxmlformats.org/officeDocument/2006/relationships/image" Target="media/image25.png"/><Relationship Id="rId23"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jpg"/><Relationship Id="rId26" Type="http://schemas.openxmlformats.org/officeDocument/2006/relationships/image" Target="media/image5.png"/><Relationship Id="rId25" Type="http://schemas.openxmlformats.org/officeDocument/2006/relationships/image" Target="media/image4.png"/><Relationship Id="rId28" Type="http://schemas.openxmlformats.org/officeDocument/2006/relationships/image" Target="media/image17.png"/><Relationship Id="rId27" Type="http://schemas.openxmlformats.org/officeDocument/2006/relationships/image" Target="media/image6.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7.png"/><Relationship Id="rId7" Type="http://schemas.openxmlformats.org/officeDocument/2006/relationships/image" Target="media/image8.jpg"/><Relationship Id="rId8" Type="http://schemas.openxmlformats.org/officeDocument/2006/relationships/image" Target="media/image14.jpg"/><Relationship Id="rId31" Type="http://schemas.openxmlformats.org/officeDocument/2006/relationships/image" Target="media/image1.png"/><Relationship Id="rId30" Type="http://schemas.openxmlformats.org/officeDocument/2006/relationships/image" Target="media/image3.png"/><Relationship Id="rId11" Type="http://schemas.openxmlformats.org/officeDocument/2006/relationships/image" Target="media/image13.jpg"/><Relationship Id="rId10" Type="http://schemas.openxmlformats.org/officeDocument/2006/relationships/image" Target="media/image16.jpg"/><Relationship Id="rId32" Type="http://schemas.openxmlformats.org/officeDocument/2006/relationships/image" Target="media/image26.png"/><Relationship Id="rId13" Type="http://schemas.openxmlformats.org/officeDocument/2006/relationships/image" Target="media/image15.jpg"/><Relationship Id="rId12" Type="http://schemas.openxmlformats.org/officeDocument/2006/relationships/image" Target="media/image18.jpg"/><Relationship Id="rId15" Type="http://schemas.openxmlformats.org/officeDocument/2006/relationships/image" Target="media/image21.jpg"/><Relationship Id="rId14" Type="http://schemas.openxmlformats.org/officeDocument/2006/relationships/image" Target="media/image22.jpg"/><Relationship Id="rId17" Type="http://schemas.openxmlformats.org/officeDocument/2006/relationships/image" Target="media/image23.jpg"/><Relationship Id="rId16" Type="http://schemas.openxmlformats.org/officeDocument/2006/relationships/image" Target="media/image20.jpg"/><Relationship Id="rId19" Type="http://schemas.openxmlformats.org/officeDocument/2006/relationships/image" Target="media/image9.png"/><Relationship Id="rId18" Type="http://schemas.openxmlformats.org/officeDocument/2006/relationships/image" Target="media/image19.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w8t5+tpqfynhXL+FZLpnF7g8qQ==">CgMxLjAyDmguZ2hreDlwaTQyOWF3OAByITFzQnEtUG1OTDRiUW5acVhSRlhqR0JFMk5LNzVDbHM3aA==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2026-06-20T16:51:00Z</dcterms:created>
  <dc:creator>Пользователь</dc:creator>
</cp:coreProperties>
</file>