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9BD" w:rsidRDefault="009D6F13" w:rsidP="00CC73E4">
      <w:pPr>
        <w:pStyle w:val="1"/>
        <w:ind w:left="465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333667</wp:posOffset>
            </wp:positionH>
            <wp:positionV relativeFrom="paragraph">
              <wp:posOffset>-4923</wp:posOffset>
            </wp:positionV>
            <wp:extent cx="1006122" cy="10967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22" cy="1096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</w:t>
      </w:r>
      <w:r>
        <w:rPr>
          <w:color w:val="622423"/>
          <w:spacing w:val="-14"/>
        </w:rPr>
        <w:t xml:space="preserve"> </w:t>
      </w:r>
      <w:r>
        <w:rPr>
          <w:color w:val="622423"/>
        </w:rPr>
        <w:t>ОСВІТНЬОЇ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КОМПОНЕНТИ</w:t>
      </w:r>
    </w:p>
    <w:p w:rsidR="002629BD" w:rsidRDefault="009D6F13" w:rsidP="00CC73E4">
      <w:pPr>
        <w:ind w:left="465"/>
        <w:jc w:val="center"/>
        <w:rPr>
          <w:b/>
          <w:sz w:val="40"/>
        </w:rPr>
      </w:pPr>
      <w:r>
        <w:rPr>
          <w:b/>
          <w:color w:val="622423"/>
          <w:spacing w:val="-2"/>
          <w:sz w:val="40"/>
        </w:rPr>
        <w:t>«</w:t>
      </w:r>
      <w:r w:rsidR="00432856">
        <w:rPr>
          <w:b/>
          <w:color w:val="622423"/>
          <w:spacing w:val="-2"/>
          <w:sz w:val="28"/>
        </w:rPr>
        <w:t xml:space="preserve">МІЖДИСЦИПЛІНАРНА КУРСОВА </w:t>
      </w:r>
      <w:r>
        <w:rPr>
          <w:b/>
          <w:color w:val="622423"/>
          <w:spacing w:val="-2"/>
          <w:sz w:val="28"/>
        </w:rPr>
        <w:t>РОБОТА</w:t>
      </w:r>
      <w:r w:rsidR="00432856">
        <w:rPr>
          <w:b/>
          <w:color w:val="622423"/>
          <w:spacing w:val="-2"/>
          <w:sz w:val="28"/>
        </w:rPr>
        <w:t xml:space="preserve"> </w:t>
      </w:r>
      <w:r>
        <w:rPr>
          <w:b/>
          <w:color w:val="622423"/>
          <w:spacing w:val="-2"/>
          <w:sz w:val="28"/>
        </w:rPr>
        <w:t>2</w:t>
      </w:r>
      <w:r>
        <w:rPr>
          <w:b/>
          <w:color w:val="622423"/>
          <w:spacing w:val="-2"/>
          <w:sz w:val="40"/>
        </w:rPr>
        <w:t>»</w:t>
      </w:r>
    </w:p>
    <w:p w:rsidR="00CC73E4" w:rsidRDefault="00CC73E4" w:rsidP="00CC73E4">
      <w:pPr>
        <w:ind w:left="465"/>
        <w:jc w:val="center"/>
        <w:rPr>
          <w:b/>
          <w:sz w:val="28"/>
        </w:rPr>
      </w:pPr>
    </w:p>
    <w:p w:rsidR="002629BD" w:rsidRDefault="009D6F13" w:rsidP="00CC73E4">
      <w:pPr>
        <w:ind w:left="465"/>
        <w:jc w:val="center"/>
        <w:rPr>
          <w:sz w:val="28"/>
        </w:rPr>
      </w:pPr>
      <w:r>
        <w:rPr>
          <w:b/>
          <w:sz w:val="28"/>
        </w:rPr>
        <w:t>Компонента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53"/>
          <w:sz w:val="28"/>
        </w:rPr>
        <w:t xml:space="preserve"> </w:t>
      </w:r>
      <w:r>
        <w:rPr>
          <w:b/>
          <w:i/>
          <w:sz w:val="28"/>
          <w:u w:val="single"/>
        </w:rPr>
        <w:t>обов’язкова</w:t>
      </w:r>
      <w:r>
        <w:rPr>
          <w:b/>
          <w:i/>
          <w:spacing w:val="52"/>
          <w:sz w:val="28"/>
        </w:rPr>
        <w:t xml:space="preserve"> </w:t>
      </w:r>
      <w:r>
        <w:rPr>
          <w:sz w:val="28"/>
        </w:rPr>
        <w:t>(3</w:t>
      </w:r>
      <w:r>
        <w:rPr>
          <w:spacing w:val="-8"/>
          <w:sz w:val="28"/>
        </w:rPr>
        <w:t xml:space="preserve"> </w:t>
      </w:r>
      <w:r>
        <w:rPr>
          <w:i/>
          <w:spacing w:val="-2"/>
          <w:sz w:val="28"/>
        </w:rPr>
        <w:t>кредит</w:t>
      </w:r>
      <w:r w:rsidR="00432856">
        <w:rPr>
          <w:i/>
          <w:spacing w:val="-2"/>
          <w:sz w:val="28"/>
        </w:rPr>
        <w:t>и</w:t>
      </w:r>
      <w:r>
        <w:rPr>
          <w:spacing w:val="-2"/>
          <w:sz w:val="28"/>
        </w:rPr>
        <w:t>)</w:t>
      </w:r>
    </w:p>
    <w:p w:rsidR="002629BD" w:rsidRDefault="002629BD">
      <w:pPr>
        <w:pStyle w:val="a3"/>
        <w:spacing w:before="182"/>
        <w:ind w:left="0"/>
        <w:rPr>
          <w:sz w:val="20"/>
        </w:rPr>
      </w:pPr>
    </w:p>
    <w:tbl>
      <w:tblPr>
        <w:tblStyle w:val="TableNormal"/>
        <w:tblW w:w="98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380"/>
      </w:tblGrid>
      <w:tr w:rsidR="002629BD" w:rsidTr="00432856">
        <w:trPr>
          <w:trHeight w:val="639"/>
        </w:trPr>
        <w:tc>
          <w:tcPr>
            <w:tcW w:w="3420" w:type="dxa"/>
          </w:tcPr>
          <w:p w:rsidR="002629BD" w:rsidRDefault="009D6F13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Освітньо-професійна програма</w:t>
            </w:r>
          </w:p>
        </w:tc>
        <w:tc>
          <w:tcPr>
            <w:tcW w:w="6380" w:type="dxa"/>
          </w:tcPr>
          <w:p w:rsidR="002629BD" w:rsidRDefault="009D6F1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Економіка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бізнесу</w:t>
            </w:r>
          </w:p>
        </w:tc>
      </w:tr>
      <w:tr w:rsidR="002629BD" w:rsidTr="00432856">
        <w:trPr>
          <w:trHeight w:val="296"/>
        </w:trPr>
        <w:tc>
          <w:tcPr>
            <w:tcW w:w="3420" w:type="dxa"/>
          </w:tcPr>
          <w:p w:rsidR="002629BD" w:rsidRDefault="009D6F13">
            <w:pPr>
              <w:pStyle w:val="TableParagraph"/>
              <w:spacing w:line="276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Спеціальність</w:t>
            </w:r>
          </w:p>
        </w:tc>
        <w:tc>
          <w:tcPr>
            <w:tcW w:w="6380" w:type="dxa"/>
          </w:tcPr>
          <w:p w:rsidR="002629BD" w:rsidRDefault="009D6F13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076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Підприємництво,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торгівля та біржова діяльність</w:t>
            </w:r>
          </w:p>
        </w:tc>
      </w:tr>
      <w:tr w:rsidR="002629BD" w:rsidTr="00432856">
        <w:trPr>
          <w:trHeight w:val="319"/>
        </w:trPr>
        <w:tc>
          <w:tcPr>
            <w:tcW w:w="3420" w:type="dxa"/>
          </w:tcPr>
          <w:p w:rsidR="002629BD" w:rsidRDefault="009D6F13">
            <w:pPr>
              <w:pStyle w:val="TableParagraph"/>
              <w:spacing w:before="12" w:line="287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Галузь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знань</w:t>
            </w:r>
          </w:p>
        </w:tc>
        <w:tc>
          <w:tcPr>
            <w:tcW w:w="6380" w:type="dxa"/>
          </w:tcPr>
          <w:p w:rsidR="002629BD" w:rsidRDefault="009D6F13">
            <w:pPr>
              <w:pStyle w:val="TableParagraph"/>
              <w:spacing w:before="12" w:line="287" w:lineRule="exact"/>
              <w:rPr>
                <w:sz w:val="28"/>
              </w:rPr>
            </w:pPr>
            <w:r>
              <w:rPr>
                <w:sz w:val="28"/>
              </w:rPr>
              <w:t>07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адміністрування</w:t>
            </w:r>
          </w:p>
        </w:tc>
      </w:tr>
      <w:tr w:rsidR="002629BD" w:rsidTr="00432856">
        <w:trPr>
          <w:trHeight w:val="319"/>
        </w:trPr>
        <w:tc>
          <w:tcPr>
            <w:tcW w:w="3420" w:type="dxa"/>
          </w:tcPr>
          <w:p w:rsidR="002629BD" w:rsidRDefault="009D6F13">
            <w:pPr>
              <w:pStyle w:val="TableParagraph"/>
              <w:spacing w:before="9" w:line="290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380" w:type="dxa"/>
          </w:tcPr>
          <w:p w:rsidR="002629BD" w:rsidRDefault="009D6F13">
            <w:pPr>
              <w:pStyle w:val="TableParagraph"/>
              <w:spacing w:before="9" w:line="290" w:lineRule="exact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2629BD" w:rsidTr="00432856">
        <w:trPr>
          <w:trHeight w:val="319"/>
        </w:trPr>
        <w:tc>
          <w:tcPr>
            <w:tcW w:w="3420" w:type="dxa"/>
          </w:tcPr>
          <w:p w:rsidR="002629BD" w:rsidRDefault="009D6F13">
            <w:pPr>
              <w:pStyle w:val="TableParagraph"/>
              <w:spacing w:before="6" w:line="293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380" w:type="dxa"/>
          </w:tcPr>
          <w:p w:rsidR="002629BD" w:rsidRDefault="009D6F13">
            <w:pPr>
              <w:pStyle w:val="TableParagraph"/>
              <w:spacing w:before="6"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2629BD" w:rsidTr="00432856">
        <w:trPr>
          <w:trHeight w:val="1237"/>
        </w:trPr>
        <w:tc>
          <w:tcPr>
            <w:tcW w:w="3420" w:type="dxa"/>
          </w:tcPr>
          <w:p w:rsidR="002629BD" w:rsidRDefault="009D6F13">
            <w:pPr>
              <w:pStyle w:val="TableParagraph"/>
              <w:spacing w:before="3"/>
              <w:ind w:left="9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(-</w:t>
            </w:r>
            <w:proofErr w:type="spellStart"/>
            <w:r>
              <w:rPr>
                <w:b/>
                <w:spacing w:val="-5"/>
                <w:sz w:val="28"/>
              </w:rPr>
              <w:t>ів</w:t>
            </w:r>
            <w:proofErr w:type="spellEnd"/>
            <w:r>
              <w:rPr>
                <w:b/>
                <w:spacing w:val="-5"/>
                <w:sz w:val="28"/>
              </w:rPr>
              <w:t>)</w:t>
            </w:r>
          </w:p>
        </w:tc>
        <w:tc>
          <w:tcPr>
            <w:tcW w:w="6380" w:type="dxa"/>
          </w:tcPr>
          <w:p w:rsidR="002629BD" w:rsidRPr="00432856" w:rsidRDefault="00432856" w:rsidP="00432856">
            <w:pPr>
              <w:pStyle w:val="TableParagraph"/>
              <w:ind w:left="113"/>
              <w:rPr>
                <w:sz w:val="28"/>
                <w:szCs w:val="28"/>
              </w:rPr>
            </w:pPr>
            <w:proofErr w:type="spellStart"/>
            <w:r w:rsidRPr="00432856">
              <w:rPr>
                <w:sz w:val="28"/>
                <w:szCs w:val="28"/>
              </w:rPr>
              <w:t>Белей</w:t>
            </w:r>
            <w:proofErr w:type="spellEnd"/>
            <w:r w:rsidRPr="00432856">
              <w:rPr>
                <w:sz w:val="28"/>
                <w:szCs w:val="28"/>
              </w:rPr>
              <w:t xml:space="preserve"> Світлана</w:t>
            </w:r>
            <w:r w:rsidR="009D6F13" w:rsidRPr="00432856">
              <w:rPr>
                <w:sz w:val="28"/>
                <w:szCs w:val="28"/>
              </w:rPr>
              <w:t xml:space="preserve"> Іванівна, </w:t>
            </w:r>
            <w:proofErr w:type="spellStart"/>
            <w:r w:rsidR="009D6F13" w:rsidRPr="00432856">
              <w:rPr>
                <w:sz w:val="28"/>
                <w:szCs w:val="28"/>
              </w:rPr>
              <w:t>к.е.н</w:t>
            </w:r>
            <w:proofErr w:type="spellEnd"/>
            <w:r w:rsidR="009D6F13" w:rsidRPr="00432856">
              <w:rPr>
                <w:sz w:val="28"/>
                <w:szCs w:val="28"/>
              </w:rPr>
              <w:t>., доцент кафедри бізнесу та управління персоналом</w:t>
            </w:r>
            <w:r>
              <w:rPr>
                <w:sz w:val="28"/>
                <w:szCs w:val="28"/>
              </w:rPr>
              <w:t>, гарант ОП</w:t>
            </w:r>
            <w:r w:rsidR="009D6F13" w:rsidRPr="00432856">
              <w:rPr>
                <w:sz w:val="28"/>
                <w:szCs w:val="28"/>
              </w:rPr>
              <w:t xml:space="preserve"> </w:t>
            </w:r>
            <w:r w:rsidR="009D6F13" w:rsidRPr="00432856">
              <w:rPr>
                <w:spacing w:val="-2"/>
                <w:sz w:val="28"/>
                <w:szCs w:val="28"/>
              </w:rPr>
              <w:t>(</w:t>
            </w:r>
            <w:r w:rsidRPr="00432856">
              <w:rPr>
                <w:sz w:val="28"/>
                <w:szCs w:val="28"/>
              </w:rPr>
              <w:t>https://bup.chnu.edu.ua/pro-nas/kolektyv-kafedry/belei-svitlana-ivanivna/</w:t>
            </w:r>
            <w:r w:rsidR="009D6F13" w:rsidRPr="00432856">
              <w:rPr>
                <w:sz w:val="28"/>
                <w:szCs w:val="28"/>
              </w:rPr>
              <w:t xml:space="preserve"> )</w:t>
            </w:r>
          </w:p>
          <w:p w:rsidR="002629BD" w:rsidRDefault="009D6F13" w:rsidP="00432856">
            <w:pPr>
              <w:pStyle w:val="TableParagraph"/>
              <w:ind w:left="113"/>
              <w:rPr>
                <w:sz w:val="28"/>
              </w:rPr>
            </w:pPr>
            <w:r w:rsidRPr="00432856">
              <w:rPr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432856">
              <w:rPr>
                <w:sz w:val="28"/>
                <w:szCs w:val="28"/>
              </w:rPr>
              <w:t>к.е.н</w:t>
            </w:r>
            <w:proofErr w:type="spellEnd"/>
            <w:r w:rsidRPr="00432856">
              <w:rPr>
                <w:sz w:val="28"/>
                <w:szCs w:val="28"/>
              </w:rPr>
              <w:t>., доцент кафедри бізнесу та управління персоналом</w:t>
            </w:r>
            <w:r w:rsidR="00432856">
              <w:rPr>
                <w:sz w:val="28"/>
                <w:szCs w:val="28"/>
              </w:rPr>
              <w:t>, керівник методичної роботи кафедри</w:t>
            </w:r>
            <w:r w:rsidRPr="00432856">
              <w:rPr>
                <w:sz w:val="28"/>
                <w:szCs w:val="28"/>
              </w:rPr>
              <w:t xml:space="preserve"> </w:t>
            </w:r>
            <w:r w:rsidRPr="00432856">
              <w:rPr>
                <w:spacing w:val="-2"/>
                <w:sz w:val="28"/>
                <w:szCs w:val="28"/>
              </w:rPr>
              <w:t>(</w:t>
            </w:r>
            <w:r w:rsidR="00432856" w:rsidRPr="00432856">
              <w:rPr>
                <w:sz w:val="28"/>
                <w:szCs w:val="28"/>
              </w:rPr>
              <w:t>https://bup.chnu.edu.ua/pro-nas/kolektyv-kafedry/kobelia-zoriana-ihorivna/</w:t>
            </w:r>
            <w:r w:rsidRPr="00432856">
              <w:rPr>
                <w:spacing w:val="-2"/>
                <w:sz w:val="28"/>
                <w:szCs w:val="28"/>
              </w:rPr>
              <w:t>)</w:t>
            </w:r>
          </w:p>
        </w:tc>
      </w:tr>
      <w:tr w:rsidR="002629BD" w:rsidTr="00432856">
        <w:trPr>
          <w:trHeight w:val="640"/>
        </w:trPr>
        <w:tc>
          <w:tcPr>
            <w:tcW w:w="3420" w:type="dxa"/>
          </w:tcPr>
          <w:p w:rsidR="002629BD" w:rsidRDefault="009D6F13">
            <w:pPr>
              <w:pStyle w:val="TableParagraph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Контактний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тел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6380" w:type="dxa"/>
          </w:tcPr>
          <w:p w:rsidR="00432856" w:rsidRDefault="00432856" w:rsidP="00432856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+380507293487</w:t>
            </w:r>
          </w:p>
          <w:p w:rsidR="002629BD" w:rsidRDefault="009D6F13" w:rsidP="004328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+380665468441</w:t>
            </w:r>
          </w:p>
        </w:tc>
      </w:tr>
      <w:tr w:rsidR="002629BD" w:rsidTr="00432856">
        <w:trPr>
          <w:trHeight w:val="640"/>
        </w:trPr>
        <w:tc>
          <w:tcPr>
            <w:tcW w:w="3420" w:type="dxa"/>
          </w:tcPr>
          <w:p w:rsidR="002629BD" w:rsidRDefault="009D6F13">
            <w:pPr>
              <w:pStyle w:val="TableParagraph"/>
              <w:spacing w:line="321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E-</w:t>
            </w:r>
            <w:proofErr w:type="spellStart"/>
            <w:r>
              <w:rPr>
                <w:b/>
                <w:spacing w:val="-2"/>
                <w:sz w:val="28"/>
              </w:rPr>
              <w:t>mail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380" w:type="dxa"/>
          </w:tcPr>
          <w:p w:rsidR="00432856" w:rsidRPr="00432856" w:rsidRDefault="00D7677D">
            <w:pPr>
              <w:pStyle w:val="TableParagraph"/>
              <w:spacing w:line="322" w:lineRule="exact"/>
              <w:ind w:right="1122"/>
              <w:rPr>
                <w:sz w:val="28"/>
                <w:szCs w:val="28"/>
              </w:rPr>
            </w:pPr>
            <w:hyperlink r:id="rId6" w:history="1">
              <w:r w:rsidR="00432856" w:rsidRPr="00432856">
                <w:rPr>
                  <w:rStyle w:val="a6"/>
                  <w:sz w:val="28"/>
                  <w:szCs w:val="28"/>
                </w:rPr>
                <w:t>s.belei@chnu.edu.ua</w:t>
              </w:r>
            </w:hyperlink>
          </w:p>
          <w:p w:rsidR="002629BD" w:rsidRDefault="00D7677D">
            <w:pPr>
              <w:pStyle w:val="TableParagraph"/>
              <w:spacing w:line="322" w:lineRule="exact"/>
              <w:ind w:right="1122"/>
              <w:rPr>
                <w:sz w:val="28"/>
              </w:rPr>
            </w:pPr>
            <w:hyperlink r:id="rId7">
              <w:r w:rsidR="009D6F13">
                <w:rPr>
                  <w:color w:val="0000FF"/>
                  <w:spacing w:val="-2"/>
                  <w:sz w:val="28"/>
                  <w:u w:val="thick" w:color="0000FF"/>
                </w:rPr>
                <w:t>z.kobelja@chnu.edu.ua</w:t>
              </w:r>
            </w:hyperlink>
          </w:p>
        </w:tc>
      </w:tr>
      <w:tr w:rsidR="002629BD" w:rsidTr="00432856">
        <w:trPr>
          <w:trHeight w:val="315"/>
        </w:trPr>
        <w:tc>
          <w:tcPr>
            <w:tcW w:w="3420" w:type="dxa"/>
          </w:tcPr>
          <w:p w:rsidR="002629BD" w:rsidRDefault="009D6F13">
            <w:pPr>
              <w:pStyle w:val="TableParagraph"/>
              <w:spacing w:line="296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Сторінка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Moodle</w:t>
            </w:r>
            <w:proofErr w:type="spellEnd"/>
          </w:p>
        </w:tc>
        <w:tc>
          <w:tcPr>
            <w:tcW w:w="6380" w:type="dxa"/>
          </w:tcPr>
          <w:p w:rsidR="002629BD" w:rsidRDefault="002629BD">
            <w:pPr>
              <w:pStyle w:val="TableParagraph"/>
              <w:ind w:left="0"/>
              <w:rPr>
                <w:sz w:val="24"/>
              </w:rPr>
            </w:pPr>
          </w:p>
        </w:tc>
      </w:tr>
      <w:tr w:rsidR="002629BD" w:rsidTr="00432856">
        <w:trPr>
          <w:trHeight w:val="300"/>
        </w:trPr>
        <w:tc>
          <w:tcPr>
            <w:tcW w:w="3420" w:type="dxa"/>
          </w:tcPr>
          <w:p w:rsidR="002629BD" w:rsidRDefault="009D6F13">
            <w:pPr>
              <w:pStyle w:val="TableParagraph"/>
              <w:spacing w:line="280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Консультації</w:t>
            </w:r>
          </w:p>
        </w:tc>
        <w:tc>
          <w:tcPr>
            <w:tcW w:w="6380" w:type="dxa"/>
          </w:tcPr>
          <w:p w:rsidR="002629BD" w:rsidRDefault="009D6F13">
            <w:pPr>
              <w:pStyle w:val="TableParagraph"/>
              <w:spacing w:line="280" w:lineRule="exact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15.00</w:t>
            </w:r>
          </w:p>
        </w:tc>
      </w:tr>
    </w:tbl>
    <w:p w:rsidR="002629BD" w:rsidRDefault="002629BD">
      <w:pPr>
        <w:pStyle w:val="a3"/>
        <w:spacing w:before="17"/>
        <w:ind w:left="0"/>
        <w:rPr>
          <w:sz w:val="28"/>
        </w:rPr>
      </w:pPr>
    </w:p>
    <w:p w:rsidR="009D6F13" w:rsidRDefault="009D6F13">
      <w:pPr>
        <w:pStyle w:val="a3"/>
        <w:spacing w:before="17"/>
        <w:ind w:left="0"/>
        <w:rPr>
          <w:sz w:val="28"/>
        </w:rPr>
      </w:pPr>
    </w:p>
    <w:p w:rsidR="002629BD" w:rsidRPr="00432856" w:rsidRDefault="009D6F13" w:rsidP="00432856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432856">
        <w:rPr>
          <w:color w:val="622423"/>
          <w:sz w:val="24"/>
          <w:szCs w:val="24"/>
        </w:rPr>
        <w:t>АНОТАЦІЯ</w:t>
      </w:r>
      <w:r w:rsidRPr="00432856">
        <w:rPr>
          <w:color w:val="622423"/>
          <w:spacing w:val="-19"/>
          <w:sz w:val="24"/>
          <w:szCs w:val="24"/>
        </w:rPr>
        <w:t xml:space="preserve"> </w:t>
      </w:r>
      <w:r w:rsidRPr="00432856">
        <w:rPr>
          <w:color w:val="622423"/>
          <w:sz w:val="24"/>
          <w:szCs w:val="24"/>
        </w:rPr>
        <w:t>ОСВІТНЬОЇ</w:t>
      </w:r>
      <w:r w:rsidRPr="00432856">
        <w:rPr>
          <w:color w:val="622423"/>
          <w:spacing w:val="-17"/>
          <w:sz w:val="24"/>
          <w:szCs w:val="24"/>
        </w:rPr>
        <w:t xml:space="preserve"> </w:t>
      </w:r>
      <w:r w:rsidRPr="00432856">
        <w:rPr>
          <w:color w:val="622423"/>
          <w:spacing w:val="-2"/>
          <w:sz w:val="24"/>
          <w:szCs w:val="24"/>
        </w:rPr>
        <w:t>КОМПОНЕНТИ</w:t>
      </w:r>
    </w:p>
    <w:p w:rsidR="00432856" w:rsidRDefault="00432856" w:rsidP="00432856">
      <w:pPr>
        <w:pStyle w:val="a3"/>
        <w:tabs>
          <w:tab w:val="left" w:pos="1134"/>
        </w:tabs>
        <w:ind w:left="0" w:firstLine="720"/>
        <w:jc w:val="both"/>
      </w:pPr>
    </w:p>
    <w:p w:rsidR="002629BD" w:rsidRPr="00432856" w:rsidRDefault="009D6F13" w:rsidP="00432856">
      <w:pPr>
        <w:pStyle w:val="a3"/>
        <w:tabs>
          <w:tab w:val="left" w:pos="1134"/>
        </w:tabs>
        <w:ind w:left="0" w:firstLine="720"/>
        <w:jc w:val="both"/>
      </w:pPr>
      <w:r w:rsidRPr="00432856">
        <w:t xml:space="preserve">Міждисциплінарна курсова робота є самостійним навчально-науковим дослідженням студента і складовим елементом навчального плану підготовки фахівця. Робота виконується на </w:t>
      </w:r>
      <w:proofErr w:type="spellStart"/>
      <w:r w:rsidR="00A94208">
        <w:t>червертому</w:t>
      </w:r>
      <w:proofErr w:type="spellEnd"/>
      <w:r w:rsidRPr="00432856">
        <w:t xml:space="preserve"> курсі та поєднує кілька дисциплін циклу професійної підготовки ОР «Бакалавр» за освітньою програмою «Економіка та організація бізнесу» спеціальності 076 Підприємництво</w:t>
      </w:r>
      <w:r>
        <w:t>,</w:t>
      </w:r>
      <w:r w:rsidRPr="00432856">
        <w:t xml:space="preserve"> торгівля</w:t>
      </w:r>
      <w:r>
        <w:t xml:space="preserve"> та біржова діяльність</w:t>
      </w:r>
      <w:r w:rsidRPr="00432856">
        <w:t>. Курсова робота є обов’язковою складовою частиною навчального процесу професійної підготовки бакалаврів, становить цілий комплекс різних важливих видів діяльності, умінь та навичок та сприяє подальшій систематизації, розширенню і закріпленню отриманих знань.</w:t>
      </w:r>
    </w:p>
    <w:p w:rsidR="002629BD" w:rsidRPr="00432856" w:rsidRDefault="009D6F13" w:rsidP="00432856">
      <w:pPr>
        <w:pStyle w:val="a3"/>
        <w:tabs>
          <w:tab w:val="left" w:pos="1134"/>
        </w:tabs>
        <w:ind w:left="0" w:firstLine="720"/>
        <w:jc w:val="both"/>
      </w:pPr>
      <w:r w:rsidRPr="00432856">
        <w:t>Мета міждисциплінарної курсової роботи полягає у систематизації, закріпленні та розширенні теоретичних знань, їхнє застосування</w:t>
      </w:r>
      <w:r w:rsidRPr="00432856">
        <w:rPr>
          <w:spacing w:val="-7"/>
        </w:rPr>
        <w:t xml:space="preserve"> </w:t>
      </w:r>
      <w:r w:rsidRPr="00432856">
        <w:t>для</w:t>
      </w:r>
      <w:r w:rsidRPr="00432856">
        <w:rPr>
          <w:spacing w:val="-7"/>
        </w:rPr>
        <w:t xml:space="preserve"> </w:t>
      </w:r>
      <w:r w:rsidRPr="00432856">
        <w:t>вирішення</w:t>
      </w:r>
      <w:r w:rsidRPr="00432856">
        <w:rPr>
          <w:spacing w:val="-7"/>
        </w:rPr>
        <w:t xml:space="preserve"> </w:t>
      </w:r>
      <w:r w:rsidRPr="00432856">
        <w:t>конкретного</w:t>
      </w:r>
      <w:r w:rsidRPr="00432856">
        <w:rPr>
          <w:spacing w:val="-7"/>
        </w:rPr>
        <w:t xml:space="preserve"> </w:t>
      </w:r>
      <w:r w:rsidRPr="00432856">
        <w:t>практичного завдання відповідно до вимог ОПП зі спеціальності 076 «Підприємництво</w:t>
      </w:r>
      <w:r>
        <w:t>,</w:t>
      </w:r>
      <w:r w:rsidRPr="00432856">
        <w:t xml:space="preserve"> торгівля</w:t>
      </w:r>
      <w:r>
        <w:t xml:space="preserve"> та біржова діяльність</w:t>
      </w:r>
      <w:r w:rsidRPr="00432856">
        <w:t>».</w:t>
      </w:r>
    </w:p>
    <w:p w:rsidR="002629BD" w:rsidRPr="00432856" w:rsidRDefault="009D6F13" w:rsidP="00432856">
      <w:pPr>
        <w:pStyle w:val="a3"/>
        <w:tabs>
          <w:tab w:val="left" w:pos="1134"/>
        </w:tabs>
        <w:ind w:left="0" w:firstLine="720"/>
        <w:jc w:val="both"/>
      </w:pPr>
      <w:r w:rsidRPr="00432856">
        <w:t>Виконання міждисциплінарної курсової роботи</w:t>
      </w:r>
      <w:r w:rsidRPr="00432856">
        <w:rPr>
          <w:spacing w:val="-12"/>
        </w:rPr>
        <w:t xml:space="preserve"> </w:t>
      </w:r>
      <w:r w:rsidRPr="00432856">
        <w:t>дозволяє</w:t>
      </w:r>
      <w:r w:rsidRPr="00432856">
        <w:rPr>
          <w:spacing w:val="-12"/>
        </w:rPr>
        <w:t xml:space="preserve"> </w:t>
      </w:r>
      <w:r w:rsidRPr="00432856">
        <w:t>виявити</w:t>
      </w:r>
      <w:r w:rsidRPr="00432856">
        <w:rPr>
          <w:spacing w:val="-12"/>
        </w:rPr>
        <w:t xml:space="preserve"> </w:t>
      </w:r>
      <w:r w:rsidRPr="00432856">
        <w:t>здатність</w:t>
      </w:r>
      <w:r w:rsidRPr="00432856">
        <w:rPr>
          <w:spacing w:val="-12"/>
        </w:rPr>
        <w:t xml:space="preserve"> </w:t>
      </w:r>
      <w:r w:rsidRPr="00432856">
        <w:t>студента самостійно усвідомити проблему, критично і творчо дослідити її, набути умінь збору, аналізу і систематизації інформації, опрацювання літературних джерел, а також застосовувати отримані знання при вирішенні практичних завдань.</w:t>
      </w:r>
    </w:p>
    <w:p w:rsidR="002629BD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9D6F13" w:rsidRDefault="009D6F13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432856" w:rsidRDefault="009D6F13" w:rsidP="00432856">
      <w:pPr>
        <w:tabs>
          <w:tab w:val="left" w:pos="1134"/>
        </w:tabs>
        <w:ind w:firstLine="720"/>
        <w:jc w:val="center"/>
        <w:rPr>
          <w:b/>
          <w:sz w:val="24"/>
          <w:szCs w:val="24"/>
        </w:rPr>
      </w:pPr>
      <w:r w:rsidRPr="00432856">
        <w:rPr>
          <w:b/>
          <w:sz w:val="24"/>
          <w:szCs w:val="24"/>
        </w:rPr>
        <w:lastRenderedPageBreak/>
        <w:t>Тематика</w:t>
      </w:r>
      <w:r w:rsidRPr="00432856">
        <w:rPr>
          <w:b/>
          <w:spacing w:val="-9"/>
          <w:sz w:val="24"/>
          <w:szCs w:val="24"/>
        </w:rPr>
        <w:t xml:space="preserve"> </w:t>
      </w:r>
      <w:r w:rsidRPr="00432856">
        <w:rPr>
          <w:b/>
          <w:sz w:val="24"/>
          <w:szCs w:val="24"/>
        </w:rPr>
        <w:t>міждисциплінарної</w:t>
      </w:r>
      <w:r w:rsidRPr="00432856">
        <w:rPr>
          <w:b/>
          <w:spacing w:val="-9"/>
          <w:sz w:val="24"/>
          <w:szCs w:val="24"/>
        </w:rPr>
        <w:t xml:space="preserve"> </w:t>
      </w:r>
      <w:r w:rsidRPr="00432856">
        <w:rPr>
          <w:b/>
          <w:sz w:val="24"/>
          <w:szCs w:val="24"/>
        </w:rPr>
        <w:t>курсової</w:t>
      </w:r>
      <w:r w:rsidRPr="00432856">
        <w:rPr>
          <w:b/>
          <w:spacing w:val="-8"/>
          <w:sz w:val="24"/>
          <w:szCs w:val="24"/>
        </w:rPr>
        <w:t xml:space="preserve"> </w:t>
      </w:r>
      <w:r w:rsidRPr="00432856">
        <w:rPr>
          <w:b/>
          <w:spacing w:val="-2"/>
          <w:sz w:val="24"/>
          <w:szCs w:val="24"/>
        </w:rPr>
        <w:t>роботи</w:t>
      </w:r>
    </w:p>
    <w:p w:rsidR="002629BD" w:rsidRPr="00432856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432856" w:rsidRDefault="009D6F13" w:rsidP="00432856">
      <w:pPr>
        <w:pStyle w:val="a3"/>
        <w:tabs>
          <w:tab w:val="left" w:pos="1134"/>
        </w:tabs>
        <w:ind w:left="0" w:firstLine="720"/>
      </w:pPr>
      <w:r w:rsidRPr="00432856">
        <w:t>Тематика</w:t>
      </w:r>
      <w:r w:rsidRPr="00432856">
        <w:rPr>
          <w:spacing w:val="40"/>
        </w:rPr>
        <w:t xml:space="preserve"> </w:t>
      </w:r>
      <w:r w:rsidRPr="00432856">
        <w:t>міждисциплінарних</w:t>
      </w:r>
      <w:r w:rsidRPr="00432856">
        <w:rPr>
          <w:spacing w:val="40"/>
        </w:rPr>
        <w:t xml:space="preserve"> </w:t>
      </w:r>
      <w:r w:rsidRPr="00432856">
        <w:t>курсових</w:t>
      </w:r>
      <w:r w:rsidRPr="00432856">
        <w:rPr>
          <w:spacing w:val="40"/>
        </w:rPr>
        <w:t xml:space="preserve"> </w:t>
      </w:r>
      <w:r w:rsidRPr="00432856">
        <w:t>робіт</w:t>
      </w:r>
      <w:r w:rsidRPr="00432856">
        <w:rPr>
          <w:spacing w:val="40"/>
        </w:rPr>
        <w:t xml:space="preserve"> </w:t>
      </w:r>
      <w:r w:rsidRPr="00432856">
        <w:t>розглядається</w:t>
      </w:r>
      <w:r w:rsidRPr="00432856">
        <w:rPr>
          <w:spacing w:val="40"/>
        </w:rPr>
        <w:t xml:space="preserve"> </w:t>
      </w:r>
      <w:r w:rsidRPr="00432856">
        <w:t>на</w:t>
      </w:r>
      <w:r w:rsidRPr="00432856">
        <w:rPr>
          <w:spacing w:val="40"/>
        </w:rPr>
        <w:t xml:space="preserve"> </w:t>
      </w:r>
      <w:r w:rsidRPr="00432856">
        <w:t>засіданні</w:t>
      </w:r>
      <w:r w:rsidRPr="00432856">
        <w:rPr>
          <w:spacing w:val="40"/>
        </w:rPr>
        <w:t xml:space="preserve"> </w:t>
      </w:r>
      <w:r w:rsidRPr="00432856">
        <w:t>кафедри</w:t>
      </w:r>
      <w:r w:rsidRPr="00432856">
        <w:rPr>
          <w:spacing w:val="40"/>
        </w:rPr>
        <w:t xml:space="preserve"> </w:t>
      </w:r>
      <w:r w:rsidRPr="00432856">
        <w:t>та</w:t>
      </w:r>
      <w:r w:rsidRPr="00432856">
        <w:rPr>
          <w:spacing w:val="40"/>
        </w:rPr>
        <w:t xml:space="preserve"> </w:t>
      </w:r>
      <w:r w:rsidRPr="00432856">
        <w:t>узгоджується групою забезпечення освітньою програми.</w:t>
      </w:r>
    </w:p>
    <w:p w:rsidR="002629BD" w:rsidRPr="00432856" w:rsidRDefault="009D6F13" w:rsidP="00432856">
      <w:pPr>
        <w:pStyle w:val="a3"/>
        <w:tabs>
          <w:tab w:val="left" w:pos="1134"/>
        </w:tabs>
        <w:ind w:left="0" w:firstLine="720"/>
      </w:pPr>
      <w:r w:rsidRPr="00432856">
        <w:t>Студентам</w:t>
      </w:r>
      <w:r w:rsidRPr="00432856">
        <w:rPr>
          <w:spacing w:val="-14"/>
        </w:rPr>
        <w:t xml:space="preserve"> </w:t>
      </w:r>
      <w:r w:rsidRPr="00432856">
        <w:t>буде</w:t>
      </w:r>
      <w:r w:rsidRPr="00432856">
        <w:rPr>
          <w:spacing w:val="-11"/>
        </w:rPr>
        <w:t xml:space="preserve"> </w:t>
      </w:r>
      <w:r w:rsidRPr="00432856">
        <w:t>надано</w:t>
      </w:r>
      <w:r w:rsidRPr="00432856">
        <w:rPr>
          <w:spacing w:val="-11"/>
        </w:rPr>
        <w:t xml:space="preserve"> </w:t>
      </w:r>
      <w:r w:rsidRPr="00432856">
        <w:t>право</w:t>
      </w:r>
      <w:r w:rsidRPr="00432856">
        <w:rPr>
          <w:spacing w:val="-11"/>
        </w:rPr>
        <w:t xml:space="preserve"> </w:t>
      </w:r>
      <w:r w:rsidRPr="00432856">
        <w:t>обрати</w:t>
      </w:r>
      <w:r w:rsidRPr="00432856">
        <w:rPr>
          <w:spacing w:val="-11"/>
        </w:rPr>
        <w:t xml:space="preserve"> </w:t>
      </w:r>
      <w:r w:rsidRPr="00432856">
        <w:t>тему</w:t>
      </w:r>
      <w:r w:rsidRPr="00432856">
        <w:rPr>
          <w:spacing w:val="-11"/>
        </w:rPr>
        <w:t xml:space="preserve"> </w:t>
      </w:r>
      <w:r w:rsidRPr="00432856">
        <w:t>та</w:t>
      </w:r>
      <w:r w:rsidRPr="00432856">
        <w:rPr>
          <w:spacing w:val="-11"/>
        </w:rPr>
        <w:t xml:space="preserve"> </w:t>
      </w:r>
      <w:r w:rsidRPr="00432856">
        <w:t>наукового</w:t>
      </w:r>
      <w:r w:rsidRPr="00432856">
        <w:rPr>
          <w:spacing w:val="-11"/>
        </w:rPr>
        <w:t xml:space="preserve"> </w:t>
      </w:r>
      <w:r w:rsidRPr="00432856">
        <w:rPr>
          <w:spacing w:val="-2"/>
        </w:rPr>
        <w:t>керівника.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</w:pPr>
    </w:p>
    <w:p w:rsidR="00CC73E4" w:rsidRPr="00CC73E4" w:rsidRDefault="00CC73E4" w:rsidP="00CC73E4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lang w:val="uk-UA"/>
        </w:rPr>
      </w:pPr>
      <w:r w:rsidRPr="00CC73E4">
        <w:rPr>
          <w:b/>
          <w:color w:val="632423" w:themeColor="accent2" w:themeShade="80"/>
          <w:kern w:val="24"/>
        </w:rPr>
        <w:t>ОСВІТНІ ТЕХНОЛОГІЇ</w:t>
      </w:r>
      <w:r w:rsidRPr="00CC73E4">
        <w:rPr>
          <w:b/>
          <w:color w:val="632423" w:themeColor="accent2" w:themeShade="80"/>
          <w:kern w:val="24"/>
          <w:lang w:val="uk-UA"/>
        </w:rPr>
        <w:t>, ФОРМИ ТА МЕТОДИ</w:t>
      </w:r>
      <w:r w:rsidRPr="00CC73E4">
        <w:rPr>
          <w:b/>
          <w:color w:val="632423" w:themeColor="accent2" w:themeShade="80"/>
          <w:kern w:val="24"/>
        </w:rPr>
        <w:t xml:space="preserve"> МЕТОДИ НАВЧАННЯ</w:t>
      </w:r>
    </w:p>
    <w:p w:rsidR="00CC73E4" w:rsidRPr="00CC73E4" w:rsidRDefault="00CC73E4" w:rsidP="00CC73E4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4"/>
          <w:szCs w:val="24"/>
        </w:rPr>
      </w:pPr>
    </w:p>
    <w:p w:rsidR="00CC73E4" w:rsidRPr="00CC73E4" w:rsidRDefault="00CC73E4" w:rsidP="00CC73E4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4"/>
          <w:szCs w:val="24"/>
        </w:rPr>
      </w:pPr>
      <w:r w:rsidRPr="00CC73E4">
        <w:rPr>
          <w:color w:val="000000" w:themeColor="text1"/>
          <w:kern w:val="24"/>
          <w:sz w:val="24"/>
          <w:szCs w:val="24"/>
        </w:rPr>
        <w:t xml:space="preserve">У процесі опрацювання освітнього компонента використовуються інноваційні освітні технології: інформаційно-комунікаційні, технології 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студентоцентрованого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 xml:space="preserve"> навчання; 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проєктна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Case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study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>) та ін.</w:t>
      </w:r>
    </w:p>
    <w:p w:rsidR="00CC73E4" w:rsidRPr="00CC73E4" w:rsidRDefault="00CC73E4" w:rsidP="00CC73E4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4"/>
          <w:szCs w:val="24"/>
        </w:rPr>
      </w:pPr>
    </w:p>
    <w:p w:rsidR="00CC73E4" w:rsidRP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CC73E4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:rsid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</w:rPr>
      </w:pPr>
    </w:p>
    <w:p w:rsidR="00CC73E4" w:rsidRP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</w:rPr>
      </w:pPr>
      <w:r w:rsidRPr="00CC73E4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CC73E4">
        <w:rPr>
          <w:color w:val="202124"/>
          <w:shd w:val="clear" w:color="auto" w:fill="FFFFFF"/>
        </w:rPr>
        <w:t>ECTS</w:t>
      </w:r>
      <w:r w:rsidRPr="00CC73E4">
        <w:rPr>
          <w:rFonts w:eastAsia="+mn-ea"/>
          <w:color w:val="000000"/>
          <w:kern w:val="24"/>
        </w:rPr>
        <w:t>).</w:t>
      </w:r>
    </w:p>
    <w:p w:rsidR="00CC73E4" w:rsidRP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</w:rPr>
      </w:pPr>
      <w:r w:rsidRPr="00CC73E4">
        <w:rPr>
          <w:rFonts w:eastAsia="+mn-ea"/>
          <w:color w:val="000000"/>
          <w:kern w:val="24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CC73E4" w:rsidRDefault="00CC73E4" w:rsidP="00432856">
      <w:pPr>
        <w:pStyle w:val="1"/>
        <w:tabs>
          <w:tab w:val="left" w:pos="1134"/>
        </w:tabs>
        <w:ind w:left="0" w:firstLine="720"/>
        <w:rPr>
          <w:color w:val="622423"/>
          <w:spacing w:val="-4"/>
          <w:sz w:val="24"/>
          <w:szCs w:val="24"/>
        </w:rPr>
      </w:pPr>
    </w:p>
    <w:p w:rsidR="002629BD" w:rsidRPr="00CC73E4" w:rsidRDefault="009D6F13" w:rsidP="00432856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CC73E4">
        <w:rPr>
          <w:color w:val="622423"/>
          <w:spacing w:val="-4"/>
          <w:sz w:val="24"/>
          <w:szCs w:val="24"/>
        </w:rPr>
        <w:t>КРИТЕРІЇ</w:t>
      </w:r>
      <w:r w:rsidRPr="00CC73E4">
        <w:rPr>
          <w:color w:val="622423"/>
          <w:spacing w:val="-10"/>
          <w:sz w:val="24"/>
          <w:szCs w:val="24"/>
        </w:rPr>
        <w:t xml:space="preserve"> </w:t>
      </w:r>
      <w:r w:rsidRPr="00CC73E4">
        <w:rPr>
          <w:color w:val="622423"/>
          <w:spacing w:val="-4"/>
          <w:sz w:val="24"/>
          <w:szCs w:val="24"/>
        </w:rPr>
        <w:t>ОЦІНЮВАННЯ</w:t>
      </w:r>
      <w:r w:rsidRPr="00CC73E4">
        <w:rPr>
          <w:color w:val="622423"/>
          <w:spacing w:val="-10"/>
          <w:sz w:val="24"/>
          <w:szCs w:val="24"/>
        </w:rPr>
        <w:t xml:space="preserve"> </w:t>
      </w:r>
      <w:r w:rsidRPr="00CC73E4">
        <w:rPr>
          <w:color w:val="622423"/>
          <w:spacing w:val="-4"/>
          <w:sz w:val="24"/>
          <w:szCs w:val="24"/>
        </w:rPr>
        <w:t>РЕЗУЛЬТАТІВ</w:t>
      </w:r>
      <w:r w:rsidRPr="00CC73E4">
        <w:rPr>
          <w:color w:val="622423"/>
          <w:spacing w:val="-9"/>
          <w:sz w:val="24"/>
          <w:szCs w:val="24"/>
        </w:rPr>
        <w:t xml:space="preserve"> </w:t>
      </w:r>
      <w:r w:rsidRPr="00CC73E4">
        <w:rPr>
          <w:color w:val="622423"/>
          <w:spacing w:val="-4"/>
          <w:sz w:val="24"/>
          <w:szCs w:val="24"/>
        </w:rPr>
        <w:t>НАВЧАННЯ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CC73E4" w:rsidRDefault="00CC73E4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Курсова</w:t>
      </w:r>
      <w:r w:rsidR="009D6F13" w:rsidRPr="00CC73E4">
        <w:rPr>
          <w:sz w:val="24"/>
          <w:szCs w:val="24"/>
        </w:rPr>
        <w:t xml:space="preserve"> робота має продемонструвати вміння автора працювати з інформаційними</w:t>
      </w:r>
      <w:r w:rsidR="009D6F13" w:rsidRPr="00CC73E4">
        <w:rPr>
          <w:spacing w:val="80"/>
          <w:w w:val="150"/>
          <w:sz w:val="24"/>
          <w:szCs w:val="24"/>
        </w:rPr>
        <w:t xml:space="preserve"> </w:t>
      </w:r>
      <w:r w:rsidR="009D6F13" w:rsidRPr="00CC73E4">
        <w:rPr>
          <w:sz w:val="24"/>
          <w:szCs w:val="24"/>
        </w:rPr>
        <w:t>джерелами,</w:t>
      </w:r>
      <w:r w:rsidR="009D6F13" w:rsidRPr="00CC73E4">
        <w:rPr>
          <w:spacing w:val="80"/>
          <w:w w:val="150"/>
          <w:sz w:val="24"/>
          <w:szCs w:val="24"/>
        </w:rPr>
        <w:t xml:space="preserve"> </w:t>
      </w:r>
      <w:proofErr w:type="spellStart"/>
      <w:r w:rsidR="009D6F13" w:rsidRPr="00CC73E4">
        <w:rPr>
          <w:sz w:val="24"/>
          <w:szCs w:val="24"/>
        </w:rPr>
        <w:t>логічно</w:t>
      </w:r>
      <w:proofErr w:type="spellEnd"/>
      <w:r w:rsidR="009D6F13" w:rsidRPr="00CC73E4">
        <w:rPr>
          <w:spacing w:val="80"/>
          <w:w w:val="150"/>
          <w:sz w:val="24"/>
          <w:szCs w:val="24"/>
        </w:rPr>
        <w:t xml:space="preserve"> </w:t>
      </w:r>
      <w:r w:rsidR="009D6F13" w:rsidRPr="00CC73E4">
        <w:rPr>
          <w:sz w:val="24"/>
          <w:szCs w:val="24"/>
        </w:rPr>
        <w:t>та</w:t>
      </w:r>
      <w:r w:rsidR="009D6F13" w:rsidRPr="00CC73E4">
        <w:rPr>
          <w:spacing w:val="80"/>
          <w:w w:val="150"/>
          <w:sz w:val="24"/>
          <w:szCs w:val="24"/>
        </w:rPr>
        <w:t xml:space="preserve"> </w:t>
      </w:r>
      <w:r w:rsidR="009D6F13" w:rsidRPr="00CC73E4">
        <w:rPr>
          <w:sz w:val="24"/>
          <w:szCs w:val="24"/>
        </w:rPr>
        <w:t>аргументовано</w:t>
      </w:r>
      <w:r w:rsidR="009D6F13" w:rsidRPr="00CC73E4">
        <w:rPr>
          <w:spacing w:val="80"/>
          <w:w w:val="150"/>
          <w:sz w:val="24"/>
          <w:szCs w:val="24"/>
        </w:rPr>
        <w:t xml:space="preserve"> </w:t>
      </w:r>
      <w:r w:rsidR="009D6F13" w:rsidRPr="00CC73E4">
        <w:rPr>
          <w:sz w:val="24"/>
          <w:szCs w:val="24"/>
        </w:rPr>
        <w:t>викладати</w:t>
      </w:r>
      <w:r w:rsidR="009D6F13" w:rsidRPr="00CC73E4">
        <w:rPr>
          <w:spacing w:val="80"/>
          <w:w w:val="150"/>
          <w:sz w:val="24"/>
          <w:szCs w:val="24"/>
        </w:rPr>
        <w:t xml:space="preserve"> </w:t>
      </w:r>
      <w:r w:rsidR="009D6F13" w:rsidRPr="00CC73E4">
        <w:rPr>
          <w:sz w:val="24"/>
          <w:szCs w:val="24"/>
        </w:rPr>
        <w:t>матеріал,</w:t>
      </w:r>
      <w:r w:rsidR="00432856" w:rsidRPr="00CC73E4">
        <w:rPr>
          <w:sz w:val="24"/>
          <w:szCs w:val="24"/>
        </w:rPr>
        <w:t xml:space="preserve"> </w:t>
      </w:r>
      <w:proofErr w:type="spellStart"/>
      <w:r w:rsidR="009D6F13" w:rsidRPr="00CC73E4">
        <w:rPr>
          <w:sz w:val="24"/>
          <w:szCs w:val="24"/>
        </w:rPr>
        <w:t>коректно</w:t>
      </w:r>
      <w:proofErr w:type="spellEnd"/>
      <w:r w:rsidR="009D6F13" w:rsidRPr="00CC73E4">
        <w:rPr>
          <w:sz w:val="24"/>
          <w:szCs w:val="24"/>
        </w:rPr>
        <w:t xml:space="preserve"> використовувати усі методи для аналізу досліджуваних проблем, використовувати сучасні методи наукових досліджень, навички формування власних узагальнень та висновків.</w:t>
      </w:r>
    </w:p>
    <w:p w:rsidR="002629BD" w:rsidRPr="00CC73E4" w:rsidRDefault="009D6F13" w:rsidP="00432856">
      <w:pPr>
        <w:tabs>
          <w:tab w:val="left" w:pos="1134"/>
        </w:tabs>
        <w:ind w:firstLine="720"/>
        <w:rPr>
          <w:sz w:val="24"/>
          <w:szCs w:val="24"/>
        </w:rPr>
      </w:pPr>
      <w:r w:rsidRPr="00CC73E4">
        <w:rPr>
          <w:sz w:val="24"/>
          <w:szCs w:val="24"/>
        </w:rPr>
        <w:t>Основними</w:t>
      </w:r>
      <w:r w:rsidRPr="00CC73E4">
        <w:rPr>
          <w:spacing w:val="-11"/>
          <w:sz w:val="24"/>
          <w:szCs w:val="24"/>
        </w:rPr>
        <w:t xml:space="preserve"> </w:t>
      </w:r>
      <w:r w:rsidRPr="00CC73E4">
        <w:rPr>
          <w:sz w:val="24"/>
          <w:szCs w:val="24"/>
        </w:rPr>
        <w:t>критеріями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оцінювання</w:t>
      </w:r>
      <w:r w:rsidRPr="00CC73E4">
        <w:rPr>
          <w:spacing w:val="-10"/>
          <w:sz w:val="24"/>
          <w:szCs w:val="24"/>
        </w:rPr>
        <w:t xml:space="preserve"> </w:t>
      </w:r>
      <w:r w:rsidR="00CC73E4">
        <w:rPr>
          <w:sz w:val="24"/>
          <w:szCs w:val="24"/>
        </w:rPr>
        <w:t>курсової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роботи</w:t>
      </w:r>
      <w:r w:rsidRPr="00CC73E4">
        <w:rPr>
          <w:spacing w:val="51"/>
          <w:sz w:val="24"/>
          <w:szCs w:val="24"/>
        </w:rPr>
        <w:t xml:space="preserve"> </w:t>
      </w:r>
      <w:r w:rsidRPr="00CC73E4">
        <w:rPr>
          <w:spacing w:val="-5"/>
          <w:sz w:val="24"/>
          <w:szCs w:val="24"/>
        </w:rPr>
        <w:t>є: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7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актуальність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дослідження,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його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теоретичне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та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практичне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значення;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7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змістовність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та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повнота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розкриття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теми</w:t>
      </w:r>
      <w:r w:rsidRPr="00CC73E4">
        <w:rPr>
          <w:spacing w:val="-7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дослідження;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7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досягнення</w:t>
      </w:r>
      <w:r w:rsidRPr="00CC73E4">
        <w:rPr>
          <w:spacing w:val="-11"/>
          <w:sz w:val="24"/>
          <w:szCs w:val="24"/>
        </w:rPr>
        <w:t xml:space="preserve"> </w:t>
      </w:r>
      <w:r w:rsidRPr="00CC73E4">
        <w:rPr>
          <w:sz w:val="24"/>
          <w:szCs w:val="24"/>
        </w:rPr>
        <w:t>визначеної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мети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та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виконання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поставлених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завдань;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знання відповідного теоретичного матеріалу та вміння використовувати його на практиці;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логічність</w:t>
      </w:r>
      <w:r w:rsidRPr="00CC73E4">
        <w:rPr>
          <w:spacing w:val="-18"/>
          <w:sz w:val="24"/>
          <w:szCs w:val="24"/>
        </w:rPr>
        <w:t xml:space="preserve"> </w:t>
      </w:r>
      <w:r w:rsidRPr="00CC73E4">
        <w:rPr>
          <w:sz w:val="24"/>
          <w:szCs w:val="24"/>
        </w:rPr>
        <w:t>сформульованих</w:t>
      </w:r>
      <w:r w:rsidRPr="00CC73E4">
        <w:rPr>
          <w:spacing w:val="-17"/>
          <w:sz w:val="24"/>
          <w:szCs w:val="24"/>
        </w:rPr>
        <w:t xml:space="preserve"> </w:t>
      </w:r>
      <w:r w:rsidRPr="00CC73E4">
        <w:rPr>
          <w:sz w:val="24"/>
          <w:szCs w:val="24"/>
        </w:rPr>
        <w:t>висновків</w:t>
      </w:r>
      <w:r w:rsidRPr="00CC73E4">
        <w:rPr>
          <w:spacing w:val="-18"/>
          <w:sz w:val="24"/>
          <w:szCs w:val="24"/>
        </w:rPr>
        <w:t xml:space="preserve"> </w:t>
      </w:r>
      <w:r w:rsidRPr="00CC73E4">
        <w:rPr>
          <w:sz w:val="24"/>
          <w:szCs w:val="24"/>
        </w:rPr>
        <w:t>проведеного</w:t>
      </w:r>
      <w:r w:rsidRPr="00CC73E4">
        <w:rPr>
          <w:spacing w:val="-17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дослідження;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результати апробації та впровадження основних положень та отриманих висновків;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наявність достатньої кількості правильно оформлених посилань на використані інформаційні джерела та достатньо повний список сучасних літературних та інформаційних джерел з обраної проблеми (теми);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зовнішнє оформлення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 та дотримання усіх вимог відповідно до методичних рекомендацій;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якість виступу (доповіді та презентації) на захисті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роботи;</w:t>
      </w:r>
    </w:p>
    <w:p w:rsidR="002629BD" w:rsidRPr="00CC73E4" w:rsidRDefault="009D6F1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оцінка</w:t>
      </w:r>
      <w:r w:rsidRPr="00CC73E4">
        <w:rPr>
          <w:spacing w:val="-14"/>
          <w:sz w:val="24"/>
          <w:szCs w:val="24"/>
        </w:rPr>
        <w:t xml:space="preserve"> </w:t>
      </w:r>
      <w:r w:rsidRPr="00CC73E4">
        <w:rPr>
          <w:sz w:val="24"/>
          <w:szCs w:val="24"/>
        </w:rPr>
        <w:t>роботи</w:t>
      </w:r>
      <w:r w:rsidR="00CC73E4">
        <w:rPr>
          <w:sz w:val="24"/>
          <w:szCs w:val="24"/>
        </w:rPr>
        <w:t xml:space="preserve"> науковим</w:t>
      </w:r>
      <w:r w:rsidRPr="00CC73E4">
        <w:rPr>
          <w:spacing w:val="-13"/>
          <w:sz w:val="24"/>
          <w:szCs w:val="24"/>
        </w:rPr>
        <w:t xml:space="preserve"> </w:t>
      </w:r>
      <w:r w:rsidRPr="00CC73E4">
        <w:rPr>
          <w:sz w:val="24"/>
          <w:szCs w:val="24"/>
        </w:rPr>
        <w:t>керівником</w:t>
      </w:r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Загальна оцінка захисту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 формується з оцінки самої роботи як закінченої науково-</w:t>
      </w:r>
      <w:proofErr w:type="spellStart"/>
      <w:r w:rsidRPr="00CC73E4">
        <w:rPr>
          <w:sz w:val="24"/>
          <w:szCs w:val="24"/>
        </w:rPr>
        <w:t>методично</w:t>
      </w:r>
      <w:proofErr w:type="spellEnd"/>
      <w:r w:rsidRPr="00CC73E4">
        <w:rPr>
          <w:sz w:val="24"/>
          <w:szCs w:val="24"/>
        </w:rPr>
        <w:t xml:space="preserve">-практичної праці, доповіді здобувача, оцінки його роботи науковим керівником (максимум </w:t>
      </w:r>
      <w:r w:rsidR="00CC73E4">
        <w:rPr>
          <w:sz w:val="24"/>
          <w:szCs w:val="24"/>
        </w:rPr>
        <w:t>60</w:t>
      </w:r>
      <w:r w:rsidRPr="00CC73E4">
        <w:rPr>
          <w:sz w:val="24"/>
          <w:szCs w:val="24"/>
        </w:rPr>
        <w:t xml:space="preserve"> балів) та доповіді і відповідей на додаткові запитання на захисті (максимум 40 балів). Отже, рішення щодо підсумкової оцінки ухвалюється більшістю голосів членів комісії за результатами публічного захисту з урахуванням оцінок наукового</w:t>
      </w:r>
      <w:r w:rsidRPr="00CC73E4">
        <w:rPr>
          <w:spacing w:val="-13"/>
          <w:sz w:val="24"/>
          <w:szCs w:val="24"/>
        </w:rPr>
        <w:t xml:space="preserve"> </w:t>
      </w:r>
      <w:r w:rsidRPr="00CC73E4">
        <w:rPr>
          <w:sz w:val="24"/>
          <w:szCs w:val="24"/>
        </w:rPr>
        <w:t>керівника.</w:t>
      </w:r>
      <w:r w:rsidRPr="00CC73E4">
        <w:rPr>
          <w:spacing w:val="-13"/>
          <w:sz w:val="24"/>
          <w:szCs w:val="24"/>
        </w:rPr>
        <w:t xml:space="preserve"> </w:t>
      </w:r>
      <w:r w:rsidRPr="00CC73E4">
        <w:rPr>
          <w:sz w:val="24"/>
          <w:szCs w:val="24"/>
        </w:rPr>
        <w:t xml:space="preserve">При визначенні оцінки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 береться до уваги рівень теоретичної, наукової та практичної підготовки здобувачів.</w:t>
      </w:r>
    </w:p>
    <w:p w:rsidR="00CC73E4" w:rsidRPr="00CC73E4" w:rsidRDefault="00CC73E4" w:rsidP="00432856">
      <w:pPr>
        <w:pStyle w:val="1"/>
        <w:tabs>
          <w:tab w:val="left" w:pos="1134"/>
        </w:tabs>
        <w:ind w:left="0" w:firstLine="720"/>
        <w:jc w:val="left"/>
        <w:rPr>
          <w:color w:val="622423"/>
          <w:sz w:val="24"/>
          <w:szCs w:val="24"/>
        </w:rPr>
      </w:pPr>
    </w:p>
    <w:p w:rsidR="002629BD" w:rsidRPr="00CC73E4" w:rsidRDefault="009D6F13" w:rsidP="00B158B3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CC73E4">
        <w:rPr>
          <w:color w:val="622423"/>
          <w:sz w:val="24"/>
          <w:szCs w:val="24"/>
        </w:rPr>
        <w:t>ПОЛІТИКА</w:t>
      </w:r>
      <w:r w:rsidRPr="00CC73E4">
        <w:rPr>
          <w:color w:val="622423"/>
          <w:spacing w:val="-19"/>
          <w:sz w:val="24"/>
          <w:szCs w:val="24"/>
        </w:rPr>
        <w:t xml:space="preserve"> </w:t>
      </w:r>
      <w:r w:rsidRPr="00CC73E4">
        <w:rPr>
          <w:color w:val="622423"/>
          <w:sz w:val="24"/>
          <w:szCs w:val="24"/>
        </w:rPr>
        <w:t>ЩОДО</w:t>
      </w:r>
      <w:r w:rsidRPr="00CC73E4">
        <w:rPr>
          <w:color w:val="622423"/>
          <w:spacing w:val="-17"/>
          <w:sz w:val="24"/>
          <w:szCs w:val="24"/>
        </w:rPr>
        <w:t xml:space="preserve"> </w:t>
      </w:r>
      <w:r w:rsidRPr="00CC73E4">
        <w:rPr>
          <w:color w:val="622423"/>
          <w:sz w:val="24"/>
          <w:szCs w:val="24"/>
        </w:rPr>
        <w:t>АКАДЕМІЧНОЇ</w:t>
      </w:r>
      <w:r w:rsidRPr="00CC73E4">
        <w:rPr>
          <w:color w:val="622423"/>
          <w:spacing w:val="-17"/>
          <w:sz w:val="24"/>
          <w:szCs w:val="24"/>
        </w:rPr>
        <w:t xml:space="preserve"> </w:t>
      </w:r>
      <w:r w:rsidRPr="00CC73E4">
        <w:rPr>
          <w:color w:val="622423"/>
          <w:spacing w:val="-2"/>
          <w:sz w:val="24"/>
          <w:szCs w:val="24"/>
        </w:rPr>
        <w:t>ДОБРОЧЕСНОСТІ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D7677D" w:rsidRPr="00D7677D" w:rsidRDefault="00D7677D" w:rsidP="00D7677D">
      <w:pPr>
        <w:pStyle w:val="a4"/>
        <w:ind w:left="0" w:firstLine="709"/>
        <w:rPr>
          <w:bCs/>
          <w:color w:val="000000"/>
          <w:sz w:val="24"/>
          <w:szCs w:val="24"/>
        </w:rPr>
      </w:pPr>
      <w:r w:rsidRPr="00D7677D">
        <w:rPr>
          <w:bCs/>
          <w:color w:val="000000"/>
          <w:sz w:val="24"/>
          <w:szCs w:val="24"/>
        </w:rPr>
        <w:t>Дотримання політики щодо академічної доброчесності учасни</w:t>
      </w:r>
      <w:bookmarkStart w:id="0" w:name="_GoBack"/>
      <w:bookmarkEnd w:id="0"/>
      <w:r w:rsidRPr="00D7677D">
        <w:rPr>
          <w:bCs/>
          <w:color w:val="000000"/>
          <w:sz w:val="24"/>
          <w:szCs w:val="24"/>
        </w:rPr>
        <w:t xml:space="preserve">ками освітнього </w:t>
      </w:r>
      <w:r w:rsidRPr="00D7677D">
        <w:rPr>
          <w:bCs/>
          <w:color w:val="000000"/>
          <w:sz w:val="24"/>
          <w:szCs w:val="24"/>
        </w:rPr>
        <w:lastRenderedPageBreak/>
        <w:t>процесу при вивченні навчальної дисципліни регламентовано такими документами:</w:t>
      </w:r>
    </w:p>
    <w:p w:rsidR="00D7677D" w:rsidRPr="00D7677D" w:rsidRDefault="00D7677D" w:rsidP="00D7677D">
      <w:pPr>
        <w:pStyle w:val="a4"/>
        <w:numPr>
          <w:ilvl w:val="0"/>
          <w:numId w:val="4"/>
        </w:numPr>
        <w:ind w:left="0" w:firstLine="567"/>
        <w:contextualSpacing/>
        <w:jc w:val="both"/>
        <w:rPr>
          <w:bCs/>
          <w:color w:val="000000"/>
          <w:sz w:val="24"/>
          <w:szCs w:val="24"/>
        </w:rPr>
      </w:pPr>
      <w:r w:rsidRPr="00D7677D">
        <w:rPr>
          <w:bCs/>
          <w:color w:val="000000"/>
          <w:sz w:val="24"/>
          <w:szCs w:val="24"/>
        </w:rPr>
        <w:t xml:space="preserve">«Етичний кодекс </w:t>
      </w:r>
      <w:r w:rsidRPr="00D7677D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D7677D">
        <w:rPr>
          <w:bCs/>
          <w:color w:val="000000"/>
          <w:sz w:val="24"/>
          <w:szCs w:val="24"/>
        </w:rPr>
        <w:t xml:space="preserve"> </w:t>
      </w:r>
      <w:hyperlink r:id="rId8" w:history="1">
        <w:r w:rsidRPr="00D7677D">
          <w:rPr>
            <w:rStyle w:val="a6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:rsidR="00D7677D" w:rsidRPr="00D7677D" w:rsidRDefault="00D7677D" w:rsidP="00D7677D">
      <w:pPr>
        <w:pStyle w:val="a4"/>
        <w:numPr>
          <w:ilvl w:val="0"/>
          <w:numId w:val="4"/>
        </w:numPr>
        <w:ind w:left="0" w:firstLine="567"/>
        <w:contextualSpacing/>
        <w:jc w:val="both"/>
        <w:rPr>
          <w:rStyle w:val="a6"/>
          <w:rFonts w:asciiTheme="minorHAnsi" w:hAnsiTheme="minorHAnsi" w:cstheme="minorBidi"/>
          <w:sz w:val="24"/>
          <w:szCs w:val="24"/>
        </w:rPr>
      </w:pPr>
      <w:r w:rsidRPr="00D7677D">
        <w:rPr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D7677D">
          <w:rPr>
            <w:rStyle w:val="a6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D7677D">
        <w:rPr>
          <w:rStyle w:val="a6"/>
          <w:sz w:val="24"/>
          <w:szCs w:val="24"/>
        </w:rPr>
        <w:t>.</w:t>
      </w:r>
    </w:p>
    <w:p w:rsidR="00D7677D" w:rsidRPr="00D7677D" w:rsidRDefault="00D7677D" w:rsidP="00D7677D">
      <w:pPr>
        <w:pStyle w:val="a4"/>
        <w:numPr>
          <w:ilvl w:val="0"/>
          <w:numId w:val="4"/>
        </w:numPr>
        <w:ind w:left="0" w:firstLine="567"/>
        <w:contextualSpacing/>
        <w:jc w:val="both"/>
        <w:rPr>
          <w:sz w:val="24"/>
          <w:szCs w:val="24"/>
        </w:rPr>
      </w:pPr>
      <w:r w:rsidRPr="00D7677D">
        <w:rPr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D7677D">
          <w:rPr>
            <w:rStyle w:val="a6"/>
            <w:sz w:val="24"/>
            <w:szCs w:val="24"/>
          </w:rPr>
          <w:t>https://www.chnu.edu.ua/media/lnojdab4/pravyla-akademichnoi-dobrochesnosti.pdf</w:t>
        </w:r>
      </w:hyperlink>
    </w:p>
    <w:p w:rsidR="00D7677D" w:rsidRPr="00D7677D" w:rsidRDefault="00D7677D" w:rsidP="00D7677D">
      <w:pPr>
        <w:pStyle w:val="a4"/>
        <w:numPr>
          <w:ilvl w:val="0"/>
          <w:numId w:val="4"/>
        </w:numPr>
        <w:ind w:left="0" w:firstLine="567"/>
        <w:contextualSpacing/>
        <w:jc w:val="both"/>
        <w:rPr>
          <w:sz w:val="24"/>
          <w:szCs w:val="24"/>
        </w:rPr>
      </w:pPr>
      <w:r w:rsidRPr="00D7677D">
        <w:rPr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D7677D">
          <w:rPr>
            <w:rStyle w:val="a6"/>
            <w:sz w:val="24"/>
            <w:szCs w:val="24"/>
          </w:rPr>
          <w:t>https://www.chnu.edu.ua/media/ni4ptvsk/polityka-vykorystannia-shtuchnoho-intelektu-chnu.pdf</w:t>
        </w:r>
      </w:hyperlink>
      <w:r w:rsidRPr="00D7677D">
        <w:rPr>
          <w:sz w:val="24"/>
          <w:szCs w:val="24"/>
        </w:rPr>
        <w:t xml:space="preserve"> </w:t>
      </w:r>
    </w:p>
    <w:p w:rsidR="00432856" w:rsidRPr="00CC73E4" w:rsidRDefault="00432856" w:rsidP="00432856">
      <w:pPr>
        <w:pStyle w:val="1"/>
        <w:tabs>
          <w:tab w:val="left" w:pos="1134"/>
        </w:tabs>
        <w:ind w:left="0" w:firstLine="720"/>
        <w:jc w:val="left"/>
        <w:rPr>
          <w:color w:val="622423"/>
          <w:sz w:val="24"/>
          <w:szCs w:val="24"/>
        </w:rPr>
      </w:pPr>
    </w:p>
    <w:p w:rsidR="002629BD" w:rsidRPr="00CC73E4" w:rsidRDefault="009D6F13" w:rsidP="00B158B3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CC73E4">
        <w:rPr>
          <w:color w:val="622423"/>
          <w:sz w:val="24"/>
          <w:szCs w:val="24"/>
        </w:rPr>
        <w:t>ІНФОРМАЦІЙНІ</w:t>
      </w:r>
      <w:r w:rsidRPr="00CC73E4">
        <w:rPr>
          <w:color w:val="622423"/>
          <w:spacing w:val="-13"/>
          <w:sz w:val="24"/>
          <w:szCs w:val="24"/>
        </w:rPr>
        <w:t xml:space="preserve"> </w:t>
      </w:r>
      <w:r w:rsidRPr="00CC73E4">
        <w:rPr>
          <w:color w:val="622423"/>
          <w:spacing w:val="-2"/>
          <w:sz w:val="24"/>
          <w:szCs w:val="24"/>
        </w:rPr>
        <w:t>РЕСУРСИ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CC73E4" w:rsidRDefault="009D6F13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Академічні</w:t>
      </w:r>
      <w:r w:rsidRPr="00CC73E4">
        <w:rPr>
          <w:spacing w:val="-14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ресурси:</w:t>
      </w:r>
    </w:p>
    <w:p w:rsidR="002629BD" w:rsidRPr="00CC73E4" w:rsidRDefault="009D6F13" w:rsidP="00432856">
      <w:pPr>
        <w:pStyle w:val="a4"/>
        <w:numPr>
          <w:ilvl w:val="0"/>
          <w:numId w:val="1"/>
        </w:numPr>
        <w:tabs>
          <w:tab w:val="left" w:pos="1134"/>
          <w:tab w:val="left" w:pos="1976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Репозиторій академічних статей, таких як </w:t>
      </w:r>
      <w:proofErr w:type="spellStart"/>
      <w:r w:rsidRPr="00CC73E4">
        <w:rPr>
          <w:sz w:val="24"/>
          <w:szCs w:val="24"/>
        </w:rPr>
        <w:t>Google</w:t>
      </w:r>
      <w:proofErr w:type="spellEnd"/>
      <w:r w:rsidRPr="00CC73E4">
        <w:rPr>
          <w:sz w:val="24"/>
          <w:szCs w:val="24"/>
        </w:rPr>
        <w:t xml:space="preserve"> </w:t>
      </w:r>
      <w:proofErr w:type="spellStart"/>
      <w:r w:rsidRPr="00CC73E4">
        <w:rPr>
          <w:sz w:val="24"/>
          <w:szCs w:val="24"/>
        </w:rPr>
        <w:t>Scholar</w:t>
      </w:r>
      <w:proofErr w:type="spellEnd"/>
      <w:r w:rsidRPr="00CC73E4">
        <w:rPr>
          <w:sz w:val="24"/>
          <w:szCs w:val="24"/>
        </w:rPr>
        <w:t xml:space="preserve"> або </w:t>
      </w:r>
      <w:proofErr w:type="spellStart"/>
      <w:r w:rsidRPr="00CC73E4">
        <w:rPr>
          <w:sz w:val="24"/>
          <w:szCs w:val="24"/>
        </w:rPr>
        <w:t>ResearchGate</w:t>
      </w:r>
      <w:proofErr w:type="spellEnd"/>
      <w:r w:rsidRPr="00CC73E4">
        <w:rPr>
          <w:sz w:val="24"/>
          <w:szCs w:val="24"/>
        </w:rPr>
        <w:t>, для пошуку актуальних наукових досліджень та публікацій з курсу</w:t>
      </w:r>
    </w:p>
    <w:p w:rsidR="002629BD" w:rsidRPr="00CC73E4" w:rsidRDefault="009D6F13" w:rsidP="00432856">
      <w:pPr>
        <w:pStyle w:val="a4"/>
        <w:numPr>
          <w:ilvl w:val="0"/>
          <w:numId w:val="1"/>
        </w:numPr>
        <w:tabs>
          <w:tab w:val="left" w:pos="1134"/>
          <w:tab w:val="left" w:pos="2036"/>
        </w:tabs>
        <w:ind w:left="0" w:firstLine="720"/>
        <w:jc w:val="both"/>
        <w:rPr>
          <w:sz w:val="24"/>
          <w:szCs w:val="24"/>
        </w:rPr>
      </w:pPr>
      <w:proofErr w:type="spellStart"/>
      <w:r w:rsidRPr="00CC73E4">
        <w:rPr>
          <w:sz w:val="24"/>
          <w:szCs w:val="24"/>
        </w:rPr>
        <w:t>ARCher</w:t>
      </w:r>
      <w:proofErr w:type="spellEnd"/>
      <w:r w:rsidRPr="00CC73E4">
        <w:rPr>
          <w:sz w:val="24"/>
          <w:szCs w:val="24"/>
        </w:rPr>
        <w:t xml:space="preserve"> - інституційний </w:t>
      </w:r>
      <w:proofErr w:type="spellStart"/>
      <w:r w:rsidRPr="00CC73E4">
        <w:rPr>
          <w:sz w:val="24"/>
          <w:szCs w:val="24"/>
        </w:rPr>
        <w:t>репозитарій</w:t>
      </w:r>
      <w:proofErr w:type="spellEnd"/>
      <w:r w:rsidRPr="00CC73E4">
        <w:rPr>
          <w:sz w:val="24"/>
          <w:szCs w:val="24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2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https://archer.chnu.edu.ua/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Офіційні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сайти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органів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державного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управління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України:</w:t>
      </w:r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3532"/>
          <w:tab w:val="left" w:pos="5641"/>
          <w:tab w:val="left" w:pos="7895"/>
          <w:tab w:val="left" w:pos="8607"/>
          <w:tab w:val="left" w:pos="10262"/>
        </w:tabs>
        <w:ind w:left="0" w:firstLine="720"/>
        <w:rPr>
          <w:sz w:val="24"/>
          <w:szCs w:val="24"/>
        </w:rPr>
      </w:pPr>
      <w:r w:rsidRPr="00CC73E4">
        <w:rPr>
          <w:spacing w:val="-4"/>
          <w:sz w:val="24"/>
          <w:szCs w:val="24"/>
        </w:rPr>
        <w:t>База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українського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законодавства</w:t>
      </w:r>
      <w:r w:rsidR="00B158B3">
        <w:rPr>
          <w:sz w:val="24"/>
          <w:szCs w:val="24"/>
        </w:rPr>
        <w:t xml:space="preserve"> </w:t>
      </w:r>
      <w:r w:rsidRPr="00CC73E4">
        <w:rPr>
          <w:spacing w:val="-10"/>
          <w:sz w:val="24"/>
          <w:szCs w:val="24"/>
        </w:rPr>
        <w:t>в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Інтернет.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13">
        <w:r w:rsidRPr="00CC73E4">
          <w:rPr>
            <w:spacing w:val="-2"/>
            <w:sz w:val="24"/>
            <w:szCs w:val="24"/>
          </w:rPr>
          <w:t>http://www.lawukraine.com.</w:t>
        </w:r>
      </w:hyperlink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180"/>
          <w:tab w:val="left" w:pos="5164"/>
          <w:tab w:val="left" w:pos="6684"/>
          <w:tab w:val="left" w:pos="8282"/>
          <w:tab w:val="left" w:pos="9748"/>
          <w:tab w:val="left" w:pos="10753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Офіційний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сайт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Кабінету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Міністрів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України.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URL</w:t>
      </w:r>
      <w:r w:rsidR="00B158B3">
        <w:rPr>
          <w:sz w:val="24"/>
          <w:szCs w:val="24"/>
        </w:rPr>
        <w:t xml:space="preserve"> </w:t>
      </w:r>
      <w:r w:rsidRPr="00CC73E4">
        <w:rPr>
          <w:spacing w:val="-10"/>
          <w:sz w:val="24"/>
          <w:szCs w:val="24"/>
        </w:rPr>
        <w:t xml:space="preserve">: </w:t>
      </w:r>
      <w:hyperlink r:id="rId14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https://www.kmu.gov.ua/</w:t>
        </w:r>
      </w:hyperlink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610"/>
          <w:tab w:val="left" w:pos="6310"/>
          <w:tab w:val="left" w:pos="8436"/>
          <w:tab w:val="left" w:pos="10261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Державний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комітет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статистики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України.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15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http://www.ukrstat.gov.ua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139"/>
          <w:tab w:val="left" w:pos="5645"/>
          <w:tab w:val="left" w:pos="7189"/>
          <w:tab w:val="left" w:pos="8926"/>
          <w:tab w:val="left" w:pos="10271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Електронна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Львівської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комерційної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академії.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16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http://www.dev.lac.lviv.ua/lib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Інститут</w:t>
      </w:r>
      <w:r w:rsidRPr="00CC73E4">
        <w:rPr>
          <w:spacing w:val="-15"/>
          <w:sz w:val="24"/>
          <w:szCs w:val="24"/>
        </w:rPr>
        <w:t xml:space="preserve"> </w:t>
      </w:r>
      <w:r w:rsidRPr="00CC73E4">
        <w:rPr>
          <w:sz w:val="24"/>
          <w:szCs w:val="24"/>
        </w:rPr>
        <w:t>глобальних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стратегій.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URL:</w:t>
      </w:r>
      <w:r w:rsidRPr="00CC73E4">
        <w:rPr>
          <w:spacing w:val="-12"/>
          <w:sz w:val="24"/>
          <w:szCs w:val="24"/>
        </w:rPr>
        <w:t xml:space="preserve"> </w:t>
      </w:r>
      <w:hyperlink r:id="rId17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http://www.igls.com.ua</w:t>
        </w:r>
      </w:hyperlink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Інститут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економічних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досліджень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і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політичних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консультацій.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 xml:space="preserve">URL: </w:t>
      </w:r>
      <w:hyperlink r:id="rId18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http://www.ier.kiev.ua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Інтернет-портал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для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управлінців.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URL:</w:t>
      </w:r>
      <w:r w:rsidRPr="00CC73E4">
        <w:rPr>
          <w:spacing w:val="-8"/>
          <w:sz w:val="24"/>
          <w:szCs w:val="24"/>
        </w:rPr>
        <w:t xml:space="preserve"> </w:t>
      </w:r>
      <w:hyperlink r:id="rId19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http://www.management.com.ua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Міністерство</w:t>
      </w:r>
      <w:r w:rsidRPr="00CC73E4">
        <w:rPr>
          <w:spacing w:val="-3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економіки</w:t>
      </w:r>
      <w:r w:rsidRPr="00CC73E4">
        <w:rPr>
          <w:spacing w:val="-3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України.</w:t>
      </w:r>
      <w:r w:rsidRPr="00CC73E4">
        <w:rPr>
          <w:spacing w:val="-3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 xml:space="preserve">URL: </w:t>
      </w:r>
      <w:hyperlink r:id="rId20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http://www.me.gov.ua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069"/>
          <w:tab w:val="left" w:pos="5950"/>
          <w:tab w:val="left" w:pos="8012"/>
          <w:tab w:val="left" w:pos="10265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Наукова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Донецького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університету.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1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http://www.library.dongu.donetsk.ua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309"/>
          <w:tab w:val="left" w:pos="6430"/>
          <w:tab w:val="left" w:pos="7665"/>
          <w:tab w:val="left" w:pos="10270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Наукова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ім.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Максимовича.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2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http://www.lib-gw.univ.kiev.ua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239"/>
          <w:tab w:val="left" w:pos="5745"/>
          <w:tab w:val="left" w:pos="6991"/>
          <w:tab w:val="left" w:pos="7596"/>
          <w:tab w:val="left" w:pos="8296"/>
          <w:tab w:val="left" w:pos="10274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Національна</w:t>
      </w:r>
      <w:r w:rsidRPr="00CC73E4">
        <w:rPr>
          <w:sz w:val="24"/>
          <w:szCs w:val="24"/>
        </w:rPr>
        <w:tab/>
      </w:r>
      <w:r w:rsidRPr="00CC73E4">
        <w:rPr>
          <w:spacing w:val="-2"/>
          <w:sz w:val="24"/>
          <w:szCs w:val="24"/>
        </w:rPr>
        <w:t>бібліотека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ім.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В.І.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Вернадського.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3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http://www.nbuv.gov.ua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9D6F1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5049"/>
          <w:tab w:val="left" w:pos="7897"/>
          <w:tab w:val="left" w:pos="10269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Національна</w:t>
      </w:r>
      <w:r w:rsidRPr="00CC73E4">
        <w:rPr>
          <w:sz w:val="24"/>
          <w:szCs w:val="24"/>
        </w:rPr>
        <w:tab/>
      </w:r>
      <w:r w:rsidRPr="00CC73E4">
        <w:rPr>
          <w:spacing w:val="-2"/>
          <w:sz w:val="24"/>
          <w:szCs w:val="24"/>
        </w:rPr>
        <w:t>парламентська</w:t>
      </w:r>
      <w:r w:rsidR="00B158B3"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бібліотека.</w:t>
      </w:r>
      <w:r w:rsidR="00B158B3"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4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http://www.alpha.rada.kiev.ua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</w:pPr>
    </w:p>
    <w:p w:rsidR="002629BD" w:rsidRPr="00CC73E4" w:rsidRDefault="009D6F13" w:rsidP="00432856">
      <w:pPr>
        <w:tabs>
          <w:tab w:val="left" w:pos="1134"/>
        </w:tabs>
        <w:ind w:firstLine="720"/>
        <w:jc w:val="center"/>
        <w:rPr>
          <w:b/>
          <w:i/>
          <w:sz w:val="24"/>
          <w:szCs w:val="24"/>
        </w:rPr>
      </w:pPr>
      <w:r w:rsidRPr="00CC73E4">
        <w:rPr>
          <w:b/>
          <w:i/>
          <w:color w:val="622423"/>
          <w:sz w:val="24"/>
          <w:szCs w:val="24"/>
        </w:rPr>
        <w:t>Детальна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інформація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щодо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освітньої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компоненти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«</w:t>
      </w:r>
      <w:r w:rsidR="00CC73E4">
        <w:rPr>
          <w:b/>
          <w:i/>
          <w:color w:val="622423"/>
          <w:sz w:val="24"/>
          <w:szCs w:val="24"/>
        </w:rPr>
        <w:t>Міждисциплінарна курсова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 xml:space="preserve">робота» висвітлена у методичних рекомендаціях щодо виконання та захисту </w:t>
      </w:r>
      <w:r w:rsidR="00CC73E4">
        <w:rPr>
          <w:b/>
          <w:i/>
          <w:color w:val="622423"/>
          <w:sz w:val="24"/>
          <w:szCs w:val="24"/>
        </w:rPr>
        <w:t>курсових</w:t>
      </w:r>
      <w:r w:rsidRPr="00CC73E4">
        <w:rPr>
          <w:b/>
          <w:i/>
          <w:color w:val="622423"/>
          <w:sz w:val="24"/>
          <w:szCs w:val="24"/>
        </w:rPr>
        <w:t xml:space="preserve"> робіт</w:t>
      </w:r>
    </w:p>
    <w:p w:rsidR="002629BD" w:rsidRPr="00CC73E4" w:rsidRDefault="009D6F13" w:rsidP="00571B97">
      <w:pPr>
        <w:tabs>
          <w:tab w:val="left" w:pos="1134"/>
        </w:tabs>
        <w:jc w:val="center"/>
        <w:rPr>
          <w:i/>
          <w:sz w:val="24"/>
          <w:szCs w:val="24"/>
        </w:rPr>
      </w:pPr>
      <w:r w:rsidRPr="00CC73E4">
        <w:rPr>
          <w:i/>
          <w:color w:val="006FBF"/>
          <w:sz w:val="24"/>
          <w:szCs w:val="24"/>
        </w:rPr>
        <w:t>(</w:t>
      </w:r>
      <w:r w:rsidR="00571B97" w:rsidRPr="00571B97">
        <w:rPr>
          <w:i/>
          <w:color w:val="006FBF"/>
          <w:sz w:val="24"/>
          <w:szCs w:val="24"/>
          <w:u w:val="thick" w:color="006FBF"/>
        </w:rPr>
        <w:t>https://bup.chnu.edu.ua/media/s13lcnty/metod-posibnyk_z_mizhdystsyplinarnoi_kursovoi.pdf</w:t>
      </w:r>
      <w:r w:rsidRPr="00CC73E4">
        <w:rPr>
          <w:i/>
          <w:color w:val="006FBF"/>
          <w:spacing w:val="-2"/>
          <w:sz w:val="24"/>
          <w:szCs w:val="24"/>
          <w:u w:val="thick" w:color="006FBF"/>
        </w:rPr>
        <w:t>)</w:t>
      </w:r>
    </w:p>
    <w:sectPr w:rsidR="002629BD" w:rsidRPr="00CC73E4" w:rsidSect="00432856">
      <w:pgSz w:w="11920" w:h="1684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B03A9"/>
    <w:multiLevelType w:val="hybridMultilevel"/>
    <w:tmpl w:val="2EE0C950"/>
    <w:lvl w:ilvl="0" w:tplc="A91E63AC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E4A521C">
      <w:start w:val="1"/>
      <w:numFmt w:val="decimal"/>
      <w:lvlText w:val="%2."/>
      <w:lvlJc w:val="left"/>
      <w:pPr>
        <w:ind w:left="993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 w:tplc="68481FE4">
      <w:numFmt w:val="bullet"/>
      <w:lvlText w:val="•"/>
      <w:lvlJc w:val="left"/>
      <w:pPr>
        <w:ind w:left="2985" w:hanging="630"/>
      </w:pPr>
      <w:rPr>
        <w:rFonts w:hint="default"/>
        <w:lang w:val="uk-UA" w:eastAsia="en-US" w:bidi="ar-SA"/>
      </w:rPr>
    </w:lvl>
    <w:lvl w:ilvl="3" w:tplc="D0DE7CDC">
      <w:numFmt w:val="bullet"/>
      <w:lvlText w:val="•"/>
      <w:lvlJc w:val="left"/>
      <w:pPr>
        <w:ind w:left="3978" w:hanging="630"/>
      </w:pPr>
      <w:rPr>
        <w:rFonts w:hint="default"/>
        <w:lang w:val="uk-UA" w:eastAsia="en-US" w:bidi="ar-SA"/>
      </w:rPr>
    </w:lvl>
    <w:lvl w:ilvl="4" w:tplc="69A67728">
      <w:numFmt w:val="bullet"/>
      <w:lvlText w:val="•"/>
      <w:lvlJc w:val="left"/>
      <w:pPr>
        <w:ind w:left="4971" w:hanging="630"/>
      </w:pPr>
      <w:rPr>
        <w:rFonts w:hint="default"/>
        <w:lang w:val="uk-UA" w:eastAsia="en-US" w:bidi="ar-SA"/>
      </w:rPr>
    </w:lvl>
    <w:lvl w:ilvl="5" w:tplc="B0EE4BD2">
      <w:numFmt w:val="bullet"/>
      <w:lvlText w:val="•"/>
      <w:lvlJc w:val="left"/>
      <w:pPr>
        <w:ind w:left="5964" w:hanging="630"/>
      </w:pPr>
      <w:rPr>
        <w:rFonts w:hint="default"/>
        <w:lang w:val="uk-UA" w:eastAsia="en-US" w:bidi="ar-SA"/>
      </w:rPr>
    </w:lvl>
    <w:lvl w:ilvl="6" w:tplc="37E6D196">
      <w:numFmt w:val="bullet"/>
      <w:lvlText w:val="•"/>
      <w:lvlJc w:val="left"/>
      <w:pPr>
        <w:ind w:left="6957" w:hanging="630"/>
      </w:pPr>
      <w:rPr>
        <w:rFonts w:hint="default"/>
        <w:lang w:val="uk-UA" w:eastAsia="en-US" w:bidi="ar-SA"/>
      </w:rPr>
    </w:lvl>
    <w:lvl w:ilvl="7" w:tplc="1A3CDB2C">
      <w:numFmt w:val="bullet"/>
      <w:lvlText w:val="•"/>
      <w:lvlJc w:val="left"/>
      <w:pPr>
        <w:ind w:left="7950" w:hanging="630"/>
      </w:pPr>
      <w:rPr>
        <w:rFonts w:hint="default"/>
        <w:lang w:val="uk-UA" w:eastAsia="en-US" w:bidi="ar-SA"/>
      </w:rPr>
    </w:lvl>
    <w:lvl w:ilvl="8" w:tplc="C758ED52">
      <w:numFmt w:val="bullet"/>
      <w:lvlText w:val="•"/>
      <w:lvlJc w:val="left"/>
      <w:pPr>
        <w:ind w:left="8943" w:hanging="630"/>
      </w:pPr>
      <w:rPr>
        <w:rFonts w:hint="default"/>
        <w:lang w:val="uk-UA" w:eastAsia="en-US" w:bidi="ar-SA"/>
      </w:rPr>
    </w:lvl>
  </w:abstractNum>
  <w:abstractNum w:abstractNumId="3" w15:restartNumberingAfterBreak="0">
    <w:nsid w:val="7C371858"/>
    <w:multiLevelType w:val="hybridMultilevel"/>
    <w:tmpl w:val="2B0E1CAC"/>
    <w:lvl w:ilvl="0" w:tplc="660EB7EE">
      <w:numFmt w:val="bullet"/>
      <w:lvlText w:val="–"/>
      <w:lvlJc w:val="left"/>
      <w:pPr>
        <w:ind w:left="99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E05866">
      <w:numFmt w:val="bullet"/>
      <w:lvlText w:val="•"/>
      <w:lvlJc w:val="left"/>
      <w:pPr>
        <w:ind w:left="1992" w:hanging="720"/>
      </w:pPr>
      <w:rPr>
        <w:rFonts w:hint="default"/>
        <w:lang w:val="uk-UA" w:eastAsia="en-US" w:bidi="ar-SA"/>
      </w:rPr>
    </w:lvl>
    <w:lvl w:ilvl="2" w:tplc="CB1A4A6C">
      <w:numFmt w:val="bullet"/>
      <w:lvlText w:val="•"/>
      <w:lvlJc w:val="left"/>
      <w:pPr>
        <w:ind w:left="2985" w:hanging="720"/>
      </w:pPr>
      <w:rPr>
        <w:rFonts w:hint="default"/>
        <w:lang w:val="uk-UA" w:eastAsia="en-US" w:bidi="ar-SA"/>
      </w:rPr>
    </w:lvl>
    <w:lvl w:ilvl="3" w:tplc="6FB881B4">
      <w:numFmt w:val="bullet"/>
      <w:lvlText w:val="•"/>
      <w:lvlJc w:val="left"/>
      <w:pPr>
        <w:ind w:left="3978" w:hanging="720"/>
      </w:pPr>
      <w:rPr>
        <w:rFonts w:hint="default"/>
        <w:lang w:val="uk-UA" w:eastAsia="en-US" w:bidi="ar-SA"/>
      </w:rPr>
    </w:lvl>
    <w:lvl w:ilvl="4" w:tplc="3EA83768">
      <w:numFmt w:val="bullet"/>
      <w:lvlText w:val="•"/>
      <w:lvlJc w:val="left"/>
      <w:pPr>
        <w:ind w:left="4971" w:hanging="720"/>
      </w:pPr>
      <w:rPr>
        <w:rFonts w:hint="default"/>
        <w:lang w:val="uk-UA" w:eastAsia="en-US" w:bidi="ar-SA"/>
      </w:rPr>
    </w:lvl>
    <w:lvl w:ilvl="5" w:tplc="12884ADC">
      <w:numFmt w:val="bullet"/>
      <w:lvlText w:val="•"/>
      <w:lvlJc w:val="left"/>
      <w:pPr>
        <w:ind w:left="5964" w:hanging="720"/>
      </w:pPr>
      <w:rPr>
        <w:rFonts w:hint="default"/>
        <w:lang w:val="uk-UA" w:eastAsia="en-US" w:bidi="ar-SA"/>
      </w:rPr>
    </w:lvl>
    <w:lvl w:ilvl="6" w:tplc="2C68E708">
      <w:numFmt w:val="bullet"/>
      <w:lvlText w:val="•"/>
      <w:lvlJc w:val="left"/>
      <w:pPr>
        <w:ind w:left="6957" w:hanging="720"/>
      </w:pPr>
      <w:rPr>
        <w:rFonts w:hint="default"/>
        <w:lang w:val="uk-UA" w:eastAsia="en-US" w:bidi="ar-SA"/>
      </w:rPr>
    </w:lvl>
    <w:lvl w:ilvl="7" w:tplc="D05E343E">
      <w:numFmt w:val="bullet"/>
      <w:lvlText w:val="•"/>
      <w:lvlJc w:val="left"/>
      <w:pPr>
        <w:ind w:left="7950" w:hanging="720"/>
      </w:pPr>
      <w:rPr>
        <w:rFonts w:hint="default"/>
        <w:lang w:val="uk-UA" w:eastAsia="en-US" w:bidi="ar-SA"/>
      </w:rPr>
    </w:lvl>
    <w:lvl w:ilvl="8" w:tplc="770EC88C">
      <w:numFmt w:val="bullet"/>
      <w:lvlText w:val="•"/>
      <w:lvlJc w:val="left"/>
      <w:pPr>
        <w:ind w:left="8943" w:hanging="7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BD"/>
    <w:rsid w:val="002629BD"/>
    <w:rsid w:val="00432856"/>
    <w:rsid w:val="00571B97"/>
    <w:rsid w:val="009D6F13"/>
    <w:rsid w:val="00A94208"/>
    <w:rsid w:val="00B158B3"/>
    <w:rsid w:val="00CC73E4"/>
    <w:rsid w:val="00D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22039-D899-4C73-A86D-EB5BB048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69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84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993" w:firstLine="81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Hyperlink"/>
    <w:basedOn w:val="a0"/>
    <w:uiPriority w:val="99"/>
    <w:unhideWhenUsed/>
    <w:rsid w:val="0043285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32856"/>
    <w:rPr>
      <w:color w:val="605E5C"/>
      <w:shd w:val="clear" w:color="auto" w:fill="E1DFDD"/>
    </w:rPr>
  </w:style>
  <w:style w:type="paragraph" w:customStyle="1" w:styleId="Default">
    <w:name w:val="Default"/>
    <w:rsid w:val="00CC73E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CC73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CC73E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lawukraine.com/" TargetMode="External"/><Relationship Id="rId18" Type="http://schemas.openxmlformats.org/officeDocument/2006/relationships/hyperlink" Target="http://www.ier.kiev.u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ibrary.dongu.donetsk.ua/" TargetMode="External"/><Relationship Id="rId7" Type="http://schemas.openxmlformats.org/officeDocument/2006/relationships/hyperlink" Target="mailto:z.kobelja@chnu.edu.ua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hyperlink" Target="http://www.igls.com.u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ev.lac.lviv.ua/lib" TargetMode="External"/><Relationship Id="rId20" Type="http://schemas.openxmlformats.org/officeDocument/2006/relationships/hyperlink" Target="http://www.me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.belei@chnu.edu.ua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24" Type="http://schemas.openxmlformats.org/officeDocument/2006/relationships/hyperlink" Target="http://www.alpha.rada.kie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ukrstat.gov.ua/" TargetMode="External"/><Relationship Id="rId23" Type="http://schemas.openxmlformats.org/officeDocument/2006/relationships/hyperlink" Target="http://www.nbuv.gov.ua/" TargetMode="Externa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hyperlink" Target="http://www.management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s://www.kmu.gov.ua/" TargetMode="External"/><Relationship Id="rId22" Type="http://schemas.openxmlformats.org/officeDocument/2006/relationships/hyperlink" Target="http://www.lib-gw.univ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5547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ППО26_Міждисциплінарна курсова робота.docx</vt:lpstr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ППО26_Міждисциплінарна курсова робота.docx</dc:title>
  <dc:creator>Адмін</dc:creator>
  <cp:lastModifiedBy>Зоряна Кобеля</cp:lastModifiedBy>
  <cp:revision>5</cp:revision>
  <dcterms:created xsi:type="dcterms:W3CDTF">2025-09-21T16:03:00Z</dcterms:created>
  <dcterms:modified xsi:type="dcterms:W3CDTF">2025-11-12T10:36:00Z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2025-09-21T00:00:00Z</vt:filetime>
  </property>
</Properties>
</file>