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965AC" w14:textId="7D1C8563" w:rsidR="00A362C3" w:rsidRPr="004B4B8D" w:rsidRDefault="00A362C3" w:rsidP="004B4B8D">
      <w:pPr>
        <w:pStyle w:val="TableParagraph"/>
        <w:ind w:left="0"/>
        <w:jc w:val="center"/>
        <w:rPr>
          <w:b/>
          <w:sz w:val="28"/>
          <w:szCs w:val="28"/>
        </w:rPr>
      </w:pPr>
      <w:r w:rsidRPr="004B4B8D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B8D">
        <w:rPr>
          <w:b/>
          <w:sz w:val="28"/>
          <w:szCs w:val="28"/>
        </w:rPr>
        <w:t>СИЛАБУС НАВЧАЛЬНОЇ ДИСЦИПЛІНИ</w:t>
      </w:r>
    </w:p>
    <w:p w14:paraId="53BE3274" w14:textId="48B08BA0" w:rsidR="00A362C3" w:rsidRPr="004B4B8D" w:rsidRDefault="00250432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 w:rsidRPr="004B4B8D">
        <w:rPr>
          <w:rFonts w:ascii="Times New Roman" w:hAnsi="Times New Roman" w:cs="Times New Roman"/>
          <w:b/>
          <w:sz w:val="28"/>
          <w:szCs w:val="28"/>
        </w:rPr>
        <w:t>«</w:t>
      </w:r>
      <w:r w:rsidR="00AB66BD" w:rsidRPr="004B4B8D">
        <w:rPr>
          <w:rFonts w:ascii="Times New Roman" w:hAnsi="Times New Roman" w:cs="Times New Roman"/>
          <w:b/>
          <w:sz w:val="28"/>
          <w:szCs w:val="28"/>
        </w:rPr>
        <w:t>АНАЛІТИЧН</w:t>
      </w:r>
      <w:r w:rsidR="00611366">
        <w:rPr>
          <w:rFonts w:ascii="Times New Roman" w:hAnsi="Times New Roman" w:cs="Times New Roman"/>
          <w:b/>
          <w:sz w:val="28"/>
          <w:szCs w:val="28"/>
        </w:rPr>
        <w:t>Е</w:t>
      </w:r>
      <w:r w:rsidR="00AB66BD" w:rsidRPr="004B4B8D">
        <w:rPr>
          <w:rFonts w:ascii="Times New Roman" w:hAnsi="Times New Roman" w:cs="Times New Roman"/>
          <w:b/>
          <w:sz w:val="28"/>
          <w:szCs w:val="28"/>
        </w:rPr>
        <w:t xml:space="preserve"> МИСЛЕННЯ</w:t>
      </w:r>
      <w:r w:rsidRPr="004B4B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4B4B8D" w:rsidRDefault="00A362C3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4B4B8D" w:rsidRDefault="00A362C3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20AB2BF0" w:rsidR="002C691A" w:rsidRPr="004B4B8D" w:rsidRDefault="002C691A" w:rsidP="004B4B8D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4B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4B4B8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CC6F11" w:rsidRPr="004B4B8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вибіркова</w:t>
      </w:r>
      <w:r w:rsidR="00CC6F11" w:rsidRPr="004B4B8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C025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B4B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CC6F11" w:rsidRPr="004B4B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4B4B8D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4B4B8D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4B4B8D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4B4B8D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4B4B8D" w:rsidRDefault="002C691A" w:rsidP="004B4B8D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4B4B8D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4B4B8D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4B4B8D" w:rsidRDefault="002C691A" w:rsidP="004B4B8D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4B4B8D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4B4B8D" w:rsidRDefault="00AA30EE" w:rsidP="004B4B8D">
            <w:pPr>
              <w:rPr>
                <w:bCs/>
                <w:spacing w:val="-3"/>
                <w:sz w:val="28"/>
                <w:szCs w:val="28"/>
              </w:rPr>
            </w:pPr>
            <w:r w:rsidRPr="004B4B8D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611366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- кандидат</w:t>
            </w:r>
            <w:r w:rsidR="002C691A" w:rsidRPr="004B4B8D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економічних</w:t>
            </w:r>
            <w:r w:rsidR="002C691A" w:rsidRPr="004B4B8D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наук,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доцент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кафедри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4B4B8D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4D760AC8" w:rsidR="002C691A" w:rsidRPr="004B4B8D" w:rsidRDefault="005C0253" w:rsidP="004B4B8D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6E5D11">
                <w:rPr>
                  <w:rStyle w:val="a4"/>
                  <w:sz w:val="28"/>
                  <w:szCs w:val="28"/>
                </w:rPr>
                <w:t>https://accounting.chnu.edu.ua/pro-nas/kolektyv/verhun-andrii-ivanovych/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2C691A" w:rsidRPr="004B4B8D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4B4B8D" w:rsidRDefault="002C691A" w:rsidP="004B4B8D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4B4B8D">
              <w:rPr>
                <w:sz w:val="28"/>
                <w:szCs w:val="28"/>
              </w:rPr>
              <w:t>+380</w:t>
            </w:r>
            <w:r w:rsidR="00AA30EE" w:rsidRPr="004B4B8D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4B4B8D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4B4B8D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4B4B8D" w:rsidRDefault="005C0253" w:rsidP="004B4B8D">
            <w:pPr>
              <w:ind w:firstLine="30"/>
              <w:jc w:val="both"/>
              <w:rPr>
                <w:sz w:val="28"/>
                <w:szCs w:val="28"/>
              </w:rPr>
            </w:pPr>
            <w:hyperlink r:id="rId8" w:history="1"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@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611366">
                <w:rPr>
                  <w:rStyle w:val="a4"/>
                  <w:kern w:val="24"/>
                  <w:sz w:val="28"/>
                  <w:szCs w:val="28"/>
                </w:rPr>
                <w:t>.</w:t>
              </w:r>
              <w:proofErr w:type="spellStart"/>
              <w:r w:rsidR="00AA30EE" w:rsidRPr="004B4B8D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4B4B8D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4B4B8D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4B4B8D" w:rsidRDefault="002D7982" w:rsidP="004B4B8D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4B4B8D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4B4B8D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4B4B8D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4B4B8D" w:rsidRDefault="002C691A" w:rsidP="004B4B8D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B4B8D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F6D32BA" w:rsidR="002C691A" w:rsidRPr="004B4B8D" w:rsidRDefault="00ED16F4" w:rsidP="004B4B8D">
            <w:pPr>
              <w:pStyle w:val="TableParagraph"/>
              <w:ind w:left="0"/>
              <w:rPr>
                <w:sz w:val="28"/>
                <w:szCs w:val="28"/>
              </w:rPr>
            </w:pPr>
            <w:r w:rsidRPr="004B4B8D">
              <w:rPr>
                <w:bCs/>
                <w:sz w:val="28"/>
                <w:szCs w:val="28"/>
              </w:rPr>
              <w:t>понеділок</w:t>
            </w:r>
            <w:r w:rsidRPr="004B4B8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4B4B8D">
              <w:rPr>
                <w:bCs/>
                <w:sz w:val="28"/>
                <w:szCs w:val="28"/>
              </w:rPr>
              <w:t xml:space="preserve"> з 11.00 до 13.00</w:t>
            </w:r>
          </w:p>
        </w:tc>
      </w:tr>
    </w:tbl>
    <w:p w14:paraId="729448A5" w14:textId="77777777" w:rsidR="002A7616" w:rsidRPr="004B4B8D" w:rsidRDefault="002A7616" w:rsidP="004B4B8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4B4B8D" w:rsidRDefault="002C691A" w:rsidP="004B4B8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B4B8D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28718852" w14:textId="77777777" w:rsidR="00285706" w:rsidRPr="004B4B8D" w:rsidRDefault="00285706" w:rsidP="004B4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B8D">
        <w:rPr>
          <w:rFonts w:ascii="Times New Roman" w:hAnsi="Times New Roman" w:cs="Times New Roman"/>
          <w:color w:val="202122"/>
          <w:sz w:val="28"/>
          <w:szCs w:val="28"/>
        </w:rPr>
        <w:t xml:space="preserve">Призначення навчальної дисципліни полягає у реалізації навчально-методичного забезпечення процесу формування у студентів аналітичного способу мислення задля забезпечення ефективної освіти, опанування системи знань зі спеціальності «Облік і оподаткування» та використання їх у професійній діяльності. </w:t>
      </w:r>
      <w:r w:rsidRPr="004B4B8D">
        <w:rPr>
          <w:rFonts w:ascii="Times New Roman" w:hAnsi="Times New Roman" w:cs="Times New Roman"/>
          <w:sz w:val="28"/>
          <w:szCs w:val="28"/>
        </w:rPr>
        <w:t xml:space="preserve">Дана дисципліна дозволяє студентам навчитись використовувати аналітичний підхід до формування професійних </w:t>
      </w:r>
      <w:proofErr w:type="spellStart"/>
      <w:r w:rsidRPr="004B4B8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B4B8D">
        <w:rPr>
          <w:rFonts w:ascii="Times New Roman" w:hAnsi="Times New Roman" w:cs="Times New Roman"/>
          <w:sz w:val="28"/>
          <w:szCs w:val="28"/>
        </w:rPr>
        <w:t xml:space="preserve"> у сфері «Обліку і оподаткування».</w:t>
      </w:r>
    </w:p>
    <w:p w14:paraId="26877E38" w14:textId="3701E84F" w:rsidR="00285706" w:rsidRPr="004B4B8D" w:rsidRDefault="00285706" w:rsidP="004B4B8D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формування у студентів аналітичного способу мислення </w:t>
      </w:r>
      <w:r w:rsidRPr="004B4B8D">
        <w:rPr>
          <w:rFonts w:ascii="Times New Roman" w:hAnsi="Times New Roman" w:cs="Times New Roman"/>
          <w:color w:val="202122"/>
          <w:sz w:val="28"/>
          <w:szCs w:val="28"/>
        </w:rPr>
        <w:t xml:space="preserve">задля здобуття освіти, опанування системи знань зі спеціальності «Облік і оподаткування» та використання їх у професійній діяльності. </w:t>
      </w:r>
    </w:p>
    <w:p w14:paraId="38C0D992" w14:textId="77777777" w:rsidR="002A7616" w:rsidRPr="004B4B8D" w:rsidRDefault="002A7616" w:rsidP="004B4B8D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4B4B8D" w:rsidRDefault="00ED16F4" w:rsidP="004B4B8D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4B4B8D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D16F4" w:rsidRPr="004B4B8D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1324A41F" w:rsidR="00ED16F4" w:rsidRPr="004B4B8D" w:rsidRDefault="00ED16F4" w:rsidP="004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  <w:r w:rsidR="00E14D53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1D782F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Філософсько</w:t>
            </w:r>
            <w:proofErr w:type="spellEnd"/>
            <w:r w:rsidR="001D782F" w:rsidRPr="004B4B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-освітні основи аналітичного мислення</w:t>
            </w:r>
          </w:p>
        </w:tc>
      </w:tr>
      <w:tr w:rsidR="001D782F" w:rsidRPr="004B4B8D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5F356FFF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Філософський аспект аналітичного мислення</w:t>
            </w:r>
          </w:p>
        </w:tc>
      </w:tr>
      <w:tr w:rsidR="001D782F" w:rsidRPr="004B4B8D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161E2F0E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 2. Теоретичні основи мислення</w:t>
            </w:r>
          </w:p>
        </w:tc>
      </w:tr>
      <w:tr w:rsidR="001D782F" w:rsidRPr="004B4B8D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5B5B3006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3.</w:t>
            </w:r>
            <w:r w:rsidRPr="004B4B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Аналітичне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мислення як фактор якісної освіти особистості </w:t>
            </w:r>
          </w:p>
        </w:tc>
      </w:tr>
      <w:tr w:rsidR="001D782F" w:rsidRPr="004B4B8D" w14:paraId="060816EF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B15" w14:textId="544E39D5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4.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Роль аналітичного способу мислення у формуванні професійних </w:t>
            </w:r>
            <w:proofErr w:type="spellStart"/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</w:p>
        </w:tc>
      </w:tr>
      <w:tr w:rsidR="001D782F" w:rsidRPr="004B4B8D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1B6F217B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 5. Методи розвитку аналітичного способу мислення</w:t>
            </w:r>
          </w:p>
        </w:tc>
      </w:tr>
      <w:tr w:rsidR="00ED16F4" w:rsidRPr="004B4B8D" w14:paraId="636AFBBB" w14:textId="77777777" w:rsidTr="00ED16F4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49BC5261" w:rsidR="00ED16F4" w:rsidRPr="004B4B8D" w:rsidRDefault="00ED16F4" w:rsidP="004B4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4B4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1D782F" w:rsidRPr="004B4B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Аналітичний спосіб мислення у вирішенні професійних завдань   </w:t>
            </w:r>
          </w:p>
        </w:tc>
      </w:tr>
      <w:tr w:rsidR="001D782F" w:rsidRPr="004B4B8D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309865CA" w:rsidR="001D782F" w:rsidRPr="004B4B8D" w:rsidRDefault="001D782F" w:rsidP="004B4B8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6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 Значення аналітичного мислення в організації професійної діяльності</w:t>
            </w:r>
          </w:p>
        </w:tc>
      </w:tr>
      <w:tr w:rsidR="001D782F" w:rsidRPr="004B4B8D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653BB042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611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. Роль аналітичного мислення у вирішенні прикладних завдань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бухгалтерського обліку і оподаткування</w:t>
            </w:r>
          </w:p>
        </w:tc>
      </w:tr>
      <w:tr w:rsidR="001D782F" w:rsidRPr="004B4B8D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30806EA2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</w:t>
            </w:r>
            <w:r w:rsidRPr="006113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. Роль аналітичного способу мислення 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>у вирішенні завдань економічного аналізу</w:t>
            </w:r>
          </w:p>
        </w:tc>
      </w:tr>
      <w:tr w:rsidR="001D782F" w:rsidRPr="004B4B8D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6EE9BE94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9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. </w:t>
            </w: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 xml:space="preserve">Роль аналітичного способу мислення </w:t>
            </w:r>
            <w:r w:rsidRPr="004B4B8D">
              <w:rPr>
                <w:rFonts w:ascii="Times New Roman" w:hAnsi="Times New Roman" w:cs="Times New Roman"/>
                <w:bCs/>
                <w:sz w:val="28"/>
                <w:szCs w:val="28"/>
              </w:rPr>
              <w:t>в аудиторській діяльності</w:t>
            </w:r>
          </w:p>
        </w:tc>
      </w:tr>
      <w:tr w:rsidR="001D782F" w:rsidRPr="004B4B8D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16D59577" w:rsidR="001D782F" w:rsidRPr="004B4B8D" w:rsidRDefault="001D782F" w:rsidP="004B4B8D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B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611366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10</w:t>
            </w:r>
            <w:r w:rsidRPr="004B4B8D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. Значення аналітичного мислення у прийнятті управлінських рішень </w:t>
            </w:r>
          </w:p>
        </w:tc>
      </w:tr>
    </w:tbl>
    <w:p w14:paraId="2493405A" w14:textId="5E790A2E" w:rsidR="00ED16F4" w:rsidRPr="004B4B8D" w:rsidRDefault="00ED16F4" w:rsidP="004B4B8D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0" w:name="_Hlk172196169"/>
      <w:bookmarkStart w:id="1" w:name="_Hlk172196148"/>
    </w:p>
    <w:p w14:paraId="648879A6" w14:textId="77777777" w:rsidR="00427C72" w:rsidRPr="004B4B8D" w:rsidRDefault="00427C72" w:rsidP="004B4B8D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01883F4" w14:textId="384E845E" w:rsidR="00ED16F4" w:rsidRPr="005C0253" w:rsidRDefault="005C0253" w:rsidP="005C0253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ФОРМИ, МЕТОДИ ТА ОСВІТНІ ТЕХНОЛОГІЇ НАВЧАННЯ</w:t>
      </w:r>
    </w:p>
    <w:bookmarkEnd w:id="0"/>
    <w:p w14:paraId="078AF785" w14:textId="198D33AC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4B4B8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4B4B8D" w:rsidRDefault="00ED16F4" w:rsidP="004B4B8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4B4B8D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14:paraId="5AC7B009" w14:textId="77777777" w:rsidR="00ED16F4" w:rsidRPr="004B4B8D" w:rsidRDefault="00ED16F4" w:rsidP="004B4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B4B8D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B4B8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4B4B8D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4B4B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написання творчо-наукових робіт (есе, рефератів); самоконтроль. </w:t>
      </w:r>
    </w:p>
    <w:p w14:paraId="39B91D0A" w14:textId="2728683D" w:rsidR="00ED16F4" w:rsidRPr="004B4B8D" w:rsidRDefault="00ED16F4" w:rsidP="004B4B8D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B4B8D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B4B8D">
        <w:rPr>
          <w:rFonts w:eastAsia="+mn-ea"/>
          <w:color w:val="000000"/>
          <w:kern w:val="24"/>
          <w:sz w:val="28"/>
          <w:szCs w:val="28"/>
        </w:rPr>
        <w:t>–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CC6F11" w:rsidRPr="004B4B8D">
        <w:rPr>
          <w:rFonts w:eastAsia="+mn-ea"/>
          <w:color w:val="000000"/>
          <w:kern w:val="24"/>
          <w:sz w:val="28"/>
          <w:szCs w:val="28"/>
        </w:rPr>
        <w:t>залік</w:t>
      </w:r>
      <w:r w:rsidRPr="004B4B8D">
        <w:rPr>
          <w:rFonts w:eastAsia="+mn-ea"/>
          <w:color w:val="000000"/>
          <w:kern w:val="24"/>
          <w:sz w:val="28"/>
          <w:szCs w:val="28"/>
        </w:rPr>
        <w:t>.</w:t>
      </w: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4B4B8D" w:rsidRDefault="00ED16F4" w:rsidP="004B4B8D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4B4B8D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4B4B8D" w:rsidRDefault="00ED16F4" w:rsidP="004B4B8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4B4B8D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4B4B8D" w:rsidRDefault="00ED16F4" w:rsidP="004B4B8D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4B4B8D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4B4B8D">
        <w:rPr>
          <w:color w:val="202124"/>
          <w:sz w:val="28"/>
          <w:szCs w:val="28"/>
          <w:shd w:val="clear" w:color="auto" w:fill="FFFFFF"/>
        </w:rPr>
        <w:t>ECTS</w:t>
      </w:r>
      <w:r w:rsidRPr="004B4B8D">
        <w:rPr>
          <w:rFonts w:eastAsia="+mn-ea"/>
          <w:color w:val="000000"/>
          <w:kern w:val="24"/>
          <w:sz w:val="28"/>
          <w:szCs w:val="28"/>
        </w:rPr>
        <w:t>).</w:t>
      </w:r>
      <w:r w:rsidRPr="004B4B8D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4B4B8D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4B4B8D" w:rsidRDefault="00ED16F4" w:rsidP="004B4B8D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4B4B8D" w:rsidRDefault="00ED16F4" w:rsidP="004B4B8D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4B4B8D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4B4B8D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4B4B8D">
        <w:rPr>
          <w:bCs/>
          <w:color w:val="000000" w:themeColor="text1"/>
          <w:spacing w:val="-4"/>
          <w:sz w:val="28"/>
          <w:szCs w:val="28"/>
        </w:rPr>
        <w:t>»</w:t>
      </w:r>
      <w:r w:rsidRPr="004B4B8D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4B4B8D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4B4B8D">
        <w:rPr>
          <w:rStyle w:val="a4"/>
          <w:bCs/>
          <w:color w:val="0070C0"/>
          <w:sz w:val="28"/>
          <w:szCs w:val="28"/>
        </w:rPr>
        <w:t xml:space="preserve"> </w:t>
      </w:r>
      <w:r w:rsidRPr="004B4B8D">
        <w:rPr>
          <w:rStyle w:val="a4"/>
          <w:bCs/>
          <w:sz w:val="28"/>
          <w:szCs w:val="28"/>
        </w:rPr>
        <w:t>;</w:t>
      </w:r>
    </w:p>
    <w:p w14:paraId="5470C369" w14:textId="52898061" w:rsidR="00ED16F4" w:rsidRPr="004B4B8D" w:rsidRDefault="00ED16F4" w:rsidP="004B4B8D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4B4B8D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5C0253">
          <w:rPr>
            <w:rStyle w:val="a4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Pr="004B4B8D">
        <w:rPr>
          <w:bCs/>
          <w:color w:val="000000" w:themeColor="text1"/>
          <w:sz w:val="28"/>
          <w:szCs w:val="28"/>
        </w:rPr>
        <w:t>.</w:t>
      </w:r>
    </w:p>
    <w:p w14:paraId="050566D8" w14:textId="77777777" w:rsidR="00ED16F4" w:rsidRPr="004B4B8D" w:rsidRDefault="00ED16F4" w:rsidP="004B4B8D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4B4B8D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4B4B8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0D3C241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lastRenderedPageBreak/>
        <w:t xml:space="preserve">Сайт Державної Аудиторської служби України: </w:t>
      </w:r>
      <w:hyperlink r:id="rId14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14:paraId="5B0BB4D7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4B4B8D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4B4B8D">
        <w:rPr>
          <w:rFonts w:ascii="Times New Roman" w:hAnsi="Times New Roman" w:cs="Times New Roman"/>
          <w:sz w:val="28"/>
          <w:szCs w:val="28"/>
        </w:rPr>
        <w:t>: https://</w:t>
      </w:r>
      <w:hyperlink r:id="rId15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6B2587C6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6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14:paraId="19D6B7CF" w14:textId="77777777" w:rsidR="00ED16F4" w:rsidRPr="004B4B8D" w:rsidRDefault="00ED16F4" w:rsidP="004B4B8D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4B4B8D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7" w:history="1">
        <w:r w:rsidRPr="004B4B8D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14:paraId="3D263117" w14:textId="77777777" w:rsidR="00ED16F4" w:rsidRPr="004B4B8D" w:rsidRDefault="00ED16F4" w:rsidP="004B4B8D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6AF51EE0" w14:textId="77777777" w:rsidR="00ED16F4" w:rsidRPr="004B4B8D" w:rsidRDefault="00ED16F4" w:rsidP="004B4B8D">
      <w:pPr>
        <w:pStyle w:val="a3"/>
        <w:spacing w:before="0" w:beforeAutospacing="0" w:after="0" w:afterAutospacing="0"/>
        <w:rPr>
          <w:sz w:val="28"/>
          <w:szCs w:val="28"/>
        </w:rPr>
      </w:pPr>
      <w:bookmarkStart w:id="3" w:name="_GoBack"/>
      <w:bookmarkEnd w:id="3"/>
    </w:p>
    <w:p w14:paraId="03B000B1" w14:textId="77777777" w:rsidR="00A1227C" w:rsidRPr="004B4B8D" w:rsidRDefault="00A1227C" w:rsidP="004B4B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4B4B8D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333F1"/>
    <w:rsid w:val="00042FA9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D782F"/>
    <w:rsid w:val="001E5F58"/>
    <w:rsid w:val="0023351E"/>
    <w:rsid w:val="00250432"/>
    <w:rsid w:val="00253004"/>
    <w:rsid w:val="00253360"/>
    <w:rsid w:val="00260B9D"/>
    <w:rsid w:val="002834E9"/>
    <w:rsid w:val="00285706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B21B8"/>
    <w:rsid w:val="004B4B8D"/>
    <w:rsid w:val="00514277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0253"/>
    <w:rsid w:val="005C429B"/>
    <w:rsid w:val="005C5185"/>
    <w:rsid w:val="005F101C"/>
    <w:rsid w:val="005F4872"/>
    <w:rsid w:val="00611366"/>
    <w:rsid w:val="006174CC"/>
    <w:rsid w:val="00626CB7"/>
    <w:rsid w:val="00627B2D"/>
    <w:rsid w:val="00641DD4"/>
    <w:rsid w:val="0064652D"/>
    <w:rsid w:val="00670B5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32CA5"/>
    <w:rsid w:val="00953521"/>
    <w:rsid w:val="009564FE"/>
    <w:rsid w:val="009636C4"/>
    <w:rsid w:val="00995636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B66BD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C6F11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84E61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qFormat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qFormat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ergun@chnu.edu.ua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ccounting.chnu.edu.ua/pro-nas/kolektyv/verhun-andrii-ivanovych/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accagloba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fac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akon.rada.gov.ua/la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da.gov.ua/db/emitent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3328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11</cp:revision>
  <dcterms:created xsi:type="dcterms:W3CDTF">2024-08-23T09:29:00Z</dcterms:created>
  <dcterms:modified xsi:type="dcterms:W3CDTF">2025-10-24T15:57:00Z</dcterms:modified>
</cp:coreProperties>
</file>