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B98EE" w14:textId="4558F390" w:rsidR="00680F22" w:rsidRPr="00680F22" w:rsidRDefault="00680F22" w:rsidP="00680F22">
      <w:pPr>
        <w:suppressAutoHyphens w:val="0"/>
        <w:spacing w:line="240" w:lineRule="auto"/>
        <w:ind w:leftChars="0" w:left="0" w:right="-850" w:firstLineChars="0" w:hanging="1417"/>
        <w:jc w:val="center"/>
        <w:textDirection w:val="lrTb"/>
        <w:textAlignment w:val="auto"/>
        <w:outlineLvl w:val="9"/>
        <w:rPr>
          <w:b/>
          <w:bCs/>
          <w:color w:val="000000"/>
          <w:kern w:val="24"/>
          <w:position w:val="0"/>
          <w:szCs w:val="28"/>
          <w:lang w:val="uk-UA"/>
        </w:rPr>
        <w:sectPr w:rsidR="00680F22" w:rsidRPr="00680F22" w:rsidSect="00680F22">
          <w:pgSz w:w="11906" w:h="16838"/>
          <w:pgMar w:top="0" w:right="850" w:bottom="850" w:left="1417" w:header="708" w:footer="708" w:gutter="0"/>
          <w:cols w:space="708"/>
          <w:docGrid w:linePitch="360"/>
        </w:sectPr>
      </w:pPr>
      <w:r>
        <w:rPr>
          <w:noProof/>
          <w:lang w:val="uk-UA" w:eastAsia="uk-UA"/>
        </w:rPr>
        <w:drawing>
          <wp:inline distT="0" distB="0" distL="0" distR="0" wp14:anchorId="1CD050FF" wp14:editId="004B8B53">
            <wp:extent cx="7559278" cy="106680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65220" cy="10676386"/>
                    </a:xfrm>
                    <a:prstGeom prst="rect">
                      <a:avLst/>
                    </a:prstGeom>
                  </pic:spPr>
                </pic:pic>
              </a:graphicData>
            </a:graphic>
          </wp:inline>
        </w:drawing>
      </w:r>
    </w:p>
    <w:p w14:paraId="4B885564" w14:textId="4ABE7050" w:rsidR="00680F22" w:rsidRDefault="00680F22" w:rsidP="00680F22">
      <w:pPr>
        <w:suppressAutoHyphens w:val="0"/>
        <w:spacing w:line="240" w:lineRule="auto"/>
        <w:ind w:leftChars="0" w:left="0" w:right="-850" w:firstLineChars="0" w:hanging="1417"/>
        <w:jc w:val="both"/>
        <w:textDirection w:val="lrTb"/>
        <w:textAlignment w:val="auto"/>
        <w:outlineLvl w:val="9"/>
        <w:rPr>
          <w:b/>
          <w:bCs/>
          <w:position w:val="0"/>
          <w:szCs w:val="28"/>
          <w:lang w:val="uk-UA"/>
        </w:rPr>
        <w:sectPr w:rsidR="00680F22" w:rsidSect="00680F22">
          <w:pgSz w:w="11906" w:h="16838"/>
          <w:pgMar w:top="0" w:right="850" w:bottom="850" w:left="1417" w:header="708" w:footer="708" w:gutter="0"/>
          <w:cols w:space="708"/>
          <w:docGrid w:linePitch="360"/>
        </w:sectPr>
      </w:pPr>
      <w:r>
        <w:rPr>
          <w:position w:val="0"/>
          <w:szCs w:val="28"/>
          <w:lang w:val="uk-UA"/>
        </w:rPr>
        <w:lastRenderedPageBreak/>
        <w:t xml:space="preserve"> </w:t>
      </w:r>
      <w:r>
        <w:rPr>
          <w:noProof/>
          <w:lang w:val="uk-UA" w:eastAsia="uk-UA"/>
        </w:rPr>
        <w:drawing>
          <wp:inline distT="0" distB="0" distL="0" distR="0" wp14:anchorId="06E79870" wp14:editId="25A66FCA">
            <wp:extent cx="7468242" cy="10544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68242" cy="10544175"/>
                    </a:xfrm>
                    <a:prstGeom prst="rect">
                      <a:avLst/>
                    </a:prstGeom>
                  </pic:spPr>
                </pic:pic>
              </a:graphicData>
            </a:graphic>
          </wp:inline>
        </w:drawing>
      </w:r>
    </w:p>
    <w:p w14:paraId="16633D38" w14:textId="57E00993" w:rsidR="00997608" w:rsidRPr="00262697" w:rsidRDefault="00902455" w:rsidP="00902455">
      <w:pPr>
        <w:pBdr>
          <w:top w:val="nil"/>
          <w:left w:val="nil"/>
          <w:bottom w:val="nil"/>
          <w:right w:val="nil"/>
          <w:between w:val="nil"/>
        </w:pBdr>
        <w:spacing w:line="240" w:lineRule="auto"/>
        <w:ind w:leftChars="0" w:left="0" w:firstLineChars="293" w:firstLine="706"/>
        <w:jc w:val="both"/>
        <w:rPr>
          <w:color w:val="000000"/>
          <w:sz w:val="24"/>
          <w:lang w:val="uk-UA"/>
        </w:rPr>
      </w:pPr>
      <w:bookmarkStart w:id="0" w:name="_GoBack"/>
      <w:bookmarkEnd w:id="0"/>
      <w:r w:rsidRPr="00262697">
        <w:rPr>
          <w:b/>
          <w:color w:val="000000"/>
          <w:sz w:val="24"/>
          <w:lang w:val="uk-UA"/>
        </w:rPr>
        <w:lastRenderedPageBreak/>
        <w:t>Мета навчальної дисципліни</w:t>
      </w:r>
    </w:p>
    <w:p w14:paraId="78303D12" w14:textId="77777777" w:rsidR="0031297A" w:rsidRPr="00262697" w:rsidRDefault="0031297A" w:rsidP="00902455">
      <w:pPr>
        <w:pBdr>
          <w:top w:val="nil"/>
          <w:left w:val="nil"/>
          <w:bottom w:val="nil"/>
          <w:right w:val="nil"/>
          <w:between w:val="nil"/>
        </w:pBdr>
        <w:spacing w:line="240" w:lineRule="auto"/>
        <w:ind w:leftChars="0" w:left="0" w:firstLineChars="293" w:firstLine="703"/>
        <w:jc w:val="both"/>
        <w:rPr>
          <w:sz w:val="24"/>
          <w:lang w:val="uk-UA"/>
        </w:rPr>
      </w:pPr>
    </w:p>
    <w:p w14:paraId="2ABFD499" w14:textId="583539FC" w:rsidR="002B279B" w:rsidRDefault="00313752" w:rsidP="00902455">
      <w:pPr>
        <w:tabs>
          <w:tab w:val="left" w:pos="993"/>
        </w:tabs>
        <w:spacing w:line="240" w:lineRule="auto"/>
        <w:ind w:left="-3" w:firstLineChars="293" w:firstLine="703"/>
        <w:jc w:val="both"/>
        <w:rPr>
          <w:sz w:val="24"/>
          <w:lang w:val="uk-UA"/>
        </w:rPr>
      </w:pPr>
      <w:r w:rsidRPr="00313752">
        <w:rPr>
          <w:sz w:val="24"/>
          <w:lang w:val="uk-UA"/>
        </w:rPr>
        <w:t>Навчальну дисципліну «Стратегія розвитку кадрів» віднесено до групи вибіркових дисциплін циклу професійної та практичної підготовки ОР «Бакалавр» за освітньою програмою</w:t>
      </w:r>
      <w:r w:rsidR="006B3065">
        <w:rPr>
          <w:sz w:val="24"/>
          <w:lang w:val="uk-UA"/>
        </w:rPr>
        <w:t xml:space="preserve"> </w:t>
      </w:r>
      <w:r w:rsidR="00C21E2F">
        <w:rPr>
          <w:sz w:val="24"/>
          <w:lang w:val="uk-UA"/>
        </w:rPr>
        <w:t>«</w:t>
      </w:r>
      <w:r w:rsidR="006B3065">
        <w:rPr>
          <w:sz w:val="24"/>
          <w:lang w:val="uk-UA"/>
        </w:rPr>
        <w:t>Управління персоналом</w:t>
      </w:r>
      <w:r w:rsidR="00703F40">
        <w:rPr>
          <w:sz w:val="24"/>
          <w:lang w:val="uk-UA"/>
        </w:rPr>
        <w:t xml:space="preserve"> та економіка праці</w:t>
      </w:r>
      <w:r w:rsidR="00C21E2F">
        <w:rPr>
          <w:sz w:val="24"/>
          <w:lang w:val="uk-UA"/>
        </w:rPr>
        <w:t>»</w:t>
      </w:r>
      <w:r w:rsidRPr="00313752">
        <w:rPr>
          <w:sz w:val="24"/>
          <w:lang w:val="uk-UA"/>
        </w:rPr>
        <w:t xml:space="preserve"> спеціальності </w:t>
      </w:r>
      <w:r w:rsidR="00703F40">
        <w:rPr>
          <w:sz w:val="24"/>
          <w:lang w:val="uk-UA"/>
        </w:rPr>
        <w:t xml:space="preserve">051 </w:t>
      </w:r>
      <w:r w:rsidR="006B3065" w:rsidRPr="00313752">
        <w:rPr>
          <w:sz w:val="24"/>
          <w:lang w:val="uk-UA"/>
        </w:rPr>
        <w:t>«</w:t>
      </w:r>
      <w:r w:rsidR="00703F40">
        <w:rPr>
          <w:sz w:val="24"/>
          <w:lang w:val="uk-UA"/>
        </w:rPr>
        <w:t>Економіка</w:t>
      </w:r>
      <w:r w:rsidR="006B3065" w:rsidRPr="00313752">
        <w:rPr>
          <w:sz w:val="24"/>
          <w:lang w:val="uk-UA"/>
        </w:rPr>
        <w:t>»</w:t>
      </w:r>
      <w:r w:rsidRPr="00313752">
        <w:rPr>
          <w:sz w:val="24"/>
          <w:lang w:val="uk-UA"/>
        </w:rPr>
        <w:t>. Вивчення дисципліни дає можливість студентові засвоїти теоретичні аспекти формування стратегії розвитку персоналу на підприємстві, основи складання проекту з розвитку персоналу, виявлення потреби у підвищенні кваліфікації працівників та ін..</w:t>
      </w:r>
    </w:p>
    <w:p w14:paraId="102E7C7F" w14:textId="7BA142EF" w:rsidR="00313752" w:rsidRDefault="007533D4" w:rsidP="007533D4">
      <w:pPr>
        <w:tabs>
          <w:tab w:val="left" w:pos="993"/>
        </w:tabs>
        <w:spacing w:line="240" w:lineRule="auto"/>
        <w:ind w:left="-3" w:firstLineChars="293" w:firstLine="703"/>
        <w:jc w:val="both"/>
        <w:rPr>
          <w:sz w:val="24"/>
          <w:lang w:val="uk-UA"/>
        </w:rPr>
      </w:pPr>
      <w:r w:rsidRPr="007533D4">
        <w:rPr>
          <w:sz w:val="24"/>
          <w:lang w:val="uk-UA"/>
        </w:rPr>
        <w:t>Мета навчальної дисципліни</w:t>
      </w:r>
      <w:r>
        <w:rPr>
          <w:sz w:val="24"/>
          <w:lang w:val="uk-UA"/>
        </w:rPr>
        <w:t xml:space="preserve"> ф</w:t>
      </w:r>
      <w:r w:rsidRPr="007533D4">
        <w:rPr>
          <w:sz w:val="24"/>
          <w:lang w:val="uk-UA"/>
        </w:rPr>
        <w:t>ормування у студентів системи знань та комплексу компетентностей з виявлення необхідності у професійному розвитку персоналу на основі використання сукупності заходів, проведення професійного навчання та контролю за його проведенням з урахуванням переходу до інформаційного суспільства. Вміння формувати та коригувати стратегію розвитку кадрів.</w:t>
      </w:r>
    </w:p>
    <w:p w14:paraId="7491D49D" w14:textId="77777777" w:rsidR="007533D4" w:rsidRPr="00262697" w:rsidRDefault="007533D4" w:rsidP="007533D4">
      <w:pPr>
        <w:tabs>
          <w:tab w:val="left" w:pos="993"/>
        </w:tabs>
        <w:spacing w:line="240" w:lineRule="auto"/>
        <w:ind w:left="-3" w:firstLineChars="293" w:firstLine="703"/>
        <w:jc w:val="both"/>
        <w:rPr>
          <w:sz w:val="24"/>
          <w:lang w:val="uk-UA"/>
        </w:rPr>
      </w:pPr>
    </w:p>
    <w:p w14:paraId="3CAB87FD" w14:textId="03B7892E" w:rsidR="00997608" w:rsidRPr="00262697" w:rsidRDefault="00997608" w:rsidP="00902455">
      <w:pPr>
        <w:pBdr>
          <w:top w:val="nil"/>
          <w:left w:val="nil"/>
          <w:bottom w:val="nil"/>
          <w:right w:val="nil"/>
          <w:between w:val="nil"/>
        </w:pBdr>
        <w:tabs>
          <w:tab w:val="left" w:pos="284"/>
          <w:tab w:val="left" w:pos="567"/>
        </w:tabs>
        <w:spacing w:line="240" w:lineRule="auto"/>
        <w:ind w:leftChars="0" w:left="0" w:firstLineChars="293" w:firstLine="706"/>
        <w:jc w:val="both"/>
        <w:rPr>
          <w:color w:val="000000"/>
          <w:sz w:val="24"/>
          <w:lang w:val="uk-UA"/>
        </w:rPr>
      </w:pPr>
      <w:r w:rsidRPr="00262697">
        <w:rPr>
          <w:b/>
          <w:color w:val="000000"/>
          <w:sz w:val="24"/>
          <w:lang w:val="uk-UA"/>
        </w:rPr>
        <w:t>Результати навчання</w:t>
      </w:r>
    </w:p>
    <w:p w14:paraId="05E9D626" w14:textId="77777777" w:rsidR="00997608" w:rsidRPr="00262697" w:rsidRDefault="00997608" w:rsidP="00902455">
      <w:pPr>
        <w:pBdr>
          <w:top w:val="nil"/>
          <w:left w:val="nil"/>
          <w:bottom w:val="nil"/>
          <w:right w:val="nil"/>
          <w:between w:val="nil"/>
        </w:pBdr>
        <w:spacing w:line="240" w:lineRule="auto"/>
        <w:ind w:leftChars="0" w:left="0" w:firstLineChars="293" w:firstLine="703"/>
        <w:jc w:val="both"/>
        <w:rPr>
          <w:color w:val="000000"/>
          <w:sz w:val="24"/>
          <w:lang w:val="uk-UA"/>
        </w:rPr>
      </w:pPr>
      <w:r w:rsidRPr="00262697">
        <w:rPr>
          <w:color w:val="000000"/>
          <w:sz w:val="24"/>
          <w:lang w:val="uk-UA"/>
        </w:rPr>
        <w:t>Вивчення навчальної дисципліни сприятиме формуванню елементів інтегральної, загальних та фахових компетентностей.</w:t>
      </w:r>
    </w:p>
    <w:p w14:paraId="76C915F1" w14:textId="2FE9A9FB" w:rsidR="00902455" w:rsidRPr="00262697" w:rsidRDefault="00902455" w:rsidP="00902455">
      <w:pPr>
        <w:pBdr>
          <w:top w:val="nil"/>
          <w:left w:val="nil"/>
          <w:bottom w:val="nil"/>
          <w:right w:val="nil"/>
          <w:between w:val="nil"/>
        </w:pBdr>
        <w:tabs>
          <w:tab w:val="left" w:pos="284"/>
          <w:tab w:val="left" w:pos="567"/>
        </w:tabs>
        <w:spacing w:line="240" w:lineRule="auto"/>
        <w:ind w:leftChars="0" w:left="0" w:firstLineChars="252" w:firstLine="607"/>
        <w:jc w:val="both"/>
        <w:rPr>
          <w:sz w:val="24"/>
          <w:lang w:val="uk-UA"/>
        </w:rPr>
      </w:pPr>
      <w:r w:rsidRPr="00262697">
        <w:rPr>
          <w:b/>
          <w:i/>
          <w:color w:val="000000"/>
          <w:sz w:val="24"/>
          <w:lang w:val="uk-UA"/>
        </w:rPr>
        <w:t>Інтегральна компетентність:</w:t>
      </w:r>
      <w:r w:rsidRPr="00262697">
        <w:rPr>
          <w:color w:val="000000"/>
          <w:sz w:val="24"/>
          <w:lang w:val="uk-UA"/>
        </w:rPr>
        <w:t xml:space="preserve"> </w:t>
      </w:r>
      <w:r w:rsidR="0066534C" w:rsidRPr="003A062F">
        <w:rPr>
          <w:sz w:val="24"/>
          <w:lang w:val="uk-UA"/>
        </w:rPr>
        <w:t xml:space="preserve">Здатність розв’язувати складні </w:t>
      </w:r>
      <w:r w:rsidR="0066534C">
        <w:rPr>
          <w:sz w:val="24"/>
          <w:lang w:val="uk-UA"/>
        </w:rPr>
        <w:t xml:space="preserve">спеціалізовані </w:t>
      </w:r>
      <w:r w:rsidR="0066534C" w:rsidRPr="003A062F">
        <w:rPr>
          <w:sz w:val="24"/>
          <w:lang w:val="uk-UA"/>
        </w:rPr>
        <w:t xml:space="preserve">задачі та </w:t>
      </w:r>
      <w:r w:rsidR="0066534C">
        <w:rPr>
          <w:sz w:val="24"/>
          <w:lang w:val="uk-UA"/>
        </w:rPr>
        <w:t xml:space="preserve">практичні </w:t>
      </w:r>
      <w:r w:rsidR="0066534C" w:rsidRPr="003A062F">
        <w:rPr>
          <w:sz w:val="24"/>
          <w:lang w:val="uk-UA"/>
        </w:rPr>
        <w:t>проблеми</w:t>
      </w:r>
      <w:r w:rsidR="0066534C">
        <w:rPr>
          <w:sz w:val="24"/>
          <w:lang w:val="uk-UA"/>
        </w:rPr>
        <w:t xml:space="preserve"> в економічній сфері</w:t>
      </w:r>
      <w:r w:rsidR="0066534C" w:rsidRPr="003A062F">
        <w:rPr>
          <w:sz w:val="24"/>
          <w:lang w:val="uk-UA"/>
        </w:rPr>
        <w:t>,</w:t>
      </w:r>
      <w:r w:rsidR="0066534C">
        <w:rPr>
          <w:sz w:val="24"/>
          <w:lang w:val="uk-UA"/>
        </w:rPr>
        <w:t xml:space="preserve"> які характеризуються комплексністю та невизначеністю умов</w:t>
      </w:r>
      <w:r w:rsidR="0066534C" w:rsidRPr="003A062F">
        <w:rPr>
          <w:sz w:val="24"/>
          <w:lang w:val="uk-UA"/>
        </w:rPr>
        <w:t xml:space="preserve">, що передбачає </w:t>
      </w:r>
      <w:r w:rsidR="0066534C">
        <w:rPr>
          <w:sz w:val="24"/>
          <w:lang w:val="uk-UA"/>
        </w:rPr>
        <w:t>застосування теорій та методів економічної науки</w:t>
      </w:r>
      <w:r w:rsidR="0066534C" w:rsidRPr="003A062F">
        <w:rPr>
          <w:sz w:val="24"/>
          <w:lang w:val="uk-UA"/>
        </w:rPr>
        <w:t>.</w:t>
      </w:r>
    </w:p>
    <w:p w14:paraId="1B5BA9DA" w14:textId="77777777" w:rsidR="00902455" w:rsidRPr="00262697" w:rsidRDefault="00902455" w:rsidP="00902455">
      <w:pPr>
        <w:pBdr>
          <w:top w:val="nil"/>
          <w:left w:val="nil"/>
          <w:bottom w:val="nil"/>
          <w:right w:val="nil"/>
          <w:between w:val="nil"/>
        </w:pBdr>
        <w:spacing w:line="240" w:lineRule="auto"/>
        <w:ind w:leftChars="0" w:left="0" w:firstLineChars="252" w:firstLine="607"/>
        <w:jc w:val="both"/>
        <w:rPr>
          <w:color w:val="000000"/>
          <w:sz w:val="24"/>
          <w:lang w:val="uk-UA"/>
        </w:rPr>
      </w:pPr>
      <w:r w:rsidRPr="00262697">
        <w:rPr>
          <w:b/>
          <w:i/>
          <w:color w:val="000000"/>
          <w:sz w:val="24"/>
          <w:lang w:val="uk-UA"/>
        </w:rPr>
        <w:t>Загальні компетенції:</w:t>
      </w:r>
    </w:p>
    <w:p w14:paraId="3037FF0E" w14:textId="061A8694" w:rsidR="00577502" w:rsidRPr="00262697" w:rsidRDefault="00577502" w:rsidP="007533D4">
      <w:pPr>
        <w:pBdr>
          <w:top w:val="nil"/>
          <w:left w:val="nil"/>
          <w:bottom w:val="nil"/>
          <w:right w:val="nil"/>
          <w:between w:val="nil"/>
        </w:pBdr>
        <w:spacing w:line="240" w:lineRule="auto"/>
        <w:ind w:leftChars="0" w:firstLineChars="0" w:firstLine="1"/>
        <w:jc w:val="both"/>
        <w:rPr>
          <w:color w:val="000000"/>
          <w:sz w:val="24"/>
          <w:lang w:val="uk-UA" w:eastAsia="uk-UA"/>
        </w:rPr>
      </w:pPr>
      <w:r w:rsidRPr="00262697">
        <w:rPr>
          <w:color w:val="000000"/>
          <w:sz w:val="24"/>
          <w:lang w:val="uk-UA" w:eastAsia="uk-UA"/>
        </w:rPr>
        <w:t xml:space="preserve">ЗК1. </w:t>
      </w:r>
      <w:r w:rsidR="007533D4" w:rsidRPr="007533D4">
        <w:rPr>
          <w:color w:val="000000"/>
          <w:sz w:val="24"/>
          <w:lang w:val="uk-UA" w:eastAsia="uk-UA"/>
        </w:rPr>
        <w:t>Здатність реалізувати свої права і обов’язки як члена суспільства,</w:t>
      </w:r>
      <w:r w:rsidR="007533D4">
        <w:rPr>
          <w:color w:val="000000"/>
          <w:sz w:val="24"/>
          <w:lang w:val="uk-UA" w:eastAsia="uk-UA"/>
        </w:rPr>
        <w:t xml:space="preserve"> </w:t>
      </w:r>
      <w:r w:rsidR="007533D4" w:rsidRPr="007533D4">
        <w:rPr>
          <w:color w:val="000000"/>
          <w:sz w:val="24"/>
          <w:lang w:val="uk-UA" w:eastAsia="uk-UA"/>
        </w:rPr>
        <w:t>усвідомлювати цінності громадянського (демократичного) суспільства та</w:t>
      </w:r>
      <w:r w:rsidR="007533D4">
        <w:rPr>
          <w:color w:val="000000"/>
          <w:sz w:val="24"/>
          <w:lang w:val="uk-UA" w:eastAsia="uk-UA"/>
        </w:rPr>
        <w:t xml:space="preserve"> </w:t>
      </w:r>
      <w:r w:rsidR="007533D4" w:rsidRPr="007533D4">
        <w:rPr>
          <w:color w:val="000000"/>
          <w:sz w:val="24"/>
          <w:lang w:val="uk-UA" w:eastAsia="uk-UA"/>
        </w:rPr>
        <w:t>необхідність його сталого розвитку, верховенства права, прав і свобод людини</w:t>
      </w:r>
      <w:r w:rsidR="007533D4">
        <w:rPr>
          <w:color w:val="000000"/>
          <w:sz w:val="24"/>
          <w:lang w:val="uk-UA" w:eastAsia="uk-UA"/>
        </w:rPr>
        <w:t xml:space="preserve"> </w:t>
      </w:r>
      <w:r w:rsidR="007533D4" w:rsidRPr="007533D4">
        <w:rPr>
          <w:color w:val="000000"/>
          <w:sz w:val="24"/>
          <w:lang w:val="uk-UA" w:eastAsia="uk-UA"/>
        </w:rPr>
        <w:t>і громадянина в Україні.</w:t>
      </w:r>
    </w:p>
    <w:p w14:paraId="6F40873D" w14:textId="7EA106EA" w:rsidR="00577502" w:rsidRPr="00262697" w:rsidRDefault="00577502" w:rsidP="00577502">
      <w:pPr>
        <w:pBdr>
          <w:top w:val="nil"/>
          <w:left w:val="nil"/>
          <w:bottom w:val="nil"/>
          <w:right w:val="nil"/>
          <w:between w:val="nil"/>
        </w:pBdr>
        <w:spacing w:line="240" w:lineRule="auto"/>
        <w:ind w:leftChars="0" w:firstLineChars="0" w:firstLine="1"/>
        <w:jc w:val="both"/>
        <w:rPr>
          <w:color w:val="000000"/>
          <w:sz w:val="24"/>
          <w:lang w:val="uk-UA" w:eastAsia="uk-UA"/>
        </w:rPr>
      </w:pPr>
      <w:r w:rsidRPr="00262697">
        <w:rPr>
          <w:color w:val="000000"/>
          <w:sz w:val="24"/>
          <w:lang w:val="uk-UA" w:eastAsia="uk-UA"/>
        </w:rPr>
        <w:t>ЗК</w:t>
      </w:r>
      <w:r w:rsidR="007533D4">
        <w:rPr>
          <w:color w:val="000000"/>
          <w:sz w:val="24"/>
          <w:lang w:val="uk-UA" w:eastAsia="uk-UA"/>
        </w:rPr>
        <w:t>3</w:t>
      </w:r>
      <w:r w:rsidRPr="00262697">
        <w:rPr>
          <w:color w:val="000000"/>
          <w:sz w:val="24"/>
          <w:lang w:val="uk-UA" w:eastAsia="uk-UA"/>
        </w:rPr>
        <w:t>. Здатність до абстрактного мислення, аналізу та синтезу.</w:t>
      </w:r>
    </w:p>
    <w:p w14:paraId="1991101F" w14:textId="6C08A108" w:rsidR="00577502" w:rsidRPr="00262697" w:rsidRDefault="00577502" w:rsidP="00577502">
      <w:pPr>
        <w:pBdr>
          <w:top w:val="nil"/>
          <w:left w:val="nil"/>
          <w:bottom w:val="nil"/>
          <w:right w:val="nil"/>
          <w:between w:val="nil"/>
        </w:pBdr>
        <w:spacing w:line="240" w:lineRule="auto"/>
        <w:ind w:leftChars="0" w:firstLineChars="0" w:firstLine="1"/>
        <w:jc w:val="both"/>
        <w:rPr>
          <w:color w:val="000000"/>
          <w:sz w:val="24"/>
          <w:lang w:val="uk-UA" w:eastAsia="uk-UA"/>
        </w:rPr>
      </w:pPr>
      <w:r w:rsidRPr="00262697">
        <w:rPr>
          <w:color w:val="000000"/>
          <w:sz w:val="24"/>
          <w:lang w:val="uk-UA" w:eastAsia="uk-UA"/>
        </w:rPr>
        <w:t>ЗК</w:t>
      </w:r>
      <w:r w:rsidR="007533D4">
        <w:rPr>
          <w:color w:val="000000"/>
          <w:sz w:val="24"/>
          <w:lang w:val="uk-UA" w:eastAsia="uk-UA"/>
        </w:rPr>
        <w:t>4</w:t>
      </w:r>
      <w:r w:rsidRPr="00262697">
        <w:rPr>
          <w:color w:val="000000"/>
          <w:sz w:val="24"/>
          <w:lang w:val="uk-UA" w:eastAsia="uk-UA"/>
        </w:rPr>
        <w:t xml:space="preserve">. </w:t>
      </w:r>
      <w:r w:rsidR="007533D4" w:rsidRPr="007533D4">
        <w:rPr>
          <w:color w:val="000000"/>
          <w:sz w:val="24"/>
          <w:lang w:val="uk-UA" w:eastAsia="uk-UA"/>
        </w:rPr>
        <w:t>Здатність застосовувати знання у практичних ситуаціях.</w:t>
      </w:r>
    </w:p>
    <w:p w14:paraId="521F3EA7" w14:textId="1F80A93B" w:rsidR="00902455" w:rsidRPr="00262697" w:rsidRDefault="00902455" w:rsidP="00577502">
      <w:pPr>
        <w:pBdr>
          <w:top w:val="nil"/>
          <w:left w:val="nil"/>
          <w:bottom w:val="nil"/>
          <w:right w:val="nil"/>
          <w:between w:val="nil"/>
        </w:pBdr>
        <w:spacing w:line="240" w:lineRule="auto"/>
        <w:ind w:leftChars="0" w:left="0" w:firstLineChars="252" w:firstLine="607"/>
        <w:jc w:val="both"/>
        <w:rPr>
          <w:color w:val="000000"/>
          <w:sz w:val="24"/>
          <w:lang w:val="uk-UA"/>
        </w:rPr>
      </w:pPr>
      <w:r w:rsidRPr="00262697">
        <w:rPr>
          <w:b/>
          <w:i/>
          <w:color w:val="000000"/>
          <w:sz w:val="24"/>
          <w:lang w:val="uk-UA"/>
        </w:rPr>
        <w:t>Спеціальні (фахові) компетенції:</w:t>
      </w:r>
    </w:p>
    <w:p w14:paraId="58B1B085" w14:textId="77777777" w:rsidR="007533D4" w:rsidRDefault="007533D4" w:rsidP="007533D4">
      <w:pPr>
        <w:pBdr>
          <w:top w:val="nil"/>
          <w:left w:val="nil"/>
          <w:bottom w:val="nil"/>
          <w:right w:val="nil"/>
          <w:between w:val="nil"/>
        </w:pBdr>
        <w:spacing w:line="240" w:lineRule="auto"/>
        <w:ind w:leftChars="0" w:firstLineChars="0" w:firstLine="1"/>
        <w:jc w:val="both"/>
        <w:rPr>
          <w:sz w:val="24"/>
          <w:lang w:val="uk-UA" w:eastAsia="uk-UA"/>
        </w:rPr>
      </w:pPr>
      <w:r w:rsidRPr="007533D4">
        <w:rPr>
          <w:sz w:val="24"/>
          <w:lang w:val="uk-UA" w:eastAsia="uk-UA"/>
        </w:rPr>
        <w:t>СК8. Здатність аналізувати та розв’язувати завдання у сфері економічних та</w:t>
      </w:r>
      <w:r>
        <w:rPr>
          <w:sz w:val="24"/>
          <w:lang w:val="uk-UA" w:eastAsia="uk-UA"/>
        </w:rPr>
        <w:t xml:space="preserve"> </w:t>
      </w:r>
      <w:r w:rsidRPr="007533D4">
        <w:rPr>
          <w:sz w:val="24"/>
          <w:lang w:val="uk-UA" w:eastAsia="uk-UA"/>
        </w:rPr>
        <w:t>соціально-трудових відносин.</w:t>
      </w:r>
    </w:p>
    <w:p w14:paraId="0A909694" w14:textId="0E9D614B" w:rsidR="007533D4" w:rsidRDefault="007533D4" w:rsidP="007533D4">
      <w:pPr>
        <w:pBdr>
          <w:top w:val="nil"/>
          <w:left w:val="nil"/>
          <w:bottom w:val="nil"/>
          <w:right w:val="nil"/>
          <w:between w:val="nil"/>
        </w:pBdr>
        <w:spacing w:line="240" w:lineRule="auto"/>
        <w:ind w:leftChars="0" w:left="0" w:firstLineChars="0" w:firstLine="0"/>
        <w:jc w:val="both"/>
        <w:rPr>
          <w:sz w:val="24"/>
          <w:lang w:val="uk-UA" w:eastAsia="uk-UA"/>
        </w:rPr>
      </w:pPr>
      <w:r w:rsidRPr="007533D4">
        <w:rPr>
          <w:sz w:val="24"/>
          <w:lang w:val="uk-UA" w:eastAsia="uk-UA"/>
        </w:rPr>
        <w:t>СК 16. Здатність визначати</w:t>
      </w:r>
      <w:r w:rsidR="006B3065">
        <w:rPr>
          <w:sz w:val="24"/>
          <w:lang w:val="uk-UA" w:eastAsia="uk-UA"/>
        </w:rPr>
        <w:t xml:space="preserve"> фізіологічні</w:t>
      </w:r>
      <w:r w:rsidRPr="007533D4">
        <w:rPr>
          <w:sz w:val="24"/>
          <w:lang w:val="uk-UA" w:eastAsia="uk-UA"/>
        </w:rPr>
        <w:t xml:space="preserve"> особливості працівників під час здійснення їхньої</w:t>
      </w:r>
      <w:r>
        <w:rPr>
          <w:sz w:val="24"/>
          <w:lang w:val="uk-UA" w:eastAsia="uk-UA"/>
        </w:rPr>
        <w:t xml:space="preserve"> </w:t>
      </w:r>
      <w:r w:rsidRPr="007533D4">
        <w:rPr>
          <w:sz w:val="24"/>
          <w:lang w:val="uk-UA" w:eastAsia="uk-UA"/>
        </w:rPr>
        <w:t>трудової діяльності.</w:t>
      </w:r>
    </w:p>
    <w:p w14:paraId="73127B2E" w14:textId="5FEC62A1" w:rsidR="00902455" w:rsidRPr="00262697" w:rsidRDefault="00902455" w:rsidP="007533D4">
      <w:pPr>
        <w:pBdr>
          <w:top w:val="nil"/>
          <w:left w:val="nil"/>
          <w:bottom w:val="nil"/>
          <w:right w:val="nil"/>
          <w:between w:val="nil"/>
        </w:pBdr>
        <w:spacing w:line="240" w:lineRule="auto"/>
        <w:ind w:leftChars="0" w:left="0" w:firstLineChars="0" w:firstLine="567"/>
        <w:jc w:val="both"/>
        <w:rPr>
          <w:b/>
          <w:color w:val="000000"/>
          <w:sz w:val="24"/>
          <w:lang w:val="uk-UA"/>
        </w:rPr>
      </w:pPr>
      <w:r w:rsidRPr="00262697">
        <w:rPr>
          <w:b/>
          <w:color w:val="000000"/>
          <w:sz w:val="24"/>
          <w:lang w:val="uk-UA"/>
        </w:rPr>
        <w:t>Вивчення навчальної дисципліни забезпечує досягнення таких програмних результатів навчання:</w:t>
      </w:r>
    </w:p>
    <w:p w14:paraId="456498B3" w14:textId="22F38700" w:rsidR="00577502" w:rsidRPr="00262697" w:rsidRDefault="00577502" w:rsidP="007533D4">
      <w:pPr>
        <w:autoSpaceDE w:val="0"/>
        <w:spacing w:line="240" w:lineRule="auto"/>
        <w:ind w:hanging="2"/>
        <w:jc w:val="both"/>
        <w:rPr>
          <w:sz w:val="24"/>
          <w:lang w:val="uk-UA" w:eastAsia="uk-UA"/>
        </w:rPr>
      </w:pPr>
      <w:r w:rsidRPr="00262697">
        <w:rPr>
          <w:sz w:val="24"/>
          <w:lang w:val="uk-UA" w:eastAsia="uk-UA"/>
        </w:rPr>
        <w:t xml:space="preserve">ПРН </w:t>
      </w:r>
      <w:r w:rsidR="007533D4">
        <w:rPr>
          <w:sz w:val="24"/>
          <w:lang w:val="uk-UA" w:eastAsia="uk-UA"/>
        </w:rPr>
        <w:t>3</w:t>
      </w:r>
      <w:r w:rsidRPr="00262697">
        <w:rPr>
          <w:sz w:val="24"/>
          <w:lang w:val="uk-UA" w:eastAsia="uk-UA"/>
        </w:rPr>
        <w:t xml:space="preserve">. </w:t>
      </w:r>
      <w:r w:rsidR="007533D4" w:rsidRPr="007533D4">
        <w:rPr>
          <w:sz w:val="24"/>
          <w:lang w:val="uk-UA" w:eastAsia="uk-UA"/>
        </w:rPr>
        <w:t>Знати та використовувати економічну термінологію, пояснювати базові</w:t>
      </w:r>
      <w:r w:rsidR="007533D4">
        <w:rPr>
          <w:sz w:val="24"/>
          <w:lang w:val="uk-UA" w:eastAsia="uk-UA"/>
        </w:rPr>
        <w:t xml:space="preserve"> </w:t>
      </w:r>
      <w:r w:rsidR="007533D4" w:rsidRPr="007533D4">
        <w:rPr>
          <w:sz w:val="24"/>
          <w:lang w:val="uk-UA" w:eastAsia="uk-UA"/>
        </w:rPr>
        <w:t>концепції мікро- та макроекономіки</w:t>
      </w:r>
      <w:r w:rsidR="007533D4">
        <w:rPr>
          <w:sz w:val="24"/>
          <w:lang w:val="uk-UA" w:eastAsia="uk-UA"/>
        </w:rPr>
        <w:t>.</w:t>
      </w:r>
    </w:p>
    <w:p w14:paraId="3F42E05F" w14:textId="1AA28E33" w:rsidR="00577502" w:rsidRPr="00262697" w:rsidRDefault="00577502" w:rsidP="007533D4">
      <w:pPr>
        <w:autoSpaceDE w:val="0"/>
        <w:spacing w:line="240" w:lineRule="auto"/>
        <w:ind w:hanging="2"/>
        <w:jc w:val="both"/>
        <w:rPr>
          <w:sz w:val="24"/>
          <w:lang w:val="uk-UA" w:eastAsia="uk-UA"/>
        </w:rPr>
      </w:pPr>
      <w:r w:rsidRPr="00262697">
        <w:rPr>
          <w:sz w:val="24"/>
          <w:lang w:val="uk-UA" w:eastAsia="uk-UA"/>
        </w:rPr>
        <w:t xml:space="preserve">ПРН </w:t>
      </w:r>
      <w:r w:rsidR="007533D4">
        <w:rPr>
          <w:sz w:val="24"/>
          <w:lang w:val="uk-UA" w:eastAsia="uk-UA"/>
        </w:rPr>
        <w:t>5</w:t>
      </w:r>
      <w:r w:rsidRPr="00262697">
        <w:rPr>
          <w:sz w:val="24"/>
          <w:lang w:val="uk-UA" w:eastAsia="uk-UA"/>
        </w:rPr>
        <w:t xml:space="preserve">. </w:t>
      </w:r>
      <w:r w:rsidR="007533D4" w:rsidRPr="007533D4">
        <w:rPr>
          <w:sz w:val="24"/>
          <w:lang w:val="uk-UA" w:eastAsia="uk-UA"/>
        </w:rPr>
        <w:t>Застосовувати аналітичний та методичний інструментарій для</w:t>
      </w:r>
      <w:r w:rsidR="007533D4">
        <w:rPr>
          <w:sz w:val="24"/>
          <w:lang w:val="uk-UA" w:eastAsia="uk-UA"/>
        </w:rPr>
        <w:t xml:space="preserve"> </w:t>
      </w:r>
      <w:r w:rsidR="007533D4" w:rsidRPr="007533D4">
        <w:rPr>
          <w:sz w:val="24"/>
          <w:lang w:val="uk-UA" w:eastAsia="uk-UA"/>
        </w:rPr>
        <w:t>обґрунтування пропозицій та прийняття управлінських рішень різними</w:t>
      </w:r>
      <w:r w:rsidR="007533D4">
        <w:rPr>
          <w:sz w:val="24"/>
          <w:lang w:val="uk-UA" w:eastAsia="uk-UA"/>
        </w:rPr>
        <w:t xml:space="preserve"> </w:t>
      </w:r>
      <w:r w:rsidR="007533D4" w:rsidRPr="007533D4">
        <w:rPr>
          <w:sz w:val="24"/>
          <w:lang w:val="uk-UA" w:eastAsia="uk-UA"/>
        </w:rPr>
        <w:t>економічними агентами (індивідуумами, домогосподарствами,</w:t>
      </w:r>
      <w:r w:rsidR="007533D4">
        <w:rPr>
          <w:sz w:val="24"/>
          <w:lang w:val="uk-UA" w:eastAsia="uk-UA"/>
        </w:rPr>
        <w:t xml:space="preserve"> </w:t>
      </w:r>
      <w:r w:rsidR="007533D4" w:rsidRPr="007533D4">
        <w:rPr>
          <w:sz w:val="24"/>
          <w:lang w:val="uk-UA" w:eastAsia="uk-UA"/>
        </w:rPr>
        <w:t>підприємствами та органами державної влади).</w:t>
      </w:r>
    </w:p>
    <w:p w14:paraId="03A67215" w14:textId="5E0FF985" w:rsidR="00577502" w:rsidRPr="00262697" w:rsidRDefault="00577502" w:rsidP="007533D4">
      <w:pPr>
        <w:autoSpaceDE w:val="0"/>
        <w:spacing w:line="240" w:lineRule="auto"/>
        <w:ind w:hanging="2"/>
        <w:jc w:val="both"/>
        <w:rPr>
          <w:sz w:val="24"/>
          <w:lang w:val="uk-UA" w:eastAsia="uk-UA"/>
        </w:rPr>
      </w:pPr>
      <w:r w:rsidRPr="00262697">
        <w:rPr>
          <w:sz w:val="24"/>
          <w:lang w:val="uk-UA" w:eastAsia="uk-UA"/>
        </w:rPr>
        <w:t xml:space="preserve">ПРН </w:t>
      </w:r>
      <w:r w:rsidR="007533D4">
        <w:rPr>
          <w:sz w:val="24"/>
          <w:lang w:val="uk-UA" w:eastAsia="uk-UA"/>
        </w:rPr>
        <w:t>15</w:t>
      </w:r>
      <w:r w:rsidRPr="00262697">
        <w:rPr>
          <w:sz w:val="24"/>
          <w:lang w:val="uk-UA" w:eastAsia="uk-UA"/>
        </w:rPr>
        <w:t xml:space="preserve">. </w:t>
      </w:r>
      <w:r w:rsidR="007533D4" w:rsidRPr="007533D4">
        <w:rPr>
          <w:sz w:val="24"/>
          <w:lang w:val="uk-UA" w:eastAsia="uk-UA"/>
        </w:rPr>
        <w:t>Демонструвати базові навички креативного та критичного мислення у</w:t>
      </w:r>
      <w:r w:rsidR="007533D4">
        <w:rPr>
          <w:sz w:val="24"/>
          <w:lang w:val="uk-UA" w:eastAsia="uk-UA"/>
        </w:rPr>
        <w:t xml:space="preserve"> </w:t>
      </w:r>
      <w:r w:rsidR="007533D4" w:rsidRPr="007533D4">
        <w:rPr>
          <w:sz w:val="24"/>
          <w:lang w:val="uk-UA" w:eastAsia="uk-UA"/>
        </w:rPr>
        <w:t>дослідженнях та професійному спілкуванні.</w:t>
      </w:r>
    </w:p>
    <w:p w14:paraId="1414D218" w14:textId="45220A85" w:rsidR="00902455" w:rsidRDefault="00577502" w:rsidP="004A21F1">
      <w:pPr>
        <w:autoSpaceDE w:val="0"/>
        <w:spacing w:line="240" w:lineRule="auto"/>
        <w:ind w:hanging="2"/>
        <w:jc w:val="both"/>
        <w:rPr>
          <w:sz w:val="24"/>
          <w:lang w:val="uk-UA" w:eastAsia="uk-UA"/>
        </w:rPr>
      </w:pPr>
      <w:r w:rsidRPr="00262697">
        <w:rPr>
          <w:sz w:val="24"/>
          <w:lang w:val="uk-UA" w:eastAsia="uk-UA"/>
        </w:rPr>
        <w:t>ПРН 2</w:t>
      </w:r>
      <w:r w:rsidR="004A21F1">
        <w:rPr>
          <w:sz w:val="24"/>
          <w:lang w:val="uk-UA" w:eastAsia="uk-UA"/>
        </w:rPr>
        <w:t>6</w:t>
      </w:r>
      <w:r w:rsidRPr="00262697">
        <w:rPr>
          <w:sz w:val="24"/>
          <w:lang w:val="uk-UA" w:eastAsia="uk-UA"/>
        </w:rPr>
        <w:t xml:space="preserve">. </w:t>
      </w:r>
      <w:r w:rsidR="004A21F1" w:rsidRPr="004A21F1">
        <w:rPr>
          <w:sz w:val="24"/>
          <w:lang w:val="uk-UA" w:eastAsia="uk-UA"/>
        </w:rPr>
        <w:t xml:space="preserve">Вміти визначати </w:t>
      </w:r>
      <w:r w:rsidR="00A80E08">
        <w:rPr>
          <w:sz w:val="24"/>
          <w:lang w:val="uk-UA" w:eastAsia="uk-UA"/>
        </w:rPr>
        <w:t xml:space="preserve">фізіологічні та психологічні </w:t>
      </w:r>
      <w:r w:rsidR="004A21F1" w:rsidRPr="004A21F1">
        <w:rPr>
          <w:sz w:val="24"/>
          <w:lang w:val="uk-UA" w:eastAsia="uk-UA"/>
        </w:rPr>
        <w:t>особливості працівників під час здійснення їхньої</w:t>
      </w:r>
      <w:r w:rsidR="004A21F1">
        <w:rPr>
          <w:sz w:val="24"/>
          <w:lang w:val="uk-UA" w:eastAsia="uk-UA"/>
        </w:rPr>
        <w:t xml:space="preserve"> </w:t>
      </w:r>
      <w:r w:rsidR="004A21F1" w:rsidRPr="004A21F1">
        <w:rPr>
          <w:sz w:val="24"/>
          <w:lang w:val="uk-UA" w:eastAsia="uk-UA"/>
        </w:rPr>
        <w:t>трудової діяльності</w:t>
      </w:r>
      <w:r w:rsidRPr="00262697">
        <w:rPr>
          <w:sz w:val="24"/>
          <w:lang w:val="uk-UA" w:eastAsia="uk-UA"/>
        </w:rPr>
        <w:t>.</w:t>
      </w:r>
    </w:p>
    <w:p w14:paraId="45FA612A" w14:textId="77777777" w:rsidR="00A80E08" w:rsidRPr="00262697" w:rsidRDefault="00A80E08" w:rsidP="004A21F1">
      <w:pPr>
        <w:autoSpaceDE w:val="0"/>
        <w:spacing w:line="240" w:lineRule="auto"/>
        <w:ind w:hanging="2"/>
        <w:jc w:val="both"/>
        <w:rPr>
          <w:sz w:val="24"/>
          <w:lang w:val="uk-UA" w:eastAsia="uk-UA"/>
        </w:rPr>
      </w:pPr>
    </w:p>
    <w:p w14:paraId="3317D504" w14:textId="58000BB5" w:rsidR="00997608" w:rsidRDefault="00997608" w:rsidP="00997608">
      <w:pPr>
        <w:pBdr>
          <w:top w:val="nil"/>
          <w:left w:val="nil"/>
          <w:bottom w:val="nil"/>
          <w:right w:val="nil"/>
          <w:between w:val="nil"/>
        </w:pBdr>
        <w:spacing w:line="240" w:lineRule="auto"/>
        <w:ind w:leftChars="0" w:left="0" w:firstLineChars="0" w:firstLine="0"/>
        <w:jc w:val="center"/>
        <w:rPr>
          <w:b/>
          <w:color w:val="000000"/>
          <w:sz w:val="24"/>
          <w:lang w:val="uk-UA"/>
        </w:rPr>
      </w:pPr>
      <w:r w:rsidRPr="00262697">
        <w:rPr>
          <w:b/>
          <w:color w:val="000000"/>
          <w:sz w:val="24"/>
          <w:lang w:val="uk-UA"/>
        </w:rPr>
        <w:t>Опис навчальної дисципліни</w:t>
      </w:r>
    </w:p>
    <w:p w14:paraId="14CDFFDD" w14:textId="77777777" w:rsidR="002F09A6" w:rsidRPr="00262697" w:rsidRDefault="002F09A6" w:rsidP="00997608">
      <w:pPr>
        <w:pBdr>
          <w:top w:val="nil"/>
          <w:left w:val="nil"/>
          <w:bottom w:val="nil"/>
          <w:right w:val="nil"/>
          <w:between w:val="nil"/>
        </w:pBdr>
        <w:spacing w:line="240" w:lineRule="auto"/>
        <w:ind w:leftChars="0" w:left="0" w:firstLineChars="0" w:firstLine="0"/>
        <w:jc w:val="center"/>
        <w:rPr>
          <w:color w:val="000000"/>
          <w:sz w:val="24"/>
          <w:lang w:val="uk-UA"/>
        </w:rPr>
      </w:pPr>
    </w:p>
    <w:p w14:paraId="0C1014EF" w14:textId="09AC6CF4" w:rsidR="00997608" w:rsidRPr="00262697"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262697">
        <w:rPr>
          <w:b/>
          <w:color w:val="000000"/>
          <w:sz w:val="24"/>
          <w:lang w:val="uk-UA"/>
        </w:rPr>
        <w:t>Загальна інформація</w:t>
      </w: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709"/>
        <w:gridCol w:w="567"/>
        <w:gridCol w:w="567"/>
        <w:gridCol w:w="567"/>
        <w:gridCol w:w="832"/>
        <w:gridCol w:w="727"/>
        <w:gridCol w:w="1512"/>
      </w:tblGrid>
      <w:tr w:rsidR="00997608" w:rsidRPr="00262697" w14:paraId="380FCFF8" w14:textId="77777777" w:rsidTr="00997608">
        <w:trPr>
          <w:cantSplit/>
          <w:trHeight w:val="308"/>
          <w:jc w:val="center"/>
        </w:trPr>
        <w:tc>
          <w:tcPr>
            <w:tcW w:w="1418" w:type="dxa"/>
            <w:vMerge w:val="restart"/>
            <w:vAlign w:val="center"/>
          </w:tcPr>
          <w:p w14:paraId="741593BC"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Форма навчання</w:t>
            </w:r>
          </w:p>
        </w:tc>
        <w:tc>
          <w:tcPr>
            <w:tcW w:w="854" w:type="dxa"/>
            <w:vMerge w:val="restart"/>
            <w:vAlign w:val="center"/>
          </w:tcPr>
          <w:p w14:paraId="7AD18AE1"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Рік підготовки</w:t>
            </w:r>
          </w:p>
        </w:tc>
        <w:tc>
          <w:tcPr>
            <w:tcW w:w="625" w:type="dxa"/>
            <w:vMerge w:val="restart"/>
            <w:vAlign w:val="center"/>
          </w:tcPr>
          <w:p w14:paraId="53C9D60B"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Семестр</w:t>
            </w:r>
          </w:p>
        </w:tc>
        <w:tc>
          <w:tcPr>
            <w:tcW w:w="1776" w:type="dxa"/>
            <w:gridSpan w:val="2"/>
          </w:tcPr>
          <w:p w14:paraId="01254B07"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Кількість</w:t>
            </w:r>
          </w:p>
        </w:tc>
        <w:tc>
          <w:tcPr>
            <w:tcW w:w="3969" w:type="dxa"/>
            <w:gridSpan w:val="6"/>
            <w:vAlign w:val="center"/>
          </w:tcPr>
          <w:p w14:paraId="0EBBF5A8"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Кількість годин</w:t>
            </w:r>
          </w:p>
        </w:tc>
        <w:tc>
          <w:tcPr>
            <w:tcW w:w="1512" w:type="dxa"/>
            <w:vMerge w:val="restart"/>
            <w:vAlign w:val="center"/>
          </w:tcPr>
          <w:p w14:paraId="5BCBE4A7"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Вид підсумкового контролю</w:t>
            </w:r>
          </w:p>
        </w:tc>
      </w:tr>
      <w:tr w:rsidR="00997608" w:rsidRPr="00262697" w14:paraId="3B48F305" w14:textId="77777777" w:rsidTr="00997608">
        <w:trPr>
          <w:cantSplit/>
          <w:trHeight w:val="834"/>
          <w:jc w:val="center"/>
        </w:trPr>
        <w:tc>
          <w:tcPr>
            <w:tcW w:w="1418" w:type="dxa"/>
            <w:vMerge/>
            <w:vAlign w:val="center"/>
          </w:tcPr>
          <w:p w14:paraId="51AA3176"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854" w:type="dxa"/>
            <w:vMerge/>
            <w:vAlign w:val="center"/>
          </w:tcPr>
          <w:p w14:paraId="093869F1"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625" w:type="dxa"/>
            <w:vMerge/>
            <w:vAlign w:val="center"/>
          </w:tcPr>
          <w:p w14:paraId="5444EF82"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926" w:type="dxa"/>
            <w:vAlign w:val="center"/>
          </w:tcPr>
          <w:p w14:paraId="73A52777"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кредитів</w:t>
            </w:r>
          </w:p>
        </w:tc>
        <w:tc>
          <w:tcPr>
            <w:tcW w:w="850" w:type="dxa"/>
            <w:vAlign w:val="center"/>
          </w:tcPr>
          <w:p w14:paraId="21E7E6E2"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годин</w:t>
            </w:r>
          </w:p>
        </w:tc>
        <w:tc>
          <w:tcPr>
            <w:tcW w:w="709" w:type="dxa"/>
            <w:vAlign w:val="center"/>
          </w:tcPr>
          <w:p w14:paraId="5891403F"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лекції</w:t>
            </w:r>
          </w:p>
        </w:tc>
        <w:tc>
          <w:tcPr>
            <w:tcW w:w="567" w:type="dxa"/>
            <w:vAlign w:val="center"/>
          </w:tcPr>
          <w:p w14:paraId="575A8A0D"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практичні</w:t>
            </w:r>
          </w:p>
        </w:tc>
        <w:tc>
          <w:tcPr>
            <w:tcW w:w="567" w:type="dxa"/>
            <w:vAlign w:val="center"/>
          </w:tcPr>
          <w:p w14:paraId="476EF468"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семінарські</w:t>
            </w:r>
          </w:p>
        </w:tc>
        <w:tc>
          <w:tcPr>
            <w:tcW w:w="567" w:type="dxa"/>
            <w:vAlign w:val="center"/>
          </w:tcPr>
          <w:p w14:paraId="06A311E7"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лабораторні</w:t>
            </w:r>
          </w:p>
        </w:tc>
        <w:tc>
          <w:tcPr>
            <w:tcW w:w="832" w:type="dxa"/>
            <w:vAlign w:val="center"/>
          </w:tcPr>
          <w:p w14:paraId="38F26F69"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самостійна робота</w:t>
            </w:r>
          </w:p>
        </w:tc>
        <w:tc>
          <w:tcPr>
            <w:tcW w:w="727" w:type="dxa"/>
            <w:vAlign w:val="center"/>
          </w:tcPr>
          <w:p w14:paraId="47A8D43A" w14:textId="77777777" w:rsidR="00997608" w:rsidRPr="00262697" w:rsidRDefault="00997608" w:rsidP="00997608">
            <w:pPr>
              <w:pBdr>
                <w:top w:val="nil"/>
                <w:left w:val="nil"/>
                <w:bottom w:val="nil"/>
                <w:right w:val="nil"/>
                <w:between w:val="nil"/>
              </w:pBdr>
              <w:spacing w:line="240" w:lineRule="auto"/>
              <w:ind w:right="-158" w:hanging="2"/>
              <w:jc w:val="center"/>
              <w:rPr>
                <w:color w:val="000000"/>
                <w:sz w:val="20"/>
                <w:lang w:val="uk-UA"/>
              </w:rPr>
            </w:pPr>
            <w:r w:rsidRPr="00262697">
              <w:rPr>
                <w:b/>
                <w:color w:val="000000"/>
                <w:sz w:val="20"/>
                <w:lang w:val="uk-UA"/>
              </w:rPr>
              <w:t>індивідуальні завдання</w:t>
            </w:r>
          </w:p>
        </w:tc>
        <w:tc>
          <w:tcPr>
            <w:tcW w:w="1512" w:type="dxa"/>
            <w:vMerge/>
            <w:vAlign w:val="center"/>
          </w:tcPr>
          <w:p w14:paraId="32E2A10B"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szCs w:val="22"/>
                <w:lang w:val="uk-UA"/>
              </w:rPr>
            </w:pPr>
          </w:p>
        </w:tc>
      </w:tr>
      <w:tr w:rsidR="00997608" w:rsidRPr="00262697" w14:paraId="6D3EBD70" w14:textId="77777777" w:rsidTr="00997608">
        <w:trPr>
          <w:trHeight w:val="287"/>
          <w:jc w:val="center"/>
        </w:trPr>
        <w:tc>
          <w:tcPr>
            <w:tcW w:w="1418" w:type="dxa"/>
            <w:vAlign w:val="center"/>
          </w:tcPr>
          <w:p w14:paraId="789FE05A"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Денна</w:t>
            </w:r>
          </w:p>
        </w:tc>
        <w:tc>
          <w:tcPr>
            <w:tcW w:w="854" w:type="dxa"/>
            <w:vAlign w:val="center"/>
          </w:tcPr>
          <w:p w14:paraId="286EDF39" w14:textId="2FED11BB" w:rsidR="00997608" w:rsidRPr="00262697" w:rsidRDefault="004A21F1"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3</w:t>
            </w:r>
          </w:p>
        </w:tc>
        <w:tc>
          <w:tcPr>
            <w:tcW w:w="625" w:type="dxa"/>
            <w:vAlign w:val="center"/>
          </w:tcPr>
          <w:p w14:paraId="4076515E" w14:textId="609BD04A" w:rsidR="00997608" w:rsidRPr="00262697" w:rsidRDefault="004A21F1"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5</w:t>
            </w:r>
          </w:p>
        </w:tc>
        <w:tc>
          <w:tcPr>
            <w:tcW w:w="926" w:type="dxa"/>
            <w:vAlign w:val="center"/>
          </w:tcPr>
          <w:p w14:paraId="161C5DD1" w14:textId="03E56C31" w:rsidR="00997608" w:rsidRPr="00262697" w:rsidRDefault="003E74A9"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3</w:t>
            </w:r>
          </w:p>
        </w:tc>
        <w:tc>
          <w:tcPr>
            <w:tcW w:w="850" w:type="dxa"/>
            <w:vAlign w:val="center"/>
          </w:tcPr>
          <w:p w14:paraId="5947C628" w14:textId="49FC7F54" w:rsidR="00997608" w:rsidRPr="00262697" w:rsidRDefault="003E74A9"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90</w:t>
            </w:r>
          </w:p>
        </w:tc>
        <w:tc>
          <w:tcPr>
            <w:tcW w:w="709" w:type="dxa"/>
            <w:vAlign w:val="center"/>
          </w:tcPr>
          <w:p w14:paraId="3189E551" w14:textId="5E58699C" w:rsidR="00997608" w:rsidRPr="00262697" w:rsidRDefault="00654C95"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15</w:t>
            </w:r>
          </w:p>
        </w:tc>
        <w:tc>
          <w:tcPr>
            <w:tcW w:w="567" w:type="dxa"/>
            <w:vAlign w:val="center"/>
          </w:tcPr>
          <w:p w14:paraId="122F26C6" w14:textId="799349B2" w:rsidR="00997608" w:rsidRPr="00262697" w:rsidRDefault="00577502" w:rsidP="00997608">
            <w:pPr>
              <w:pBdr>
                <w:top w:val="nil"/>
                <w:left w:val="nil"/>
                <w:bottom w:val="nil"/>
                <w:right w:val="nil"/>
                <w:between w:val="nil"/>
              </w:pBdr>
              <w:spacing w:line="240" w:lineRule="auto"/>
              <w:ind w:hanging="2"/>
              <w:jc w:val="center"/>
              <w:rPr>
                <w:color w:val="000000"/>
                <w:sz w:val="20"/>
                <w:lang w:val="uk-UA"/>
              </w:rPr>
            </w:pPr>
            <w:r w:rsidRPr="00262697">
              <w:rPr>
                <w:color w:val="000000"/>
                <w:sz w:val="20"/>
                <w:lang w:val="uk-UA"/>
              </w:rPr>
              <w:t>1</w:t>
            </w:r>
            <w:r w:rsidR="003E74A9">
              <w:rPr>
                <w:color w:val="000000"/>
                <w:sz w:val="20"/>
                <w:lang w:val="uk-UA"/>
              </w:rPr>
              <w:t>5</w:t>
            </w:r>
          </w:p>
        </w:tc>
        <w:tc>
          <w:tcPr>
            <w:tcW w:w="567" w:type="dxa"/>
            <w:vAlign w:val="center"/>
          </w:tcPr>
          <w:p w14:paraId="35EF454F"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p>
        </w:tc>
        <w:tc>
          <w:tcPr>
            <w:tcW w:w="567" w:type="dxa"/>
            <w:vAlign w:val="center"/>
          </w:tcPr>
          <w:p w14:paraId="3742B733"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p>
        </w:tc>
        <w:tc>
          <w:tcPr>
            <w:tcW w:w="832" w:type="dxa"/>
            <w:vAlign w:val="center"/>
          </w:tcPr>
          <w:p w14:paraId="157AEEA8" w14:textId="77B033AE" w:rsidR="00997608" w:rsidRPr="00262697" w:rsidRDefault="00654C95" w:rsidP="00997608">
            <w:pPr>
              <w:pBdr>
                <w:top w:val="nil"/>
                <w:left w:val="nil"/>
                <w:bottom w:val="nil"/>
                <w:right w:val="nil"/>
                <w:between w:val="nil"/>
              </w:pBdr>
              <w:spacing w:line="240" w:lineRule="auto"/>
              <w:ind w:hanging="2"/>
              <w:jc w:val="center"/>
              <w:rPr>
                <w:color w:val="000000"/>
                <w:sz w:val="20"/>
                <w:lang w:val="uk-UA"/>
              </w:rPr>
            </w:pPr>
            <w:r>
              <w:rPr>
                <w:color w:val="000000"/>
                <w:sz w:val="20"/>
                <w:lang w:val="uk-UA"/>
              </w:rPr>
              <w:t>60</w:t>
            </w:r>
          </w:p>
        </w:tc>
        <w:tc>
          <w:tcPr>
            <w:tcW w:w="727" w:type="dxa"/>
            <w:vAlign w:val="center"/>
          </w:tcPr>
          <w:p w14:paraId="28224F51"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p>
        </w:tc>
        <w:tc>
          <w:tcPr>
            <w:tcW w:w="1512" w:type="dxa"/>
            <w:vAlign w:val="center"/>
          </w:tcPr>
          <w:p w14:paraId="47499750" w14:textId="540E1D2A" w:rsidR="00997608" w:rsidRPr="00262697" w:rsidRDefault="00577502" w:rsidP="00997608">
            <w:pPr>
              <w:pBdr>
                <w:top w:val="nil"/>
                <w:left w:val="nil"/>
                <w:bottom w:val="nil"/>
                <w:right w:val="nil"/>
                <w:between w:val="nil"/>
              </w:pBdr>
              <w:spacing w:line="240" w:lineRule="auto"/>
              <w:ind w:hanging="2"/>
              <w:jc w:val="center"/>
              <w:rPr>
                <w:color w:val="000000"/>
                <w:sz w:val="20"/>
                <w:lang w:val="uk-UA"/>
              </w:rPr>
            </w:pPr>
            <w:r w:rsidRPr="00262697">
              <w:rPr>
                <w:color w:val="000000"/>
                <w:sz w:val="20"/>
                <w:lang w:val="uk-UA"/>
              </w:rPr>
              <w:t>залік</w:t>
            </w:r>
          </w:p>
        </w:tc>
      </w:tr>
    </w:tbl>
    <w:p w14:paraId="60A93FC3" w14:textId="77777777" w:rsidR="002F09A6" w:rsidRDefault="002F09A6" w:rsidP="00997608">
      <w:pPr>
        <w:pBdr>
          <w:top w:val="nil"/>
          <w:left w:val="nil"/>
          <w:bottom w:val="nil"/>
          <w:right w:val="nil"/>
          <w:between w:val="nil"/>
        </w:pBdr>
        <w:spacing w:line="240" w:lineRule="auto"/>
        <w:ind w:hanging="2"/>
        <w:jc w:val="center"/>
        <w:rPr>
          <w:b/>
          <w:color w:val="000000"/>
          <w:sz w:val="24"/>
          <w:lang w:val="uk-UA"/>
        </w:rPr>
      </w:pPr>
    </w:p>
    <w:p w14:paraId="42BEC0FF" w14:textId="2AFEC251" w:rsidR="00B30CE6" w:rsidRDefault="00B30CE6" w:rsidP="00997608">
      <w:pPr>
        <w:pBdr>
          <w:top w:val="nil"/>
          <w:left w:val="nil"/>
          <w:bottom w:val="nil"/>
          <w:right w:val="nil"/>
          <w:between w:val="nil"/>
        </w:pBdr>
        <w:spacing w:line="240" w:lineRule="auto"/>
        <w:ind w:hanging="2"/>
        <w:jc w:val="center"/>
        <w:rPr>
          <w:b/>
          <w:color w:val="000000"/>
          <w:sz w:val="24"/>
          <w:lang w:val="uk-UA"/>
        </w:rPr>
      </w:pPr>
    </w:p>
    <w:p w14:paraId="0A716270" w14:textId="79CA9A64" w:rsidR="00B30CE6" w:rsidRDefault="00B30CE6" w:rsidP="00997608">
      <w:pPr>
        <w:pBdr>
          <w:top w:val="nil"/>
          <w:left w:val="nil"/>
          <w:bottom w:val="nil"/>
          <w:right w:val="nil"/>
          <w:between w:val="nil"/>
        </w:pBdr>
        <w:spacing w:line="240" w:lineRule="auto"/>
        <w:ind w:hanging="2"/>
        <w:jc w:val="center"/>
        <w:rPr>
          <w:b/>
          <w:color w:val="000000"/>
          <w:sz w:val="24"/>
          <w:lang w:val="uk-UA"/>
        </w:rPr>
      </w:pPr>
    </w:p>
    <w:p w14:paraId="02F30E0F" w14:textId="416EF991" w:rsidR="00B30CE6" w:rsidRDefault="00B30CE6" w:rsidP="00B30CE6">
      <w:pPr>
        <w:ind w:hanging="2"/>
        <w:jc w:val="center"/>
        <w:rPr>
          <w:b/>
          <w:bCs/>
          <w:color w:val="000000"/>
          <w:kern w:val="24"/>
          <w:sz w:val="24"/>
          <w:lang w:val="uk-UA"/>
        </w:rPr>
      </w:pPr>
      <w:r w:rsidRPr="00160730">
        <w:rPr>
          <w:b/>
          <w:bCs/>
          <w:color w:val="000000"/>
          <w:kern w:val="24"/>
          <w:sz w:val="24"/>
          <w:lang w:val="uk-UA"/>
        </w:rPr>
        <w:lastRenderedPageBreak/>
        <w:t>Структура змісту навчальної дисципліни</w:t>
      </w:r>
    </w:p>
    <w:p w14:paraId="5968F848" w14:textId="77777777" w:rsidR="00B30CE6" w:rsidRPr="00160730" w:rsidRDefault="00B30CE6" w:rsidP="00B30CE6">
      <w:pPr>
        <w:ind w:hanging="2"/>
        <w:jc w:val="center"/>
        <w:rPr>
          <w:b/>
          <w:bCs/>
          <w:color w:val="000000"/>
          <w:kern w:val="24"/>
          <w:sz w:val="24"/>
          <w:lang w:val="uk-UA"/>
        </w:rPr>
      </w:pPr>
    </w:p>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6"/>
        <w:gridCol w:w="614"/>
        <w:gridCol w:w="575"/>
        <w:gridCol w:w="579"/>
        <w:gridCol w:w="704"/>
        <w:gridCol w:w="536"/>
        <w:gridCol w:w="577"/>
        <w:gridCol w:w="882"/>
        <w:gridCol w:w="533"/>
        <w:gridCol w:w="450"/>
        <w:gridCol w:w="571"/>
        <w:gridCol w:w="434"/>
        <w:gridCol w:w="567"/>
      </w:tblGrid>
      <w:tr w:rsidR="004A21F1" w:rsidRPr="004A21F1" w14:paraId="29343C65" w14:textId="77777777" w:rsidTr="007B3D4D">
        <w:trPr>
          <w:cantSplit/>
          <w:tblHeader/>
        </w:trPr>
        <w:tc>
          <w:tcPr>
            <w:tcW w:w="3356" w:type="dxa"/>
            <w:vMerge w:val="restart"/>
            <w:vAlign w:val="center"/>
          </w:tcPr>
          <w:p w14:paraId="24EDB1D6"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Назви змістових модулів і тем</w:t>
            </w:r>
          </w:p>
        </w:tc>
        <w:tc>
          <w:tcPr>
            <w:tcW w:w="7022" w:type="dxa"/>
            <w:gridSpan w:val="12"/>
            <w:vAlign w:val="center"/>
          </w:tcPr>
          <w:p w14:paraId="4DCC1451"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Кількість годин</w:t>
            </w:r>
          </w:p>
        </w:tc>
      </w:tr>
      <w:tr w:rsidR="004A21F1" w:rsidRPr="004A21F1" w14:paraId="45E9443B" w14:textId="77777777" w:rsidTr="007B3D4D">
        <w:trPr>
          <w:cantSplit/>
          <w:tblHeader/>
        </w:trPr>
        <w:tc>
          <w:tcPr>
            <w:tcW w:w="3356" w:type="dxa"/>
            <w:vMerge/>
            <w:vAlign w:val="center"/>
          </w:tcPr>
          <w:p w14:paraId="53FDC7C8"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
        </w:tc>
        <w:tc>
          <w:tcPr>
            <w:tcW w:w="3585" w:type="dxa"/>
            <w:gridSpan w:val="6"/>
            <w:vAlign w:val="center"/>
          </w:tcPr>
          <w:p w14:paraId="49E61C5F"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денна форма</w:t>
            </w:r>
          </w:p>
        </w:tc>
        <w:tc>
          <w:tcPr>
            <w:tcW w:w="3437" w:type="dxa"/>
            <w:gridSpan w:val="6"/>
            <w:vAlign w:val="center"/>
          </w:tcPr>
          <w:p w14:paraId="1BDB44C0"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Заочна форма</w:t>
            </w:r>
          </w:p>
        </w:tc>
      </w:tr>
      <w:tr w:rsidR="004A21F1" w:rsidRPr="004A21F1" w14:paraId="33A26C38" w14:textId="77777777" w:rsidTr="007B3D4D">
        <w:trPr>
          <w:cantSplit/>
        </w:trPr>
        <w:tc>
          <w:tcPr>
            <w:tcW w:w="3356" w:type="dxa"/>
            <w:vMerge/>
            <w:vAlign w:val="center"/>
          </w:tcPr>
          <w:p w14:paraId="20EB540B"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
        </w:tc>
        <w:tc>
          <w:tcPr>
            <w:tcW w:w="614" w:type="dxa"/>
            <w:vMerge w:val="restart"/>
            <w:shd w:val="clear" w:color="auto" w:fill="auto"/>
            <w:vAlign w:val="center"/>
          </w:tcPr>
          <w:p w14:paraId="7F03DDD8"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усього</w:t>
            </w:r>
          </w:p>
        </w:tc>
        <w:tc>
          <w:tcPr>
            <w:tcW w:w="2971" w:type="dxa"/>
            <w:gridSpan w:val="5"/>
            <w:shd w:val="clear" w:color="auto" w:fill="auto"/>
            <w:vAlign w:val="center"/>
          </w:tcPr>
          <w:p w14:paraId="52629BFB"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у тому числі</w:t>
            </w:r>
          </w:p>
        </w:tc>
        <w:tc>
          <w:tcPr>
            <w:tcW w:w="882" w:type="dxa"/>
            <w:vMerge w:val="restart"/>
            <w:shd w:val="clear" w:color="auto" w:fill="auto"/>
            <w:vAlign w:val="center"/>
          </w:tcPr>
          <w:p w14:paraId="2C06D768"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усього</w:t>
            </w:r>
          </w:p>
        </w:tc>
        <w:tc>
          <w:tcPr>
            <w:tcW w:w="2555" w:type="dxa"/>
            <w:gridSpan w:val="5"/>
            <w:shd w:val="clear" w:color="auto" w:fill="auto"/>
            <w:vAlign w:val="center"/>
          </w:tcPr>
          <w:p w14:paraId="1D8287DA"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у тому числі</w:t>
            </w:r>
          </w:p>
        </w:tc>
      </w:tr>
      <w:tr w:rsidR="004A21F1" w:rsidRPr="004A21F1" w14:paraId="2635A99C" w14:textId="77777777" w:rsidTr="007B3D4D">
        <w:trPr>
          <w:cantSplit/>
        </w:trPr>
        <w:tc>
          <w:tcPr>
            <w:tcW w:w="3356" w:type="dxa"/>
            <w:vMerge/>
            <w:vAlign w:val="center"/>
          </w:tcPr>
          <w:p w14:paraId="791E78C2"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
        </w:tc>
        <w:tc>
          <w:tcPr>
            <w:tcW w:w="614" w:type="dxa"/>
            <w:vMerge/>
            <w:shd w:val="clear" w:color="auto" w:fill="auto"/>
            <w:vAlign w:val="center"/>
          </w:tcPr>
          <w:p w14:paraId="210B9135"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
        </w:tc>
        <w:tc>
          <w:tcPr>
            <w:tcW w:w="575" w:type="dxa"/>
            <w:shd w:val="clear" w:color="auto" w:fill="auto"/>
            <w:vAlign w:val="center"/>
          </w:tcPr>
          <w:p w14:paraId="53CE52ED" w14:textId="7BBF0803"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Л</w:t>
            </w:r>
          </w:p>
        </w:tc>
        <w:tc>
          <w:tcPr>
            <w:tcW w:w="579" w:type="dxa"/>
            <w:vAlign w:val="center"/>
          </w:tcPr>
          <w:p w14:paraId="2D50428A"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п</w:t>
            </w:r>
          </w:p>
        </w:tc>
        <w:tc>
          <w:tcPr>
            <w:tcW w:w="704" w:type="dxa"/>
            <w:vAlign w:val="center"/>
          </w:tcPr>
          <w:p w14:paraId="7B1565F2"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roofErr w:type="spellStart"/>
            <w:r w:rsidRPr="004A21F1">
              <w:rPr>
                <w:sz w:val="22"/>
                <w:szCs w:val="22"/>
                <w:lang w:val="uk-UA"/>
              </w:rPr>
              <w:t>лаб</w:t>
            </w:r>
            <w:proofErr w:type="spellEnd"/>
          </w:p>
        </w:tc>
        <w:tc>
          <w:tcPr>
            <w:tcW w:w="536" w:type="dxa"/>
            <w:vAlign w:val="center"/>
          </w:tcPr>
          <w:p w14:paraId="7EF4EF7E"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roofErr w:type="spellStart"/>
            <w:r w:rsidRPr="004A21F1">
              <w:rPr>
                <w:sz w:val="22"/>
                <w:szCs w:val="22"/>
                <w:lang w:val="uk-UA"/>
              </w:rPr>
              <w:t>інд</w:t>
            </w:r>
            <w:proofErr w:type="spellEnd"/>
          </w:p>
        </w:tc>
        <w:tc>
          <w:tcPr>
            <w:tcW w:w="577" w:type="dxa"/>
            <w:vAlign w:val="center"/>
          </w:tcPr>
          <w:p w14:paraId="1594BB46"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roofErr w:type="spellStart"/>
            <w:r w:rsidRPr="004A21F1">
              <w:rPr>
                <w:sz w:val="22"/>
                <w:szCs w:val="22"/>
                <w:lang w:val="uk-UA"/>
              </w:rPr>
              <w:t>с.р</w:t>
            </w:r>
            <w:proofErr w:type="spellEnd"/>
            <w:r w:rsidRPr="004A21F1">
              <w:rPr>
                <w:sz w:val="22"/>
                <w:szCs w:val="22"/>
                <w:lang w:val="uk-UA"/>
              </w:rPr>
              <w:t>.</w:t>
            </w:r>
          </w:p>
        </w:tc>
        <w:tc>
          <w:tcPr>
            <w:tcW w:w="882" w:type="dxa"/>
            <w:vMerge/>
            <w:shd w:val="clear" w:color="auto" w:fill="auto"/>
            <w:vAlign w:val="center"/>
          </w:tcPr>
          <w:p w14:paraId="05E121B5"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28D6D5DA"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л</w:t>
            </w:r>
          </w:p>
        </w:tc>
        <w:tc>
          <w:tcPr>
            <w:tcW w:w="450" w:type="dxa"/>
            <w:vAlign w:val="center"/>
          </w:tcPr>
          <w:p w14:paraId="54D6CF68"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п</w:t>
            </w:r>
          </w:p>
        </w:tc>
        <w:tc>
          <w:tcPr>
            <w:tcW w:w="571" w:type="dxa"/>
            <w:vAlign w:val="center"/>
          </w:tcPr>
          <w:p w14:paraId="4FDF9FFF"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roofErr w:type="spellStart"/>
            <w:r w:rsidRPr="004A21F1">
              <w:rPr>
                <w:sz w:val="22"/>
                <w:szCs w:val="22"/>
                <w:lang w:val="uk-UA"/>
              </w:rPr>
              <w:t>лаб</w:t>
            </w:r>
            <w:proofErr w:type="spellEnd"/>
          </w:p>
        </w:tc>
        <w:tc>
          <w:tcPr>
            <w:tcW w:w="434" w:type="dxa"/>
            <w:vAlign w:val="center"/>
          </w:tcPr>
          <w:p w14:paraId="5109E3F6"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roofErr w:type="spellStart"/>
            <w:r w:rsidRPr="004A21F1">
              <w:rPr>
                <w:sz w:val="22"/>
                <w:szCs w:val="22"/>
                <w:lang w:val="uk-UA"/>
              </w:rPr>
              <w:t>інд</w:t>
            </w:r>
            <w:proofErr w:type="spellEnd"/>
          </w:p>
        </w:tc>
        <w:tc>
          <w:tcPr>
            <w:tcW w:w="567" w:type="dxa"/>
            <w:vAlign w:val="center"/>
          </w:tcPr>
          <w:p w14:paraId="037B248B"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proofErr w:type="spellStart"/>
            <w:r w:rsidRPr="004A21F1">
              <w:rPr>
                <w:sz w:val="22"/>
                <w:szCs w:val="22"/>
                <w:lang w:val="uk-UA"/>
              </w:rPr>
              <w:t>с.р</w:t>
            </w:r>
            <w:proofErr w:type="spellEnd"/>
            <w:r w:rsidRPr="004A21F1">
              <w:rPr>
                <w:sz w:val="22"/>
                <w:szCs w:val="22"/>
                <w:lang w:val="uk-UA"/>
              </w:rPr>
              <w:t>.</w:t>
            </w:r>
          </w:p>
        </w:tc>
      </w:tr>
      <w:tr w:rsidR="004A21F1" w:rsidRPr="004A21F1" w14:paraId="0295C5A4" w14:textId="77777777" w:rsidTr="007B3D4D">
        <w:tc>
          <w:tcPr>
            <w:tcW w:w="3356" w:type="dxa"/>
            <w:vAlign w:val="center"/>
          </w:tcPr>
          <w:p w14:paraId="73B89997"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614" w:type="dxa"/>
            <w:shd w:val="clear" w:color="auto" w:fill="auto"/>
            <w:vAlign w:val="center"/>
          </w:tcPr>
          <w:p w14:paraId="0BE9207B"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2</w:t>
            </w:r>
          </w:p>
        </w:tc>
        <w:tc>
          <w:tcPr>
            <w:tcW w:w="575" w:type="dxa"/>
            <w:shd w:val="clear" w:color="auto" w:fill="auto"/>
            <w:vAlign w:val="center"/>
          </w:tcPr>
          <w:p w14:paraId="098FD472"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3</w:t>
            </w:r>
          </w:p>
        </w:tc>
        <w:tc>
          <w:tcPr>
            <w:tcW w:w="579" w:type="dxa"/>
            <w:vAlign w:val="center"/>
          </w:tcPr>
          <w:p w14:paraId="6DD5D102"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4</w:t>
            </w:r>
          </w:p>
        </w:tc>
        <w:tc>
          <w:tcPr>
            <w:tcW w:w="704" w:type="dxa"/>
            <w:vAlign w:val="center"/>
          </w:tcPr>
          <w:p w14:paraId="3EC03163"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5</w:t>
            </w:r>
          </w:p>
        </w:tc>
        <w:tc>
          <w:tcPr>
            <w:tcW w:w="536" w:type="dxa"/>
            <w:vAlign w:val="center"/>
          </w:tcPr>
          <w:p w14:paraId="6E337FF3"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6</w:t>
            </w:r>
          </w:p>
        </w:tc>
        <w:tc>
          <w:tcPr>
            <w:tcW w:w="577" w:type="dxa"/>
            <w:vAlign w:val="center"/>
          </w:tcPr>
          <w:p w14:paraId="48C07713"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7</w:t>
            </w:r>
          </w:p>
        </w:tc>
        <w:tc>
          <w:tcPr>
            <w:tcW w:w="882" w:type="dxa"/>
            <w:shd w:val="clear" w:color="auto" w:fill="auto"/>
            <w:vAlign w:val="center"/>
          </w:tcPr>
          <w:p w14:paraId="1AA50007"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8</w:t>
            </w:r>
          </w:p>
        </w:tc>
        <w:tc>
          <w:tcPr>
            <w:tcW w:w="533" w:type="dxa"/>
            <w:shd w:val="clear" w:color="auto" w:fill="auto"/>
            <w:vAlign w:val="center"/>
          </w:tcPr>
          <w:p w14:paraId="46FEC424"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9</w:t>
            </w:r>
          </w:p>
        </w:tc>
        <w:tc>
          <w:tcPr>
            <w:tcW w:w="450" w:type="dxa"/>
            <w:vAlign w:val="center"/>
          </w:tcPr>
          <w:p w14:paraId="36B76A60"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10</w:t>
            </w:r>
          </w:p>
        </w:tc>
        <w:tc>
          <w:tcPr>
            <w:tcW w:w="571" w:type="dxa"/>
            <w:vAlign w:val="center"/>
          </w:tcPr>
          <w:p w14:paraId="3578C1C9"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11</w:t>
            </w:r>
          </w:p>
        </w:tc>
        <w:tc>
          <w:tcPr>
            <w:tcW w:w="434" w:type="dxa"/>
            <w:vAlign w:val="center"/>
          </w:tcPr>
          <w:p w14:paraId="74AF1ED9"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12</w:t>
            </w:r>
          </w:p>
        </w:tc>
        <w:tc>
          <w:tcPr>
            <w:tcW w:w="567" w:type="dxa"/>
            <w:vAlign w:val="center"/>
          </w:tcPr>
          <w:p w14:paraId="7D3F5B12"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13</w:t>
            </w:r>
          </w:p>
        </w:tc>
      </w:tr>
      <w:tr w:rsidR="004A21F1" w:rsidRPr="004A21F1" w14:paraId="43B57481" w14:textId="77777777" w:rsidTr="007B3D4D">
        <w:trPr>
          <w:cantSplit/>
          <w:trHeight w:val="257"/>
        </w:trPr>
        <w:tc>
          <w:tcPr>
            <w:tcW w:w="3356" w:type="dxa"/>
            <w:tcBorders>
              <w:bottom w:val="single" w:sz="4" w:space="0" w:color="000000"/>
            </w:tcBorders>
            <w:vAlign w:val="center"/>
          </w:tcPr>
          <w:p w14:paraId="46CBE10C"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Теми лекційних занять</w:t>
            </w:r>
          </w:p>
        </w:tc>
        <w:tc>
          <w:tcPr>
            <w:tcW w:w="7022" w:type="dxa"/>
            <w:gridSpan w:val="12"/>
            <w:tcBorders>
              <w:bottom w:val="single" w:sz="4" w:space="0" w:color="000000"/>
            </w:tcBorders>
            <w:vAlign w:val="center"/>
          </w:tcPr>
          <w:p w14:paraId="1685533E" w14:textId="77777777" w:rsidR="004A21F1" w:rsidRPr="004A21F1" w:rsidRDefault="004A21F1" w:rsidP="004A21F1">
            <w:pPr>
              <w:pBdr>
                <w:top w:val="nil"/>
                <w:left w:val="nil"/>
                <w:bottom w:val="nil"/>
                <w:right w:val="nil"/>
                <w:between w:val="nil"/>
              </w:pBdr>
              <w:spacing w:line="240" w:lineRule="auto"/>
              <w:ind w:hanging="2"/>
              <w:jc w:val="center"/>
              <w:rPr>
                <w:b/>
                <w:sz w:val="22"/>
                <w:szCs w:val="22"/>
                <w:lang w:val="uk-UA"/>
              </w:rPr>
            </w:pPr>
            <w:r w:rsidRPr="004A21F1">
              <w:rPr>
                <w:b/>
                <w:sz w:val="22"/>
                <w:szCs w:val="22"/>
                <w:lang w:val="uk-UA"/>
              </w:rPr>
              <w:t>Змістовий модуль 1.</w:t>
            </w:r>
          </w:p>
          <w:p w14:paraId="13D73FC0"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b/>
                <w:sz w:val="22"/>
                <w:szCs w:val="22"/>
                <w:lang w:val="uk-UA"/>
              </w:rPr>
              <w:t>Система стратегій на підприємстві</w:t>
            </w:r>
          </w:p>
        </w:tc>
      </w:tr>
      <w:tr w:rsidR="00654C95" w:rsidRPr="004A21F1" w14:paraId="4450CB50" w14:textId="77777777" w:rsidTr="007B3D4D">
        <w:tc>
          <w:tcPr>
            <w:tcW w:w="3356" w:type="dxa"/>
            <w:vAlign w:val="center"/>
          </w:tcPr>
          <w:p w14:paraId="234344D8"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1. Поняття стратегії та її характеристика</w:t>
            </w:r>
          </w:p>
        </w:tc>
        <w:tc>
          <w:tcPr>
            <w:tcW w:w="614" w:type="dxa"/>
            <w:shd w:val="clear" w:color="auto" w:fill="auto"/>
            <w:vAlign w:val="center"/>
          </w:tcPr>
          <w:p w14:paraId="66B4CCFC" w14:textId="4B202E68"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D61323">
              <w:rPr>
                <w:sz w:val="22"/>
                <w:szCs w:val="22"/>
                <w:lang w:val="uk-UA"/>
              </w:rPr>
              <w:t>,2</w:t>
            </w:r>
          </w:p>
        </w:tc>
        <w:tc>
          <w:tcPr>
            <w:tcW w:w="575" w:type="dxa"/>
            <w:shd w:val="clear" w:color="auto" w:fill="auto"/>
            <w:vAlign w:val="center"/>
          </w:tcPr>
          <w:p w14:paraId="4128DA6E" w14:textId="4D59BF0C"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579" w:type="dxa"/>
            <w:vAlign w:val="center"/>
          </w:tcPr>
          <w:p w14:paraId="5750839A"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704" w:type="dxa"/>
            <w:vAlign w:val="center"/>
          </w:tcPr>
          <w:p w14:paraId="46D59C63"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0BDD5BF5"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461D7F40" w14:textId="058DDD80" w:rsidR="00654C95" w:rsidRPr="003D3C68" w:rsidRDefault="003D3C68"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4,2</w:t>
            </w:r>
          </w:p>
        </w:tc>
        <w:tc>
          <w:tcPr>
            <w:tcW w:w="882" w:type="dxa"/>
            <w:shd w:val="clear" w:color="auto" w:fill="auto"/>
            <w:vAlign w:val="center"/>
          </w:tcPr>
          <w:p w14:paraId="74A78B65" w14:textId="097649E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5A9B9707"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1DFDD2C5"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2D8B8045"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5BC4B374"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2425418F" w14:textId="2CBB8801"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654C95" w:rsidRPr="004A21F1" w14:paraId="0602C8D7" w14:textId="77777777" w:rsidTr="007B3D4D">
        <w:trPr>
          <w:trHeight w:val="591"/>
        </w:trPr>
        <w:tc>
          <w:tcPr>
            <w:tcW w:w="3356" w:type="dxa"/>
            <w:vAlign w:val="center"/>
          </w:tcPr>
          <w:p w14:paraId="6A949706"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2. Місія та цілі функціонування підприємства</w:t>
            </w:r>
          </w:p>
        </w:tc>
        <w:tc>
          <w:tcPr>
            <w:tcW w:w="614" w:type="dxa"/>
            <w:shd w:val="clear" w:color="auto" w:fill="auto"/>
            <w:vAlign w:val="center"/>
          </w:tcPr>
          <w:p w14:paraId="6172AEA6" w14:textId="3C2D41F2"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D61323">
              <w:rPr>
                <w:sz w:val="22"/>
                <w:szCs w:val="22"/>
                <w:lang w:val="uk-UA"/>
              </w:rPr>
              <w:t>,3</w:t>
            </w:r>
          </w:p>
        </w:tc>
        <w:tc>
          <w:tcPr>
            <w:tcW w:w="575" w:type="dxa"/>
            <w:shd w:val="clear" w:color="auto" w:fill="auto"/>
            <w:vAlign w:val="center"/>
          </w:tcPr>
          <w:p w14:paraId="07A2FE9C" w14:textId="1AEF166B"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130E5428" w14:textId="04AAD1EA"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27BF3FD3"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6F004B74"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795B9E1E" w14:textId="52D41667" w:rsidR="00654C95" w:rsidRPr="003D3C68" w:rsidRDefault="003D3C68"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4ACDE434" w14:textId="20B656A4"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57B869BE" w14:textId="19FD2D0F"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58BD8978"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7A4FAC90"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5D9C06B3"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45B9DA91" w14:textId="315D69DA"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654C95" w:rsidRPr="004A21F1" w14:paraId="3DF63293" w14:textId="77777777" w:rsidTr="007B3D4D">
        <w:trPr>
          <w:trHeight w:val="195"/>
        </w:trPr>
        <w:tc>
          <w:tcPr>
            <w:tcW w:w="3356" w:type="dxa"/>
            <w:vAlign w:val="center"/>
          </w:tcPr>
          <w:p w14:paraId="33DFA39E"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3. Система стратегій підприємства</w:t>
            </w:r>
          </w:p>
        </w:tc>
        <w:tc>
          <w:tcPr>
            <w:tcW w:w="614" w:type="dxa"/>
            <w:shd w:val="clear" w:color="auto" w:fill="auto"/>
            <w:vAlign w:val="center"/>
          </w:tcPr>
          <w:p w14:paraId="2594B120" w14:textId="6B3C4DA8"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D61323">
              <w:rPr>
                <w:sz w:val="22"/>
                <w:szCs w:val="22"/>
                <w:lang w:val="uk-UA"/>
              </w:rPr>
              <w:t>,3</w:t>
            </w:r>
          </w:p>
        </w:tc>
        <w:tc>
          <w:tcPr>
            <w:tcW w:w="575" w:type="dxa"/>
            <w:shd w:val="clear" w:color="auto" w:fill="auto"/>
            <w:vAlign w:val="center"/>
          </w:tcPr>
          <w:p w14:paraId="545BF277" w14:textId="4B7CD919"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667190E6" w14:textId="492D660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2DD0C74F"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3D7AEFED"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305322DA" w14:textId="668D36C4" w:rsidR="00654C95" w:rsidRPr="003D3C68" w:rsidRDefault="003D3C68"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006CD12D" w14:textId="7B2C4951"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69A165DD" w14:textId="0E26A24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6FCDCA2B"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44D1B4BA"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3C0F2CFF"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2D3DFBEB" w14:textId="67B2A1B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654C95" w:rsidRPr="004A21F1" w14:paraId="7BC06F39" w14:textId="77777777" w:rsidTr="007B3D4D">
        <w:trPr>
          <w:trHeight w:val="195"/>
        </w:trPr>
        <w:tc>
          <w:tcPr>
            <w:tcW w:w="3356" w:type="dxa"/>
            <w:vAlign w:val="center"/>
          </w:tcPr>
          <w:p w14:paraId="28FF00D4"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4. Теоретичні аспекти кадрової стратегії підприємства</w:t>
            </w:r>
          </w:p>
        </w:tc>
        <w:tc>
          <w:tcPr>
            <w:tcW w:w="614" w:type="dxa"/>
            <w:shd w:val="clear" w:color="auto" w:fill="auto"/>
            <w:vAlign w:val="center"/>
          </w:tcPr>
          <w:p w14:paraId="59CF8D2C" w14:textId="4BB14AAE"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D61323">
              <w:rPr>
                <w:sz w:val="22"/>
                <w:szCs w:val="22"/>
                <w:lang w:val="uk-UA"/>
              </w:rPr>
              <w:t>,3</w:t>
            </w:r>
          </w:p>
        </w:tc>
        <w:tc>
          <w:tcPr>
            <w:tcW w:w="575" w:type="dxa"/>
            <w:shd w:val="clear" w:color="auto" w:fill="auto"/>
            <w:vAlign w:val="center"/>
          </w:tcPr>
          <w:p w14:paraId="0A67A7C1" w14:textId="405E98C2"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459B57A0" w14:textId="78F5C88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737D7E06"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30589169"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50CF2BE8" w14:textId="7AA4C057" w:rsidR="00654C95" w:rsidRPr="003D3C68" w:rsidRDefault="003D3C68"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w:t>
            </w:r>
            <w:r w:rsidR="00654C95" w:rsidRPr="003D3C68">
              <w:rPr>
                <w:sz w:val="22"/>
                <w:szCs w:val="22"/>
                <w:lang w:val="uk-UA"/>
              </w:rPr>
              <w:t>3</w:t>
            </w:r>
          </w:p>
        </w:tc>
        <w:tc>
          <w:tcPr>
            <w:tcW w:w="882" w:type="dxa"/>
            <w:shd w:val="clear" w:color="auto" w:fill="auto"/>
            <w:vAlign w:val="center"/>
          </w:tcPr>
          <w:p w14:paraId="36D4370D" w14:textId="0DACF408"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0650CA6A" w14:textId="6D05AC39"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6471EC11"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017A44C9"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4AAD891E"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7E722348" w14:textId="4AF2DB4C"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654C95" w:rsidRPr="004A21F1" w14:paraId="1D47B7C3" w14:textId="77777777" w:rsidTr="007B3D4D">
        <w:trPr>
          <w:trHeight w:val="195"/>
        </w:trPr>
        <w:tc>
          <w:tcPr>
            <w:tcW w:w="3356" w:type="dxa"/>
            <w:vAlign w:val="center"/>
          </w:tcPr>
          <w:p w14:paraId="2077D778"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5. Класифікація та основні етапи кадрових стратегій</w:t>
            </w:r>
          </w:p>
        </w:tc>
        <w:tc>
          <w:tcPr>
            <w:tcW w:w="614" w:type="dxa"/>
            <w:shd w:val="clear" w:color="auto" w:fill="auto"/>
            <w:vAlign w:val="center"/>
          </w:tcPr>
          <w:p w14:paraId="3091D084" w14:textId="485E0A1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D61323">
              <w:rPr>
                <w:sz w:val="22"/>
                <w:szCs w:val="22"/>
                <w:lang w:val="uk-UA"/>
              </w:rPr>
              <w:t>,3</w:t>
            </w:r>
          </w:p>
        </w:tc>
        <w:tc>
          <w:tcPr>
            <w:tcW w:w="575" w:type="dxa"/>
            <w:shd w:val="clear" w:color="auto" w:fill="auto"/>
            <w:vAlign w:val="center"/>
          </w:tcPr>
          <w:p w14:paraId="64F91B16" w14:textId="7ACAA9BE"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4391119B" w14:textId="7303C8B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2F5D2F64"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24EFDF21"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214FB9A0" w14:textId="7B0C9ECE" w:rsidR="00654C95" w:rsidRPr="003D3C68" w:rsidRDefault="003D3C68"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w:t>
            </w:r>
            <w:r w:rsidR="00654C95" w:rsidRPr="003D3C68">
              <w:rPr>
                <w:sz w:val="22"/>
                <w:szCs w:val="22"/>
                <w:lang w:val="uk-UA"/>
              </w:rPr>
              <w:t>3</w:t>
            </w:r>
          </w:p>
        </w:tc>
        <w:tc>
          <w:tcPr>
            <w:tcW w:w="882" w:type="dxa"/>
            <w:shd w:val="clear" w:color="auto" w:fill="auto"/>
            <w:vAlign w:val="center"/>
          </w:tcPr>
          <w:p w14:paraId="0A90F14A" w14:textId="7852A23C"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75856644" w14:textId="3F1A8AFB"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19B13C5C"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3F65606D"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2F31089F"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07247922" w14:textId="61D3C91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654C95" w:rsidRPr="004A21F1" w14:paraId="2BD9FEC1" w14:textId="77777777" w:rsidTr="007B3D4D">
        <w:trPr>
          <w:trHeight w:val="126"/>
        </w:trPr>
        <w:tc>
          <w:tcPr>
            <w:tcW w:w="3356" w:type="dxa"/>
            <w:vAlign w:val="center"/>
          </w:tcPr>
          <w:p w14:paraId="63618656"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6. Процес реалізації та оцінювання ефективності кадрової стратегії</w:t>
            </w:r>
          </w:p>
        </w:tc>
        <w:tc>
          <w:tcPr>
            <w:tcW w:w="614" w:type="dxa"/>
            <w:shd w:val="clear" w:color="auto" w:fill="auto"/>
            <w:vAlign w:val="center"/>
          </w:tcPr>
          <w:p w14:paraId="2F6B6A8F" w14:textId="09326BAF" w:rsidR="00654C95" w:rsidRPr="004A21F1" w:rsidRDefault="00D61323" w:rsidP="00654C95">
            <w:pPr>
              <w:pBdr>
                <w:top w:val="nil"/>
                <w:left w:val="nil"/>
                <w:bottom w:val="nil"/>
                <w:right w:val="nil"/>
                <w:between w:val="nil"/>
              </w:pBdr>
              <w:spacing w:line="240" w:lineRule="auto"/>
              <w:ind w:hanging="2"/>
              <w:jc w:val="center"/>
              <w:rPr>
                <w:sz w:val="22"/>
                <w:szCs w:val="22"/>
                <w:lang w:val="uk-UA"/>
              </w:rPr>
            </w:pPr>
            <w:r>
              <w:rPr>
                <w:sz w:val="22"/>
                <w:szCs w:val="22"/>
                <w:lang w:val="uk-UA"/>
              </w:rPr>
              <w:t>6,3</w:t>
            </w:r>
          </w:p>
        </w:tc>
        <w:tc>
          <w:tcPr>
            <w:tcW w:w="575" w:type="dxa"/>
            <w:shd w:val="clear" w:color="auto" w:fill="auto"/>
            <w:vAlign w:val="center"/>
          </w:tcPr>
          <w:p w14:paraId="46E3B735" w14:textId="3D45A82B"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28F83C21" w14:textId="2E9FA4E0"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56278997"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45D64A42"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48EBAF1A" w14:textId="39CE0254" w:rsidR="00654C95" w:rsidRPr="003D3C68" w:rsidRDefault="00654C95"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w:t>
            </w:r>
            <w:r w:rsidR="003D3C68" w:rsidRPr="003D3C68">
              <w:rPr>
                <w:sz w:val="22"/>
                <w:szCs w:val="22"/>
                <w:lang w:val="uk-UA"/>
              </w:rPr>
              <w:t>,3</w:t>
            </w:r>
          </w:p>
        </w:tc>
        <w:tc>
          <w:tcPr>
            <w:tcW w:w="882" w:type="dxa"/>
            <w:shd w:val="clear" w:color="auto" w:fill="auto"/>
            <w:vAlign w:val="center"/>
          </w:tcPr>
          <w:p w14:paraId="14A94C38" w14:textId="0EF7013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3DDDB6AB"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7DB58C0B" w14:textId="1526DCF3"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38CA7E9A"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4B67B67B"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64D07309" w14:textId="14D5CF46"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654C95" w:rsidRPr="004A21F1" w14:paraId="166D2257" w14:textId="77777777" w:rsidTr="007B3D4D">
        <w:tc>
          <w:tcPr>
            <w:tcW w:w="3356" w:type="dxa"/>
            <w:vAlign w:val="center"/>
          </w:tcPr>
          <w:p w14:paraId="650F0DD3" w14:textId="77777777" w:rsidR="00654C95" w:rsidRPr="004A21F1" w:rsidRDefault="00654C95" w:rsidP="00654C95">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7. Розвиток персоналу як складова стратегії розвитку кадрів</w:t>
            </w:r>
          </w:p>
        </w:tc>
        <w:tc>
          <w:tcPr>
            <w:tcW w:w="614" w:type="dxa"/>
            <w:shd w:val="clear" w:color="auto" w:fill="auto"/>
            <w:vAlign w:val="center"/>
          </w:tcPr>
          <w:p w14:paraId="0D923E15" w14:textId="7295FF39" w:rsidR="00654C95" w:rsidRPr="004A21F1" w:rsidRDefault="00D61323" w:rsidP="00654C95">
            <w:pPr>
              <w:pBdr>
                <w:top w:val="nil"/>
                <w:left w:val="nil"/>
                <w:bottom w:val="nil"/>
                <w:right w:val="nil"/>
                <w:between w:val="nil"/>
              </w:pBdr>
              <w:spacing w:line="240" w:lineRule="auto"/>
              <w:ind w:hanging="2"/>
              <w:jc w:val="center"/>
              <w:rPr>
                <w:sz w:val="22"/>
                <w:szCs w:val="22"/>
                <w:lang w:val="uk-UA"/>
              </w:rPr>
            </w:pPr>
            <w:r>
              <w:rPr>
                <w:sz w:val="22"/>
                <w:szCs w:val="22"/>
                <w:lang w:val="uk-UA"/>
              </w:rPr>
              <w:t>6,3</w:t>
            </w:r>
          </w:p>
        </w:tc>
        <w:tc>
          <w:tcPr>
            <w:tcW w:w="575" w:type="dxa"/>
            <w:shd w:val="clear" w:color="auto" w:fill="auto"/>
            <w:vAlign w:val="center"/>
          </w:tcPr>
          <w:p w14:paraId="3E646AB8" w14:textId="2F82C176"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2D5EEC70" w14:textId="2EE15974" w:rsidR="00654C95" w:rsidRPr="004A21F1" w:rsidRDefault="00654C95" w:rsidP="00654C95">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2DA14521"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1EE5BE8F"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6ECC36EF" w14:textId="3229171F" w:rsidR="00654C95" w:rsidRPr="003D3C68" w:rsidRDefault="00654C95" w:rsidP="00654C95">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w:t>
            </w:r>
            <w:r w:rsidR="003D3C68" w:rsidRPr="003D3C68">
              <w:rPr>
                <w:sz w:val="22"/>
                <w:szCs w:val="22"/>
                <w:lang w:val="uk-UA"/>
              </w:rPr>
              <w:t>,3</w:t>
            </w:r>
          </w:p>
        </w:tc>
        <w:tc>
          <w:tcPr>
            <w:tcW w:w="882" w:type="dxa"/>
            <w:shd w:val="clear" w:color="auto" w:fill="auto"/>
            <w:vAlign w:val="center"/>
          </w:tcPr>
          <w:p w14:paraId="2B645780" w14:textId="68A28ADF"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437D99E6"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4485E293" w14:textId="34F6518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5F51E8F5"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6462EAC0" w14:textId="77777777"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41D4A93B" w14:textId="697D5D16" w:rsidR="00654C95" w:rsidRPr="004A21F1" w:rsidRDefault="00654C95" w:rsidP="00654C95">
            <w:pPr>
              <w:pBdr>
                <w:top w:val="nil"/>
                <w:left w:val="nil"/>
                <w:bottom w:val="nil"/>
                <w:right w:val="nil"/>
                <w:between w:val="nil"/>
              </w:pBdr>
              <w:spacing w:line="240" w:lineRule="auto"/>
              <w:ind w:hanging="2"/>
              <w:jc w:val="center"/>
              <w:rPr>
                <w:sz w:val="22"/>
                <w:szCs w:val="22"/>
                <w:lang w:val="uk-UA"/>
              </w:rPr>
            </w:pPr>
          </w:p>
        </w:tc>
      </w:tr>
      <w:tr w:rsidR="004A21F1" w:rsidRPr="004A21F1" w14:paraId="7E0E3596" w14:textId="77777777" w:rsidTr="007B3D4D">
        <w:tc>
          <w:tcPr>
            <w:tcW w:w="3356" w:type="dxa"/>
            <w:vAlign w:val="center"/>
          </w:tcPr>
          <w:p w14:paraId="73CB1847" w14:textId="77777777" w:rsidR="004A21F1" w:rsidRPr="004A21F1" w:rsidRDefault="004A21F1" w:rsidP="004A21F1">
            <w:pPr>
              <w:pBdr>
                <w:top w:val="nil"/>
                <w:left w:val="nil"/>
                <w:bottom w:val="nil"/>
                <w:right w:val="nil"/>
                <w:between w:val="nil"/>
              </w:pBdr>
              <w:spacing w:line="240" w:lineRule="auto"/>
              <w:ind w:hanging="2"/>
              <w:jc w:val="both"/>
              <w:rPr>
                <w:b/>
                <w:bCs/>
                <w:sz w:val="22"/>
                <w:szCs w:val="22"/>
                <w:lang w:val="uk-UA"/>
              </w:rPr>
            </w:pPr>
            <w:r w:rsidRPr="004A21F1">
              <w:rPr>
                <w:b/>
                <w:bCs/>
                <w:sz w:val="22"/>
                <w:szCs w:val="22"/>
                <w:lang w:val="uk-UA"/>
              </w:rPr>
              <w:t>Разом за  ЗМ1</w:t>
            </w:r>
          </w:p>
        </w:tc>
        <w:tc>
          <w:tcPr>
            <w:tcW w:w="614" w:type="dxa"/>
            <w:shd w:val="clear" w:color="auto" w:fill="auto"/>
            <w:vAlign w:val="center"/>
          </w:tcPr>
          <w:p w14:paraId="516F503B" w14:textId="35806579"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r>
              <w:rPr>
                <w:b/>
                <w:bCs/>
                <w:sz w:val="22"/>
                <w:szCs w:val="22"/>
                <w:lang w:val="uk-UA"/>
              </w:rPr>
              <w:t>4</w:t>
            </w:r>
            <w:r w:rsidR="00997C00">
              <w:rPr>
                <w:b/>
                <w:bCs/>
                <w:sz w:val="22"/>
                <w:szCs w:val="22"/>
                <w:lang w:val="uk-UA"/>
              </w:rPr>
              <w:t>4</w:t>
            </w:r>
          </w:p>
        </w:tc>
        <w:tc>
          <w:tcPr>
            <w:tcW w:w="575" w:type="dxa"/>
            <w:shd w:val="clear" w:color="auto" w:fill="auto"/>
            <w:vAlign w:val="center"/>
          </w:tcPr>
          <w:p w14:paraId="3665CBC3" w14:textId="00957661" w:rsidR="004A21F1" w:rsidRPr="004A21F1" w:rsidRDefault="00654C95" w:rsidP="004A21F1">
            <w:pPr>
              <w:pBdr>
                <w:top w:val="nil"/>
                <w:left w:val="nil"/>
                <w:bottom w:val="nil"/>
                <w:right w:val="nil"/>
                <w:between w:val="nil"/>
              </w:pBdr>
              <w:spacing w:line="240" w:lineRule="auto"/>
              <w:ind w:hanging="2"/>
              <w:jc w:val="center"/>
              <w:rPr>
                <w:b/>
                <w:bCs/>
                <w:sz w:val="22"/>
                <w:szCs w:val="22"/>
                <w:lang w:val="uk-UA"/>
              </w:rPr>
            </w:pPr>
            <w:r>
              <w:rPr>
                <w:b/>
                <w:bCs/>
                <w:sz w:val="22"/>
                <w:szCs w:val="22"/>
                <w:lang w:val="uk-UA"/>
              </w:rPr>
              <w:t>7</w:t>
            </w:r>
          </w:p>
        </w:tc>
        <w:tc>
          <w:tcPr>
            <w:tcW w:w="579" w:type="dxa"/>
            <w:vAlign w:val="center"/>
          </w:tcPr>
          <w:p w14:paraId="7A46D9FE" w14:textId="163172DD"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r>
              <w:rPr>
                <w:b/>
                <w:bCs/>
                <w:sz w:val="22"/>
                <w:szCs w:val="22"/>
                <w:lang w:val="uk-UA"/>
              </w:rPr>
              <w:t>7</w:t>
            </w:r>
          </w:p>
        </w:tc>
        <w:tc>
          <w:tcPr>
            <w:tcW w:w="704" w:type="dxa"/>
            <w:vAlign w:val="center"/>
          </w:tcPr>
          <w:p w14:paraId="0B25E388"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36" w:type="dxa"/>
            <w:vAlign w:val="center"/>
          </w:tcPr>
          <w:p w14:paraId="47968E6E"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77" w:type="dxa"/>
            <w:vAlign w:val="center"/>
          </w:tcPr>
          <w:p w14:paraId="75E2EA60" w14:textId="2DA0E897" w:rsidR="004A21F1" w:rsidRPr="003D3C68" w:rsidRDefault="004A21F1" w:rsidP="004A21F1">
            <w:pPr>
              <w:pBdr>
                <w:top w:val="nil"/>
                <w:left w:val="nil"/>
                <w:bottom w:val="nil"/>
                <w:right w:val="nil"/>
                <w:between w:val="nil"/>
              </w:pBdr>
              <w:spacing w:line="240" w:lineRule="auto"/>
              <w:ind w:hanging="2"/>
              <w:jc w:val="center"/>
              <w:rPr>
                <w:b/>
                <w:bCs/>
                <w:sz w:val="22"/>
                <w:szCs w:val="22"/>
                <w:lang w:val="uk-UA"/>
              </w:rPr>
            </w:pPr>
            <w:r w:rsidRPr="003D3C68">
              <w:rPr>
                <w:b/>
                <w:bCs/>
                <w:sz w:val="22"/>
                <w:szCs w:val="22"/>
                <w:lang w:val="uk-UA"/>
              </w:rPr>
              <w:t>3</w:t>
            </w:r>
            <w:r w:rsidR="003D3C68">
              <w:rPr>
                <w:b/>
                <w:bCs/>
                <w:sz w:val="22"/>
                <w:szCs w:val="22"/>
                <w:lang w:val="uk-UA"/>
              </w:rPr>
              <w:t>0</w:t>
            </w:r>
          </w:p>
        </w:tc>
        <w:tc>
          <w:tcPr>
            <w:tcW w:w="882" w:type="dxa"/>
            <w:shd w:val="clear" w:color="auto" w:fill="auto"/>
            <w:vAlign w:val="center"/>
          </w:tcPr>
          <w:p w14:paraId="1D464B9B" w14:textId="67E73A7C"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33" w:type="dxa"/>
            <w:shd w:val="clear" w:color="auto" w:fill="auto"/>
            <w:vAlign w:val="center"/>
          </w:tcPr>
          <w:p w14:paraId="2CCF2DFC" w14:textId="07DDED5A"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450" w:type="dxa"/>
            <w:vAlign w:val="center"/>
          </w:tcPr>
          <w:p w14:paraId="2323EAA0" w14:textId="79F00432"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71" w:type="dxa"/>
            <w:vAlign w:val="center"/>
          </w:tcPr>
          <w:p w14:paraId="33ECB9F1"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434" w:type="dxa"/>
            <w:vAlign w:val="center"/>
          </w:tcPr>
          <w:p w14:paraId="1BA626C6"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67" w:type="dxa"/>
            <w:vAlign w:val="center"/>
          </w:tcPr>
          <w:p w14:paraId="502A33B3" w14:textId="3EB67D41"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r>
      <w:tr w:rsidR="004A21F1" w:rsidRPr="004A21F1" w14:paraId="0244D353" w14:textId="77777777" w:rsidTr="007B3D4D">
        <w:trPr>
          <w:cantSplit/>
        </w:trPr>
        <w:tc>
          <w:tcPr>
            <w:tcW w:w="3356" w:type="dxa"/>
            <w:vAlign w:val="center"/>
          </w:tcPr>
          <w:p w14:paraId="022ABA5A"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Теми лекційних занять</w:t>
            </w:r>
          </w:p>
        </w:tc>
        <w:tc>
          <w:tcPr>
            <w:tcW w:w="7022" w:type="dxa"/>
            <w:gridSpan w:val="12"/>
            <w:vAlign w:val="center"/>
          </w:tcPr>
          <w:p w14:paraId="3C3BAFBD" w14:textId="77777777" w:rsidR="004A21F1" w:rsidRPr="004A21F1" w:rsidRDefault="004A21F1" w:rsidP="004A21F1">
            <w:pPr>
              <w:pBdr>
                <w:top w:val="nil"/>
                <w:left w:val="nil"/>
                <w:bottom w:val="nil"/>
                <w:right w:val="nil"/>
                <w:between w:val="nil"/>
              </w:pBdr>
              <w:spacing w:line="240" w:lineRule="auto"/>
              <w:ind w:hanging="2"/>
              <w:jc w:val="center"/>
              <w:rPr>
                <w:b/>
                <w:sz w:val="22"/>
                <w:szCs w:val="22"/>
                <w:lang w:val="uk-UA"/>
              </w:rPr>
            </w:pPr>
            <w:r w:rsidRPr="004A21F1">
              <w:rPr>
                <w:b/>
                <w:sz w:val="22"/>
                <w:szCs w:val="22"/>
                <w:lang w:val="uk-UA"/>
              </w:rPr>
              <w:t>Змістовий модуль 2.</w:t>
            </w:r>
          </w:p>
          <w:p w14:paraId="58D1C379" w14:textId="77777777" w:rsidR="004A21F1" w:rsidRPr="004A21F1" w:rsidRDefault="004A21F1" w:rsidP="004A21F1">
            <w:pPr>
              <w:pBdr>
                <w:top w:val="nil"/>
                <w:left w:val="nil"/>
                <w:bottom w:val="nil"/>
                <w:right w:val="nil"/>
                <w:between w:val="nil"/>
              </w:pBdr>
              <w:spacing w:line="240" w:lineRule="auto"/>
              <w:ind w:hanging="2"/>
              <w:jc w:val="center"/>
              <w:rPr>
                <w:sz w:val="22"/>
                <w:szCs w:val="22"/>
                <w:lang w:val="uk-UA"/>
              </w:rPr>
            </w:pPr>
            <w:r w:rsidRPr="004A21F1">
              <w:rPr>
                <w:b/>
                <w:sz w:val="22"/>
                <w:szCs w:val="22"/>
                <w:lang w:val="uk-UA"/>
              </w:rPr>
              <w:t>Елементи стратегії розвитку кадрів підприємства</w:t>
            </w:r>
          </w:p>
        </w:tc>
      </w:tr>
      <w:tr w:rsidR="003D3C68" w:rsidRPr="004A21F1" w14:paraId="0A873A8A" w14:textId="77777777" w:rsidTr="007B3D4D">
        <w:tc>
          <w:tcPr>
            <w:tcW w:w="3356" w:type="dxa"/>
          </w:tcPr>
          <w:p w14:paraId="256BCCE1"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8. Управління проектом розвитку персоналу в організації</w:t>
            </w:r>
          </w:p>
        </w:tc>
        <w:tc>
          <w:tcPr>
            <w:tcW w:w="614" w:type="dxa"/>
            <w:shd w:val="clear" w:color="auto" w:fill="auto"/>
            <w:vAlign w:val="center"/>
          </w:tcPr>
          <w:p w14:paraId="339F9049" w14:textId="35260A42"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997C00">
              <w:rPr>
                <w:sz w:val="22"/>
                <w:szCs w:val="22"/>
                <w:lang w:val="uk-UA"/>
              </w:rPr>
              <w:t>,2</w:t>
            </w:r>
          </w:p>
        </w:tc>
        <w:tc>
          <w:tcPr>
            <w:tcW w:w="575" w:type="dxa"/>
            <w:shd w:val="clear" w:color="auto" w:fill="auto"/>
            <w:vAlign w:val="center"/>
          </w:tcPr>
          <w:p w14:paraId="0B6F0203" w14:textId="0932D015"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3CACD720" w14:textId="427B68E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4DC5BCA4"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35E2CD80"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58F26CE2" w14:textId="2BDF9A24"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4,2</w:t>
            </w:r>
          </w:p>
        </w:tc>
        <w:tc>
          <w:tcPr>
            <w:tcW w:w="882" w:type="dxa"/>
            <w:shd w:val="clear" w:color="auto" w:fill="auto"/>
            <w:vAlign w:val="center"/>
          </w:tcPr>
          <w:p w14:paraId="6747FB95" w14:textId="67C4ECAD"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4F8B6908" w14:textId="1B1AA1FB"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324932F2"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3D343BFD"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17EE3D18"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29AA6F94" w14:textId="0968F8BA"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37D5CEEF" w14:textId="77777777" w:rsidTr="00262243">
        <w:trPr>
          <w:trHeight w:val="70"/>
        </w:trPr>
        <w:tc>
          <w:tcPr>
            <w:tcW w:w="3356" w:type="dxa"/>
          </w:tcPr>
          <w:p w14:paraId="00DD7556"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9. Економічні аспекти розвитку персоналу</w:t>
            </w:r>
          </w:p>
        </w:tc>
        <w:tc>
          <w:tcPr>
            <w:tcW w:w="614" w:type="dxa"/>
            <w:shd w:val="clear" w:color="auto" w:fill="auto"/>
            <w:vAlign w:val="center"/>
          </w:tcPr>
          <w:p w14:paraId="4AEB165E" w14:textId="46DB9271" w:rsidR="003D3C68" w:rsidRPr="004A21F1" w:rsidRDefault="00997C00" w:rsidP="003D3C68">
            <w:pPr>
              <w:pBdr>
                <w:top w:val="nil"/>
                <w:left w:val="nil"/>
                <w:bottom w:val="nil"/>
                <w:right w:val="nil"/>
                <w:between w:val="nil"/>
              </w:pBdr>
              <w:spacing w:line="240" w:lineRule="auto"/>
              <w:ind w:hanging="2"/>
              <w:jc w:val="center"/>
              <w:rPr>
                <w:sz w:val="22"/>
                <w:szCs w:val="22"/>
                <w:lang w:val="uk-UA"/>
              </w:rPr>
            </w:pPr>
            <w:r>
              <w:rPr>
                <w:sz w:val="22"/>
                <w:szCs w:val="22"/>
                <w:lang w:val="uk-UA"/>
              </w:rPr>
              <w:t>8,3</w:t>
            </w:r>
          </w:p>
        </w:tc>
        <w:tc>
          <w:tcPr>
            <w:tcW w:w="575" w:type="dxa"/>
            <w:shd w:val="clear" w:color="auto" w:fill="auto"/>
            <w:vAlign w:val="center"/>
          </w:tcPr>
          <w:p w14:paraId="37C601D8" w14:textId="35B7AB68"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2</w:t>
            </w:r>
          </w:p>
        </w:tc>
        <w:tc>
          <w:tcPr>
            <w:tcW w:w="579" w:type="dxa"/>
            <w:vAlign w:val="center"/>
          </w:tcPr>
          <w:p w14:paraId="42419DC6" w14:textId="177F851B"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2</w:t>
            </w:r>
          </w:p>
        </w:tc>
        <w:tc>
          <w:tcPr>
            <w:tcW w:w="704" w:type="dxa"/>
            <w:vAlign w:val="center"/>
          </w:tcPr>
          <w:p w14:paraId="6A4E9AC1"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6493D88B"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16E7450F" w14:textId="107219A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41510DE4" w14:textId="6165FBD8"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5D8EBB91" w14:textId="2F260A4D"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47BE9E6A"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76D02232"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29BCC244"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497565F9" w14:textId="08B8A88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182E6357" w14:textId="77777777" w:rsidTr="00262243">
        <w:trPr>
          <w:trHeight w:val="541"/>
        </w:trPr>
        <w:tc>
          <w:tcPr>
            <w:tcW w:w="3356" w:type="dxa"/>
          </w:tcPr>
          <w:p w14:paraId="2070799F"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10. Прогнозування і планування розвитку персоналу</w:t>
            </w:r>
          </w:p>
        </w:tc>
        <w:tc>
          <w:tcPr>
            <w:tcW w:w="614" w:type="dxa"/>
            <w:shd w:val="clear" w:color="auto" w:fill="auto"/>
            <w:vAlign w:val="center"/>
          </w:tcPr>
          <w:p w14:paraId="15F69797" w14:textId="598401A5" w:rsidR="003D3C68" w:rsidRPr="004A21F1" w:rsidRDefault="00997C00" w:rsidP="003D3C68">
            <w:pPr>
              <w:pBdr>
                <w:top w:val="nil"/>
                <w:left w:val="nil"/>
                <w:bottom w:val="nil"/>
                <w:right w:val="nil"/>
                <w:between w:val="nil"/>
              </w:pBdr>
              <w:spacing w:line="240" w:lineRule="auto"/>
              <w:ind w:hanging="2"/>
              <w:jc w:val="center"/>
              <w:rPr>
                <w:sz w:val="22"/>
                <w:szCs w:val="22"/>
                <w:lang w:val="uk-UA"/>
              </w:rPr>
            </w:pPr>
            <w:r>
              <w:rPr>
                <w:sz w:val="22"/>
                <w:szCs w:val="22"/>
                <w:lang w:val="uk-UA"/>
              </w:rPr>
              <w:t>6,3</w:t>
            </w:r>
          </w:p>
        </w:tc>
        <w:tc>
          <w:tcPr>
            <w:tcW w:w="575" w:type="dxa"/>
            <w:shd w:val="clear" w:color="auto" w:fill="auto"/>
            <w:vAlign w:val="center"/>
          </w:tcPr>
          <w:p w14:paraId="302232A1" w14:textId="04F7A30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2AFD1BDD" w14:textId="6AB85F2C"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4B22AACD"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0BFF592F"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5E0D2A54" w14:textId="47C4D518"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3A1DB295" w14:textId="45802DB2"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2058BE58" w14:textId="3CD4A9BB"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078B0300"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7AFEBFFC"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1A180E1A"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27E1B01F" w14:textId="207B7F70"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45141747" w14:textId="77777777" w:rsidTr="007B3D4D">
        <w:trPr>
          <w:trHeight w:val="703"/>
        </w:trPr>
        <w:tc>
          <w:tcPr>
            <w:tcW w:w="3356" w:type="dxa"/>
          </w:tcPr>
          <w:p w14:paraId="46A5BE6C"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11. Планування і організація професійного навчання працівників підприємства</w:t>
            </w:r>
          </w:p>
        </w:tc>
        <w:tc>
          <w:tcPr>
            <w:tcW w:w="614" w:type="dxa"/>
            <w:shd w:val="clear" w:color="auto" w:fill="auto"/>
            <w:vAlign w:val="center"/>
          </w:tcPr>
          <w:p w14:paraId="5F870974" w14:textId="0C888658"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997C00">
              <w:rPr>
                <w:sz w:val="22"/>
                <w:szCs w:val="22"/>
                <w:lang w:val="uk-UA"/>
              </w:rPr>
              <w:t>,3</w:t>
            </w:r>
          </w:p>
        </w:tc>
        <w:tc>
          <w:tcPr>
            <w:tcW w:w="575" w:type="dxa"/>
            <w:shd w:val="clear" w:color="auto" w:fill="auto"/>
            <w:vAlign w:val="center"/>
          </w:tcPr>
          <w:p w14:paraId="5A828746" w14:textId="38845EA9"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579" w:type="dxa"/>
            <w:vAlign w:val="center"/>
          </w:tcPr>
          <w:p w14:paraId="5C8C63FE" w14:textId="21158FBA"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1</w:t>
            </w:r>
          </w:p>
        </w:tc>
        <w:tc>
          <w:tcPr>
            <w:tcW w:w="704" w:type="dxa"/>
            <w:vAlign w:val="center"/>
          </w:tcPr>
          <w:p w14:paraId="10E4DFC4"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37692989"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586B439C" w14:textId="757AF62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260DA585" w14:textId="66CAC50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74939DBB" w14:textId="1B53540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5E16F489"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31B0114C"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4A946F2B"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3B79A74D" w14:textId="6165D96F"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42E0F505" w14:textId="77777777" w:rsidTr="007B3D4D">
        <w:trPr>
          <w:trHeight w:val="703"/>
        </w:trPr>
        <w:tc>
          <w:tcPr>
            <w:tcW w:w="3356" w:type="dxa"/>
          </w:tcPr>
          <w:p w14:paraId="2ECDE49F"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12. Планування трудової кар’єри і робота з кадровим резервом</w:t>
            </w:r>
          </w:p>
        </w:tc>
        <w:tc>
          <w:tcPr>
            <w:tcW w:w="614" w:type="dxa"/>
            <w:shd w:val="clear" w:color="auto" w:fill="auto"/>
            <w:vAlign w:val="center"/>
          </w:tcPr>
          <w:p w14:paraId="2BC87BD5" w14:textId="66372104"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997C00">
              <w:rPr>
                <w:sz w:val="22"/>
                <w:szCs w:val="22"/>
                <w:lang w:val="uk-UA"/>
              </w:rPr>
              <w:t>,3</w:t>
            </w:r>
          </w:p>
        </w:tc>
        <w:tc>
          <w:tcPr>
            <w:tcW w:w="575" w:type="dxa"/>
            <w:shd w:val="clear" w:color="auto" w:fill="auto"/>
            <w:vAlign w:val="center"/>
          </w:tcPr>
          <w:p w14:paraId="45436C93" w14:textId="5C5DC8D5"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579" w:type="dxa"/>
            <w:vAlign w:val="center"/>
          </w:tcPr>
          <w:p w14:paraId="46A92735"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704" w:type="dxa"/>
            <w:vAlign w:val="center"/>
          </w:tcPr>
          <w:p w14:paraId="6251F3FE"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7D0A4C02"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0F12E8C8" w14:textId="347B7D2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63790477" w14:textId="1B21700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34AD31D5"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735D81BB" w14:textId="51288920"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6546DC77"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6A84B30B"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7FD5A9D3" w14:textId="0BF500B3"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66233F6D" w14:textId="77777777" w:rsidTr="007B3D4D">
        <w:trPr>
          <w:trHeight w:val="703"/>
        </w:trPr>
        <w:tc>
          <w:tcPr>
            <w:tcW w:w="3356" w:type="dxa"/>
          </w:tcPr>
          <w:p w14:paraId="4B2493E9"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 xml:space="preserve">Тема 13. Планування та організація соціального розвитку персоналу </w:t>
            </w:r>
          </w:p>
        </w:tc>
        <w:tc>
          <w:tcPr>
            <w:tcW w:w="614" w:type="dxa"/>
            <w:shd w:val="clear" w:color="auto" w:fill="auto"/>
            <w:vAlign w:val="center"/>
          </w:tcPr>
          <w:p w14:paraId="554B3C57" w14:textId="05EB8E4C"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Pr>
                <w:sz w:val="22"/>
                <w:szCs w:val="22"/>
                <w:lang w:val="uk-UA"/>
              </w:rPr>
              <w:t>6</w:t>
            </w:r>
            <w:r w:rsidR="00997C00">
              <w:rPr>
                <w:sz w:val="22"/>
                <w:szCs w:val="22"/>
                <w:lang w:val="uk-UA"/>
              </w:rPr>
              <w:t>,3</w:t>
            </w:r>
          </w:p>
        </w:tc>
        <w:tc>
          <w:tcPr>
            <w:tcW w:w="575" w:type="dxa"/>
            <w:shd w:val="clear" w:color="auto" w:fill="auto"/>
            <w:vAlign w:val="center"/>
          </w:tcPr>
          <w:p w14:paraId="4256C89F" w14:textId="1B453EFB"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579" w:type="dxa"/>
            <w:vAlign w:val="center"/>
          </w:tcPr>
          <w:p w14:paraId="165B4EA3"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704" w:type="dxa"/>
            <w:vAlign w:val="center"/>
          </w:tcPr>
          <w:p w14:paraId="47E472A5"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220EFCF5"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340B14C0" w14:textId="4288E182"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2827EA1C" w14:textId="41257701"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1E4CFE47"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0AC3B5EC" w14:textId="70CE9B3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1126E731"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1C800F15"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77CF48A8" w14:textId="6CD2DF54"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7BB4CFCF" w14:textId="77777777" w:rsidTr="007B3D4D">
        <w:trPr>
          <w:trHeight w:val="300"/>
        </w:trPr>
        <w:tc>
          <w:tcPr>
            <w:tcW w:w="3356" w:type="dxa"/>
          </w:tcPr>
          <w:p w14:paraId="7145361A" w14:textId="77777777" w:rsidR="003D3C68" w:rsidRPr="004A21F1" w:rsidRDefault="003D3C68" w:rsidP="003D3C68">
            <w:pPr>
              <w:pBdr>
                <w:top w:val="nil"/>
                <w:left w:val="nil"/>
                <w:bottom w:val="nil"/>
                <w:right w:val="nil"/>
                <w:between w:val="nil"/>
              </w:pBdr>
              <w:spacing w:line="240" w:lineRule="auto"/>
              <w:ind w:hanging="2"/>
              <w:jc w:val="both"/>
              <w:rPr>
                <w:sz w:val="22"/>
                <w:szCs w:val="22"/>
                <w:lang w:val="uk-UA"/>
              </w:rPr>
            </w:pPr>
            <w:r w:rsidRPr="004A21F1">
              <w:rPr>
                <w:sz w:val="22"/>
                <w:szCs w:val="22"/>
                <w:lang w:val="uk-UA"/>
              </w:rPr>
              <w:t>Тема 14. Стимулювання розвитку персоналу</w:t>
            </w:r>
          </w:p>
        </w:tc>
        <w:tc>
          <w:tcPr>
            <w:tcW w:w="614" w:type="dxa"/>
            <w:shd w:val="clear" w:color="auto" w:fill="auto"/>
            <w:vAlign w:val="center"/>
          </w:tcPr>
          <w:p w14:paraId="073966CE" w14:textId="7971E3AA" w:rsidR="003D3C68" w:rsidRPr="004A21F1" w:rsidRDefault="00997C00" w:rsidP="003D3C68">
            <w:pPr>
              <w:pBdr>
                <w:top w:val="nil"/>
                <w:left w:val="nil"/>
                <w:bottom w:val="nil"/>
                <w:right w:val="nil"/>
                <w:between w:val="nil"/>
              </w:pBdr>
              <w:spacing w:line="240" w:lineRule="auto"/>
              <w:ind w:hanging="2"/>
              <w:jc w:val="center"/>
              <w:rPr>
                <w:sz w:val="22"/>
                <w:szCs w:val="22"/>
                <w:lang w:val="uk-UA"/>
              </w:rPr>
            </w:pPr>
            <w:r>
              <w:rPr>
                <w:sz w:val="22"/>
                <w:szCs w:val="22"/>
                <w:lang w:val="uk-UA"/>
              </w:rPr>
              <w:t>6,3</w:t>
            </w:r>
          </w:p>
        </w:tc>
        <w:tc>
          <w:tcPr>
            <w:tcW w:w="575" w:type="dxa"/>
            <w:shd w:val="clear" w:color="auto" w:fill="auto"/>
            <w:vAlign w:val="center"/>
          </w:tcPr>
          <w:p w14:paraId="40299AEB" w14:textId="4247F6D6"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579" w:type="dxa"/>
            <w:vAlign w:val="center"/>
          </w:tcPr>
          <w:p w14:paraId="1728F80C"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4A21F1">
              <w:rPr>
                <w:sz w:val="22"/>
                <w:szCs w:val="22"/>
                <w:lang w:val="uk-UA"/>
              </w:rPr>
              <w:t>1</w:t>
            </w:r>
          </w:p>
        </w:tc>
        <w:tc>
          <w:tcPr>
            <w:tcW w:w="704" w:type="dxa"/>
            <w:vAlign w:val="center"/>
          </w:tcPr>
          <w:p w14:paraId="19C0B390"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6" w:type="dxa"/>
            <w:vAlign w:val="center"/>
          </w:tcPr>
          <w:p w14:paraId="10B54E91"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7" w:type="dxa"/>
            <w:vAlign w:val="center"/>
          </w:tcPr>
          <w:p w14:paraId="1693CD72" w14:textId="6EED7D32" w:rsidR="003D3C68" w:rsidRPr="004A21F1" w:rsidRDefault="003D3C68" w:rsidP="003D3C68">
            <w:pPr>
              <w:pBdr>
                <w:top w:val="nil"/>
                <w:left w:val="nil"/>
                <w:bottom w:val="nil"/>
                <w:right w:val="nil"/>
                <w:between w:val="nil"/>
              </w:pBdr>
              <w:spacing w:line="240" w:lineRule="auto"/>
              <w:ind w:hanging="2"/>
              <w:jc w:val="center"/>
              <w:rPr>
                <w:sz w:val="22"/>
                <w:szCs w:val="22"/>
                <w:lang w:val="uk-UA"/>
              </w:rPr>
            </w:pPr>
            <w:r w:rsidRPr="003D3C68">
              <w:rPr>
                <w:sz w:val="22"/>
                <w:szCs w:val="22"/>
                <w:lang w:val="uk-UA"/>
              </w:rPr>
              <w:t>4,3</w:t>
            </w:r>
          </w:p>
        </w:tc>
        <w:tc>
          <w:tcPr>
            <w:tcW w:w="882" w:type="dxa"/>
            <w:shd w:val="clear" w:color="auto" w:fill="auto"/>
            <w:vAlign w:val="center"/>
          </w:tcPr>
          <w:p w14:paraId="3F3D4DCE" w14:textId="75358A02"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33" w:type="dxa"/>
            <w:shd w:val="clear" w:color="auto" w:fill="auto"/>
            <w:vAlign w:val="center"/>
          </w:tcPr>
          <w:p w14:paraId="2DDEA4F0"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50" w:type="dxa"/>
            <w:vAlign w:val="center"/>
          </w:tcPr>
          <w:p w14:paraId="516A6181"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71" w:type="dxa"/>
            <w:vAlign w:val="center"/>
          </w:tcPr>
          <w:p w14:paraId="792B754A"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434" w:type="dxa"/>
            <w:vAlign w:val="center"/>
          </w:tcPr>
          <w:p w14:paraId="133F9983" w14:textId="77777777"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c>
          <w:tcPr>
            <w:tcW w:w="567" w:type="dxa"/>
            <w:vAlign w:val="center"/>
          </w:tcPr>
          <w:p w14:paraId="09F0F35C" w14:textId="55533C1A" w:rsidR="003D3C68" w:rsidRPr="004A21F1" w:rsidRDefault="003D3C68" w:rsidP="003D3C68">
            <w:pPr>
              <w:pBdr>
                <w:top w:val="nil"/>
                <w:left w:val="nil"/>
                <w:bottom w:val="nil"/>
                <w:right w:val="nil"/>
                <w:between w:val="nil"/>
              </w:pBdr>
              <w:spacing w:line="240" w:lineRule="auto"/>
              <w:ind w:hanging="2"/>
              <w:jc w:val="center"/>
              <w:rPr>
                <w:sz w:val="22"/>
                <w:szCs w:val="22"/>
                <w:lang w:val="uk-UA"/>
              </w:rPr>
            </w:pPr>
          </w:p>
        </w:tc>
      </w:tr>
      <w:tr w:rsidR="003D3C68" w:rsidRPr="004A21F1" w14:paraId="21122639" w14:textId="77777777" w:rsidTr="007B3D4D">
        <w:tc>
          <w:tcPr>
            <w:tcW w:w="3356" w:type="dxa"/>
            <w:vAlign w:val="center"/>
          </w:tcPr>
          <w:p w14:paraId="62952BA9" w14:textId="77777777" w:rsidR="003D3C68" w:rsidRPr="004A21F1" w:rsidRDefault="003D3C68" w:rsidP="003D3C68">
            <w:pPr>
              <w:pBdr>
                <w:top w:val="nil"/>
                <w:left w:val="nil"/>
                <w:bottom w:val="nil"/>
                <w:right w:val="nil"/>
                <w:between w:val="nil"/>
              </w:pBdr>
              <w:spacing w:line="240" w:lineRule="auto"/>
              <w:ind w:hanging="2"/>
              <w:jc w:val="both"/>
              <w:rPr>
                <w:b/>
                <w:bCs/>
                <w:sz w:val="22"/>
                <w:szCs w:val="22"/>
                <w:lang w:val="uk-UA"/>
              </w:rPr>
            </w:pPr>
            <w:r w:rsidRPr="004A21F1">
              <w:rPr>
                <w:b/>
                <w:bCs/>
                <w:sz w:val="22"/>
                <w:szCs w:val="22"/>
                <w:lang w:val="uk-UA"/>
              </w:rPr>
              <w:t>Разом за ЗМ 2</w:t>
            </w:r>
          </w:p>
        </w:tc>
        <w:tc>
          <w:tcPr>
            <w:tcW w:w="614" w:type="dxa"/>
            <w:shd w:val="clear" w:color="auto" w:fill="auto"/>
            <w:vAlign w:val="center"/>
          </w:tcPr>
          <w:p w14:paraId="0FB8EF27" w14:textId="76750988"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r>
              <w:rPr>
                <w:b/>
                <w:bCs/>
                <w:sz w:val="22"/>
                <w:szCs w:val="22"/>
                <w:lang w:val="uk-UA"/>
              </w:rPr>
              <w:t>4</w:t>
            </w:r>
            <w:r w:rsidR="00997C00">
              <w:rPr>
                <w:b/>
                <w:bCs/>
                <w:sz w:val="22"/>
                <w:szCs w:val="22"/>
                <w:lang w:val="uk-UA"/>
              </w:rPr>
              <w:t>6</w:t>
            </w:r>
          </w:p>
        </w:tc>
        <w:tc>
          <w:tcPr>
            <w:tcW w:w="575" w:type="dxa"/>
            <w:shd w:val="clear" w:color="auto" w:fill="auto"/>
            <w:vAlign w:val="center"/>
          </w:tcPr>
          <w:p w14:paraId="44BB6F34" w14:textId="5BE49A3F"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r>
              <w:rPr>
                <w:b/>
                <w:bCs/>
                <w:sz w:val="22"/>
                <w:szCs w:val="22"/>
                <w:lang w:val="uk-UA"/>
              </w:rPr>
              <w:t>8</w:t>
            </w:r>
          </w:p>
        </w:tc>
        <w:tc>
          <w:tcPr>
            <w:tcW w:w="579" w:type="dxa"/>
            <w:vAlign w:val="center"/>
          </w:tcPr>
          <w:p w14:paraId="65A5F508" w14:textId="1A34CC91"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r>
              <w:rPr>
                <w:b/>
                <w:bCs/>
                <w:sz w:val="22"/>
                <w:szCs w:val="22"/>
                <w:lang w:val="uk-UA"/>
              </w:rPr>
              <w:t>8</w:t>
            </w:r>
          </w:p>
        </w:tc>
        <w:tc>
          <w:tcPr>
            <w:tcW w:w="704" w:type="dxa"/>
            <w:vAlign w:val="center"/>
          </w:tcPr>
          <w:p w14:paraId="2AB61743" w14:textId="77777777"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536" w:type="dxa"/>
            <w:vAlign w:val="center"/>
          </w:tcPr>
          <w:p w14:paraId="26A739A3" w14:textId="77777777"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577" w:type="dxa"/>
            <w:vAlign w:val="center"/>
          </w:tcPr>
          <w:p w14:paraId="785AE2F3" w14:textId="299CB9F4"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r w:rsidRPr="003D3C68">
              <w:rPr>
                <w:b/>
                <w:bCs/>
                <w:sz w:val="22"/>
                <w:szCs w:val="22"/>
                <w:lang w:val="uk-UA"/>
              </w:rPr>
              <w:t>3</w:t>
            </w:r>
            <w:r>
              <w:rPr>
                <w:b/>
                <w:bCs/>
                <w:sz w:val="22"/>
                <w:szCs w:val="22"/>
                <w:lang w:val="uk-UA"/>
              </w:rPr>
              <w:t>0</w:t>
            </w:r>
          </w:p>
        </w:tc>
        <w:tc>
          <w:tcPr>
            <w:tcW w:w="882" w:type="dxa"/>
            <w:shd w:val="clear" w:color="auto" w:fill="auto"/>
            <w:vAlign w:val="center"/>
          </w:tcPr>
          <w:p w14:paraId="51C18215" w14:textId="3F4D80EA"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533" w:type="dxa"/>
            <w:shd w:val="clear" w:color="auto" w:fill="auto"/>
            <w:vAlign w:val="center"/>
          </w:tcPr>
          <w:p w14:paraId="07A83893" w14:textId="76268872"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450" w:type="dxa"/>
            <w:vAlign w:val="center"/>
          </w:tcPr>
          <w:p w14:paraId="5B8F03D1" w14:textId="6A7DC61F"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571" w:type="dxa"/>
            <w:vAlign w:val="center"/>
          </w:tcPr>
          <w:p w14:paraId="18924D68" w14:textId="77777777"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434" w:type="dxa"/>
            <w:vAlign w:val="center"/>
          </w:tcPr>
          <w:p w14:paraId="3FB05883" w14:textId="77777777"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c>
          <w:tcPr>
            <w:tcW w:w="567" w:type="dxa"/>
            <w:vAlign w:val="center"/>
          </w:tcPr>
          <w:p w14:paraId="6B40693C" w14:textId="21FC6364" w:rsidR="003D3C68" w:rsidRPr="004A21F1" w:rsidRDefault="003D3C68" w:rsidP="003D3C68">
            <w:pPr>
              <w:pBdr>
                <w:top w:val="nil"/>
                <w:left w:val="nil"/>
                <w:bottom w:val="nil"/>
                <w:right w:val="nil"/>
                <w:between w:val="nil"/>
              </w:pBdr>
              <w:spacing w:line="240" w:lineRule="auto"/>
              <w:ind w:hanging="2"/>
              <w:jc w:val="center"/>
              <w:rPr>
                <w:b/>
                <w:bCs/>
                <w:sz w:val="22"/>
                <w:szCs w:val="22"/>
                <w:lang w:val="uk-UA"/>
              </w:rPr>
            </w:pPr>
          </w:p>
        </w:tc>
      </w:tr>
      <w:tr w:rsidR="004A21F1" w:rsidRPr="004A21F1" w14:paraId="6B2263A5" w14:textId="77777777" w:rsidTr="007B3D4D">
        <w:tc>
          <w:tcPr>
            <w:tcW w:w="3356" w:type="dxa"/>
            <w:vAlign w:val="center"/>
          </w:tcPr>
          <w:p w14:paraId="50512343" w14:textId="77777777" w:rsidR="004A21F1" w:rsidRPr="004A21F1" w:rsidRDefault="004A21F1" w:rsidP="004A21F1">
            <w:pPr>
              <w:pBdr>
                <w:top w:val="nil"/>
                <w:left w:val="nil"/>
                <w:bottom w:val="nil"/>
                <w:right w:val="nil"/>
                <w:between w:val="nil"/>
              </w:pBdr>
              <w:spacing w:line="240" w:lineRule="auto"/>
              <w:ind w:hanging="2"/>
              <w:jc w:val="both"/>
              <w:rPr>
                <w:b/>
                <w:bCs/>
                <w:sz w:val="22"/>
                <w:szCs w:val="22"/>
                <w:lang w:val="uk-UA"/>
              </w:rPr>
            </w:pPr>
            <w:r w:rsidRPr="004A21F1">
              <w:rPr>
                <w:b/>
                <w:bCs/>
                <w:sz w:val="22"/>
                <w:szCs w:val="22"/>
                <w:lang w:val="uk-UA"/>
              </w:rPr>
              <w:t>Усього годин</w:t>
            </w:r>
          </w:p>
        </w:tc>
        <w:tc>
          <w:tcPr>
            <w:tcW w:w="614" w:type="dxa"/>
            <w:shd w:val="clear" w:color="auto" w:fill="auto"/>
            <w:vAlign w:val="center"/>
          </w:tcPr>
          <w:p w14:paraId="53C290EA"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r w:rsidRPr="004A21F1">
              <w:rPr>
                <w:b/>
                <w:bCs/>
                <w:sz w:val="22"/>
                <w:szCs w:val="22"/>
                <w:lang w:val="uk-UA"/>
              </w:rPr>
              <w:t>90</w:t>
            </w:r>
          </w:p>
        </w:tc>
        <w:tc>
          <w:tcPr>
            <w:tcW w:w="575" w:type="dxa"/>
            <w:shd w:val="clear" w:color="auto" w:fill="auto"/>
            <w:vAlign w:val="center"/>
          </w:tcPr>
          <w:p w14:paraId="6A3E3719" w14:textId="6D390EB4" w:rsidR="004A21F1" w:rsidRPr="004A21F1" w:rsidRDefault="003D3C68" w:rsidP="004A21F1">
            <w:pPr>
              <w:pBdr>
                <w:top w:val="nil"/>
                <w:left w:val="nil"/>
                <w:bottom w:val="nil"/>
                <w:right w:val="nil"/>
                <w:between w:val="nil"/>
              </w:pBdr>
              <w:spacing w:line="240" w:lineRule="auto"/>
              <w:ind w:hanging="2"/>
              <w:jc w:val="center"/>
              <w:rPr>
                <w:b/>
                <w:bCs/>
                <w:sz w:val="22"/>
                <w:szCs w:val="22"/>
                <w:lang w:val="uk-UA"/>
              </w:rPr>
            </w:pPr>
            <w:r>
              <w:rPr>
                <w:b/>
                <w:bCs/>
                <w:sz w:val="22"/>
                <w:szCs w:val="22"/>
                <w:lang w:val="uk-UA"/>
              </w:rPr>
              <w:t>15</w:t>
            </w:r>
          </w:p>
        </w:tc>
        <w:tc>
          <w:tcPr>
            <w:tcW w:w="579" w:type="dxa"/>
            <w:vAlign w:val="center"/>
          </w:tcPr>
          <w:p w14:paraId="6FD4AEF8" w14:textId="08CB297C"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r>
              <w:rPr>
                <w:b/>
                <w:bCs/>
                <w:sz w:val="22"/>
                <w:szCs w:val="22"/>
                <w:lang w:val="uk-UA"/>
              </w:rPr>
              <w:t>15</w:t>
            </w:r>
          </w:p>
        </w:tc>
        <w:tc>
          <w:tcPr>
            <w:tcW w:w="704" w:type="dxa"/>
            <w:vAlign w:val="center"/>
          </w:tcPr>
          <w:p w14:paraId="4D4947B8"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36" w:type="dxa"/>
            <w:vAlign w:val="center"/>
          </w:tcPr>
          <w:p w14:paraId="0F513FC7"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77" w:type="dxa"/>
            <w:vAlign w:val="center"/>
          </w:tcPr>
          <w:p w14:paraId="3B087848" w14:textId="17C7F887" w:rsidR="004A21F1" w:rsidRPr="004A21F1" w:rsidRDefault="003D3C68" w:rsidP="004A21F1">
            <w:pPr>
              <w:pBdr>
                <w:top w:val="nil"/>
                <w:left w:val="nil"/>
                <w:bottom w:val="nil"/>
                <w:right w:val="nil"/>
                <w:between w:val="nil"/>
              </w:pBdr>
              <w:spacing w:line="240" w:lineRule="auto"/>
              <w:ind w:hanging="2"/>
              <w:jc w:val="center"/>
              <w:rPr>
                <w:b/>
                <w:bCs/>
                <w:sz w:val="22"/>
                <w:szCs w:val="22"/>
                <w:lang w:val="uk-UA"/>
              </w:rPr>
            </w:pPr>
            <w:r>
              <w:rPr>
                <w:b/>
                <w:bCs/>
                <w:sz w:val="22"/>
                <w:szCs w:val="22"/>
                <w:lang w:val="uk-UA"/>
              </w:rPr>
              <w:t>60</w:t>
            </w:r>
          </w:p>
        </w:tc>
        <w:tc>
          <w:tcPr>
            <w:tcW w:w="882" w:type="dxa"/>
            <w:shd w:val="clear" w:color="auto" w:fill="auto"/>
            <w:vAlign w:val="center"/>
          </w:tcPr>
          <w:p w14:paraId="4EFB2478" w14:textId="75D3C321"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33" w:type="dxa"/>
            <w:shd w:val="clear" w:color="auto" w:fill="auto"/>
            <w:vAlign w:val="center"/>
          </w:tcPr>
          <w:p w14:paraId="13B2DFEB" w14:textId="0D725280"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450" w:type="dxa"/>
            <w:vAlign w:val="center"/>
          </w:tcPr>
          <w:p w14:paraId="5045096B" w14:textId="0268E6FE"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71" w:type="dxa"/>
            <w:vAlign w:val="center"/>
          </w:tcPr>
          <w:p w14:paraId="03873FEA"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434" w:type="dxa"/>
            <w:vAlign w:val="center"/>
          </w:tcPr>
          <w:p w14:paraId="76ABB904" w14:textId="77777777"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c>
          <w:tcPr>
            <w:tcW w:w="567" w:type="dxa"/>
            <w:vAlign w:val="center"/>
          </w:tcPr>
          <w:p w14:paraId="34E5B375" w14:textId="1B576275" w:rsidR="004A21F1" w:rsidRPr="004A21F1" w:rsidRDefault="004A21F1" w:rsidP="004A21F1">
            <w:pPr>
              <w:pBdr>
                <w:top w:val="nil"/>
                <w:left w:val="nil"/>
                <w:bottom w:val="nil"/>
                <w:right w:val="nil"/>
                <w:between w:val="nil"/>
              </w:pBdr>
              <w:spacing w:line="240" w:lineRule="auto"/>
              <w:ind w:hanging="2"/>
              <w:jc w:val="center"/>
              <w:rPr>
                <w:b/>
                <w:bCs/>
                <w:sz w:val="22"/>
                <w:szCs w:val="22"/>
                <w:lang w:val="uk-UA"/>
              </w:rPr>
            </w:pPr>
          </w:p>
        </w:tc>
      </w:tr>
    </w:tbl>
    <w:p w14:paraId="48B28635" w14:textId="57F1B688" w:rsidR="00997608" w:rsidRDefault="00997608" w:rsidP="00997608">
      <w:pPr>
        <w:pBdr>
          <w:top w:val="nil"/>
          <w:left w:val="nil"/>
          <w:bottom w:val="nil"/>
          <w:right w:val="nil"/>
          <w:between w:val="nil"/>
        </w:pBdr>
        <w:spacing w:line="240" w:lineRule="auto"/>
        <w:ind w:hanging="2"/>
        <w:jc w:val="center"/>
        <w:rPr>
          <w:sz w:val="22"/>
          <w:szCs w:val="22"/>
          <w:lang w:val="uk-UA"/>
        </w:rPr>
      </w:pPr>
    </w:p>
    <w:p w14:paraId="6EF46ED2" w14:textId="324C7250" w:rsidR="004A21F1" w:rsidRDefault="004A21F1" w:rsidP="00997608">
      <w:pPr>
        <w:pBdr>
          <w:top w:val="nil"/>
          <w:left w:val="nil"/>
          <w:bottom w:val="nil"/>
          <w:right w:val="nil"/>
          <w:between w:val="nil"/>
        </w:pBdr>
        <w:spacing w:line="240" w:lineRule="auto"/>
        <w:ind w:hanging="2"/>
        <w:jc w:val="center"/>
        <w:rPr>
          <w:sz w:val="22"/>
          <w:szCs w:val="22"/>
          <w:lang w:val="uk-UA"/>
        </w:rPr>
      </w:pPr>
    </w:p>
    <w:p w14:paraId="39CA4300" w14:textId="294AC457" w:rsidR="004A21F1" w:rsidRDefault="004A21F1" w:rsidP="00997608">
      <w:pPr>
        <w:pBdr>
          <w:top w:val="nil"/>
          <w:left w:val="nil"/>
          <w:bottom w:val="nil"/>
          <w:right w:val="nil"/>
          <w:between w:val="nil"/>
        </w:pBdr>
        <w:spacing w:line="240" w:lineRule="auto"/>
        <w:ind w:hanging="2"/>
        <w:jc w:val="center"/>
        <w:rPr>
          <w:sz w:val="22"/>
          <w:szCs w:val="22"/>
          <w:lang w:val="uk-UA"/>
        </w:rPr>
      </w:pPr>
    </w:p>
    <w:p w14:paraId="345B0A55" w14:textId="27DA6FC1" w:rsidR="00501E61" w:rsidRDefault="00501E61" w:rsidP="00997608">
      <w:pPr>
        <w:pBdr>
          <w:top w:val="nil"/>
          <w:left w:val="nil"/>
          <w:bottom w:val="nil"/>
          <w:right w:val="nil"/>
          <w:between w:val="nil"/>
        </w:pBdr>
        <w:spacing w:line="240" w:lineRule="auto"/>
        <w:ind w:hanging="2"/>
        <w:jc w:val="center"/>
        <w:rPr>
          <w:sz w:val="22"/>
          <w:szCs w:val="22"/>
          <w:lang w:val="uk-UA"/>
        </w:rPr>
      </w:pPr>
    </w:p>
    <w:p w14:paraId="01FE0540" w14:textId="091C1C54" w:rsidR="00262243" w:rsidRDefault="00262243" w:rsidP="00997608">
      <w:pPr>
        <w:pBdr>
          <w:top w:val="nil"/>
          <w:left w:val="nil"/>
          <w:bottom w:val="nil"/>
          <w:right w:val="nil"/>
          <w:between w:val="nil"/>
        </w:pBdr>
        <w:spacing w:line="240" w:lineRule="auto"/>
        <w:ind w:hanging="2"/>
        <w:jc w:val="center"/>
        <w:rPr>
          <w:sz w:val="22"/>
          <w:szCs w:val="22"/>
          <w:lang w:val="uk-UA"/>
        </w:rPr>
      </w:pPr>
    </w:p>
    <w:p w14:paraId="16777F36" w14:textId="77777777" w:rsidR="00262243" w:rsidRDefault="00262243" w:rsidP="00997608">
      <w:pPr>
        <w:pBdr>
          <w:top w:val="nil"/>
          <w:left w:val="nil"/>
          <w:bottom w:val="nil"/>
          <w:right w:val="nil"/>
          <w:between w:val="nil"/>
        </w:pBdr>
        <w:spacing w:line="240" w:lineRule="auto"/>
        <w:ind w:hanging="2"/>
        <w:jc w:val="center"/>
        <w:rPr>
          <w:sz w:val="22"/>
          <w:szCs w:val="22"/>
          <w:lang w:val="uk-UA"/>
        </w:rPr>
      </w:pPr>
    </w:p>
    <w:p w14:paraId="0794BC85" w14:textId="7010ED57" w:rsidR="00501E61" w:rsidRDefault="00501E61" w:rsidP="00997608">
      <w:pPr>
        <w:pBdr>
          <w:top w:val="nil"/>
          <w:left w:val="nil"/>
          <w:bottom w:val="nil"/>
          <w:right w:val="nil"/>
          <w:between w:val="nil"/>
        </w:pBdr>
        <w:spacing w:line="240" w:lineRule="auto"/>
        <w:ind w:hanging="2"/>
        <w:jc w:val="center"/>
        <w:rPr>
          <w:sz w:val="22"/>
          <w:szCs w:val="22"/>
          <w:lang w:val="uk-UA"/>
        </w:rPr>
      </w:pPr>
    </w:p>
    <w:p w14:paraId="546E1731" w14:textId="1E7CA4EB" w:rsidR="00501E61" w:rsidRDefault="00501E61" w:rsidP="00997608">
      <w:pPr>
        <w:pBdr>
          <w:top w:val="nil"/>
          <w:left w:val="nil"/>
          <w:bottom w:val="nil"/>
          <w:right w:val="nil"/>
          <w:between w:val="nil"/>
        </w:pBdr>
        <w:spacing w:line="240" w:lineRule="auto"/>
        <w:ind w:hanging="2"/>
        <w:jc w:val="center"/>
        <w:rPr>
          <w:sz w:val="22"/>
          <w:szCs w:val="22"/>
          <w:lang w:val="uk-UA"/>
        </w:rPr>
      </w:pPr>
    </w:p>
    <w:p w14:paraId="2ECF975A" w14:textId="77777777" w:rsidR="00501E61" w:rsidRDefault="00501E61" w:rsidP="00997608">
      <w:pPr>
        <w:pBdr>
          <w:top w:val="nil"/>
          <w:left w:val="nil"/>
          <w:bottom w:val="nil"/>
          <w:right w:val="nil"/>
          <w:between w:val="nil"/>
        </w:pBdr>
        <w:spacing w:line="240" w:lineRule="auto"/>
        <w:ind w:hanging="2"/>
        <w:jc w:val="center"/>
        <w:rPr>
          <w:sz w:val="22"/>
          <w:szCs w:val="22"/>
          <w:lang w:val="uk-UA"/>
        </w:rPr>
      </w:pPr>
    </w:p>
    <w:p w14:paraId="1F300605" w14:textId="01580A09" w:rsidR="00A96AD6" w:rsidRDefault="00A96AD6" w:rsidP="00A96AD6">
      <w:pPr>
        <w:pBdr>
          <w:top w:val="nil"/>
          <w:left w:val="nil"/>
          <w:bottom w:val="nil"/>
          <w:right w:val="nil"/>
          <w:between w:val="nil"/>
        </w:pBdr>
        <w:spacing w:line="240" w:lineRule="auto"/>
        <w:ind w:hanging="2"/>
        <w:jc w:val="center"/>
        <w:rPr>
          <w:b/>
          <w:sz w:val="22"/>
          <w:szCs w:val="22"/>
          <w:lang w:val="uk-UA"/>
        </w:rPr>
      </w:pPr>
      <w:r w:rsidRPr="00A96AD6">
        <w:rPr>
          <w:b/>
          <w:sz w:val="22"/>
          <w:szCs w:val="22"/>
          <w:lang w:val="uk-UA"/>
        </w:rPr>
        <w:lastRenderedPageBreak/>
        <w:t>Тематика лекційних занять</w:t>
      </w:r>
    </w:p>
    <w:p w14:paraId="2985B42E" w14:textId="77777777" w:rsidR="00262243" w:rsidRPr="00A96AD6" w:rsidRDefault="00262243" w:rsidP="00A96AD6">
      <w:pPr>
        <w:pBdr>
          <w:top w:val="nil"/>
          <w:left w:val="nil"/>
          <w:bottom w:val="nil"/>
          <w:right w:val="nil"/>
          <w:between w:val="nil"/>
        </w:pBdr>
        <w:spacing w:line="240" w:lineRule="auto"/>
        <w:ind w:hanging="2"/>
        <w:jc w:val="center"/>
        <w:rPr>
          <w:b/>
          <w:sz w:val="22"/>
          <w:szCs w:val="22"/>
          <w:lang w:val="uk-UA"/>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5"/>
        <w:gridCol w:w="9073"/>
      </w:tblGrid>
      <w:tr w:rsidR="00BF0B81" w:rsidRPr="00A96AD6" w14:paraId="0450E010" w14:textId="77777777" w:rsidTr="00BF0B81">
        <w:trPr>
          <w:trHeight w:val="276"/>
        </w:trPr>
        <w:tc>
          <w:tcPr>
            <w:tcW w:w="426" w:type="pct"/>
            <w:vMerge w:val="restart"/>
            <w:shd w:val="clear" w:color="auto" w:fill="auto"/>
            <w:vAlign w:val="center"/>
          </w:tcPr>
          <w:p w14:paraId="10639FB9" w14:textId="1870705B"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w:t>
            </w:r>
          </w:p>
        </w:tc>
        <w:tc>
          <w:tcPr>
            <w:tcW w:w="4574" w:type="pct"/>
            <w:vMerge w:val="restart"/>
            <w:shd w:val="clear" w:color="auto" w:fill="auto"/>
            <w:vAlign w:val="center"/>
          </w:tcPr>
          <w:p w14:paraId="58F32EA2" w14:textId="77777777" w:rsidR="00A96AD6" w:rsidRPr="00A96AD6" w:rsidRDefault="00A96AD6" w:rsidP="00A96AD6">
            <w:pPr>
              <w:pBdr>
                <w:top w:val="nil"/>
                <w:left w:val="nil"/>
                <w:bottom w:val="nil"/>
                <w:right w:val="nil"/>
                <w:between w:val="nil"/>
              </w:pBdr>
              <w:spacing w:line="240" w:lineRule="auto"/>
              <w:ind w:hanging="2"/>
              <w:jc w:val="center"/>
              <w:rPr>
                <w:sz w:val="22"/>
                <w:szCs w:val="22"/>
                <w:lang w:val="uk-UA"/>
              </w:rPr>
            </w:pPr>
            <w:r w:rsidRPr="00A96AD6">
              <w:rPr>
                <w:sz w:val="22"/>
                <w:szCs w:val="22"/>
                <w:lang w:val="uk-UA"/>
              </w:rPr>
              <w:t>Назва теми (завдання)</w:t>
            </w:r>
          </w:p>
        </w:tc>
      </w:tr>
      <w:tr w:rsidR="00BF0B81" w:rsidRPr="00A96AD6" w14:paraId="6FA1DE66" w14:textId="77777777" w:rsidTr="00BF0B81">
        <w:trPr>
          <w:trHeight w:val="276"/>
        </w:trPr>
        <w:tc>
          <w:tcPr>
            <w:tcW w:w="426" w:type="pct"/>
            <w:vMerge/>
            <w:shd w:val="clear" w:color="auto" w:fill="auto"/>
          </w:tcPr>
          <w:p w14:paraId="2DB065CF" w14:textId="77777777" w:rsidR="00A96AD6" w:rsidRPr="00A96AD6" w:rsidRDefault="00A96AD6" w:rsidP="00A96AD6">
            <w:pPr>
              <w:pBdr>
                <w:top w:val="nil"/>
                <w:left w:val="nil"/>
                <w:bottom w:val="nil"/>
                <w:right w:val="nil"/>
                <w:between w:val="nil"/>
              </w:pBdr>
              <w:spacing w:line="240" w:lineRule="auto"/>
              <w:ind w:hanging="2"/>
              <w:jc w:val="center"/>
              <w:rPr>
                <w:sz w:val="22"/>
                <w:szCs w:val="22"/>
                <w:lang w:val="uk-UA"/>
              </w:rPr>
            </w:pPr>
          </w:p>
        </w:tc>
        <w:tc>
          <w:tcPr>
            <w:tcW w:w="4574" w:type="pct"/>
            <w:vMerge/>
            <w:shd w:val="clear" w:color="auto" w:fill="auto"/>
          </w:tcPr>
          <w:p w14:paraId="633E7F2D" w14:textId="77777777" w:rsidR="00A96AD6" w:rsidRPr="00A96AD6" w:rsidRDefault="00A96AD6" w:rsidP="00A96AD6">
            <w:pPr>
              <w:pBdr>
                <w:top w:val="nil"/>
                <w:left w:val="nil"/>
                <w:bottom w:val="nil"/>
                <w:right w:val="nil"/>
                <w:between w:val="nil"/>
              </w:pBdr>
              <w:spacing w:line="240" w:lineRule="auto"/>
              <w:ind w:hanging="2"/>
              <w:jc w:val="center"/>
              <w:rPr>
                <w:sz w:val="22"/>
                <w:szCs w:val="22"/>
                <w:lang w:val="uk-UA"/>
              </w:rPr>
            </w:pPr>
          </w:p>
        </w:tc>
      </w:tr>
      <w:tr w:rsidR="00BF0B81" w:rsidRPr="00A96AD6" w14:paraId="753EA2D6" w14:textId="77777777" w:rsidTr="00BF0B81">
        <w:tc>
          <w:tcPr>
            <w:tcW w:w="426" w:type="pct"/>
            <w:shd w:val="clear" w:color="auto" w:fill="auto"/>
            <w:vAlign w:val="center"/>
          </w:tcPr>
          <w:p w14:paraId="2FDDF554" w14:textId="1FEA21E2" w:rsidR="00A96AD6" w:rsidRPr="00A96AD6" w:rsidRDefault="00BF0B81" w:rsidP="00A96AD6">
            <w:pPr>
              <w:pBdr>
                <w:top w:val="nil"/>
                <w:left w:val="nil"/>
                <w:bottom w:val="nil"/>
                <w:right w:val="nil"/>
                <w:between w:val="nil"/>
              </w:pBdr>
              <w:spacing w:line="240" w:lineRule="auto"/>
              <w:ind w:hanging="2"/>
              <w:jc w:val="center"/>
              <w:rPr>
                <w:bCs/>
                <w:sz w:val="22"/>
                <w:szCs w:val="22"/>
                <w:lang w:val="uk-UA"/>
              </w:rPr>
            </w:pPr>
            <w:r w:rsidRPr="00A96AD6">
              <w:rPr>
                <w:bCs/>
                <w:sz w:val="22"/>
                <w:szCs w:val="22"/>
                <w:lang w:val="uk-UA"/>
              </w:rPr>
              <w:t>Тема</w:t>
            </w:r>
            <w:r w:rsidR="00A96AD6" w:rsidRPr="00A96AD6">
              <w:rPr>
                <w:bCs/>
                <w:sz w:val="22"/>
                <w:szCs w:val="22"/>
                <w:lang w:val="uk-UA"/>
              </w:rPr>
              <w:t>1</w:t>
            </w:r>
          </w:p>
        </w:tc>
        <w:tc>
          <w:tcPr>
            <w:tcW w:w="4574" w:type="pct"/>
            <w:shd w:val="clear" w:color="auto" w:fill="auto"/>
          </w:tcPr>
          <w:p w14:paraId="7DDF82C4" w14:textId="77777777" w:rsidR="00A96AD6" w:rsidRDefault="00BF0B81" w:rsidP="00A96AD6">
            <w:pPr>
              <w:pBdr>
                <w:top w:val="nil"/>
                <w:left w:val="nil"/>
                <w:bottom w:val="nil"/>
                <w:right w:val="nil"/>
                <w:between w:val="nil"/>
              </w:pBdr>
              <w:spacing w:line="240" w:lineRule="auto"/>
              <w:ind w:hanging="2"/>
              <w:jc w:val="both"/>
              <w:rPr>
                <w:sz w:val="22"/>
                <w:szCs w:val="22"/>
                <w:lang w:val="uk-UA"/>
              </w:rPr>
            </w:pPr>
            <w:r>
              <w:rPr>
                <w:sz w:val="22"/>
                <w:szCs w:val="22"/>
                <w:lang w:val="uk-UA"/>
              </w:rPr>
              <w:t xml:space="preserve"> </w:t>
            </w:r>
            <w:r w:rsidR="00A96AD6" w:rsidRPr="00A96AD6">
              <w:rPr>
                <w:sz w:val="22"/>
                <w:szCs w:val="22"/>
                <w:lang w:val="uk-UA"/>
              </w:rPr>
              <w:t>Поняття стратегії та її характеристика.</w:t>
            </w:r>
          </w:p>
          <w:p w14:paraId="0459C2EF" w14:textId="100662A9" w:rsidR="00BF0B81" w:rsidRPr="00C76EEB" w:rsidRDefault="00BF0B81" w:rsidP="00BF0B81">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1.</w:t>
            </w:r>
            <w:r>
              <w:rPr>
                <w:bCs/>
                <w:color w:val="000000"/>
                <w:sz w:val="22"/>
                <w:szCs w:val="22"/>
                <w:lang w:val="uk-UA"/>
              </w:rPr>
              <w:t xml:space="preserve"> </w:t>
            </w:r>
            <w:r w:rsidRPr="00C76EEB">
              <w:rPr>
                <w:bCs/>
                <w:color w:val="000000"/>
                <w:sz w:val="22"/>
                <w:szCs w:val="22"/>
                <w:lang w:val="uk-UA"/>
              </w:rPr>
              <w:t>Виникнення поняття стратегія.</w:t>
            </w:r>
          </w:p>
          <w:p w14:paraId="02980D5D" w14:textId="09E2B2C9" w:rsidR="00BF0B81" w:rsidRPr="00C76EEB" w:rsidRDefault="00BF0B81" w:rsidP="00BF0B81">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2.</w:t>
            </w:r>
            <w:r>
              <w:rPr>
                <w:bCs/>
                <w:color w:val="000000"/>
                <w:sz w:val="22"/>
                <w:szCs w:val="22"/>
                <w:lang w:val="uk-UA"/>
              </w:rPr>
              <w:t xml:space="preserve"> </w:t>
            </w:r>
            <w:r w:rsidRPr="00C76EEB">
              <w:rPr>
                <w:bCs/>
                <w:color w:val="000000"/>
                <w:sz w:val="22"/>
                <w:szCs w:val="22"/>
                <w:lang w:val="uk-UA"/>
              </w:rPr>
              <w:t>Сутність поняття стратегія.</w:t>
            </w:r>
          </w:p>
          <w:p w14:paraId="71195E2C" w14:textId="4FF4F14F" w:rsidR="00BF0B81" w:rsidRPr="00A96AD6" w:rsidRDefault="00BF0B81" w:rsidP="00BF0B81">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3.</w:t>
            </w:r>
            <w:r>
              <w:rPr>
                <w:bCs/>
                <w:color w:val="000000"/>
                <w:sz w:val="22"/>
                <w:szCs w:val="22"/>
                <w:lang w:val="uk-UA"/>
              </w:rPr>
              <w:t xml:space="preserve"> </w:t>
            </w:r>
            <w:r w:rsidRPr="00C76EEB">
              <w:rPr>
                <w:bCs/>
                <w:color w:val="000000"/>
                <w:sz w:val="22"/>
                <w:szCs w:val="22"/>
                <w:lang w:val="uk-UA"/>
              </w:rPr>
              <w:t>Необхідність стратегії. Мета та завдання дисципліни</w:t>
            </w:r>
            <w:r>
              <w:rPr>
                <w:bCs/>
                <w:color w:val="000000"/>
                <w:sz w:val="22"/>
                <w:szCs w:val="22"/>
                <w:lang w:val="uk-UA"/>
              </w:rPr>
              <w:t>.</w:t>
            </w:r>
          </w:p>
        </w:tc>
      </w:tr>
      <w:tr w:rsidR="00BF0B81" w:rsidRPr="00A96AD6" w14:paraId="4F4DCC41" w14:textId="77777777" w:rsidTr="00BF0B81">
        <w:tc>
          <w:tcPr>
            <w:tcW w:w="426" w:type="pct"/>
            <w:shd w:val="clear" w:color="auto" w:fill="auto"/>
            <w:vAlign w:val="center"/>
          </w:tcPr>
          <w:p w14:paraId="7EF9D876" w14:textId="27708C08"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2</w:t>
            </w:r>
          </w:p>
        </w:tc>
        <w:tc>
          <w:tcPr>
            <w:tcW w:w="4574" w:type="pct"/>
            <w:shd w:val="clear" w:color="auto" w:fill="auto"/>
          </w:tcPr>
          <w:p w14:paraId="4A19238E" w14:textId="77777777" w:rsidR="00A96AD6" w:rsidRDefault="00BF0B81" w:rsidP="00A96AD6">
            <w:pPr>
              <w:pBdr>
                <w:top w:val="nil"/>
                <w:left w:val="nil"/>
                <w:bottom w:val="nil"/>
                <w:right w:val="nil"/>
                <w:between w:val="nil"/>
              </w:pBdr>
              <w:spacing w:line="240" w:lineRule="auto"/>
              <w:ind w:hanging="2"/>
              <w:jc w:val="both"/>
              <w:rPr>
                <w:sz w:val="22"/>
                <w:szCs w:val="22"/>
                <w:lang w:val="uk-UA"/>
              </w:rPr>
            </w:pPr>
            <w:r>
              <w:rPr>
                <w:sz w:val="22"/>
                <w:szCs w:val="22"/>
                <w:lang w:val="uk-UA"/>
              </w:rPr>
              <w:t xml:space="preserve"> </w:t>
            </w:r>
            <w:r w:rsidR="00A96AD6" w:rsidRPr="00A96AD6">
              <w:rPr>
                <w:sz w:val="22"/>
                <w:szCs w:val="22"/>
                <w:lang w:val="uk-UA"/>
              </w:rPr>
              <w:t>Місія та цілі функціонування підприємства</w:t>
            </w:r>
            <w:r w:rsidR="00A96AD6">
              <w:rPr>
                <w:sz w:val="22"/>
                <w:szCs w:val="22"/>
                <w:lang w:val="uk-UA"/>
              </w:rPr>
              <w:t>.</w:t>
            </w:r>
          </w:p>
          <w:p w14:paraId="4175D55A" w14:textId="43381BC3" w:rsidR="00BF0B81" w:rsidRPr="00C76EEB" w:rsidRDefault="00BF0B81" w:rsidP="00BF0B81">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1</w:t>
            </w:r>
            <w:r>
              <w:rPr>
                <w:bCs/>
                <w:color w:val="000000"/>
                <w:sz w:val="22"/>
                <w:szCs w:val="22"/>
                <w:lang w:val="uk-UA"/>
              </w:rPr>
              <w:t xml:space="preserve">. </w:t>
            </w:r>
            <w:r w:rsidRPr="00C76EEB">
              <w:rPr>
                <w:bCs/>
                <w:color w:val="000000"/>
                <w:sz w:val="22"/>
                <w:szCs w:val="22"/>
                <w:lang w:val="uk-UA"/>
              </w:rPr>
              <w:t>Сутність поняття «місія».</w:t>
            </w:r>
          </w:p>
          <w:p w14:paraId="0B0C86FF" w14:textId="16E50679" w:rsidR="00BF0B81" w:rsidRDefault="00BF0B81" w:rsidP="00BF0B81">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2.</w:t>
            </w:r>
            <w:r>
              <w:rPr>
                <w:bCs/>
                <w:color w:val="000000"/>
                <w:sz w:val="22"/>
                <w:szCs w:val="22"/>
                <w:lang w:val="uk-UA"/>
              </w:rPr>
              <w:t xml:space="preserve"> </w:t>
            </w:r>
            <w:r w:rsidRPr="00C76EEB">
              <w:rPr>
                <w:bCs/>
                <w:color w:val="000000"/>
                <w:sz w:val="22"/>
                <w:szCs w:val="22"/>
                <w:lang w:val="uk-UA"/>
              </w:rPr>
              <w:t>Цілі функціонування підприємства</w:t>
            </w:r>
            <w:r>
              <w:rPr>
                <w:bCs/>
                <w:color w:val="000000"/>
                <w:sz w:val="22"/>
                <w:szCs w:val="22"/>
                <w:lang w:val="uk-UA"/>
              </w:rPr>
              <w:t xml:space="preserve"> та їх к</w:t>
            </w:r>
            <w:r w:rsidRPr="00C76EEB">
              <w:rPr>
                <w:bCs/>
                <w:color w:val="000000"/>
                <w:sz w:val="22"/>
                <w:szCs w:val="22"/>
                <w:lang w:val="uk-UA"/>
              </w:rPr>
              <w:t>ласифікація.</w:t>
            </w:r>
          </w:p>
          <w:p w14:paraId="51F21649" w14:textId="71ED283C" w:rsidR="00BF0B81" w:rsidRPr="00A96AD6" w:rsidRDefault="00BF0B81" w:rsidP="00BF0B81">
            <w:pPr>
              <w:tabs>
                <w:tab w:val="left" w:pos="182"/>
              </w:tabs>
              <w:spacing w:line="240" w:lineRule="auto"/>
              <w:ind w:leftChars="0" w:firstLineChars="0" w:firstLine="0"/>
              <w:rPr>
                <w:bCs/>
                <w:color w:val="000000"/>
                <w:sz w:val="22"/>
                <w:szCs w:val="22"/>
                <w:lang w:val="uk-UA"/>
              </w:rPr>
            </w:pPr>
            <w:r>
              <w:rPr>
                <w:bCs/>
                <w:color w:val="000000"/>
                <w:sz w:val="22"/>
                <w:szCs w:val="22"/>
                <w:lang w:val="uk-UA"/>
              </w:rPr>
              <w:t xml:space="preserve">3. </w:t>
            </w:r>
            <w:r w:rsidRPr="00C76EEB">
              <w:rPr>
                <w:bCs/>
                <w:color w:val="000000"/>
                <w:sz w:val="22"/>
                <w:szCs w:val="22"/>
                <w:lang w:val="uk-UA"/>
              </w:rPr>
              <w:t>Взаємозв’язок цілей підприємства та системи управління кадровим потенціалом.</w:t>
            </w:r>
          </w:p>
        </w:tc>
      </w:tr>
      <w:tr w:rsidR="00BF0B81" w:rsidRPr="00A96AD6" w14:paraId="5CA084DD" w14:textId="77777777" w:rsidTr="00BF0B81">
        <w:trPr>
          <w:trHeight w:val="289"/>
        </w:trPr>
        <w:tc>
          <w:tcPr>
            <w:tcW w:w="426" w:type="pct"/>
            <w:shd w:val="clear" w:color="auto" w:fill="auto"/>
            <w:vAlign w:val="center"/>
          </w:tcPr>
          <w:p w14:paraId="76A1BC5E" w14:textId="1EEC2412"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3</w:t>
            </w:r>
          </w:p>
        </w:tc>
        <w:tc>
          <w:tcPr>
            <w:tcW w:w="4574" w:type="pct"/>
            <w:shd w:val="clear" w:color="auto" w:fill="auto"/>
          </w:tcPr>
          <w:p w14:paraId="0D012012" w14:textId="77777777" w:rsidR="00A96AD6" w:rsidRDefault="00BF0B81" w:rsidP="00A96AD6">
            <w:pPr>
              <w:pBdr>
                <w:top w:val="nil"/>
                <w:left w:val="nil"/>
                <w:bottom w:val="nil"/>
                <w:right w:val="nil"/>
                <w:between w:val="nil"/>
              </w:pBdr>
              <w:spacing w:line="240" w:lineRule="auto"/>
              <w:ind w:hanging="2"/>
              <w:jc w:val="both"/>
              <w:rPr>
                <w:sz w:val="22"/>
                <w:szCs w:val="22"/>
                <w:lang w:val="uk-UA"/>
              </w:rPr>
            </w:pPr>
            <w:r>
              <w:rPr>
                <w:sz w:val="22"/>
                <w:szCs w:val="22"/>
                <w:lang w:val="uk-UA"/>
              </w:rPr>
              <w:t xml:space="preserve"> </w:t>
            </w:r>
            <w:r w:rsidR="00A96AD6" w:rsidRPr="004A21F1">
              <w:rPr>
                <w:sz w:val="22"/>
                <w:szCs w:val="22"/>
                <w:lang w:val="uk-UA"/>
              </w:rPr>
              <w:t>Система стратегій підприємства</w:t>
            </w:r>
            <w:r w:rsidR="00A96AD6" w:rsidRPr="00A96AD6">
              <w:rPr>
                <w:sz w:val="22"/>
                <w:szCs w:val="22"/>
                <w:lang w:val="uk-UA"/>
              </w:rPr>
              <w:t>.</w:t>
            </w:r>
          </w:p>
          <w:p w14:paraId="3855A561" w14:textId="54C3DDE0" w:rsidR="00DD6AE4" w:rsidRPr="004A4BE3" w:rsidRDefault="00DD6AE4" w:rsidP="00DD6AE4">
            <w:pPr>
              <w:tabs>
                <w:tab w:val="left" w:pos="182"/>
              </w:tabs>
              <w:spacing w:line="240" w:lineRule="auto"/>
              <w:ind w:leftChars="0" w:firstLineChars="0" w:firstLine="0"/>
              <w:rPr>
                <w:bCs/>
                <w:color w:val="000000"/>
                <w:sz w:val="22"/>
                <w:szCs w:val="22"/>
                <w:lang w:val="uk-UA"/>
              </w:rPr>
            </w:pPr>
            <w:r w:rsidRPr="004A4BE3">
              <w:rPr>
                <w:bCs/>
                <w:color w:val="000000"/>
                <w:sz w:val="22"/>
                <w:szCs w:val="22"/>
                <w:lang w:val="uk-UA"/>
              </w:rPr>
              <w:t>1</w:t>
            </w:r>
            <w:r>
              <w:rPr>
                <w:bCs/>
                <w:color w:val="000000"/>
                <w:sz w:val="22"/>
                <w:szCs w:val="22"/>
                <w:lang w:val="uk-UA"/>
              </w:rPr>
              <w:t xml:space="preserve">. </w:t>
            </w:r>
            <w:r w:rsidRPr="004A4BE3">
              <w:rPr>
                <w:bCs/>
                <w:color w:val="000000"/>
                <w:sz w:val="22"/>
                <w:szCs w:val="22"/>
                <w:lang w:val="uk-UA"/>
              </w:rPr>
              <w:t>Корпоративні стратегії підприємства.</w:t>
            </w:r>
          </w:p>
          <w:p w14:paraId="48B64BC3" w14:textId="6CB971A3" w:rsidR="00DD6AE4" w:rsidRPr="004A4BE3" w:rsidRDefault="00DD6AE4" w:rsidP="00DD6AE4">
            <w:pPr>
              <w:tabs>
                <w:tab w:val="left" w:pos="182"/>
              </w:tabs>
              <w:spacing w:line="240" w:lineRule="auto"/>
              <w:ind w:leftChars="0" w:firstLineChars="0" w:firstLine="0"/>
              <w:rPr>
                <w:bCs/>
                <w:color w:val="000000"/>
                <w:sz w:val="22"/>
                <w:szCs w:val="22"/>
                <w:lang w:val="uk-UA"/>
              </w:rPr>
            </w:pPr>
            <w:r w:rsidRPr="004A4BE3">
              <w:rPr>
                <w:bCs/>
                <w:color w:val="000000"/>
                <w:sz w:val="22"/>
                <w:szCs w:val="22"/>
                <w:lang w:val="uk-UA"/>
              </w:rPr>
              <w:t>2.</w:t>
            </w:r>
            <w:r>
              <w:rPr>
                <w:bCs/>
                <w:color w:val="000000"/>
                <w:sz w:val="22"/>
                <w:szCs w:val="22"/>
                <w:lang w:val="uk-UA"/>
              </w:rPr>
              <w:t xml:space="preserve"> </w:t>
            </w:r>
            <w:r w:rsidRPr="004A4BE3">
              <w:rPr>
                <w:bCs/>
                <w:color w:val="000000"/>
                <w:sz w:val="22"/>
                <w:szCs w:val="22"/>
                <w:lang w:val="uk-UA"/>
              </w:rPr>
              <w:t>Ділові стратегії фірми.</w:t>
            </w:r>
          </w:p>
          <w:p w14:paraId="1485434C" w14:textId="1968FDF3" w:rsidR="00DD6AE4" w:rsidRPr="004A4BE3" w:rsidRDefault="00DD6AE4" w:rsidP="00DD6AE4">
            <w:pPr>
              <w:tabs>
                <w:tab w:val="left" w:pos="182"/>
              </w:tabs>
              <w:spacing w:line="240" w:lineRule="auto"/>
              <w:ind w:leftChars="0" w:firstLineChars="0" w:firstLine="0"/>
              <w:rPr>
                <w:bCs/>
                <w:color w:val="000000"/>
                <w:sz w:val="22"/>
                <w:szCs w:val="22"/>
                <w:lang w:val="uk-UA"/>
              </w:rPr>
            </w:pPr>
            <w:r w:rsidRPr="004A4BE3">
              <w:rPr>
                <w:bCs/>
                <w:color w:val="000000"/>
                <w:sz w:val="22"/>
                <w:szCs w:val="22"/>
                <w:lang w:val="uk-UA"/>
              </w:rPr>
              <w:t>3.</w:t>
            </w:r>
            <w:r>
              <w:rPr>
                <w:bCs/>
                <w:color w:val="000000"/>
                <w:sz w:val="22"/>
                <w:szCs w:val="22"/>
                <w:lang w:val="uk-UA"/>
              </w:rPr>
              <w:t xml:space="preserve"> </w:t>
            </w:r>
            <w:r w:rsidRPr="004A4BE3">
              <w:rPr>
                <w:bCs/>
                <w:color w:val="000000"/>
                <w:sz w:val="22"/>
                <w:szCs w:val="22"/>
                <w:lang w:val="uk-UA"/>
              </w:rPr>
              <w:t>Функціональні стратегії та їх взаємозв’язок.</w:t>
            </w:r>
          </w:p>
          <w:p w14:paraId="468E5004" w14:textId="02C5A66A" w:rsidR="00BF0B81" w:rsidRPr="00A96AD6" w:rsidRDefault="00DD6AE4" w:rsidP="00DD6AE4">
            <w:pPr>
              <w:pBdr>
                <w:top w:val="nil"/>
                <w:left w:val="nil"/>
                <w:bottom w:val="nil"/>
                <w:right w:val="nil"/>
                <w:between w:val="nil"/>
              </w:pBdr>
              <w:spacing w:line="240" w:lineRule="auto"/>
              <w:ind w:hanging="2"/>
              <w:jc w:val="both"/>
              <w:rPr>
                <w:sz w:val="22"/>
                <w:szCs w:val="22"/>
                <w:lang w:val="uk-UA"/>
              </w:rPr>
            </w:pPr>
            <w:r w:rsidRPr="004A4BE3">
              <w:rPr>
                <w:bCs/>
                <w:color w:val="000000"/>
                <w:sz w:val="22"/>
                <w:szCs w:val="22"/>
                <w:lang w:val="uk-UA"/>
              </w:rPr>
              <w:t>4.</w:t>
            </w:r>
            <w:r>
              <w:rPr>
                <w:bCs/>
                <w:color w:val="000000"/>
                <w:sz w:val="22"/>
                <w:szCs w:val="22"/>
                <w:lang w:val="uk-UA"/>
              </w:rPr>
              <w:t xml:space="preserve"> </w:t>
            </w:r>
            <w:r w:rsidRPr="004A4BE3">
              <w:rPr>
                <w:bCs/>
                <w:color w:val="000000"/>
                <w:sz w:val="22"/>
                <w:szCs w:val="22"/>
                <w:lang w:val="uk-UA"/>
              </w:rPr>
              <w:t>Операційні стратегії.</w:t>
            </w:r>
          </w:p>
        </w:tc>
      </w:tr>
      <w:tr w:rsidR="00BF0B81" w:rsidRPr="00A96AD6" w14:paraId="0BF5F854" w14:textId="77777777" w:rsidTr="00BF0B81">
        <w:trPr>
          <w:trHeight w:val="172"/>
        </w:trPr>
        <w:tc>
          <w:tcPr>
            <w:tcW w:w="426" w:type="pct"/>
            <w:shd w:val="clear" w:color="auto" w:fill="auto"/>
            <w:vAlign w:val="center"/>
          </w:tcPr>
          <w:p w14:paraId="15160334" w14:textId="64309AC2"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4</w:t>
            </w:r>
          </w:p>
        </w:tc>
        <w:tc>
          <w:tcPr>
            <w:tcW w:w="4574" w:type="pct"/>
            <w:shd w:val="clear" w:color="auto" w:fill="auto"/>
          </w:tcPr>
          <w:p w14:paraId="0315252F" w14:textId="77777777" w:rsidR="00A96AD6" w:rsidRDefault="00BF0B81" w:rsidP="00A96AD6">
            <w:pPr>
              <w:pBdr>
                <w:top w:val="nil"/>
                <w:left w:val="nil"/>
                <w:bottom w:val="nil"/>
                <w:right w:val="nil"/>
                <w:between w:val="nil"/>
              </w:pBdr>
              <w:spacing w:line="240" w:lineRule="auto"/>
              <w:ind w:hanging="2"/>
              <w:jc w:val="both"/>
              <w:rPr>
                <w:sz w:val="22"/>
                <w:szCs w:val="22"/>
                <w:lang w:val="uk-UA"/>
              </w:rPr>
            </w:pPr>
            <w:r>
              <w:rPr>
                <w:sz w:val="22"/>
                <w:szCs w:val="22"/>
                <w:lang w:val="uk-UA"/>
              </w:rPr>
              <w:t xml:space="preserve"> </w:t>
            </w:r>
            <w:r w:rsidR="00A96AD6" w:rsidRPr="004A21F1">
              <w:rPr>
                <w:sz w:val="22"/>
                <w:szCs w:val="22"/>
                <w:lang w:val="uk-UA"/>
              </w:rPr>
              <w:t>Теоретичні аспекти кадрової стратегії підприємства</w:t>
            </w:r>
            <w:r w:rsidR="00A96AD6" w:rsidRPr="00A96AD6">
              <w:rPr>
                <w:sz w:val="22"/>
                <w:szCs w:val="22"/>
                <w:lang w:val="uk-UA"/>
              </w:rPr>
              <w:t>.</w:t>
            </w:r>
          </w:p>
          <w:p w14:paraId="5D403A6A" w14:textId="69F99A4C" w:rsidR="00DD6AE4" w:rsidRPr="00F23DA0" w:rsidRDefault="00DD6AE4" w:rsidP="00DD6AE4">
            <w:pPr>
              <w:tabs>
                <w:tab w:val="left" w:pos="182"/>
              </w:tabs>
              <w:spacing w:line="240" w:lineRule="auto"/>
              <w:ind w:leftChars="0" w:firstLineChars="0" w:firstLine="0"/>
              <w:rPr>
                <w:bCs/>
                <w:color w:val="000000"/>
                <w:sz w:val="22"/>
                <w:szCs w:val="22"/>
                <w:lang w:val="uk-UA"/>
              </w:rPr>
            </w:pPr>
            <w:r w:rsidRPr="00F23DA0">
              <w:rPr>
                <w:bCs/>
                <w:color w:val="000000"/>
                <w:sz w:val="22"/>
                <w:szCs w:val="22"/>
                <w:lang w:val="uk-UA"/>
              </w:rPr>
              <w:t>1.</w:t>
            </w:r>
            <w:r>
              <w:rPr>
                <w:bCs/>
                <w:color w:val="000000"/>
                <w:sz w:val="22"/>
                <w:szCs w:val="22"/>
                <w:lang w:val="uk-UA"/>
              </w:rPr>
              <w:t xml:space="preserve"> </w:t>
            </w:r>
            <w:r w:rsidRPr="00F23DA0">
              <w:rPr>
                <w:bCs/>
                <w:color w:val="000000"/>
                <w:sz w:val="22"/>
                <w:szCs w:val="22"/>
                <w:lang w:val="uk-UA"/>
              </w:rPr>
              <w:t>Сутність і роль кадрової стратегії в розвитку підприємства.</w:t>
            </w:r>
          </w:p>
          <w:p w14:paraId="216A0CBB" w14:textId="477F28DF" w:rsidR="00DD6AE4" w:rsidRPr="00F23DA0" w:rsidRDefault="00DD6AE4" w:rsidP="00DD6AE4">
            <w:pPr>
              <w:tabs>
                <w:tab w:val="left" w:pos="182"/>
              </w:tabs>
              <w:spacing w:line="240" w:lineRule="auto"/>
              <w:ind w:leftChars="0" w:firstLineChars="0" w:firstLine="0"/>
              <w:rPr>
                <w:bCs/>
                <w:color w:val="000000"/>
                <w:sz w:val="22"/>
                <w:szCs w:val="22"/>
                <w:lang w:val="uk-UA"/>
              </w:rPr>
            </w:pPr>
            <w:r w:rsidRPr="00F23DA0">
              <w:rPr>
                <w:bCs/>
                <w:color w:val="000000"/>
                <w:sz w:val="22"/>
                <w:szCs w:val="22"/>
                <w:lang w:val="uk-UA"/>
              </w:rPr>
              <w:t>2.</w:t>
            </w:r>
            <w:r>
              <w:rPr>
                <w:bCs/>
                <w:color w:val="000000"/>
                <w:sz w:val="22"/>
                <w:szCs w:val="22"/>
                <w:lang w:val="uk-UA"/>
              </w:rPr>
              <w:t xml:space="preserve"> </w:t>
            </w:r>
            <w:r w:rsidRPr="00F23DA0">
              <w:rPr>
                <w:bCs/>
                <w:color w:val="000000"/>
                <w:sz w:val="22"/>
                <w:szCs w:val="22"/>
                <w:lang w:val="uk-UA"/>
              </w:rPr>
              <w:t>Завдання та зміст кадрової стратегії.</w:t>
            </w:r>
            <w:r>
              <w:rPr>
                <w:bCs/>
                <w:color w:val="000000"/>
                <w:sz w:val="22"/>
                <w:szCs w:val="22"/>
                <w:lang w:val="uk-UA"/>
              </w:rPr>
              <w:t xml:space="preserve"> </w:t>
            </w:r>
            <w:r w:rsidRPr="00F23DA0">
              <w:rPr>
                <w:bCs/>
                <w:color w:val="000000"/>
                <w:sz w:val="22"/>
                <w:szCs w:val="22"/>
                <w:lang w:val="uk-UA"/>
              </w:rPr>
              <w:t>Внутрішні та зовнішні фактори впливу на кадрову стратегію.</w:t>
            </w:r>
          </w:p>
          <w:p w14:paraId="0885B178" w14:textId="31CC3764" w:rsidR="00DD6AE4" w:rsidRPr="00A96AD6" w:rsidRDefault="00DD6AE4" w:rsidP="00DD6AE4">
            <w:pPr>
              <w:pBdr>
                <w:top w:val="nil"/>
                <w:left w:val="nil"/>
                <w:bottom w:val="nil"/>
                <w:right w:val="nil"/>
                <w:between w:val="nil"/>
              </w:pBdr>
              <w:spacing w:line="240" w:lineRule="auto"/>
              <w:ind w:hanging="2"/>
              <w:jc w:val="both"/>
              <w:rPr>
                <w:sz w:val="22"/>
                <w:szCs w:val="22"/>
                <w:lang w:val="uk-UA"/>
              </w:rPr>
            </w:pPr>
            <w:r>
              <w:rPr>
                <w:bCs/>
                <w:color w:val="000000"/>
                <w:sz w:val="22"/>
                <w:szCs w:val="22"/>
                <w:lang w:val="uk-UA"/>
              </w:rPr>
              <w:t>3</w:t>
            </w:r>
            <w:r w:rsidRPr="00F23DA0">
              <w:rPr>
                <w:bCs/>
                <w:color w:val="000000"/>
                <w:sz w:val="22"/>
                <w:szCs w:val="22"/>
                <w:lang w:val="uk-UA"/>
              </w:rPr>
              <w:t>.</w:t>
            </w:r>
            <w:r>
              <w:rPr>
                <w:bCs/>
                <w:color w:val="000000"/>
                <w:sz w:val="22"/>
                <w:szCs w:val="22"/>
                <w:lang w:val="uk-UA"/>
              </w:rPr>
              <w:t xml:space="preserve"> </w:t>
            </w:r>
            <w:r w:rsidRPr="00F23DA0">
              <w:rPr>
                <w:bCs/>
                <w:color w:val="000000"/>
                <w:sz w:val="22"/>
                <w:szCs w:val="22"/>
                <w:lang w:val="uk-UA"/>
              </w:rPr>
              <w:t>Взаємозв’язок кадрової політики, кадрової стратегії та корпоративної стратегії підприємства</w:t>
            </w:r>
            <w:r>
              <w:rPr>
                <w:bCs/>
                <w:color w:val="000000"/>
                <w:sz w:val="22"/>
                <w:szCs w:val="22"/>
                <w:lang w:val="uk-UA"/>
              </w:rPr>
              <w:t>.</w:t>
            </w:r>
          </w:p>
        </w:tc>
      </w:tr>
      <w:tr w:rsidR="00BF0B81" w:rsidRPr="00A96AD6" w14:paraId="34D78DE4" w14:textId="77777777" w:rsidTr="00BF0B81">
        <w:tc>
          <w:tcPr>
            <w:tcW w:w="426" w:type="pct"/>
            <w:shd w:val="clear" w:color="auto" w:fill="auto"/>
            <w:vAlign w:val="center"/>
          </w:tcPr>
          <w:p w14:paraId="764456AD" w14:textId="37ADFB9D"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5</w:t>
            </w:r>
          </w:p>
        </w:tc>
        <w:tc>
          <w:tcPr>
            <w:tcW w:w="4574" w:type="pct"/>
            <w:shd w:val="clear" w:color="auto" w:fill="auto"/>
          </w:tcPr>
          <w:p w14:paraId="1F6AD275" w14:textId="77777777" w:rsidR="00A96AD6" w:rsidRDefault="00BF0B81" w:rsidP="00A96AD6">
            <w:pPr>
              <w:pBdr>
                <w:top w:val="nil"/>
                <w:left w:val="nil"/>
                <w:bottom w:val="nil"/>
                <w:right w:val="nil"/>
                <w:between w:val="nil"/>
              </w:pBdr>
              <w:spacing w:line="240" w:lineRule="auto"/>
              <w:ind w:hanging="2"/>
              <w:jc w:val="both"/>
              <w:rPr>
                <w:sz w:val="22"/>
                <w:szCs w:val="22"/>
                <w:lang w:val="uk-UA"/>
              </w:rPr>
            </w:pPr>
            <w:r>
              <w:rPr>
                <w:sz w:val="22"/>
                <w:szCs w:val="22"/>
                <w:lang w:val="uk-UA"/>
              </w:rPr>
              <w:t xml:space="preserve"> </w:t>
            </w:r>
            <w:r w:rsidR="00A96AD6" w:rsidRPr="004A21F1">
              <w:rPr>
                <w:sz w:val="22"/>
                <w:szCs w:val="22"/>
                <w:lang w:val="uk-UA"/>
              </w:rPr>
              <w:t>Класифікація та основні етапи кадрових стратегій</w:t>
            </w:r>
            <w:r w:rsidR="00A96AD6">
              <w:rPr>
                <w:sz w:val="22"/>
                <w:szCs w:val="22"/>
                <w:lang w:val="uk-UA"/>
              </w:rPr>
              <w:t>.</w:t>
            </w:r>
          </w:p>
          <w:p w14:paraId="25C0B91A" w14:textId="1AC98C81" w:rsidR="006B042B" w:rsidRPr="0004205C" w:rsidRDefault="006B042B" w:rsidP="006B042B">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t>1.</w:t>
            </w:r>
            <w:r>
              <w:rPr>
                <w:bCs/>
                <w:color w:val="000000"/>
                <w:sz w:val="22"/>
                <w:szCs w:val="22"/>
                <w:lang w:val="uk-UA"/>
              </w:rPr>
              <w:t xml:space="preserve"> </w:t>
            </w:r>
            <w:r w:rsidRPr="0004205C">
              <w:rPr>
                <w:bCs/>
                <w:color w:val="000000"/>
                <w:sz w:val="22"/>
                <w:szCs w:val="22"/>
                <w:lang w:val="uk-UA"/>
              </w:rPr>
              <w:t>Персонал як об’єкт стратегічного управління.</w:t>
            </w:r>
          </w:p>
          <w:p w14:paraId="6D89E033" w14:textId="002E67C8" w:rsidR="006B042B" w:rsidRPr="0004205C" w:rsidRDefault="006B042B" w:rsidP="006B042B">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t>2.</w:t>
            </w:r>
            <w:r>
              <w:rPr>
                <w:bCs/>
                <w:color w:val="000000"/>
                <w:sz w:val="22"/>
                <w:szCs w:val="22"/>
                <w:lang w:val="uk-UA"/>
              </w:rPr>
              <w:t xml:space="preserve"> </w:t>
            </w:r>
            <w:r w:rsidRPr="0004205C">
              <w:rPr>
                <w:bCs/>
                <w:color w:val="000000"/>
                <w:sz w:val="22"/>
                <w:szCs w:val="22"/>
                <w:lang w:val="uk-UA"/>
              </w:rPr>
              <w:t>Типи кадрових стратегій залежно від бізнес-стратегії темпів та стадій розвитку підприємства.</w:t>
            </w:r>
          </w:p>
          <w:p w14:paraId="36BE1279" w14:textId="668213A7" w:rsidR="00DD6AE4" w:rsidRPr="00A96AD6" w:rsidRDefault="006B042B" w:rsidP="006B042B">
            <w:pPr>
              <w:pBdr>
                <w:top w:val="nil"/>
                <w:left w:val="nil"/>
                <w:bottom w:val="nil"/>
                <w:right w:val="nil"/>
                <w:between w:val="nil"/>
              </w:pBdr>
              <w:spacing w:line="240" w:lineRule="auto"/>
              <w:ind w:hanging="2"/>
              <w:jc w:val="both"/>
              <w:rPr>
                <w:sz w:val="22"/>
                <w:szCs w:val="22"/>
                <w:lang w:val="uk-UA"/>
              </w:rPr>
            </w:pPr>
            <w:r w:rsidRPr="0004205C">
              <w:rPr>
                <w:bCs/>
                <w:color w:val="000000"/>
                <w:sz w:val="22"/>
                <w:szCs w:val="22"/>
                <w:lang w:val="uk-UA"/>
              </w:rPr>
              <w:t>3.</w:t>
            </w:r>
            <w:r>
              <w:rPr>
                <w:bCs/>
                <w:color w:val="000000"/>
                <w:sz w:val="22"/>
                <w:szCs w:val="22"/>
                <w:lang w:val="uk-UA"/>
              </w:rPr>
              <w:t xml:space="preserve"> </w:t>
            </w:r>
            <w:r w:rsidRPr="006B042B">
              <w:rPr>
                <w:bCs/>
                <w:color w:val="000000"/>
                <w:sz w:val="22"/>
                <w:szCs w:val="22"/>
                <w:lang w:val="uk-UA"/>
              </w:rPr>
              <w:t>Операційні кадрові стратегії: набору і відбору персоналу; оцінювання й атестування персоналу; оплата праці; стимулювання персоналу</w:t>
            </w:r>
            <w:r w:rsidRPr="0004205C">
              <w:rPr>
                <w:bCs/>
                <w:color w:val="000000"/>
                <w:sz w:val="22"/>
                <w:szCs w:val="22"/>
                <w:lang w:val="uk-UA"/>
              </w:rPr>
              <w:t>.</w:t>
            </w:r>
          </w:p>
        </w:tc>
      </w:tr>
      <w:tr w:rsidR="00BF0B81" w:rsidRPr="00A96AD6" w14:paraId="7A400E7B" w14:textId="77777777" w:rsidTr="00BF0B81">
        <w:tc>
          <w:tcPr>
            <w:tcW w:w="426" w:type="pct"/>
            <w:shd w:val="clear" w:color="auto" w:fill="auto"/>
            <w:vAlign w:val="center"/>
          </w:tcPr>
          <w:p w14:paraId="4C6B26D0" w14:textId="289A8888"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6</w:t>
            </w:r>
          </w:p>
        </w:tc>
        <w:tc>
          <w:tcPr>
            <w:tcW w:w="4574" w:type="pct"/>
            <w:shd w:val="clear" w:color="auto" w:fill="auto"/>
          </w:tcPr>
          <w:p w14:paraId="4AC8BB30" w14:textId="77777777" w:rsidR="00A96AD6" w:rsidRDefault="00BF0B81" w:rsidP="00A96AD6">
            <w:pPr>
              <w:pBdr>
                <w:top w:val="nil"/>
                <w:left w:val="nil"/>
                <w:bottom w:val="nil"/>
                <w:right w:val="nil"/>
                <w:between w:val="nil"/>
              </w:pBdr>
              <w:spacing w:line="240" w:lineRule="auto"/>
              <w:ind w:hanging="2"/>
              <w:jc w:val="both"/>
              <w:rPr>
                <w:sz w:val="22"/>
                <w:szCs w:val="22"/>
                <w:lang w:val="uk-UA"/>
              </w:rPr>
            </w:pPr>
            <w:r>
              <w:rPr>
                <w:sz w:val="22"/>
                <w:szCs w:val="22"/>
                <w:lang w:val="uk-UA"/>
              </w:rPr>
              <w:t xml:space="preserve"> </w:t>
            </w:r>
            <w:r w:rsidR="00A96AD6" w:rsidRPr="004A21F1">
              <w:rPr>
                <w:sz w:val="22"/>
                <w:szCs w:val="22"/>
                <w:lang w:val="uk-UA"/>
              </w:rPr>
              <w:t>Процес реалізації та оцінювання ефективності кадрової стратегії</w:t>
            </w:r>
            <w:r w:rsidR="00A96AD6">
              <w:rPr>
                <w:sz w:val="22"/>
                <w:szCs w:val="22"/>
                <w:lang w:val="uk-UA"/>
              </w:rPr>
              <w:t>.</w:t>
            </w:r>
          </w:p>
          <w:p w14:paraId="275D5F67" w14:textId="625DBCE2" w:rsidR="00AF4479" w:rsidRPr="00FD2479" w:rsidRDefault="00AF4479" w:rsidP="00AF4479">
            <w:pPr>
              <w:tabs>
                <w:tab w:val="left" w:pos="182"/>
              </w:tabs>
              <w:spacing w:line="240" w:lineRule="auto"/>
              <w:ind w:leftChars="0" w:firstLineChars="0" w:firstLine="0"/>
              <w:rPr>
                <w:bCs/>
                <w:color w:val="000000"/>
                <w:sz w:val="22"/>
                <w:szCs w:val="22"/>
                <w:lang w:val="uk-UA"/>
              </w:rPr>
            </w:pPr>
            <w:r w:rsidRPr="00FD2479">
              <w:rPr>
                <w:bCs/>
                <w:color w:val="000000"/>
                <w:sz w:val="22"/>
                <w:szCs w:val="22"/>
                <w:lang w:val="uk-UA"/>
              </w:rPr>
              <w:t>1.</w:t>
            </w:r>
            <w:r>
              <w:rPr>
                <w:bCs/>
                <w:color w:val="000000"/>
                <w:sz w:val="22"/>
                <w:szCs w:val="22"/>
                <w:lang w:val="uk-UA"/>
              </w:rPr>
              <w:t xml:space="preserve"> </w:t>
            </w:r>
            <w:r w:rsidRPr="00FD2479">
              <w:rPr>
                <w:bCs/>
                <w:color w:val="000000"/>
                <w:sz w:val="22"/>
                <w:szCs w:val="22"/>
                <w:lang w:val="uk-UA"/>
              </w:rPr>
              <w:t>Ефективність кадрової стратегії.</w:t>
            </w:r>
          </w:p>
          <w:p w14:paraId="45BCE23D" w14:textId="20642772" w:rsidR="006B042B" w:rsidRPr="00A96AD6" w:rsidRDefault="00AF4479" w:rsidP="00AF4479">
            <w:pPr>
              <w:pBdr>
                <w:top w:val="nil"/>
                <w:left w:val="nil"/>
                <w:bottom w:val="nil"/>
                <w:right w:val="nil"/>
                <w:between w:val="nil"/>
              </w:pBdr>
              <w:spacing w:line="240" w:lineRule="auto"/>
              <w:ind w:hanging="2"/>
              <w:jc w:val="both"/>
              <w:rPr>
                <w:sz w:val="22"/>
                <w:szCs w:val="22"/>
                <w:lang w:val="uk-UA"/>
              </w:rPr>
            </w:pPr>
            <w:r w:rsidRPr="00FD2479">
              <w:rPr>
                <w:bCs/>
                <w:color w:val="000000"/>
                <w:sz w:val="22"/>
                <w:szCs w:val="22"/>
                <w:lang w:val="uk-UA"/>
              </w:rPr>
              <w:t>2.</w:t>
            </w:r>
            <w:r>
              <w:rPr>
                <w:bCs/>
                <w:color w:val="000000"/>
                <w:sz w:val="22"/>
                <w:szCs w:val="22"/>
                <w:lang w:val="uk-UA"/>
              </w:rPr>
              <w:t xml:space="preserve"> </w:t>
            </w:r>
            <w:r w:rsidRPr="00FD2479">
              <w:rPr>
                <w:bCs/>
                <w:color w:val="000000"/>
                <w:sz w:val="22"/>
                <w:szCs w:val="22"/>
                <w:lang w:val="uk-UA"/>
              </w:rPr>
              <w:t>Інструменти реалізації кадрової політики.</w:t>
            </w:r>
          </w:p>
        </w:tc>
      </w:tr>
      <w:tr w:rsidR="00BF0B81" w:rsidRPr="00A96AD6" w14:paraId="7154C9B7" w14:textId="77777777" w:rsidTr="00BF0B81">
        <w:tc>
          <w:tcPr>
            <w:tcW w:w="426" w:type="pct"/>
            <w:shd w:val="clear" w:color="auto" w:fill="auto"/>
            <w:vAlign w:val="center"/>
          </w:tcPr>
          <w:p w14:paraId="06787A1A" w14:textId="4B74A2B8"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7</w:t>
            </w:r>
          </w:p>
        </w:tc>
        <w:tc>
          <w:tcPr>
            <w:tcW w:w="4574" w:type="pct"/>
            <w:shd w:val="clear" w:color="auto" w:fill="auto"/>
          </w:tcPr>
          <w:p w14:paraId="723C87E6" w14:textId="77777777" w:rsidR="00A96AD6" w:rsidRDefault="00262243" w:rsidP="00A96AD6">
            <w:pPr>
              <w:pBdr>
                <w:top w:val="nil"/>
                <w:left w:val="nil"/>
                <w:bottom w:val="nil"/>
                <w:right w:val="nil"/>
                <w:between w:val="nil"/>
              </w:pBdr>
              <w:spacing w:line="240" w:lineRule="auto"/>
              <w:ind w:hanging="2"/>
              <w:jc w:val="both"/>
              <w:rPr>
                <w:sz w:val="22"/>
                <w:szCs w:val="22"/>
                <w:lang w:val="uk-UA"/>
              </w:rPr>
            </w:pPr>
            <w:r>
              <w:rPr>
                <w:b/>
                <w:sz w:val="22"/>
                <w:szCs w:val="22"/>
                <w:lang w:val="uk-UA"/>
              </w:rPr>
              <w:t xml:space="preserve"> </w:t>
            </w:r>
            <w:r w:rsidRPr="004A21F1">
              <w:rPr>
                <w:sz w:val="22"/>
                <w:szCs w:val="22"/>
                <w:lang w:val="uk-UA"/>
              </w:rPr>
              <w:t>Розвиток персоналу як складова стратегії розвитку кадрів</w:t>
            </w:r>
            <w:r>
              <w:rPr>
                <w:sz w:val="22"/>
                <w:szCs w:val="22"/>
                <w:lang w:val="uk-UA"/>
              </w:rPr>
              <w:t>.</w:t>
            </w:r>
          </w:p>
          <w:p w14:paraId="173681A3" w14:textId="08447E8D" w:rsidR="00AF4479" w:rsidRPr="00CA4BB1" w:rsidRDefault="00AF4479" w:rsidP="00AF4479">
            <w:pPr>
              <w:tabs>
                <w:tab w:val="left" w:pos="182"/>
              </w:tabs>
              <w:spacing w:line="240" w:lineRule="auto"/>
              <w:ind w:leftChars="0" w:firstLineChars="0" w:firstLine="0"/>
              <w:rPr>
                <w:bCs/>
                <w:color w:val="000000"/>
                <w:sz w:val="22"/>
                <w:szCs w:val="22"/>
                <w:lang w:val="uk-UA"/>
              </w:rPr>
            </w:pPr>
            <w:r w:rsidRPr="00CA4BB1">
              <w:rPr>
                <w:bCs/>
                <w:color w:val="000000"/>
                <w:sz w:val="22"/>
                <w:szCs w:val="22"/>
                <w:lang w:val="uk-UA"/>
              </w:rPr>
              <w:t>1.</w:t>
            </w:r>
            <w:r>
              <w:rPr>
                <w:bCs/>
                <w:color w:val="000000"/>
                <w:sz w:val="22"/>
                <w:szCs w:val="22"/>
                <w:lang w:val="uk-UA"/>
              </w:rPr>
              <w:t xml:space="preserve"> </w:t>
            </w:r>
            <w:r w:rsidRPr="00CA4BB1">
              <w:rPr>
                <w:bCs/>
                <w:color w:val="000000"/>
                <w:sz w:val="22"/>
                <w:szCs w:val="22"/>
                <w:lang w:val="uk-UA"/>
              </w:rPr>
              <w:t>Сутність розвитку персоналу.</w:t>
            </w:r>
          </w:p>
          <w:p w14:paraId="21180017" w14:textId="0AF62AE1" w:rsidR="00AF4479" w:rsidRPr="00CA4BB1" w:rsidRDefault="00AF4479" w:rsidP="00AF4479">
            <w:pPr>
              <w:tabs>
                <w:tab w:val="left" w:pos="182"/>
              </w:tabs>
              <w:spacing w:line="240" w:lineRule="auto"/>
              <w:ind w:leftChars="0" w:firstLineChars="0" w:firstLine="0"/>
              <w:rPr>
                <w:bCs/>
                <w:color w:val="000000"/>
                <w:sz w:val="22"/>
                <w:szCs w:val="22"/>
                <w:lang w:val="uk-UA"/>
              </w:rPr>
            </w:pPr>
            <w:r w:rsidRPr="00CA4BB1">
              <w:rPr>
                <w:bCs/>
                <w:color w:val="000000"/>
                <w:sz w:val="22"/>
                <w:szCs w:val="22"/>
                <w:lang w:val="uk-UA"/>
              </w:rPr>
              <w:t>2.</w:t>
            </w:r>
            <w:r>
              <w:rPr>
                <w:bCs/>
                <w:color w:val="000000"/>
                <w:sz w:val="22"/>
                <w:szCs w:val="22"/>
                <w:lang w:val="uk-UA"/>
              </w:rPr>
              <w:t xml:space="preserve"> </w:t>
            </w:r>
            <w:r w:rsidRPr="00CA4BB1">
              <w:rPr>
                <w:bCs/>
                <w:color w:val="000000"/>
                <w:sz w:val="22"/>
                <w:szCs w:val="22"/>
                <w:lang w:val="uk-UA"/>
              </w:rPr>
              <w:t>Взаємозв’язок стратегії розвитку персоналу та стратегії управління організації.</w:t>
            </w:r>
          </w:p>
          <w:p w14:paraId="56F0DCD5" w14:textId="0BA73978" w:rsidR="00AF4479" w:rsidRPr="00A96AD6" w:rsidRDefault="00AF4479" w:rsidP="00AF4479">
            <w:pPr>
              <w:pBdr>
                <w:top w:val="nil"/>
                <w:left w:val="nil"/>
                <w:bottom w:val="nil"/>
                <w:right w:val="nil"/>
                <w:between w:val="nil"/>
              </w:pBdr>
              <w:spacing w:line="240" w:lineRule="auto"/>
              <w:ind w:hanging="2"/>
              <w:jc w:val="both"/>
              <w:rPr>
                <w:sz w:val="22"/>
                <w:szCs w:val="22"/>
                <w:lang w:val="uk-UA"/>
              </w:rPr>
            </w:pPr>
            <w:r w:rsidRPr="00CA4BB1">
              <w:rPr>
                <w:bCs/>
                <w:color w:val="000000"/>
                <w:sz w:val="22"/>
                <w:szCs w:val="22"/>
                <w:lang w:val="uk-UA"/>
              </w:rPr>
              <w:t>3.</w:t>
            </w:r>
            <w:r>
              <w:rPr>
                <w:bCs/>
                <w:color w:val="000000"/>
                <w:sz w:val="22"/>
                <w:szCs w:val="22"/>
                <w:lang w:val="uk-UA"/>
              </w:rPr>
              <w:t xml:space="preserve"> </w:t>
            </w:r>
            <w:r w:rsidRPr="00CA4BB1">
              <w:rPr>
                <w:bCs/>
                <w:color w:val="000000"/>
                <w:sz w:val="22"/>
                <w:szCs w:val="22"/>
                <w:lang w:val="uk-UA"/>
              </w:rPr>
              <w:t>Характеристика стратегії управління персоналом.</w:t>
            </w:r>
          </w:p>
        </w:tc>
      </w:tr>
      <w:tr w:rsidR="00BF0B81" w:rsidRPr="00A96AD6" w14:paraId="1EEDC3DF" w14:textId="77777777" w:rsidTr="00BF0B81">
        <w:tc>
          <w:tcPr>
            <w:tcW w:w="426" w:type="pct"/>
            <w:shd w:val="clear" w:color="auto" w:fill="auto"/>
            <w:vAlign w:val="center"/>
          </w:tcPr>
          <w:p w14:paraId="5CCB78B9" w14:textId="54935A77"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8</w:t>
            </w:r>
          </w:p>
        </w:tc>
        <w:tc>
          <w:tcPr>
            <w:tcW w:w="4574" w:type="pct"/>
            <w:shd w:val="clear" w:color="auto" w:fill="auto"/>
          </w:tcPr>
          <w:p w14:paraId="43CC7BA1" w14:textId="77777777" w:rsidR="00A96AD6" w:rsidRDefault="00A96AD6" w:rsidP="00A96AD6">
            <w:pPr>
              <w:pBdr>
                <w:top w:val="nil"/>
                <w:left w:val="nil"/>
                <w:bottom w:val="nil"/>
                <w:right w:val="nil"/>
                <w:between w:val="nil"/>
              </w:pBdr>
              <w:spacing w:line="240" w:lineRule="auto"/>
              <w:ind w:hanging="2"/>
              <w:jc w:val="both"/>
              <w:rPr>
                <w:sz w:val="22"/>
                <w:szCs w:val="22"/>
                <w:lang w:val="uk-UA"/>
              </w:rPr>
            </w:pPr>
            <w:r w:rsidRPr="00A96AD6">
              <w:rPr>
                <w:sz w:val="22"/>
                <w:szCs w:val="22"/>
                <w:lang w:val="uk-UA"/>
              </w:rPr>
              <w:t xml:space="preserve"> </w:t>
            </w:r>
            <w:r w:rsidR="00262243" w:rsidRPr="004A21F1">
              <w:rPr>
                <w:sz w:val="22"/>
                <w:szCs w:val="22"/>
                <w:lang w:val="uk-UA"/>
              </w:rPr>
              <w:t>Управління проектом розвитку персоналу в організації</w:t>
            </w:r>
            <w:r w:rsidR="00AF4479">
              <w:rPr>
                <w:sz w:val="22"/>
                <w:szCs w:val="22"/>
                <w:lang w:val="uk-UA"/>
              </w:rPr>
              <w:t>.</w:t>
            </w:r>
          </w:p>
          <w:p w14:paraId="7E015675" w14:textId="28E816CF" w:rsidR="00AF4479" w:rsidRPr="00C7307C" w:rsidRDefault="00AF4479" w:rsidP="00AF4479">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1.</w:t>
            </w:r>
            <w:r>
              <w:rPr>
                <w:bCs/>
                <w:sz w:val="22"/>
                <w:szCs w:val="22"/>
                <w:lang w:val="uk-UA" w:eastAsia="en-US"/>
              </w:rPr>
              <w:t xml:space="preserve"> </w:t>
            </w:r>
            <w:r w:rsidRPr="00C7307C">
              <w:rPr>
                <w:bCs/>
                <w:sz w:val="22"/>
                <w:szCs w:val="22"/>
                <w:lang w:val="uk-UA" w:eastAsia="en-US"/>
              </w:rPr>
              <w:t>Сутність та складові проекту розвитку персоналу організації.</w:t>
            </w:r>
          </w:p>
          <w:p w14:paraId="145EC2D0" w14:textId="586DF568" w:rsidR="00AF4479" w:rsidRPr="00C7307C" w:rsidRDefault="00AF4479" w:rsidP="00AF4479">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2.</w:t>
            </w:r>
            <w:r>
              <w:rPr>
                <w:bCs/>
                <w:sz w:val="22"/>
                <w:szCs w:val="22"/>
                <w:lang w:val="uk-UA" w:eastAsia="en-US"/>
              </w:rPr>
              <w:t xml:space="preserve"> </w:t>
            </w:r>
            <w:r w:rsidRPr="00C7307C">
              <w:rPr>
                <w:bCs/>
                <w:sz w:val="22"/>
                <w:szCs w:val="22"/>
                <w:lang w:val="uk-UA" w:eastAsia="en-US"/>
              </w:rPr>
              <w:t>Управління проектом розвитку персоналу в організації, прогнозування його наслідків і потенційної ефективності.</w:t>
            </w:r>
          </w:p>
          <w:p w14:paraId="1264663B" w14:textId="149F3022" w:rsidR="00AF4479" w:rsidRPr="00C7307C" w:rsidRDefault="00AF4479" w:rsidP="00AF4479">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3.</w:t>
            </w:r>
            <w:r>
              <w:rPr>
                <w:bCs/>
                <w:sz w:val="22"/>
                <w:szCs w:val="22"/>
                <w:lang w:val="uk-UA" w:eastAsia="en-US"/>
              </w:rPr>
              <w:t xml:space="preserve"> </w:t>
            </w:r>
            <w:r w:rsidRPr="00C7307C">
              <w:rPr>
                <w:bCs/>
                <w:sz w:val="22"/>
                <w:szCs w:val="22"/>
                <w:lang w:val="uk-UA" w:eastAsia="en-US"/>
              </w:rPr>
              <w:t>Організація системи розвитку персоналу.</w:t>
            </w:r>
          </w:p>
          <w:p w14:paraId="30B28F8B" w14:textId="1F8D7F05" w:rsidR="00AF4479" w:rsidRPr="00C7307C" w:rsidRDefault="00AF4479" w:rsidP="00AF4479">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4.</w:t>
            </w:r>
            <w:r>
              <w:rPr>
                <w:bCs/>
                <w:sz w:val="22"/>
                <w:szCs w:val="22"/>
                <w:lang w:val="uk-UA" w:eastAsia="en-US"/>
              </w:rPr>
              <w:t xml:space="preserve"> </w:t>
            </w:r>
            <w:r w:rsidRPr="00C7307C">
              <w:rPr>
                <w:bCs/>
                <w:sz w:val="22"/>
                <w:szCs w:val="22"/>
                <w:lang w:val="uk-UA" w:eastAsia="en-US"/>
              </w:rPr>
              <w:t>Визначення потреби у підготовці персоналу, цілей навчання, розробка навчальних планів і програм.</w:t>
            </w:r>
          </w:p>
          <w:p w14:paraId="04E34C2B" w14:textId="70E7B35E" w:rsidR="00AF4479" w:rsidRPr="00A96AD6" w:rsidRDefault="00AF4479" w:rsidP="00AF4479">
            <w:pPr>
              <w:pBdr>
                <w:top w:val="nil"/>
                <w:left w:val="nil"/>
                <w:bottom w:val="nil"/>
                <w:right w:val="nil"/>
                <w:between w:val="nil"/>
              </w:pBdr>
              <w:spacing w:line="240" w:lineRule="auto"/>
              <w:ind w:hanging="2"/>
              <w:jc w:val="both"/>
              <w:rPr>
                <w:sz w:val="22"/>
                <w:szCs w:val="22"/>
                <w:lang w:val="uk-UA"/>
              </w:rPr>
            </w:pPr>
            <w:r w:rsidRPr="00C7307C">
              <w:rPr>
                <w:bCs/>
                <w:sz w:val="22"/>
                <w:szCs w:val="22"/>
                <w:lang w:val="uk-UA" w:eastAsia="en-US"/>
              </w:rPr>
              <w:t>5.</w:t>
            </w:r>
            <w:r>
              <w:rPr>
                <w:bCs/>
                <w:sz w:val="22"/>
                <w:szCs w:val="22"/>
                <w:lang w:val="uk-UA" w:eastAsia="en-US"/>
              </w:rPr>
              <w:t xml:space="preserve"> </w:t>
            </w:r>
            <w:r w:rsidRPr="00C7307C">
              <w:rPr>
                <w:bCs/>
                <w:sz w:val="22"/>
                <w:szCs w:val="22"/>
                <w:lang w:val="uk-UA" w:eastAsia="en-US"/>
              </w:rPr>
              <w:t>Форми професійного навчання персоналу та обґрунтування їх вибору в організації</w:t>
            </w:r>
          </w:p>
        </w:tc>
      </w:tr>
      <w:tr w:rsidR="00BF0B81" w:rsidRPr="00A96AD6" w14:paraId="7D502096" w14:textId="77777777" w:rsidTr="00BF0B81">
        <w:tc>
          <w:tcPr>
            <w:tcW w:w="426" w:type="pct"/>
            <w:shd w:val="clear" w:color="auto" w:fill="auto"/>
            <w:vAlign w:val="center"/>
          </w:tcPr>
          <w:p w14:paraId="228008F9" w14:textId="3402571B"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9</w:t>
            </w:r>
          </w:p>
        </w:tc>
        <w:tc>
          <w:tcPr>
            <w:tcW w:w="4574" w:type="pct"/>
            <w:shd w:val="clear" w:color="auto" w:fill="auto"/>
          </w:tcPr>
          <w:p w14:paraId="36992D72" w14:textId="77777777" w:rsidR="00A96AD6" w:rsidRDefault="00A96AD6" w:rsidP="00A96AD6">
            <w:pPr>
              <w:pBdr>
                <w:top w:val="nil"/>
                <w:left w:val="nil"/>
                <w:bottom w:val="nil"/>
                <w:right w:val="nil"/>
                <w:between w:val="nil"/>
              </w:pBdr>
              <w:spacing w:line="240" w:lineRule="auto"/>
              <w:ind w:hanging="2"/>
              <w:jc w:val="both"/>
              <w:rPr>
                <w:b/>
                <w:sz w:val="22"/>
                <w:szCs w:val="22"/>
                <w:lang w:val="uk-UA"/>
              </w:rPr>
            </w:pPr>
            <w:r w:rsidRPr="00A96AD6">
              <w:rPr>
                <w:sz w:val="22"/>
                <w:szCs w:val="22"/>
                <w:lang w:val="uk-UA"/>
              </w:rPr>
              <w:t xml:space="preserve"> </w:t>
            </w:r>
            <w:r w:rsidR="00262243" w:rsidRPr="004A21F1">
              <w:rPr>
                <w:sz w:val="22"/>
                <w:szCs w:val="22"/>
                <w:lang w:val="uk-UA"/>
              </w:rPr>
              <w:t>Економічні аспекти розвитку персоналу</w:t>
            </w:r>
            <w:r w:rsidRPr="00A96AD6">
              <w:rPr>
                <w:b/>
                <w:sz w:val="22"/>
                <w:szCs w:val="22"/>
                <w:lang w:val="uk-UA"/>
              </w:rPr>
              <w:t>.</w:t>
            </w:r>
          </w:p>
          <w:p w14:paraId="6B3FDB87" w14:textId="6D028D9A" w:rsidR="003E4AC4" w:rsidRPr="003571A9" w:rsidRDefault="003E4AC4" w:rsidP="003E4AC4">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1.</w:t>
            </w:r>
            <w:r>
              <w:rPr>
                <w:bCs/>
                <w:sz w:val="22"/>
                <w:szCs w:val="22"/>
                <w:lang w:val="uk-UA" w:eastAsia="en-US"/>
              </w:rPr>
              <w:t xml:space="preserve"> </w:t>
            </w:r>
            <w:r w:rsidRPr="003571A9">
              <w:rPr>
                <w:bCs/>
                <w:sz w:val="22"/>
                <w:szCs w:val="22"/>
                <w:lang w:val="uk-UA" w:eastAsia="en-US"/>
              </w:rPr>
              <w:t>Інвестиції в персонал як основа розробки виробничих і соціальних показників розвитку організації.</w:t>
            </w:r>
          </w:p>
          <w:p w14:paraId="0BD5B4D2" w14:textId="7E8199A6" w:rsidR="003E4AC4" w:rsidRPr="003571A9" w:rsidRDefault="003E4AC4" w:rsidP="003E4AC4">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2.</w:t>
            </w:r>
            <w:r>
              <w:rPr>
                <w:bCs/>
                <w:sz w:val="22"/>
                <w:szCs w:val="22"/>
                <w:lang w:val="uk-UA" w:eastAsia="en-US"/>
              </w:rPr>
              <w:t xml:space="preserve"> </w:t>
            </w:r>
            <w:r w:rsidRPr="003571A9">
              <w:rPr>
                <w:bCs/>
                <w:sz w:val="22"/>
                <w:szCs w:val="22"/>
                <w:lang w:val="uk-UA" w:eastAsia="en-US"/>
              </w:rPr>
              <w:t>Класифікація витрат на розвиток персоналу.</w:t>
            </w:r>
          </w:p>
          <w:p w14:paraId="2086899F" w14:textId="3F2975F0" w:rsidR="003E4AC4" w:rsidRPr="003571A9" w:rsidRDefault="003E4AC4" w:rsidP="003E4AC4">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3.</w:t>
            </w:r>
            <w:r>
              <w:rPr>
                <w:bCs/>
                <w:sz w:val="22"/>
                <w:szCs w:val="22"/>
                <w:lang w:val="uk-UA" w:eastAsia="en-US"/>
              </w:rPr>
              <w:t xml:space="preserve"> </w:t>
            </w:r>
            <w:r w:rsidRPr="003571A9">
              <w:rPr>
                <w:bCs/>
                <w:sz w:val="22"/>
                <w:szCs w:val="22"/>
                <w:lang w:val="uk-UA" w:eastAsia="en-US"/>
              </w:rPr>
              <w:t>Аналіз та планування витрат організації на професійне навчання персоналу.</w:t>
            </w:r>
          </w:p>
          <w:p w14:paraId="645A6E7A" w14:textId="3830CE8D" w:rsidR="003E4AC4" w:rsidRPr="003571A9" w:rsidRDefault="003E4AC4" w:rsidP="003E4AC4">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4.</w:t>
            </w:r>
            <w:r>
              <w:rPr>
                <w:bCs/>
                <w:sz w:val="22"/>
                <w:szCs w:val="22"/>
                <w:lang w:val="uk-UA" w:eastAsia="en-US"/>
              </w:rPr>
              <w:t xml:space="preserve"> </w:t>
            </w:r>
            <w:r w:rsidRPr="003571A9">
              <w:rPr>
                <w:bCs/>
                <w:sz w:val="22"/>
                <w:szCs w:val="22"/>
                <w:lang w:val="uk-UA" w:eastAsia="en-US"/>
              </w:rPr>
              <w:t>Методологічні підходи до визначення ефективності професійного навчання персоналу.</w:t>
            </w:r>
          </w:p>
          <w:p w14:paraId="24E4EC76" w14:textId="5B83F3CD" w:rsidR="00AF4479" w:rsidRPr="00A96AD6" w:rsidRDefault="003E4AC4" w:rsidP="003E4AC4">
            <w:pPr>
              <w:pBdr>
                <w:top w:val="nil"/>
                <w:left w:val="nil"/>
                <w:bottom w:val="nil"/>
                <w:right w:val="nil"/>
                <w:between w:val="nil"/>
              </w:pBdr>
              <w:spacing w:line="240" w:lineRule="auto"/>
              <w:ind w:hanging="2"/>
              <w:jc w:val="both"/>
              <w:rPr>
                <w:sz w:val="22"/>
                <w:szCs w:val="22"/>
                <w:lang w:val="uk-UA"/>
              </w:rPr>
            </w:pPr>
            <w:r w:rsidRPr="003571A9">
              <w:rPr>
                <w:bCs/>
                <w:sz w:val="22"/>
                <w:szCs w:val="22"/>
                <w:lang w:val="uk-UA" w:eastAsia="en-US"/>
              </w:rPr>
              <w:t>5.</w:t>
            </w:r>
            <w:r>
              <w:rPr>
                <w:bCs/>
                <w:sz w:val="22"/>
                <w:szCs w:val="22"/>
                <w:lang w:val="uk-UA" w:eastAsia="en-US"/>
              </w:rPr>
              <w:t xml:space="preserve"> </w:t>
            </w:r>
            <w:r w:rsidRPr="003571A9">
              <w:rPr>
                <w:bCs/>
                <w:sz w:val="22"/>
                <w:szCs w:val="22"/>
                <w:lang w:val="uk-UA" w:eastAsia="en-US"/>
              </w:rPr>
              <w:t>Система показників і оцінка економічної ефективності професійного навчання персоналу.</w:t>
            </w:r>
          </w:p>
        </w:tc>
      </w:tr>
      <w:tr w:rsidR="00BF0B81" w:rsidRPr="00A96AD6" w14:paraId="65EBF966" w14:textId="77777777" w:rsidTr="00BF0B81">
        <w:tc>
          <w:tcPr>
            <w:tcW w:w="426" w:type="pct"/>
            <w:shd w:val="clear" w:color="auto" w:fill="auto"/>
            <w:vAlign w:val="center"/>
          </w:tcPr>
          <w:p w14:paraId="05FF23C4" w14:textId="58D47269"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sidRPr="00A96AD6">
              <w:rPr>
                <w:sz w:val="22"/>
                <w:szCs w:val="22"/>
                <w:lang w:val="uk-UA"/>
              </w:rPr>
              <w:t>10</w:t>
            </w:r>
          </w:p>
        </w:tc>
        <w:tc>
          <w:tcPr>
            <w:tcW w:w="4574" w:type="pct"/>
            <w:shd w:val="clear" w:color="auto" w:fill="auto"/>
          </w:tcPr>
          <w:p w14:paraId="045A3B13" w14:textId="77777777" w:rsidR="00A96AD6" w:rsidRDefault="00A96AD6" w:rsidP="00A96AD6">
            <w:pPr>
              <w:pBdr>
                <w:top w:val="nil"/>
                <w:left w:val="nil"/>
                <w:bottom w:val="nil"/>
                <w:right w:val="nil"/>
                <w:between w:val="nil"/>
              </w:pBdr>
              <w:spacing w:line="240" w:lineRule="auto"/>
              <w:ind w:hanging="2"/>
              <w:jc w:val="both"/>
              <w:rPr>
                <w:sz w:val="22"/>
                <w:szCs w:val="22"/>
                <w:lang w:val="uk-UA"/>
              </w:rPr>
            </w:pPr>
            <w:r w:rsidRPr="00A96AD6">
              <w:rPr>
                <w:sz w:val="22"/>
                <w:szCs w:val="22"/>
                <w:lang w:val="uk-UA"/>
              </w:rPr>
              <w:t xml:space="preserve"> </w:t>
            </w:r>
            <w:r w:rsidR="00262243" w:rsidRPr="004A21F1">
              <w:rPr>
                <w:sz w:val="22"/>
                <w:szCs w:val="22"/>
                <w:lang w:val="uk-UA"/>
              </w:rPr>
              <w:t>Прогнозування і планування розвитку персоналу</w:t>
            </w:r>
            <w:r w:rsidRPr="00A96AD6">
              <w:rPr>
                <w:sz w:val="22"/>
                <w:szCs w:val="22"/>
                <w:lang w:val="uk-UA"/>
              </w:rPr>
              <w:t>.</w:t>
            </w:r>
          </w:p>
          <w:p w14:paraId="03F77E0A" w14:textId="44DFF987" w:rsidR="00634A2D" w:rsidRPr="003571A9" w:rsidRDefault="00634A2D" w:rsidP="00634A2D">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1.</w:t>
            </w:r>
            <w:r>
              <w:rPr>
                <w:bCs/>
                <w:sz w:val="22"/>
                <w:szCs w:val="22"/>
                <w:lang w:val="uk-UA" w:eastAsia="en-US"/>
              </w:rPr>
              <w:t xml:space="preserve"> </w:t>
            </w:r>
            <w:r w:rsidRPr="003571A9">
              <w:rPr>
                <w:bCs/>
                <w:sz w:val="22"/>
                <w:szCs w:val="22"/>
                <w:lang w:val="uk-UA" w:eastAsia="en-US"/>
              </w:rPr>
              <w:t>Визначення потреби організації у персоналі як основа для прогнозування і планування його розвитку.</w:t>
            </w:r>
          </w:p>
          <w:p w14:paraId="48AAFA15" w14:textId="15D48986" w:rsidR="00634A2D" w:rsidRPr="003571A9" w:rsidRDefault="00634A2D" w:rsidP="00634A2D">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2.</w:t>
            </w:r>
            <w:r>
              <w:rPr>
                <w:bCs/>
                <w:sz w:val="22"/>
                <w:szCs w:val="22"/>
                <w:lang w:val="uk-UA" w:eastAsia="en-US"/>
              </w:rPr>
              <w:t xml:space="preserve"> </w:t>
            </w:r>
            <w:r w:rsidRPr="003571A9">
              <w:rPr>
                <w:bCs/>
                <w:sz w:val="22"/>
                <w:szCs w:val="22"/>
                <w:lang w:val="uk-UA" w:eastAsia="en-US"/>
              </w:rPr>
              <w:t>Методи визначення професійного та кваліфікаційного складу робітників в організації.</w:t>
            </w:r>
          </w:p>
          <w:p w14:paraId="6248D729" w14:textId="1B61BEA8" w:rsidR="00634A2D" w:rsidRPr="003571A9" w:rsidRDefault="00634A2D" w:rsidP="00634A2D">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3.</w:t>
            </w:r>
            <w:r>
              <w:rPr>
                <w:bCs/>
                <w:sz w:val="22"/>
                <w:szCs w:val="22"/>
                <w:lang w:val="uk-UA" w:eastAsia="en-US"/>
              </w:rPr>
              <w:t xml:space="preserve"> </w:t>
            </w:r>
            <w:r w:rsidRPr="003571A9">
              <w:rPr>
                <w:bCs/>
                <w:sz w:val="22"/>
                <w:szCs w:val="22"/>
                <w:lang w:val="uk-UA" w:eastAsia="en-US"/>
              </w:rPr>
              <w:t>Розрахунок структури фахівців в розрізах спеціальностей і рівнів кваліфікації.</w:t>
            </w:r>
          </w:p>
          <w:p w14:paraId="1F733070" w14:textId="05DE5018" w:rsidR="00634A2D" w:rsidRPr="003571A9" w:rsidRDefault="00634A2D" w:rsidP="00634A2D">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4.</w:t>
            </w:r>
            <w:r>
              <w:rPr>
                <w:bCs/>
                <w:sz w:val="22"/>
                <w:szCs w:val="22"/>
                <w:lang w:val="uk-UA" w:eastAsia="en-US"/>
              </w:rPr>
              <w:t xml:space="preserve"> </w:t>
            </w:r>
            <w:r w:rsidRPr="003571A9">
              <w:rPr>
                <w:bCs/>
                <w:sz w:val="22"/>
                <w:szCs w:val="22"/>
                <w:lang w:val="uk-UA" w:eastAsia="en-US"/>
              </w:rPr>
              <w:t>Розробка балансових розрахунків додаткової потреби у робітниках і фахівцях та джерел її забезпечення в організації.</w:t>
            </w:r>
          </w:p>
          <w:p w14:paraId="280BC0B0" w14:textId="4A5FFF41" w:rsidR="003E4AC4" w:rsidRPr="00A96AD6" w:rsidRDefault="00634A2D" w:rsidP="00634A2D">
            <w:pPr>
              <w:pBdr>
                <w:top w:val="nil"/>
                <w:left w:val="nil"/>
                <w:bottom w:val="nil"/>
                <w:right w:val="nil"/>
                <w:between w:val="nil"/>
              </w:pBdr>
              <w:spacing w:line="240" w:lineRule="auto"/>
              <w:ind w:hanging="2"/>
              <w:jc w:val="both"/>
              <w:rPr>
                <w:sz w:val="22"/>
                <w:szCs w:val="22"/>
                <w:lang w:val="uk-UA"/>
              </w:rPr>
            </w:pPr>
            <w:r w:rsidRPr="003571A9">
              <w:rPr>
                <w:bCs/>
                <w:sz w:val="22"/>
                <w:szCs w:val="22"/>
                <w:lang w:val="uk-UA" w:eastAsia="en-US"/>
              </w:rPr>
              <w:t>5.</w:t>
            </w:r>
            <w:r>
              <w:rPr>
                <w:bCs/>
                <w:sz w:val="22"/>
                <w:szCs w:val="22"/>
                <w:lang w:val="uk-UA" w:eastAsia="en-US"/>
              </w:rPr>
              <w:t xml:space="preserve"> </w:t>
            </w:r>
            <w:r w:rsidRPr="003571A9">
              <w:rPr>
                <w:bCs/>
                <w:sz w:val="22"/>
                <w:szCs w:val="22"/>
                <w:lang w:val="uk-UA" w:eastAsia="en-US"/>
              </w:rPr>
              <w:t>Визначення обсягів професійного навчання в професійно-технічних і вищих навчальних закладах.</w:t>
            </w:r>
          </w:p>
        </w:tc>
      </w:tr>
      <w:tr w:rsidR="00A96AD6" w:rsidRPr="00A96AD6" w14:paraId="3E067F12" w14:textId="77777777" w:rsidTr="00BF0B81">
        <w:tc>
          <w:tcPr>
            <w:tcW w:w="426" w:type="pct"/>
            <w:shd w:val="clear" w:color="auto" w:fill="auto"/>
            <w:vAlign w:val="center"/>
          </w:tcPr>
          <w:p w14:paraId="073BD86B" w14:textId="69360A8C"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lastRenderedPageBreak/>
              <w:t xml:space="preserve">Тема </w:t>
            </w:r>
            <w:r w:rsidR="00A96AD6">
              <w:rPr>
                <w:sz w:val="22"/>
                <w:szCs w:val="22"/>
                <w:lang w:val="uk-UA"/>
              </w:rPr>
              <w:t>11</w:t>
            </w:r>
          </w:p>
        </w:tc>
        <w:tc>
          <w:tcPr>
            <w:tcW w:w="4574" w:type="pct"/>
            <w:shd w:val="clear" w:color="auto" w:fill="auto"/>
          </w:tcPr>
          <w:p w14:paraId="53CC5563" w14:textId="77777777" w:rsidR="00A96AD6" w:rsidRDefault="00262243" w:rsidP="00A96AD6">
            <w:pPr>
              <w:pBdr>
                <w:top w:val="nil"/>
                <w:left w:val="nil"/>
                <w:bottom w:val="nil"/>
                <w:right w:val="nil"/>
                <w:between w:val="nil"/>
              </w:pBdr>
              <w:spacing w:line="240" w:lineRule="auto"/>
              <w:ind w:hanging="2"/>
              <w:jc w:val="both"/>
              <w:rPr>
                <w:sz w:val="22"/>
                <w:szCs w:val="22"/>
                <w:lang w:val="uk-UA"/>
              </w:rPr>
            </w:pPr>
            <w:r>
              <w:rPr>
                <w:b/>
                <w:sz w:val="22"/>
                <w:szCs w:val="22"/>
                <w:lang w:val="uk-UA"/>
              </w:rPr>
              <w:t xml:space="preserve"> </w:t>
            </w:r>
            <w:r w:rsidRPr="004A21F1">
              <w:rPr>
                <w:sz w:val="22"/>
                <w:szCs w:val="22"/>
                <w:lang w:val="uk-UA"/>
              </w:rPr>
              <w:t>Планування і організація професійного навчання працівників підприємства</w:t>
            </w:r>
            <w:r>
              <w:rPr>
                <w:sz w:val="22"/>
                <w:szCs w:val="22"/>
                <w:lang w:val="uk-UA"/>
              </w:rPr>
              <w:t>.</w:t>
            </w:r>
          </w:p>
          <w:p w14:paraId="55BB67B3" w14:textId="5CB59068" w:rsidR="00634A2D" w:rsidRPr="00363D56" w:rsidRDefault="00634A2D" w:rsidP="00634A2D">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1.</w:t>
            </w:r>
            <w:r>
              <w:rPr>
                <w:bCs/>
                <w:sz w:val="22"/>
                <w:szCs w:val="22"/>
                <w:lang w:val="uk-UA" w:eastAsia="en-US"/>
              </w:rPr>
              <w:t xml:space="preserve"> </w:t>
            </w:r>
            <w:r w:rsidRPr="00363D56">
              <w:rPr>
                <w:bCs/>
                <w:sz w:val="22"/>
                <w:szCs w:val="22"/>
                <w:lang w:val="uk-UA" w:eastAsia="en-US"/>
              </w:rPr>
              <w:t>Типи, види, форми та мета професійного навчання робітників в організації.</w:t>
            </w:r>
          </w:p>
          <w:p w14:paraId="11862FB3" w14:textId="044E205E" w:rsidR="00634A2D" w:rsidRPr="00363D56" w:rsidRDefault="00634A2D" w:rsidP="00634A2D">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2.</w:t>
            </w:r>
            <w:r>
              <w:rPr>
                <w:bCs/>
                <w:sz w:val="22"/>
                <w:szCs w:val="22"/>
                <w:lang w:val="uk-UA" w:eastAsia="en-US"/>
              </w:rPr>
              <w:t xml:space="preserve"> </w:t>
            </w:r>
            <w:r w:rsidRPr="00363D56">
              <w:rPr>
                <w:bCs/>
                <w:sz w:val="22"/>
                <w:szCs w:val="22"/>
                <w:lang w:val="uk-UA" w:eastAsia="en-US"/>
              </w:rPr>
              <w:t>Ролі держави і організацій у здійсненні підготовки кадрів на виробництві.</w:t>
            </w:r>
          </w:p>
          <w:p w14:paraId="63E09F32" w14:textId="783D5F2F" w:rsidR="00634A2D" w:rsidRPr="00363D56" w:rsidRDefault="00634A2D" w:rsidP="00634A2D">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3.</w:t>
            </w:r>
            <w:r>
              <w:rPr>
                <w:bCs/>
                <w:sz w:val="22"/>
                <w:szCs w:val="22"/>
                <w:lang w:val="uk-UA" w:eastAsia="en-US"/>
              </w:rPr>
              <w:t xml:space="preserve"> </w:t>
            </w:r>
            <w:r w:rsidRPr="00363D56">
              <w:rPr>
                <w:bCs/>
                <w:sz w:val="22"/>
                <w:szCs w:val="22"/>
                <w:lang w:val="uk-UA" w:eastAsia="en-US"/>
              </w:rPr>
              <w:t>Організація підготовки робітників на виробництві.</w:t>
            </w:r>
          </w:p>
          <w:p w14:paraId="3B4831B5" w14:textId="7FA8E194" w:rsidR="00634A2D" w:rsidRPr="00363D56" w:rsidRDefault="00634A2D" w:rsidP="00634A2D">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4.</w:t>
            </w:r>
            <w:r>
              <w:rPr>
                <w:bCs/>
                <w:sz w:val="22"/>
                <w:szCs w:val="22"/>
                <w:lang w:val="uk-UA" w:eastAsia="en-US"/>
              </w:rPr>
              <w:t xml:space="preserve"> </w:t>
            </w:r>
            <w:r w:rsidRPr="00363D56">
              <w:rPr>
                <w:bCs/>
                <w:sz w:val="22"/>
                <w:szCs w:val="22"/>
                <w:lang w:val="uk-UA" w:eastAsia="en-US"/>
              </w:rPr>
              <w:t>Специфіка професійної перепідготовки робітників в організації.</w:t>
            </w:r>
          </w:p>
          <w:p w14:paraId="1DEA3BD8" w14:textId="08D47810" w:rsidR="00634A2D" w:rsidRPr="00A96AD6" w:rsidRDefault="00634A2D" w:rsidP="00634A2D">
            <w:pPr>
              <w:pBdr>
                <w:top w:val="nil"/>
                <w:left w:val="nil"/>
                <w:bottom w:val="nil"/>
                <w:right w:val="nil"/>
                <w:between w:val="nil"/>
              </w:pBdr>
              <w:spacing w:line="240" w:lineRule="auto"/>
              <w:ind w:hanging="2"/>
              <w:jc w:val="both"/>
              <w:rPr>
                <w:b/>
                <w:sz w:val="22"/>
                <w:szCs w:val="22"/>
                <w:lang w:val="uk-UA"/>
              </w:rPr>
            </w:pPr>
            <w:r w:rsidRPr="00363D56">
              <w:rPr>
                <w:bCs/>
                <w:sz w:val="22"/>
                <w:szCs w:val="22"/>
                <w:lang w:val="uk-UA" w:eastAsia="en-US"/>
              </w:rPr>
              <w:t>5.</w:t>
            </w:r>
            <w:r>
              <w:rPr>
                <w:bCs/>
                <w:sz w:val="22"/>
                <w:szCs w:val="22"/>
                <w:lang w:val="uk-UA" w:eastAsia="en-US"/>
              </w:rPr>
              <w:t xml:space="preserve"> </w:t>
            </w:r>
            <w:r w:rsidRPr="00363D56">
              <w:rPr>
                <w:bCs/>
                <w:sz w:val="22"/>
                <w:szCs w:val="22"/>
                <w:lang w:val="uk-UA" w:eastAsia="en-US"/>
              </w:rPr>
              <w:t>Планування підвищення рівня кваліфікації робітників в організації.</w:t>
            </w:r>
          </w:p>
        </w:tc>
      </w:tr>
      <w:tr w:rsidR="00A96AD6" w:rsidRPr="00A96AD6" w14:paraId="3577D143" w14:textId="77777777" w:rsidTr="00BF0B81">
        <w:tc>
          <w:tcPr>
            <w:tcW w:w="426" w:type="pct"/>
            <w:shd w:val="clear" w:color="auto" w:fill="auto"/>
            <w:vAlign w:val="center"/>
          </w:tcPr>
          <w:p w14:paraId="780C8A11" w14:textId="36A58F33"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Pr>
                <w:sz w:val="22"/>
                <w:szCs w:val="22"/>
                <w:lang w:val="uk-UA"/>
              </w:rPr>
              <w:t>12</w:t>
            </w:r>
          </w:p>
        </w:tc>
        <w:tc>
          <w:tcPr>
            <w:tcW w:w="4574" w:type="pct"/>
            <w:shd w:val="clear" w:color="auto" w:fill="auto"/>
          </w:tcPr>
          <w:p w14:paraId="76A53C55" w14:textId="77777777" w:rsidR="00A96AD6" w:rsidRDefault="00262243" w:rsidP="00A96AD6">
            <w:pPr>
              <w:pBdr>
                <w:top w:val="nil"/>
                <w:left w:val="nil"/>
                <w:bottom w:val="nil"/>
                <w:right w:val="nil"/>
                <w:between w:val="nil"/>
              </w:pBdr>
              <w:spacing w:line="240" w:lineRule="auto"/>
              <w:ind w:hanging="2"/>
              <w:jc w:val="both"/>
              <w:rPr>
                <w:sz w:val="22"/>
                <w:szCs w:val="22"/>
                <w:lang w:val="uk-UA"/>
              </w:rPr>
            </w:pPr>
            <w:r>
              <w:rPr>
                <w:b/>
                <w:sz w:val="22"/>
                <w:szCs w:val="22"/>
                <w:lang w:val="uk-UA"/>
              </w:rPr>
              <w:t xml:space="preserve"> </w:t>
            </w:r>
            <w:r w:rsidRPr="004A21F1">
              <w:rPr>
                <w:sz w:val="22"/>
                <w:szCs w:val="22"/>
                <w:lang w:val="uk-UA"/>
              </w:rPr>
              <w:t>Планування трудової кар’єри і робота з кадровим резервом</w:t>
            </w:r>
            <w:r>
              <w:rPr>
                <w:sz w:val="22"/>
                <w:szCs w:val="22"/>
                <w:lang w:val="uk-UA"/>
              </w:rPr>
              <w:t>.</w:t>
            </w:r>
          </w:p>
          <w:p w14:paraId="6474A961" w14:textId="2E1DC79A" w:rsidR="00EE4538" w:rsidRPr="009B03AB" w:rsidRDefault="00EE4538" w:rsidP="00EE4538">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1.</w:t>
            </w:r>
            <w:r>
              <w:rPr>
                <w:bCs/>
                <w:sz w:val="22"/>
                <w:szCs w:val="22"/>
                <w:lang w:val="uk-UA" w:eastAsia="en-US"/>
              </w:rPr>
              <w:t xml:space="preserve"> </w:t>
            </w:r>
            <w:r w:rsidRPr="009B03AB">
              <w:rPr>
                <w:bCs/>
                <w:sz w:val="22"/>
                <w:szCs w:val="22"/>
                <w:lang w:val="uk-UA" w:eastAsia="en-US"/>
              </w:rPr>
              <w:t>Трудова кар’єра та її планування в організації.</w:t>
            </w:r>
          </w:p>
          <w:p w14:paraId="6A92D304" w14:textId="77420239" w:rsidR="00EE4538" w:rsidRPr="009B03AB" w:rsidRDefault="00EE4538" w:rsidP="00EE4538">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2.</w:t>
            </w:r>
            <w:r>
              <w:rPr>
                <w:bCs/>
                <w:sz w:val="22"/>
                <w:szCs w:val="22"/>
                <w:lang w:val="uk-UA" w:eastAsia="en-US"/>
              </w:rPr>
              <w:t xml:space="preserve"> </w:t>
            </w:r>
            <w:r w:rsidRPr="009B03AB">
              <w:rPr>
                <w:bCs/>
                <w:sz w:val="22"/>
                <w:szCs w:val="22"/>
                <w:lang w:val="uk-UA" w:eastAsia="en-US"/>
              </w:rPr>
              <w:t xml:space="preserve">Організація </w:t>
            </w:r>
            <w:proofErr w:type="spellStart"/>
            <w:r w:rsidRPr="009B03AB">
              <w:rPr>
                <w:bCs/>
                <w:sz w:val="22"/>
                <w:szCs w:val="22"/>
                <w:lang w:val="uk-UA" w:eastAsia="en-US"/>
              </w:rPr>
              <w:t>професійно</w:t>
            </w:r>
            <w:proofErr w:type="spellEnd"/>
            <w:r w:rsidRPr="009B03AB">
              <w:rPr>
                <w:bCs/>
                <w:sz w:val="22"/>
                <w:szCs w:val="22"/>
                <w:lang w:val="uk-UA" w:eastAsia="en-US"/>
              </w:rPr>
              <w:t>-кваліфікаційного просування робітників і планування їх трудової кар’єри.</w:t>
            </w:r>
          </w:p>
          <w:p w14:paraId="1DB6260F" w14:textId="7E9909BC" w:rsidR="00EE4538" w:rsidRPr="009B03AB" w:rsidRDefault="00EE4538" w:rsidP="00EE4538">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3.</w:t>
            </w:r>
            <w:r>
              <w:rPr>
                <w:bCs/>
                <w:sz w:val="22"/>
                <w:szCs w:val="22"/>
                <w:lang w:val="uk-UA" w:eastAsia="en-US"/>
              </w:rPr>
              <w:t xml:space="preserve"> </w:t>
            </w:r>
            <w:r w:rsidRPr="009B03AB">
              <w:rPr>
                <w:bCs/>
                <w:sz w:val="22"/>
                <w:szCs w:val="22"/>
                <w:lang w:val="uk-UA" w:eastAsia="en-US"/>
              </w:rPr>
              <w:t>Планування та розвиток кар’єри фахівців і керівників організації.</w:t>
            </w:r>
          </w:p>
          <w:p w14:paraId="6FDECC9C" w14:textId="2FB49E73" w:rsidR="00EE4538" w:rsidRPr="009B03AB" w:rsidRDefault="00EE4538" w:rsidP="00EE4538">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4.</w:t>
            </w:r>
            <w:r>
              <w:rPr>
                <w:bCs/>
                <w:sz w:val="22"/>
                <w:szCs w:val="22"/>
                <w:lang w:val="uk-UA" w:eastAsia="en-US"/>
              </w:rPr>
              <w:t xml:space="preserve"> </w:t>
            </w:r>
            <w:r w:rsidRPr="009B03AB">
              <w:rPr>
                <w:bCs/>
                <w:sz w:val="22"/>
                <w:szCs w:val="22"/>
                <w:lang w:val="uk-UA" w:eastAsia="en-US"/>
              </w:rPr>
              <w:t>Формування резерву керівників.</w:t>
            </w:r>
          </w:p>
          <w:p w14:paraId="14199BB9" w14:textId="1BA34E34" w:rsidR="00634A2D" w:rsidRPr="00A96AD6" w:rsidRDefault="00EE4538" w:rsidP="00EE4538">
            <w:pPr>
              <w:pBdr>
                <w:top w:val="nil"/>
                <w:left w:val="nil"/>
                <w:bottom w:val="nil"/>
                <w:right w:val="nil"/>
                <w:between w:val="nil"/>
              </w:pBdr>
              <w:spacing w:line="240" w:lineRule="auto"/>
              <w:ind w:hanging="2"/>
              <w:jc w:val="both"/>
              <w:rPr>
                <w:b/>
                <w:sz w:val="22"/>
                <w:szCs w:val="22"/>
                <w:lang w:val="uk-UA"/>
              </w:rPr>
            </w:pPr>
            <w:r w:rsidRPr="009B03AB">
              <w:rPr>
                <w:bCs/>
                <w:sz w:val="22"/>
                <w:szCs w:val="22"/>
                <w:lang w:val="uk-UA" w:eastAsia="en-US"/>
              </w:rPr>
              <w:t>5.</w:t>
            </w:r>
            <w:r>
              <w:rPr>
                <w:bCs/>
                <w:sz w:val="22"/>
                <w:szCs w:val="22"/>
                <w:lang w:val="uk-UA" w:eastAsia="en-US"/>
              </w:rPr>
              <w:t xml:space="preserve"> </w:t>
            </w:r>
            <w:r w:rsidRPr="009B03AB">
              <w:rPr>
                <w:bCs/>
                <w:sz w:val="22"/>
                <w:szCs w:val="22"/>
                <w:lang w:val="uk-UA" w:eastAsia="en-US"/>
              </w:rPr>
              <w:t>Підготовка резерву керівників та оцінка її ефективності.</w:t>
            </w:r>
          </w:p>
        </w:tc>
      </w:tr>
      <w:tr w:rsidR="00A96AD6" w:rsidRPr="00A96AD6" w14:paraId="6B5F6440" w14:textId="77777777" w:rsidTr="00BF0B81">
        <w:tc>
          <w:tcPr>
            <w:tcW w:w="426" w:type="pct"/>
            <w:shd w:val="clear" w:color="auto" w:fill="auto"/>
            <w:vAlign w:val="center"/>
          </w:tcPr>
          <w:p w14:paraId="3B5D3B8B" w14:textId="087359D8"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Pr>
                <w:sz w:val="22"/>
                <w:szCs w:val="22"/>
                <w:lang w:val="uk-UA"/>
              </w:rPr>
              <w:t>13</w:t>
            </w:r>
          </w:p>
        </w:tc>
        <w:tc>
          <w:tcPr>
            <w:tcW w:w="4574" w:type="pct"/>
            <w:shd w:val="clear" w:color="auto" w:fill="auto"/>
          </w:tcPr>
          <w:p w14:paraId="729BC57B" w14:textId="77777777" w:rsidR="00A96AD6" w:rsidRDefault="00262243" w:rsidP="00A96AD6">
            <w:pPr>
              <w:pBdr>
                <w:top w:val="nil"/>
                <w:left w:val="nil"/>
                <w:bottom w:val="nil"/>
                <w:right w:val="nil"/>
                <w:between w:val="nil"/>
              </w:pBdr>
              <w:spacing w:line="240" w:lineRule="auto"/>
              <w:ind w:hanging="2"/>
              <w:jc w:val="both"/>
              <w:rPr>
                <w:sz w:val="22"/>
                <w:szCs w:val="22"/>
                <w:lang w:val="uk-UA"/>
              </w:rPr>
            </w:pPr>
            <w:r>
              <w:rPr>
                <w:b/>
                <w:sz w:val="22"/>
                <w:szCs w:val="22"/>
                <w:lang w:val="uk-UA"/>
              </w:rPr>
              <w:t xml:space="preserve"> </w:t>
            </w:r>
            <w:r w:rsidRPr="004A21F1">
              <w:rPr>
                <w:sz w:val="22"/>
                <w:szCs w:val="22"/>
                <w:lang w:val="uk-UA"/>
              </w:rPr>
              <w:t>Планування та організація соціального розвитку персоналу</w:t>
            </w:r>
            <w:r>
              <w:rPr>
                <w:sz w:val="22"/>
                <w:szCs w:val="22"/>
                <w:lang w:val="uk-UA"/>
              </w:rPr>
              <w:t>.</w:t>
            </w:r>
          </w:p>
          <w:p w14:paraId="1ADD2573" w14:textId="73D33AE2" w:rsidR="00EE4538" w:rsidRPr="00C60A6B" w:rsidRDefault="00EE4538" w:rsidP="00EE4538">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1.</w:t>
            </w:r>
            <w:r>
              <w:rPr>
                <w:bCs/>
                <w:sz w:val="22"/>
                <w:szCs w:val="22"/>
                <w:lang w:val="uk-UA" w:eastAsia="en-US"/>
              </w:rPr>
              <w:t xml:space="preserve"> </w:t>
            </w:r>
            <w:r w:rsidRPr="00C60A6B">
              <w:rPr>
                <w:bCs/>
                <w:sz w:val="22"/>
                <w:szCs w:val="22"/>
                <w:lang w:val="uk-UA" w:eastAsia="en-US"/>
              </w:rPr>
              <w:t>Роль і місце соціального управління в плануванні та організації розвитку персоналу.</w:t>
            </w:r>
          </w:p>
          <w:p w14:paraId="30F27A2E" w14:textId="147C4306" w:rsidR="00EE4538" w:rsidRPr="00C60A6B" w:rsidRDefault="00EE4538" w:rsidP="00EE4538">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2.</w:t>
            </w:r>
            <w:r>
              <w:rPr>
                <w:bCs/>
                <w:sz w:val="22"/>
                <w:szCs w:val="22"/>
                <w:lang w:val="uk-UA" w:eastAsia="en-US"/>
              </w:rPr>
              <w:t xml:space="preserve"> </w:t>
            </w:r>
            <w:r w:rsidRPr="00C60A6B">
              <w:rPr>
                <w:bCs/>
                <w:sz w:val="22"/>
                <w:szCs w:val="22"/>
                <w:lang w:val="uk-UA" w:eastAsia="en-US"/>
              </w:rPr>
              <w:t>Прогнозування і планування соціального розвитку персоналу в організації та поза виробництвом.</w:t>
            </w:r>
          </w:p>
          <w:p w14:paraId="61460289" w14:textId="47DC2046" w:rsidR="00EE4538" w:rsidRPr="00C60A6B" w:rsidRDefault="00EE4538" w:rsidP="00EE4538">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3.</w:t>
            </w:r>
            <w:r>
              <w:rPr>
                <w:bCs/>
                <w:sz w:val="22"/>
                <w:szCs w:val="22"/>
                <w:lang w:val="uk-UA" w:eastAsia="en-US"/>
              </w:rPr>
              <w:t xml:space="preserve"> </w:t>
            </w:r>
            <w:r w:rsidRPr="00C60A6B">
              <w:rPr>
                <w:bCs/>
                <w:sz w:val="22"/>
                <w:szCs w:val="22"/>
                <w:lang w:val="uk-UA" w:eastAsia="en-US"/>
              </w:rPr>
              <w:t xml:space="preserve">Вдосконалення соціальної структури і </w:t>
            </w:r>
            <w:proofErr w:type="spellStart"/>
            <w:r w:rsidRPr="00C60A6B">
              <w:rPr>
                <w:bCs/>
                <w:sz w:val="22"/>
                <w:szCs w:val="22"/>
                <w:lang w:val="uk-UA" w:eastAsia="en-US"/>
              </w:rPr>
              <w:t>професійно</w:t>
            </w:r>
            <w:proofErr w:type="spellEnd"/>
            <w:r w:rsidRPr="00C60A6B">
              <w:rPr>
                <w:bCs/>
                <w:sz w:val="22"/>
                <w:szCs w:val="22"/>
                <w:lang w:val="uk-UA" w:eastAsia="en-US"/>
              </w:rPr>
              <w:t>-кваліфікаційного складу працівників.</w:t>
            </w:r>
          </w:p>
          <w:p w14:paraId="55DC3B14" w14:textId="3B63878C" w:rsidR="00EE4538" w:rsidRPr="00C60A6B" w:rsidRDefault="00EE4538" w:rsidP="00EE4538">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4.</w:t>
            </w:r>
            <w:r>
              <w:rPr>
                <w:bCs/>
                <w:sz w:val="22"/>
                <w:szCs w:val="22"/>
                <w:lang w:val="uk-UA" w:eastAsia="en-US"/>
              </w:rPr>
              <w:t xml:space="preserve"> </w:t>
            </w:r>
            <w:r w:rsidRPr="00C60A6B">
              <w:rPr>
                <w:bCs/>
                <w:sz w:val="22"/>
                <w:szCs w:val="22"/>
                <w:lang w:val="uk-UA" w:eastAsia="en-US"/>
              </w:rPr>
              <w:t>Задоволення потреби менш соціально захищених груп персоналу організації в їх професійному розвитку.</w:t>
            </w:r>
          </w:p>
          <w:p w14:paraId="02C219AB" w14:textId="38E0579F" w:rsidR="00EE4538" w:rsidRPr="00A96AD6" w:rsidRDefault="00EE4538" w:rsidP="00EE4538">
            <w:pPr>
              <w:pBdr>
                <w:top w:val="nil"/>
                <w:left w:val="nil"/>
                <w:bottom w:val="nil"/>
                <w:right w:val="nil"/>
                <w:between w:val="nil"/>
              </w:pBdr>
              <w:spacing w:line="240" w:lineRule="auto"/>
              <w:ind w:hanging="2"/>
              <w:jc w:val="both"/>
              <w:rPr>
                <w:b/>
                <w:sz w:val="22"/>
                <w:szCs w:val="22"/>
                <w:lang w:val="uk-UA"/>
              </w:rPr>
            </w:pPr>
            <w:r w:rsidRPr="00C60A6B">
              <w:rPr>
                <w:bCs/>
                <w:sz w:val="22"/>
                <w:szCs w:val="22"/>
                <w:lang w:val="uk-UA" w:eastAsia="en-US"/>
              </w:rPr>
              <w:t>5.</w:t>
            </w:r>
            <w:r>
              <w:rPr>
                <w:bCs/>
                <w:sz w:val="22"/>
                <w:szCs w:val="22"/>
                <w:lang w:val="uk-UA" w:eastAsia="en-US"/>
              </w:rPr>
              <w:t xml:space="preserve"> </w:t>
            </w:r>
            <w:r w:rsidRPr="00C60A6B">
              <w:rPr>
                <w:bCs/>
                <w:sz w:val="22"/>
                <w:szCs w:val="22"/>
                <w:lang w:val="uk-UA" w:eastAsia="en-US"/>
              </w:rPr>
              <w:t>Соціальне проектування персоналу нового та реконструйованого підприємства</w:t>
            </w:r>
            <w:r>
              <w:rPr>
                <w:bCs/>
                <w:sz w:val="22"/>
                <w:szCs w:val="22"/>
                <w:lang w:val="uk-UA" w:eastAsia="en-US"/>
              </w:rPr>
              <w:t>.</w:t>
            </w:r>
          </w:p>
        </w:tc>
      </w:tr>
      <w:tr w:rsidR="00A96AD6" w:rsidRPr="00A96AD6" w14:paraId="14956455" w14:textId="77777777" w:rsidTr="00BF0B81">
        <w:tc>
          <w:tcPr>
            <w:tcW w:w="426" w:type="pct"/>
            <w:shd w:val="clear" w:color="auto" w:fill="auto"/>
            <w:vAlign w:val="center"/>
          </w:tcPr>
          <w:p w14:paraId="6E0CFB41" w14:textId="4C4A5D6E" w:rsidR="00A96AD6" w:rsidRPr="00A96AD6" w:rsidRDefault="00BF0B81" w:rsidP="00A96AD6">
            <w:pPr>
              <w:pBdr>
                <w:top w:val="nil"/>
                <w:left w:val="nil"/>
                <w:bottom w:val="nil"/>
                <w:right w:val="nil"/>
                <w:between w:val="nil"/>
              </w:pBdr>
              <w:spacing w:line="240" w:lineRule="auto"/>
              <w:ind w:hanging="2"/>
              <w:jc w:val="center"/>
              <w:rPr>
                <w:sz w:val="22"/>
                <w:szCs w:val="22"/>
                <w:lang w:val="uk-UA"/>
              </w:rPr>
            </w:pPr>
            <w:r>
              <w:rPr>
                <w:sz w:val="22"/>
                <w:szCs w:val="22"/>
                <w:lang w:val="uk-UA"/>
              </w:rPr>
              <w:t xml:space="preserve">Тема </w:t>
            </w:r>
            <w:r w:rsidR="00A96AD6">
              <w:rPr>
                <w:sz w:val="22"/>
                <w:szCs w:val="22"/>
                <w:lang w:val="uk-UA"/>
              </w:rPr>
              <w:t>14</w:t>
            </w:r>
          </w:p>
        </w:tc>
        <w:tc>
          <w:tcPr>
            <w:tcW w:w="4574" w:type="pct"/>
            <w:shd w:val="clear" w:color="auto" w:fill="auto"/>
          </w:tcPr>
          <w:p w14:paraId="1A02B371" w14:textId="77777777" w:rsidR="00A96AD6" w:rsidRDefault="00262243" w:rsidP="00A96AD6">
            <w:pPr>
              <w:pBdr>
                <w:top w:val="nil"/>
                <w:left w:val="nil"/>
                <w:bottom w:val="nil"/>
                <w:right w:val="nil"/>
                <w:between w:val="nil"/>
              </w:pBdr>
              <w:spacing w:line="240" w:lineRule="auto"/>
              <w:ind w:hanging="2"/>
              <w:jc w:val="both"/>
              <w:rPr>
                <w:sz w:val="22"/>
                <w:szCs w:val="22"/>
                <w:lang w:val="uk-UA"/>
              </w:rPr>
            </w:pPr>
            <w:r>
              <w:rPr>
                <w:b/>
                <w:sz w:val="22"/>
                <w:szCs w:val="22"/>
                <w:lang w:val="uk-UA"/>
              </w:rPr>
              <w:t xml:space="preserve"> </w:t>
            </w:r>
            <w:r w:rsidRPr="004A21F1">
              <w:rPr>
                <w:sz w:val="22"/>
                <w:szCs w:val="22"/>
                <w:lang w:val="uk-UA"/>
              </w:rPr>
              <w:t>Стимулювання розвитку персоналу</w:t>
            </w:r>
            <w:r>
              <w:rPr>
                <w:sz w:val="22"/>
                <w:szCs w:val="22"/>
                <w:lang w:val="uk-UA"/>
              </w:rPr>
              <w:t>.</w:t>
            </w:r>
          </w:p>
          <w:p w14:paraId="4CA582B5" w14:textId="3DF43344" w:rsidR="00AC541A" w:rsidRPr="002B4654" w:rsidRDefault="00AC541A" w:rsidP="00AC541A">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1.</w:t>
            </w:r>
            <w:r>
              <w:rPr>
                <w:bCs/>
                <w:sz w:val="22"/>
                <w:szCs w:val="22"/>
                <w:lang w:val="uk-UA" w:eastAsia="en-US"/>
              </w:rPr>
              <w:t xml:space="preserve"> </w:t>
            </w:r>
            <w:r w:rsidRPr="002B4654">
              <w:rPr>
                <w:bCs/>
                <w:sz w:val="22"/>
                <w:szCs w:val="22"/>
                <w:lang w:val="uk-UA" w:eastAsia="en-US"/>
              </w:rPr>
              <w:t>Матеріальне стимулювання розвитку персоналу.</w:t>
            </w:r>
          </w:p>
          <w:p w14:paraId="04944069" w14:textId="592B957F" w:rsidR="00AC541A" w:rsidRPr="002B4654" w:rsidRDefault="00AC541A" w:rsidP="00AC541A">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2.</w:t>
            </w:r>
            <w:r>
              <w:rPr>
                <w:bCs/>
                <w:sz w:val="22"/>
                <w:szCs w:val="22"/>
                <w:lang w:val="uk-UA" w:eastAsia="en-US"/>
              </w:rPr>
              <w:t xml:space="preserve"> </w:t>
            </w:r>
            <w:r w:rsidRPr="002B4654">
              <w:rPr>
                <w:bCs/>
                <w:sz w:val="22"/>
                <w:szCs w:val="22"/>
                <w:lang w:val="uk-UA" w:eastAsia="en-US"/>
              </w:rPr>
              <w:t>Методи нематеріального стимулювання розвитку персоналу в умовах ринкової економіки.</w:t>
            </w:r>
          </w:p>
          <w:p w14:paraId="4677A9C7" w14:textId="0BF307AB" w:rsidR="00AC541A" w:rsidRPr="002B4654" w:rsidRDefault="00AC541A" w:rsidP="00AC541A">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3.</w:t>
            </w:r>
            <w:r>
              <w:rPr>
                <w:bCs/>
                <w:sz w:val="22"/>
                <w:szCs w:val="22"/>
                <w:lang w:val="uk-UA" w:eastAsia="en-US"/>
              </w:rPr>
              <w:t xml:space="preserve"> </w:t>
            </w:r>
            <w:r w:rsidRPr="002B4654">
              <w:rPr>
                <w:bCs/>
                <w:sz w:val="22"/>
                <w:szCs w:val="22"/>
                <w:lang w:val="uk-UA" w:eastAsia="en-US"/>
              </w:rPr>
              <w:t>Стимулювання роботодавців щодо розвитку персоналу організацій.</w:t>
            </w:r>
          </w:p>
          <w:p w14:paraId="030FEA1F" w14:textId="3106D21D" w:rsidR="00EE4538" w:rsidRPr="00A96AD6" w:rsidRDefault="00AC541A" w:rsidP="00AC541A">
            <w:pPr>
              <w:pBdr>
                <w:top w:val="nil"/>
                <w:left w:val="nil"/>
                <w:bottom w:val="nil"/>
                <w:right w:val="nil"/>
                <w:between w:val="nil"/>
              </w:pBdr>
              <w:spacing w:line="240" w:lineRule="auto"/>
              <w:ind w:hanging="2"/>
              <w:jc w:val="both"/>
              <w:rPr>
                <w:b/>
                <w:sz w:val="22"/>
                <w:szCs w:val="22"/>
                <w:lang w:val="uk-UA"/>
              </w:rPr>
            </w:pPr>
            <w:r w:rsidRPr="002B4654">
              <w:rPr>
                <w:bCs/>
                <w:sz w:val="22"/>
                <w:szCs w:val="22"/>
                <w:lang w:val="uk-UA" w:eastAsia="en-US"/>
              </w:rPr>
              <w:t>4.</w:t>
            </w:r>
            <w:r>
              <w:rPr>
                <w:bCs/>
                <w:sz w:val="22"/>
                <w:szCs w:val="22"/>
                <w:lang w:val="uk-UA" w:eastAsia="en-US"/>
              </w:rPr>
              <w:t xml:space="preserve"> </w:t>
            </w:r>
            <w:r w:rsidRPr="002B4654">
              <w:rPr>
                <w:bCs/>
                <w:sz w:val="22"/>
                <w:szCs w:val="22"/>
                <w:lang w:val="uk-UA" w:eastAsia="en-US"/>
              </w:rPr>
              <w:t>Зарубіжний досвід стимулювання розвитку персоналу.</w:t>
            </w:r>
          </w:p>
        </w:tc>
      </w:tr>
    </w:tbl>
    <w:p w14:paraId="2087CA9F" w14:textId="77777777" w:rsidR="004A21F1" w:rsidRPr="00262697" w:rsidRDefault="004A21F1" w:rsidP="00997608">
      <w:pPr>
        <w:pBdr>
          <w:top w:val="nil"/>
          <w:left w:val="nil"/>
          <w:bottom w:val="nil"/>
          <w:right w:val="nil"/>
          <w:between w:val="nil"/>
        </w:pBdr>
        <w:spacing w:line="240" w:lineRule="auto"/>
        <w:ind w:hanging="2"/>
        <w:jc w:val="center"/>
        <w:rPr>
          <w:sz w:val="22"/>
          <w:szCs w:val="22"/>
          <w:lang w:val="uk-UA"/>
        </w:rPr>
      </w:pPr>
    </w:p>
    <w:p w14:paraId="03D3792C" w14:textId="7A82C969" w:rsidR="00FC2950" w:rsidRPr="00262697" w:rsidRDefault="00FC2950" w:rsidP="00997608">
      <w:pPr>
        <w:pBdr>
          <w:top w:val="nil"/>
          <w:left w:val="nil"/>
          <w:bottom w:val="nil"/>
          <w:right w:val="nil"/>
          <w:between w:val="nil"/>
        </w:pBdr>
        <w:spacing w:line="240" w:lineRule="auto"/>
        <w:ind w:hanging="2"/>
        <w:jc w:val="center"/>
        <w:rPr>
          <w:b/>
          <w:bCs/>
          <w:color w:val="000000"/>
          <w:sz w:val="22"/>
          <w:szCs w:val="22"/>
          <w:lang w:val="uk-UA"/>
        </w:rPr>
      </w:pPr>
      <w:r w:rsidRPr="00262697">
        <w:rPr>
          <w:b/>
          <w:bCs/>
          <w:sz w:val="24"/>
          <w:szCs w:val="22"/>
          <w:lang w:val="uk-UA"/>
        </w:rPr>
        <w:t xml:space="preserve">Тематика </w:t>
      </w:r>
      <w:r w:rsidR="00D162D8" w:rsidRPr="00262697">
        <w:rPr>
          <w:b/>
          <w:bCs/>
          <w:sz w:val="24"/>
          <w:szCs w:val="22"/>
          <w:lang w:val="uk-UA"/>
        </w:rPr>
        <w:t>практичних</w:t>
      </w:r>
      <w:r w:rsidRPr="00262697">
        <w:rPr>
          <w:b/>
          <w:bCs/>
          <w:sz w:val="24"/>
          <w:szCs w:val="22"/>
          <w:lang w:val="uk-UA"/>
        </w:rPr>
        <w:t xml:space="preserve"> занять</w:t>
      </w:r>
    </w:p>
    <w:p w14:paraId="62DC3F42" w14:textId="77777777" w:rsidR="00FC2950" w:rsidRPr="00262697" w:rsidRDefault="00FC2950" w:rsidP="00997608">
      <w:pPr>
        <w:pBdr>
          <w:top w:val="nil"/>
          <w:left w:val="nil"/>
          <w:bottom w:val="nil"/>
          <w:right w:val="nil"/>
          <w:between w:val="nil"/>
        </w:pBdr>
        <w:spacing w:line="240" w:lineRule="auto"/>
        <w:ind w:hanging="2"/>
        <w:jc w:val="center"/>
        <w:rPr>
          <w:b/>
          <w:color w:val="000000"/>
          <w:sz w:val="24"/>
          <w:lang w:val="uk-UA"/>
        </w:rPr>
      </w:pPr>
    </w:p>
    <w:tbl>
      <w:tblPr>
        <w:tblStyle w:val="a9"/>
        <w:tblW w:w="9918" w:type="dxa"/>
        <w:tblLook w:val="04A0" w:firstRow="1" w:lastRow="0" w:firstColumn="1" w:lastColumn="0" w:noHBand="0" w:noVBand="1"/>
      </w:tblPr>
      <w:tblGrid>
        <w:gridCol w:w="1129"/>
        <w:gridCol w:w="7386"/>
        <w:gridCol w:w="1403"/>
      </w:tblGrid>
      <w:tr w:rsidR="00FC2950" w:rsidRPr="00262697" w14:paraId="63C6F321" w14:textId="77777777" w:rsidTr="00EB3379">
        <w:tc>
          <w:tcPr>
            <w:tcW w:w="1129" w:type="dxa"/>
          </w:tcPr>
          <w:p w14:paraId="3673C29C" w14:textId="77777777" w:rsidR="00FC2950" w:rsidRPr="00262697" w:rsidRDefault="00FC2950" w:rsidP="00D162D8">
            <w:pPr>
              <w:spacing w:line="240" w:lineRule="auto"/>
              <w:ind w:leftChars="0" w:left="0" w:firstLineChars="0" w:firstLine="0"/>
              <w:jc w:val="center"/>
              <w:rPr>
                <w:bCs/>
                <w:color w:val="000000"/>
                <w:sz w:val="22"/>
                <w:szCs w:val="22"/>
                <w:lang w:val="uk-UA"/>
              </w:rPr>
            </w:pPr>
            <w:r w:rsidRPr="00262697">
              <w:rPr>
                <w:bCs/>
                <w:color w:val="000000"/>
                <w:sz w:val="22"/>
                <w:szCs w:val="22"/>
                <w:lang w:val="uk-UA"/>
              </w:rPr>
              <w:t>№</w:t>
            </w:r>
          </w:p>
        </w:tc>
        <w:tc>
          <w:tcPr>
            <w:tcW w:w="7386" w:type="dxa"/>
          </w:tcPr>
          <w:p w14:paraId="11FDA946" w14:textId="77777777" w:rsidR="00FC2950" w:rsidRPr="00262697" w:rsidRDefault="00FC2950" w:rsidP="00D162D8">
            <w:pPr>
              <w:spacing w:line="240" w:lineRule="auto"/>
              <w:ind w:leftChars="0" w:left="0" w:firstLineChars="0" w:firstLine="0"/>
              <w:jc w:val="center"/>
              <w:rPr>
                <w:bCs/>
                <w:color w:val="000000"/>
                <w:sz w:val="22"/>
                <w:szCs w:val="22"/>
                <w:lang w:val="uk-UA"/>
              </w:rPr>
            </w:pPr>
            <w:r w:rsidRPr="00262697">
              <w:rPr>
                <w:bCs/>
                <w:sz w:val="22"/>
                <w:szCs w:val="22"/>
                <w:lang w:val="uk-UA"/>
              </w:rPr>
              <w:t>Назва теми з основними питаннями - план</w:t>
            </w:r>
          </w:p>
        </w:tc>
        <w:tc>
          <w:tcPr>
            <w:tcW w:w="1403" w:type="dxa"/>
          </w:tcPr>
          <w:p w14:paraId="4B53AAA9" w14:textId="77777777" w:rsidR="00FC2950" w:rsidRPr="00262697" w:rsidRDefault="00FC2950" w:rsidP="00D162D8">
            <w:pPr>
              <w:spacing w:line="240" w:lineRule="auto"/>
              <w:ind w:leftChars="0" w:left="0" w:firstLineChars="0" w:firstLine="0"/>
              <w:jc w:val="center"/>
              <w:rPr>
                <w:bCs/>
                <w:color w:val="000000"/>
                <w:sz w:val="22"/>
                <w:szCs w:val="22"/>
                <w:lang w:val="uk-UA"/>
              </w:rPr>
            </w:pPr>
            <w:r w:rsidRPr="00262697">
              <w:rPr>
                <w:bCs/>
                <w:sz w:val="22"/>
                <w:szCs w:val="22"/>
                <w:lang w:val="uk-UA"/>
              </w:rPr>
              <w:t>Кількість годин</w:t>
            </w:r>
          </w:p>
        </w:tc>
      </w:tr>
      <w:tr w:rsidR="00F20EEC" w:rsidRPr="00262697" w14:paraId="66447154" w14:textId="77777777" w:rsidTr="00EB3379">
        <w:tc>
          <w:tcPr>
            <w:tcW w:w="1129" w:type="dxa"/>
          </w:tcPr>
          <w:p w14:paraId="626A1BBE"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rPr>
              <w:t>Тема 1.</w:t>
            </w:r>
          </w:p>
        </w:tc>
        <w:tc>
          <w:tcPr>
            <w:tcW w:w="7386" w:type="dxa"/>
          </w:tcPr>
          <w:p w14:paraId="4A31E07A" w14:textId="77777777" w:rsidR="00C76EEB" w:rsidRPr="00C76EEB" w:rsidRDefault="00C76EEB" w:rsidP="00C76EEB">
            <w:pPr>
              <w:spacing w:line="240" w:lineRule="auto"/>
              <w:ind w:leftChars="0" w:firstLineChars="0" w:firstLine="0"/>
              <w:rPr>
                <w:bCs/>
                <w:color w:val="000000"/>
                <w:sz w:val="22"/>
                <w:szCs w:val="22"/>
                <w:lang w:val="uk-UA"/>
              </w:rPr>
            </w:pPr>
            <w:r w:rsidRPr="00C76EEB">
              <w:rPr>
                <w:bCs/>
                <w:color w:val="000000"/>
                <w:sz w:val="22"/>
                <w:szCs w:val="22"/>
                <w:lang w:val="uk-UA"/>
              </w:rPr>
              <w:t>Поняття стратегії та її характеристика</w:t>
            </w:r>
          </w:p>
          <w:p w14:paraId="45C0EA0B" w14:textId="77777777" w:rsidR="00C76EEB" w:rsidRPr="00C76EEB" w:rsidRDefault="00C76EEB" w:rsidP="00C76EEB">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1.</w:t>
            </w:r>
            <w:r w:rsidRPr="00C76EEB">
              <w:rPr>
                <w:bCs/>
                <w:color w:val="000000"/>
                <w:sz w:val="22"/>
                <w:szCs w:val="22"/>
                <w:lang w:val="uk-UA"/>
              </w:rPr>
              <w:tab/>
              <w:t>Виникнення поняття стратегія.</w:t>
            </w:r>
          </w:p>
          <w:p w14:paraId="14DF87AF" w14:textId="77777777" w:rsidR="00C76EEB" w:rsidRPr="00C76EEB" w:rsidRDefault="00C76EEB" w:rsidP="00C76EEB">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2.</w:t>
            </w:r>
            <w:r w:rsidRPr="00C76EEB">
              <w:rPr>
                <w:bCs/>
                <w:color w:val="000000"/>
                <w:sz w:val="22"/>
                <w:szCs w:val="22"/>
                <w:lang w:val="uk-UA"/>
              </w:rPr>
              <w:tab/>
              <w:t>Сутність поняття стратегія.</w:t>
            </w:r>
          </w:p>
          <w:p w14:paraId="5E64F653" w14:textId="77777777" w:rsidR="00C76EEB" w:rsidRPr="00C76EEB" w:rsidRDefault="00C76EEB" w:rsidP="00C76EEB">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3.</w:t>
            </w:r>
            <w:r w:rsidRPr="00C76EEB">
              <w:rPr>
                <w:bCs/>
                <w:color w:val="000000"/>
                <w:sz w:val="22"/>
                <w:szCs w:val="22"/>
                <w:lang w:val="uk-UA"/>
              </w:rPr>
              <w:tab/>
              <w:t xml:space="preserve">Необхідність стратегії. </w:t>
            </w:r>
          </w:p>
          <w:p w14:paraId="5FC516AF" w14:textId="624ABF5E" w:rsidR="00F20EEC" w:rsidRPr="00262697" w:rsidRDefault="00C76EEB" w:rsidP="00C76EEB">
            <w:pPr>
              <w:tabs>
                <w:tab w:val="left" w:pos="182"/>
              </w:tabs>
              <w:spacing w:line="240" w:lineRule="auto"/>
              <w:ind w:leftChars="0" w:left="0" w:firstLineChars="0" w:firstLine="0"/>
              <w:rPr>
                <w:bCs/>
                <w:color w:val="000000"/>
                <w:sz w:val="22"/>
                <w:szCs w:val="22"/>
                <w:lang w:val="uk-UA"/>
              </w:rPr>
            </w:pPr>
            <w:r w:rsidRPr="00C76EEB">
              <w:rPr>
                <w:bCs/>
                <w:color w:val="000000"/>
                <w:sz w:val="22"/>
                <w:szCs w:val="22"/>
                <w:lang w:val="uk-UA"/>
              </w:rPr>
              <w:t>4.</w:t>
            </w:r>
            <w:r w:rsidRPr="00C76EEB">
              <w:rPr>
                <w:bCs/>
                <w:color w:val="000000"/>
                <w:sz w:val="22"/>
                <w:szCs w:val="22"/>
                <w:lang w:val="uk-UA"/>
              </w:rPr>
              <w:tab/>
              <w:t>Мета та завдання дисципліни</w:t>
            </w:r>
          </w:p>
        </w:tc>
        <w:tc>
          <w:tcPr>
            <w:tcW w:w="1403" w:type="dxa"/>
            <w:vAlign w:val="center"/>
          </w:tcPr>
          <w:p w14:paraId="27042D23" w14:textId="239FA01D"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F20EEC" w:rsidRPr="00262697" w14:paraId="0069494A" w14:textId="77777777" w:rsidTr="00EB3379">
        <w:tc>
          <w:tcPr>
            <w:tcW w:w="1129" w:type="dxa"/>
          </w:tcPr>
          <w:p w14:paraId="6ABC86A5"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rPr>
              <w:t>Тема 2.</w:t>
            </w:r>
          </w:p>
        </w:tc>
        <w:tc>
          <w:tcPr>
            <w:tcW w:w="7386" w:type="dxa"/>
          </w:tcPr>
          <w:p w14:paraId="2092DC0E" w14:textId="77777777" w:rsidR="00C76EEB" w:rsidRPr="00C76EEB" w:rsidRDefault="00C76EEB" w:rsidP="00C76EEB">
            <w:pPr>
              <w:spacing w:line="240" w:lineRule="auto"/>
              <w:ind w:leftChars="0" w:firstLineChars="0" w:firstLine="0"/>
              <w:rPr>
                <w:bCs/>
                <w:color w:val="000000"/>
                <w:sz w:val="22"/>
                <w:szCs w:val="22"/>
                <w:lang w:val="uk-UA"/>
              </w:rPr>
            </w:pPr>
            <w:r w:rsidRPr="00C76EEB">
              <w:rPr>
                <w:bCs/>
                <w:color w:val="000000"/>
                <w:sz w:val="22"/>
                <w:szCs w:val="22"/>
                <w:lang w:val="uk-UA"/>
              </w:rPr>
              <w:t>Місія та цілі функціонування підприємства</w:t>
            </w:r>
          </w:p>
          <w:p w14:paraId="46B8D025" w14:textId="77777777" w:rsidR="00C76EEB" w:rsidRPr="00C76EEB" w:rsidRDefault="00C76EEB" w:rsidP="00C76EEB">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1.</w:t>
            </w:r>
            <w:r w:rsidRPr="00C76EEB">
              <w:rPr>
                <w:bCs/>
                <w:color w:val="000000"/>
                <w:sz w:val="22"/>
                <w:szCs w:val="22"/>
                <w:lang w:val="uk-UA"/>
              </w:rPr>
              <w:tab/>
              <w:t>Сутність поняття «місія».</w:t>
            </w:r>
          </w:p>
          <w:p w14:paraId="3B16083D" w14:textId="77777777" w:rsidR="00C76EEB" w:rsidRPr="00C76EEB" w:rsidRDefault="00C76EEB" w:rsidP="00C76EEB">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2.</w:t>
            </w:r>
            <w:r w:rsidRPr="00C76EEB">
              <w:rPr>
                <w:bCs/>
                <w:color w:val="000000"/>
                <w:sz w:val="22"/>
                <w:szCs w:val="22"/>
                <w:lang w:val="uk-UA"/>
              </w:rPr>
              <w:tab/>
              <w:t xml:space="preserve">Цілі функціонування підприємства. </w:t>
            </w:r>
          </w:p>
          <w:p w14:paraId="5746DC1C" w14:textId="77777777" w:rsidR="00C76EEB" w:rsidRPr="00C76EEB" w:rsidRDefault="00C76EEB" w:rsidP="00C76EEB">
            <w:pPr>
              <w:tabs>
                <w:tab w:val="left" w:pos="182"/>
              </w:tabs>
              <w:spacing w:line="240" w:lineRule="auto"/>
              <w:ind w:leftChars="0" w:firstLineChars="0" w:firstLine="0"/>
              <w:rPr>
                <w:bCs/>
                <w:color w:val="000000"/>
                <w:sz w:val="22"/>
                <w:szCs w:val="22"/>
                <w:lang w:val="uk-UA"/>
              </w:rPr>
            </w:pPr>
            <w:r w:rsidRPr="00C76EEB">
              <w:rPr>
                <w:bCs/>
                <w:color w:val="000000"/>
                <w:sz w:val="22"/>
                <w:szCs w:val="22"/>
                <w:lang w:val="uk-UA"/>
              </w:rPr>
              <w:t>3.</w:t>
            </w:r>
            <w:r w:rsidRPr="00C76EEB">
              <w:rPr>
                <w:bCs/>
                <w:color w:val="000000"/>
                <w:sz w:val="22"/>
                <w:szCs w:val="22"/>
                <w:lang w:val="uk-UA"/>
              </w:rPr>
              <w:tab/>
              <w:t>Класифікація цілей підприємства.</w:t>
            </w:r>
          </w:p>
          <w:p w14:paraId="316E94BF" w14:textId="5476F0BE" w:rsidR="00F20EEC" w:rsidRPr="00262697" w:rsidRDefault="00C76EEB" w:rsidP="00C76EEB">
            <w:pPr>
              <w:tabs>
                <w:tab w:val="left" w:pos="182"/>
              </w:tabs>
              <w:spacing w:line="240" w:lineRule="auto"/>
              <w:ind w:leftChars="0" w:left="0" w:firstLineChars="0" w:firstLine="0"/>
              <w:rPr>
                <w:bCs/>
                <w:color w:val="000000"/>
                <w:sz w:val="22"/>
                <w:szCs w:val="22"/>
                <w:lang w:val="uk-UA"/>
              </w:rPr>
            </w:pPr>
            <w:r w:rsidRPr="00C76EEB">
              <w:rPr>
                <w:bCs/>
                <w:color w:val="000000"/>
                <w:sz w:val="22"/>
                <w:szCs w:val="22"/>
                <w:lang w:val="uk-UA"/>
              </w:rPr>
              <w:t>4.</w:t>
            </w:r>
            <w:r w:rsidRPr="00C76EEB">
              <w:rPr>
                <w:bCs/>
                <w:color w:val="000000"/>
                <w:sz w:val="22"/>
                <w:szCs w:val="22"/>
                <w:lang w:val="uk-UA"/>
              </w:rPr>
              <w:tab/>
              <w:t>Взаємозв’язок цілей підприємства та системи управління кадровим потенціалом.</w:t>
            </w:r>
          </w:p>
        </w:tc>
        <w:tc>
          <w:tcPr>
            <w:tcW w:w="1403" w:type="dxa"/>
            <w:vAlign w:val="center"/>
          </w:tcPr>
          <w:p w14:paraId="7A4D3EA5" w14:textId="3DCE2E69"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F20EEC" w:rsidRPr="00262697" w14:paraId="00E0895D" w14:textId="77777777" w:rsidTr="00EB3379">
        <w:tc>
          <w:tcPr>
            <w:tcW w:w="1129" w:type="dxa"/>
          </w:tcPr>
          <w:p w14:paraId="622D4D69"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rPr>
              <w:t>Тема 3.</w:t>
            </w:r>
          </w:p>
        </w:tc>
        <w:tc>
          <w:tcPr>
            <w:tcW w:w="7386" w:type="dxa"/>
          </w:tcPr>
          <w:p w14:paraId="0F5E709F" w14:textId="77777777" w:rsidR="004A4BE3" w:rsidRPr="004A4BE3" w:rsidRDefault="004A4BE3" w:rsidP="004A4BE3">
            <w:pPr>
              <w:spacing w:line="240" w:lineRule="auto"/>
              <w:ind w:leftChars="0" w:firstLineChars="0" w:firstLine="0"/>
              <w:rPr>
                <w:bCs/>
                <w:color w:val="000000"/>
                <w:sz w:val="22"/>
                <w:szCs w:val="22"/>
                <w:lang w:val="uk-UA"/>
              </w:rPr>
            </w:pPr>
            <w:r w:rsidRPr="004A4BE3">
              <w:rPr>
                <w:bCs/>
                <w:color w:val="000000"/>
                <w:sz w:val="22"/>
                <w:szCs w:val="22"/>
                <w:lang w:val="uk-UA"/>
              </w:rPr>
              <w:t>Система стратегій підприємства</w:t>
            </w:r>
          </w:p>
          <w:p w14:paraId="3CE4B4B6" w14:textId="77777777" w:rsidR="004A4BE3" w:rsidRPr="004A4BE3" w:rsidRDefault="004A4BE3" w:rsidP="004A4BE3">
            <w:pPr>
              <w:tabs>
                <w:tab w:val="left" w:pos="182"/>
              </w:tabs>
              <w:spacing w:line="240" w:lineRule="auto"/>
              <w:ind w:leftChars="0" w:firstLineChars="0" w:firstLine="0"/>
              <w:rPr>
                <w:bCs/>
                <w:color w:val="000000"/>
                <w:sz w:val="22"/>
                <w:szCs w:val="22"/>
                <w:lang w:val="uk-UA"/>
              </w:rPr>
            </w:pPr>
            <w:r w:rsidRPr="004A4BE3">
              <w:rPr>
                <w:bCs/>
                <w:color w:val="000000"/>
                <w:sz w:val="22"/>
                <w:szCs w:val="22"/>
                <w:lang w:val="uk-UA"/>
              </w:rPr>
              <w:t>1.</w:t>
            </w:r>
            <w:r w:rsidRPr="004A4BE3">
              <w:rPr>
                <w:bCs/>
                <w:color w:val="000000"/>
                <w:sz w:val="22"/>
                <w:szCs w:val="22"/>
                <w:lang w:val="uk-UA"/>
              </w:rPr>
              <w:tab/>
              <w:t>Корпоративні стратегії підприємства.</w:t>
            </w:r>
          </w:p>
          <w:p w14:paraId="2CF58C0D" w14:textId="77777777" w:rsidR="004A4BE3" w:rsidRPr="004A4BE3" w:rsidRDefault="004A4BE3" w:rsidP="004A4BE3">
            <w:pPr>
              <w:tabs>
                <w:tab w:val="left" w:pos="182"/>
              </w:tabs>
              <w:spacing w:line="240" w:lineRule="auto"/>
              <w:ind w:leftChars="0" w:firstLineChars="0" w:firstLine="0"/>
              <w:rPr>
                <w:bCs/>
                <w:color w:val="000000"/>
                <w:sz w:val="22"/>
                <w:szCs w:val="22"/>
                <w:lang w:val="uk-UA"/>
              </w:rPr>
            </w:pPr>
            <w:r w:rsidRPr="004A4BE3">
              <w:rPr>
                <w:bCs/>
                <w:color w:val="000000"/>
                <w:sz w:val="22"/>
                <w:szCs w:val="22"/>
                <w:lang w:val="uk-UA"/>
              </w:rPr>
              <w:t>2.</w:t>
            </w:r>
            <w:r w:rsidRPr="004A4BE3">
              <w:rPr>
                <w:bCs/>
                <w:color w:val="000000"/>
                <w:sz w:val="22"/>
                <w:szCs w:val="22"/>
                <w:lang w:val="uk-UA"/>
              </w:rPr>
              <w:tab/>
              <w:t>Ділові стратегії фірми.</w:t>
            </w:r>
          </w:p>
          <w:p w14:paraId="630A91B5" w14:textId="77777777" w:rsidR="004A4BE3" w:rsidRPr="004A4BE3" w:rsidRDefault="004A4BE3" w:rsidP="004A4BE3">
            <w:pPr>
              <w:tabs>
                <w:tab w:val="left" w:pos="182"/>
              </w:tabs>
              <w:spacing w:line="240" w:lineRule="auto"/>
              <w:ind w:leftChars="0" w:firstLineChars="0" w:firstLine="0"/>
              <w:rPr>
                <w:bCs/>
                <w:color w:val="000000"/>
                <w:sz w:val="22"/>
                <w:szCs w:val="22"/>
                <w:lang w:val="uk-UA"/>
              </w:rPr>
            </w:pPr>
            <w:r w:rsidRPr="004A4BE3">
              <w:rPr>
                <w:bCs/>
                <w:color w:val="000000"/>
                <w:sz w:val="22"/>
                <w:szCs w:val="22"/>
                <w:lang w:val="uk-UA"/>
              </w:rPr>
              <w:t>3.</w:t>
            </w:r>
            <w:r w:rsidRPr="004A4BE3">
              <w:rPr>
                <w:bCs/>
                <w:color w:val="000000"/>
                <w:sz w:val="22"/>
                <w:szCs w:val="22"/>
                <w:lang w:val="uk-UA"/>
              </w:rPr>
              <w:tab/>
              <w:t>Функціональні стратегії та їх взаємозв’язок.</w:t>
            </w:r>
          </w:p>
          <w:p w14:paraId="613DC26E" w14:textId="2784B56E" w:rsidR="00F20EEC" w:rsidRPr="00262697" w:rsidRDefault="004A4BE3" w:rsidP="004A4BE3">
            <w:pPr>
              <w:tabs>
                <w:tab w:val="left" w:pos="182"/>
              </w:tabs>
              <w:spacing w:line="240" w:lineRule="auto"/>
              <w:ind w:leftChars="0" w:left="0" w:firstLineChars="0" w:firstLine="0"/>
              <w:rPr>
                <w:bCs/>
                <w:color w:val="000000"/>
                <w:sz w:val="22"/>
                <w:szCs w:val="22"/>
                <w:lang w:val="uk-UA"/>
              </w:rPr>
            </w:pPr>
            <w:r w:rsidRPr="004A4BE3">
              <w:rPr>
                <w:bCs/>
                <w:color w:val="000000"/>
                <w:sz w:val="22"/>
                <w:szCs w:val="22"/>
                <w:lang w:val="uk-UA"/>
              </w:rPr>
              <w:t>4.</w:t>
            </w:r>
            <w:r w:rsidRPr="004A4BE3">
              <w:rPr>
                <w:bCs/>
                <w:color w:val="000000"/>
                <w:sz w:val="22"/>
                <w:szCs w:val="22"/>
                <w:lang w:val="uk-UA"/>
              </w:rPr>
              <w:tab/>
              <w:t>Операційні стратегії.</w:t>
            </w:r>
          </w:p>
        </w:tc>
        <w:tc>
          <w:tcPr>
            <w:tcW w:w="1403" w:type="dxa"/>
            <w:vAlign w:val="center"/>
          </w:tcPr>
          <w:p w14:paraId="1958DB44" w14:textId="29D73CA0"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F20EEC" w:rsidRPr="00F23DA0" w14:paraId="65257ADF" w14:textId="77777777" w:rsidTr="00EB3379">
        <w:tc>
          <w:tcPr>
            <w:tcW w:w="1129" w:type="dxa"/>
          </w:tcPr>
          <w:p w14:paraId="4102571A"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eastAsia="en-US"/>
              </w:rPr>
              <w:t>Тема 4.</w:t>
            </w:r>
          </w:p>
        </w:tc>
        <w:tc>
          <w:tcPr>
            <w:tcW w:w="7386" w:type="dxa"/>
          </w:tcPr>
          <w:p w14:paraId="0C9BD0A7" w14:textId="77777777" w:rsidR="00F23DA0" w:rsidRPr="00F23DA0" w:rsidRDefault="00F23DA0" w:rsidP="00F23DA0">
            <w:pPr>
              <w:spacing w:line="240" w:lineRule="auto"/>
              <w:ind w:leftChars="0" w:firstLineChars="0" w:firstLine="0"/>
              <w:rPr>
                <w:bCs/>
                <w:color w:val="000000"/>
                <w:sz w:val="22"/>
                <w:szCs w:val="22"/>
                <w:lang w:val="uk-UA"/>
              </w:rPr>
            </w:pPr>
            <w:r w:rsidRPr="00F23DA0">
              <w:rPr>
                <w:bCs/>
                <w:color w:val="000000"/>
                <w:sz w:val="22"/>
                <w:szCs w:val="22"/>
                <w:lang w:val="uk-UA"/>
              </w:rPr>
              <w:t>Теоретичні аспекти кадрової стратегії підприємства</w:t>
            </w:r>
          </w:p>
          <w:p w14:paraId="324BC7F7" w14:textId="77777777" w:rsidR="00F23DA0" w:rsidRPr="00F23DA0" w:rsidRDefault="00F23DA0" w:rsidP="00F23DA0">
            <w:pPr>
              <w:tabs>
                <w:tab w:val="left" w:pos="182"/>
              </w:tabs>
              <w:spacing w:line="240" w:lineRule="auto"/>
              <w:ind w:leftChars="0" w:firstLineChars="0" w:firstLine="0"/>
              <w:rPr>
                <w:bCs/>
                <w:color w:val="000000"/>
                <w:sz w:val="22"/>
                <w:szCs w:val="22"/>
                <w:lang w:val="uk-UA"/>
              </w:rPr>
            </w:pPr>
            <w:r w:rsidRPr="00F23DA0">
              <w:rPr>
                <w:bCs/>
                <w:color w:val="000000"/>
                <w:sz w:val="22"/>
                <w:szCs w:val="22"/>
                <w:lang w:val="uk-UA"/>
              </w:rPr>
              <w:t>1.</w:t>
            </w:r>
            <w:r w:rsidRPr="00F23DA0">
              <w:rPr>
                <w:bCs/>
                <w:color w:val="000000"/>
                <w:sz w:val="22"/>
                <w:szCs w:val="22"/>
                <w:lang w:val="uk-UA"/>
              </w:rPr>
              <w:tab/>
              <w:t>Сутність і роль кадрової стратегії в розвитку підприємства.</w:t>
            </w:r>
          </w:p>
          <w:p w14:paraId="20431F5B" w14:textId="77777777" w:rsidR="00F23DA0" w:rsidRPr="00F23DA0" w:rsidRDefault="00F23DA0" w:rsidP="00F23DA0">
            <w:pPr>
              <w:tabs>
                <w:tab w:val="left" w:pos="182"/>
              </w:tabs>
              <w:spacing w:line="240" w:lineRule="auto"/>
              <w:ind w:leftChars="0" w:firstLineChars="0" w:firstLine="0"/>
              <w:rPr>
                <w:bCs/>
                <w:color w:val="000000"/>
                <w:sz w:val="22"/>
                <w:szCs w:val="22"/>
                <w:lang w:val="uk-UA"/>
              </w:rPr>
            </w:pPr>
            <w:r w:rsidRPr="00F23DA0">
              <w:rPr>
                <w:bCs/>
                <w:color w:val="000000"/>
                <w:sz w:val="22"/>
                <w:szCs w:val="22"/>
                <w:lang w:val="uk-UA"/>
              </w:rPr>
              <w:t>2.</w:t>
            </w:r>
            <w:r w:rsidRPr="00F23DA0">
              <w:rPr>
                <w:bCs/>
                <w:color w:val="000000"/>
                <w:sz w:val="22"/>
                <w:szCs w:val="22"/>
                <w:lang w:val="uk-UA"/>
              </w:rPr>
              <w:tab/>
              <w:t xml:space="preserve">Завдання та зміст кадрової стратегії. </w:t>
            </w:r>
          </w:p>
          <w:p w14:paraId="4A16AA9E" w14:textId="77777777" w:rsidR="00F23DA0" w:rsidRPr="00F23DA0" w:rsidRDefault="00F23DA0" w:rsidP="00F23DA0">
            <w:pPr>
              <w:tabs>
                <w:tab w:val="left" w:pos="182"/>
              </w:tabs>
              <w:spacing w:line="240" w:lineRule="auto"/>
              <w:ind w:leftChars="0" w:firstLineChars="0" w:firstLine="0"/>
              <w:rPr>
                <w:bCs/>
                <w:color w:val="000000"/>
                <w:sz w:val="22"/>
                <w:szCs w:val="22"/>
                <w:lang w:val="uk-UA"/>
              </w:rPr>
            </w:pPr>
            <w:r w:rsidRPr="00F23DA0">
              <w:rPr>
                <w:bCs/>
                <w:color w:val="000000"/>
                <w:sz w:val="22"/>
                <w:szCs w:val="22"/>
                <w:lang w:val="uk-UA"/>
              </w:rPr>
              <w:t>3.</w:t>
            </w:r>
            <w:r w:rsidRPr="00F23DA0">
              <w:rPr>
                <w:bCs/>
                <w:color w:val="000000"/>
                <w:sz w:val="22"/>
                <w:szCs w:val="22"/>
                <w:lang w:val="uk-UA"/>
              </w:rPr>
              <w:tab/>
              <w:t>Внутрішні та зовнішні фактори впливу на кадрову стратегію.</w:t>
            </w:r>
          </w:p>
          <w:p w14:paraId="1753042C" w14:textId="629C50F4" w:rsidR="00F20EEC" w:rsidRPr="00262697" w:rsidRDefault="00F23DA0" w:rsidP="00F23DA0">
            <w:pPr>
              <w:tabs>
                <w:tab w:val="left" w:pos="182"/>
              </w:tabs>
              <w:spacing w:line="240" w:lineRule="auto"/>
              <w:ind w:leftChars="0" w:left="0" w:firstLineChars="0" w:firstLine="0"/>
              <w:rPr>
                <w:bCs/>
                <w:color w:val="000000"/>
                <w:sz w:val="22"/>
                <w:szCs w:val="22"/>
                <w:lang w:val="uk-UA"/>
              </w:rPr>
            </w:pPr>
            <w:r w:rsidRPr="00F23DA0">
              <w:rPr>
                <w:bCs/>
                <w:color w:val="000000"/>
                <w:sz w:val="22"/>
                <w:szCs w:val="22"/>
                <w:lang w:val="uk-UA"/>
              </w:rPr>
              <w:t>4.</w:t>
            </w:r>
            <w:r w:rsidRPr="00F23DA0">
              <w:rPr>
                <w:bCs/>
                <w:color w:val="000000"/>
                <w:sz w:val="22"/>
                <w:szCs w:val="22"/>
                <w:lang w:val="uk-UA"/>
              </w:rPr>
              <w:tab/>
              <w:t>Взаємозв’язок кадрової політики, кадрової стратегії та корпоративної стратегії підприємства</w:t>
            </w:r>
          </w:p>
        </w:tc>
        <w:tc>
          <w:tcPr>
            <w:tcW w:w="1403" w:type="dxa"/>
            <w:vAlign w:val="center"/>
          </w:tcPr>
          <w:p w14:paraId="66D3C47A" w14:textId="413D8EBB"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F20EEC" w:rsidRPr="00262697" w14:paraId="51CD0F59" w14:textId="77777777" w:rsidTr="00EB3379">
        <w:tc>
          <w:tcPr>
            <w:tcW w:w="1129" w:type="dxa"/>
          </w:tcPr>
          <w:p w14:paraId="69E7B532"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rPr>
              <w:t>Тема 5.</w:t>
            </w:r>
          </w:p>
        </w:tc>
        <w:tc>
          <w:tcPr>
            <w:tcW w:w="7386" w:type="dxa"/>
          </w:tcPr>
          <w:p w14:paraId="2E97FC87" w14:textId="77777777" w:rsidR="0004205C" w:rsidRPr="0004205C" w:rsidRDefault="0004205C" w:rsidP="0004205C">
            <w:pPr>
              <w:spacing w:line="240" w:lineRule="auto"/>
              <w:ind w:leftChars="0" w:firstLineChars="0" w:firstLine="0"/>
              <w:rPr>
                <w:bCs/>
                <w:color w:val="000000"/>
                <w:sz w:val="22"/>
                <w:szCs w:val="22"/>
                <w:lang w:val="uk-UA"/>
              </w:rPr>
            </w:pPr>
            <w:r w:rsidRPr="0004205C">
              <w:rPr>
                <w:bCs/>
                <w:color w:val="000000"/>
                <w:sz w:val="22"/>
                <w:szCs w:val="22"/>
                <w:lang w:val="uk-UA"/>
              </w:rPr>
              <w:t>Класифікація та основні етапи кадрових стратегій</w:t>
            </w:r>
          </w:p>
          <w:p w14:paraId="2AB7705D" w14:textId="77777777" w:rsidR="0004205C" w:rsidRPr="0004205C" w:rsidRDefault="0004205C" w:rsidP="0004205C">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t>1.</w:t>
            </w:r>
            <w:r w:rsidRPr="0004205C">
              <w:rPr>
                <w:bCs/>
                <w:color w:val="000000"/>
                <w:sz w:val="22"/>
                <w:szCs w:val="22"/>
                <w:lang w:val="uk-UA"/>
              </w:rPr>
              <w:tab/>
              <w:t>Персонал як об’єкт стратегічного управління.</w:t>
            </w:r>
          </w:p>
          <w:p w14:paraId="5A5E7BDF" w14:textId="77777777" w:rsidR="0004205C" w:rsidRPr="0004205C" w:rsidRDefault="0004205C" w:rsidP="0004205C">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t>2.</w:t>
            </w:r>
            <w:r w:rsidRPr="0004205C">
              <w:rPr>
                <w:bCs/>
                <w:color w:val="000000"/>
                <w:sz w:val="22"/>
                <w:szCs w:val="22"/>
                <w:lang w:val="uk-UA"/>
              </w:rPr>
              <w:tab/>
              <w:t>Типи кадрових стратегій залежно від бізнес-стратегії темпів та стадій розвитку підприємства.</w:t>
            </w:r>
          </w:p>
          <w:p w14:paraId="75C2FCEA" w14:textId="77777777" w:rsidR="0004205C" w:rsidRPr="0004205C" w:rsidRDefault="0004205C" w:rsidP="0004205C">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t>3.</w:t>
            </w:r>
            <w:r w:rsidRPr="0004205C">
              <w:rPr>
                <w:bCs/>
                <w:color w:val="000000"/>
                <w:sz w:val="22"/>
                <w:szCs w:val="22"/>
                <w:lang w:val="uk-UA"/>
              </w:rPr>
              <w:tab/>
              <w:t>Стратегія набору і відбору персоналу.</w:t>
            </w:r>
          </w:p>
          <w:p w14:paraId="546D9438" w14:textId="77777777" w:rsidR="0004205C" w:rsidRPr="0004205C" w:rsidRDefault="0004205C" w:rsidP="0004205C">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t>4.</w:t>
            </w:r>
            <w:r w:rsidRPr="0004205C">
              <w:rPr>
                <w:bCs/>
                <w:color w:val="000000"/>
                <w:sz w:val="22"/>
                <w:szCs w:val="22"/>
                <w:lang w:val="uk-UA"/>
              </w:rPr>
              <w:tab/>
              <w:t>Стратегія оцінювання й атестування персоналу.</w:t>
            </w:r>
          </w:p>
          <w:p w14:paraId="0ADC01E3" w14:textId="77777777" w:rsidR="0004205C" w:rsidRPr="0004205C" w:rsidRDefault="0004205C" w:rsidP="0004205C">
            <w:pPr>
              <w:tabs>
                <w:tab w:val="left" w:pos="182"/>
              </w:tabs>
              <w:spacing w:line="240" w:lineRule="auto"/>
              <w:ind w:leftChars="0" w:firstLineChars="0" w:firstLine="0"/>
              <w:rPr>
                <w:bCs/>
                <w:color w:val="000000"/>
                <w:sz w:val="22"/>
                <w:szCs w:val="22"/>
                <w:lang w:val="uk-UA"/>
              </w:rPr>
            </w:pPr>
            <w:r w:rsidRPr="0004205C">
              <w:rPr>
                <w:bCs/>
                <w:color w:val="000000"/>
                <w:sz w:val="22"/>
                <w:szCs w:val="22"/>
                <w:lang w:val="uk-UA"/>
              </w:rPr>
              <w:lastRenderedPageBreak/>
              <w:t>5.</w:t>
            </w:r>
            <w:r w:rsidRPr="0004205C">
              <w:rPr>
                <w:bCs/>
                <w:color w:val="000000"/>
                <w:sz w:val="22"/>
                <w:szCs w:val="22"/>
                <w:lang w:val="uk-UA"/>
              </w:rPr>
              <w:tab/>
              <w:t>Стратегія оплата праці.</w:t>
            </w:r>
          </w:p>
          <w:p w14:paraId="03B08293" w14:textId="35411744" w:rsidR="00F20EEC" w:rsidRPr="00262697" w:rsidRDefault="0004205C" w:rsidP="0004205C">
            <w:pPr>
              <w:tabs>
                <w:tab w:val="left" w:pos="182"/>
              </w:tabs>
              <w:spacing w:line="240" w:lineRule="auto"/>
              <w:ind w:leftChars="0" w:left="0" w:firstLineChars="0" w:firstLine="0"/>
              <w:rPr>
                <w:bCs/>
                <w:color w:val="000000"/>
                <w:sz w:val="22"/>
                <w:szCs w:val="22"/>
                <w:lang w:val="uk-UA"/>
              </w:rPr>
            </w:pPr>
            <w:r w:rsidRPr="0004205C">
              <w:rPr>
                <w:bCs/>
                <w:color w:val="000000"/>
                <w:sz w:val="22"/>
                <w:szCs w:val="22"/>
                <w:lang w:val="uk-UA"/>
              </w:rPr>
              <w:t>6.</w:t>
            </w:r>
            <w:r w:rsidRPr="0004205C">
              <w:rPr>
                <w:bCs/>
                <w:color w:val="000000"/>
                <w:sz w:val="22"/>
                <w:szCs w:val="22"/>
                <w:lang w:val="uk-UA"/>
              </w:rPr>
              <w:tab/>
              <w:t>Стратегія стимулювання персоналу.</w:t>
            </w:r>
          </w:p>
        </w:tc>
        <w:tc>
          <w:tcPr>
            <w:tcW w:w="1403" w:type="dxa"/>
            <w:vAlign w:val="center"/>
          </w:tcPr>
          <w:p w14:paraId="258DF3C2" w14:textId="71997625"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lastRenderedPageBreak/>
              <w:t>1</w:t>
            </w:r>
          </w:p>
        </w:tc>
      </w:tr>
      <w:tr w:rsidR="00F20EEC" w:rsidRPr="00262697" w14:paraId="50BB9104" w14:textId="77777777" w:rsidTr="00EB3379">
        <w:tc>
          <w:tcPr>
            <w:tcW w:w="1129" w:type="dxa"/>
          </w:tcPr>
          <w:p w14:paraId="42D2BA2D"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rPr>
              <w:t>Тема 6.</w:t>
            </w:r>
          </w:p>
        </w:tc>
        <w:tc>
          <w:tcPr>
            <w:tcW w:w="7386" w:type="dxa"/>
          </w:tcPr>
          <w:p w14:paraId="14880A73" w14:textId="77777777" w:rsidR="00FD2479" w:rsidRPr="00FD2479" w:rsidRDefault="00FD2479" w:rsidP="00FD2479">
            <w:pPr>
              <w:spacing w:line="240" w:lineRule="auto"/>
              <w:ind w:leftChars="0" w:firstLineChars="0" w:firstLine="0"/>
              <w:rPr>
                <w:bCs/>
                <w:color w:val="000000"/>
                <w:sz w:val="22"/>
                <w:szCs w:val="22"/>
                <w:lang w:val="uk-UA"/>
              </w:rPr>
            </w:pPr>
            <w:r w:rsidRPr="00FD2479">
              <w:rPr>
                <w:bCs/>
                <w:color w:val="000000"/>
                <w:sz w:val="22"/>
                <w:szCs w:val="22"/>
                <w:lang w:val="uk-UA"/>
              </w:rPr>
              <w:t>Процес реалізації та оцінювання ефективності кадрової стратегії</w:t>
            </w:r>
          </w:p>
          <w:p w14:paraId="6C292AB2" w14:textId="77777777" w:rsidR="00FD2479" w:rsidRPr="00FD2479" w:rsidRDefault="00FD2479" w:rsidP="00FD2479">
            <w:pPr>
              <w:tabs>
                <w:tab w:val="left" w:pos="182"/>
              </w:tabs>
              <w:spacing w:line="240" w:lineRule="auto"/>
              <w:ind w:leftChars="0" w:firstLineChars="0" w:firstLine="0"/>
              <w:rPr>
                <w:bCs/>
                <w:color w:val="000000"/>
                <w:sz w:val="22"/>
                <w:szCs w:val="22"/>
                <w:lang w:val="uk-UA"/>
              </w:rPr>
            </w:pPr>
            <w:r w:rsidRPr="00FD2479">
              <w:rPr>
                <w:bCs/>
                <w:color w:val="000000"/>
                <w:sz w:val="22"/>
                <w:szCs w:val="22"/>
                <w:lang w:val="uk-UA"/>
              </w:rPr>
              <w:t>1.</w:t>
            </w:r>
            <w:r w:rsidRPr="00FD2479">
              <w:rPr>
                <w:bCs/>
                <w:color w:val="000000"/>
                <w:sz w:val="22"/>
                <w:szCs w:val="22"/>
                <w:lang w:val="uk-UA"/>
              </w:rPr>
              <w:tab/>
              <w:t>Ефективність кадрової стратегії.</w:t>
            </w:r>
          </w:p>
          <w:p w14:paraId="358CF9B6" w14:textId="0257D70B" w:rsidR="00F20EEC" w:rsidRPr="00262697" w:rsidRDefault="00FD2479" w:rsidP="00FD2479">
            <w:pPr>
              <w:tabs>
                <w:tab w:val="left" w:pos="182"/>
              </w:tabs>
              <w:spacing w:line="240" w:lineRule="auto"/>
              <w:ind w:leftChars="0" w:left="0" w:firstLineChars="0" w:firstLine="0"/>
              <w:rPr>
                <w:bCs/>
                <w:color w:val="000000"/>
                <w:sz w:val="22"/>
                <w:szCs w:val="22"/>
                <w:lang w:val="uk-UA"/>
              </w:rPr>
            </w:pPr>
            <w:r w:rsidRPr="00FD2479">
              <w:rPr>
                <w:bCs/>
                <w:color w:val="000000"/>
                <w:sz w:val="22"/>
                <w:szCs w:val="22"/>
                <w:lang w:val="uk-UA"/>
              </w:rPr>
              <w:t>2.</w:t>
            </w:r>
            <w:r w:rsidRPr="00FD2479">
              <w:rPr>
                <w:bCs/>
                <w:color w:val="000000"/>
                <w:sz w:val="22"/>
                <w:szCs w:val="22"/>
                <w:lang w:val="uk-UA"/>
              </w:rPr>
              <w:tab/>
              <w:t>Інструменти реалізації кадрової політики.</w:t>
            </w:r>
          </w:p>
        </w:tc>
        <w:tc>
          <w:tcPr>
            <w:tcW w:w="1403" w:type="dxa"/>
            <w:vAlign w:val="center"/>
          </w:tcPr>
          <w:p w14:paraId="7C547FE6" w14:textId="27565DF5"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F20EEC" w:rsidRPr="00262697" w14:paraId="13A0A764" w14:textId="77777777" w:rsidTr="00EB3379">
        <w:tc>
          <w:tcPr>
            <w:tcW w:w="1129" w:type="dxa"/>
          </w:tcPr>
          <w:p w14:paraId="46B72709" w14:textId="77777777" w:rsidR="00F20EEC" w:rsidRPr="00262697" w:rsidRDefault="00F20EEC" w:rsidP="00F20EEC">
            <w:pPr>
              <w:spacing w:line="240" w:lineRule="auto"/>
              <w:ind w:leftChars="0" w:left="0" w:firstLineChars="0" w:firstLine="0"/>
              <w:jc w:val="center"/>
              <w:rPr>
                <w:bCs/>
                <w:color w:val="000000"/>
                <w:sz w:val="22"/>
                <w:szCs w:val="22"/>
                <w:lang w:val="uk-UA"/>
              </w:rPr>
            </w:pPr>
            <w:r w:rsidRPr="00262697">
              <w:rPr>
                <w:bCs/>
                <w:sz w:val="22"/>
                <w:szCs w:val="22"/>
                <w:lang w:val="uk-UA" w:eastAsia="en-US"/>
              </w:rPr>
              <w:t>Тема 7.</w:t>
            </w:r>
          </w:p>
        </w:tc>
        <w:tc>
          <w:tcPr>
            <w:tcW w:w="7386" w:type="dxa"/>
          </w:tcPr>
          <w:p w14:paraId="6E9D25A6" w14:textId="77777777" w:rsidR="00CA4BB1" w:rsidRPr="00CA4BB1" w:rsidRDefault="00CA4BB1" w:rsidP="00CA4BB1">
            <w:pPr>
              <w:spacing w:line="240" w:lineRule="auto"/>
              <w:ind w:leftChars="0" w:firstLineChars="0" w:firstLine="0"/>
              <w:rPr>
                <w:bCs/>
                <w:color w:val="000000"/>
                <w:sz w:val="22"/>
                <w:szCs w:val="22"/>
                <w:lang w:val="uk-UA"/>
              </w:rPr>
            </w:pPr>
            <w:r w:rsidRPr="00CA4BB1">
              <w:rPr>
                <w:bCs/>
                <w:color w:val="000000"/>
                <w:sz w:val="22"/>
                <w:szCs w:val="22"/>
                <w:lang w:val="uk-UA"/>
              </w:rPr>
              <w:t>Розвиток персоналу як складова стратегії розвитку кадрів</w:t>
            </w:r>
          </w:p>
          <w:p w14:paraId="1031B5D7" w14:textId="77777777" w:rsidR="00CA4BB1" w:rsidRPr="00CA4BB1" w:rsidRDefault="00CA4BB1" w:rsidP="00CA4BB1">
            <w:pPr>
              <w:tabs>
                <w:tab w:val="left" w:pos="182"/>
              </w:tabs>
              <w:spacing w:line="240" w:lineRule="auto"/>
              <w:ind w:leftChars="0" w:firstLineChars="0" w:firstLine="0"/>
              <w:rPr>
                <w:bCs/>
                <w:color w:val="000000"/>
                <w:sz w:val="22"/>
                <w:szCs w:val="22"/>
                <w:lang w:val="uk-UA"/>
              </w:rPr>
            </w:pPr>
            <w:r w:rsidRPr="00CA4BB1">
              <w:rPr>
                <w:bCs/>
                <w:color w:val="000000"/>
                <w:sz w:val="22"/>
                <w:szCs w:val="22"/>
                <w:lang w:val="uk-UA"/>
              </w:rPr>
              <w:t>1.</w:t>
            </w:r>
            <w:r w:rsidRPr="00CA4BB1">
              <w:rPr>
                <w:bCs/>
                <w:color w:val="000000"/>
                <w:sz w:val="22"/>
                <w:szCs w:val="22"/>
                <w:lang w:val="uk-UA"/>
              </w:rPr>
              <w:tab/>
              <w:t>Сутність розвитку персоналу.</w:t>
            </w:r>
          </w:p>
          <w:p w14:paraId="5E19A251" w14:textId="77777777" w:rsidR="00CA4BB1" w:rsidRPr="00CA4BB1" w:rsidRDefault="00CA4BB1" w:rsidP="00CA4BB1">
            <w:pPr>
              <w:tabs>
                <w:tab w:val="left" w:pos="182"/>
              </w:tabs>
              <w:spacing w:line="240" w:lineRule="auto"/>
              <w:ind w:leftChars="0" w:firstLineChars="0" w:firstLine="0"/>
              <w:rPr>
                <w:bCs/>
                <w:color w:val="000000"/>
                <w:sz w:val="22"/>
                <w:szCs w:val="22"/>
                <w:lang w:val="uk-UA"/>
              </w:rPr>
            </w:pPr>
            <w:r w:rsidRPr="00CA4BB1">
              <w:rPr>
                <w:bCs/>
                <w:color w:val="000000"/>
                <w:sz w:val="22"/>
                <w:szCs w:val="22"/>
                <w:lang w:val="uk-UA"/>
              </w:rPr>
              <w:t>2.</w:t>
            </w:r>
            <w:r w:rsidRPr="00CA4BB1">
              <w:rPr>
                <w:bCs/>
                <w:color w:val="000000"/>
                <w:sz w:val="22"/>
                <w:szCs w:val="22"/>
                <w:lang w:val="uk-UA"/>
              </w:rPr>
              <w:tab/>
              <w:t>Взаємозв’язок стратегії розвитку персоналу та стратегії управління організації.</w:t>
            </w:r>
          </w:p>
          <w:p w14:paraId="7B616346" w14:textId="1874D385" w:rsidR="00F20EEC" w:rsidRPr="00262697" w:rsidRDefault="00CA4BB1" w:rsidP="00CA4BB1">
            <w:pPr>
              <w:tabs>
                <w:tab w:val="left" w:pos="182"/>
              </w:tabs>
              <w:spacing w:line="240" w:lineRule="auto"/>
              <w:ind w:leftChars="0" w:left="0" w:firstLineChars="0" w:firstLine="0"/>
              <w:rPr>
                <w:bCs/>
                <w:color w:val="000000"/>
                <w:sz w:val="22"/>
                <w:szCs w:val="22"/>
                <w:lang w:val="uk-UA"/>
              </w:rPr>
            </w:pPr>
            <w:r w:rsidRPr="00CA4BB1">
              <w:rPr>
                <w:bCs/>
                <w:color w:val="000000"/>
                <w:sz w:val="22"/>
                <w:szCs w:val="22"/>
                <w:lang w:val="uk-UA"/>
              </w:rPr>
              <w:t>3.</w:t>
            </w:r>
            <w:r w:rsidRPr="00CA4BB1">
              <w:rPr>
                <w:bCs/>
                <w:color w:val="000000"/>
                <w:sz w:val="22"/>
                <w:szCs w:val="22"/>
                <w:lang w:val="uk-UA"/>
              </w:rPr>
              <w:tab/>
              <w:t>Характеристика стратегії управління персоналом.</w:t>
            </w:r>
          </w:p>
        </w:tc>
        <w:tc>
          <w:tcPr>
            <w:tcW w:w="1403" w:type="dxa"/>
            <w:vAlign w:val="center"/>
          </w:tcPr>
          <w:p w14:paraId="622A80EB" w14:textId="375F44DD"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F20EEC" w:rsidRPr="00262697" w14:paraId="5E2642C8" w14:textId="77777777" w:rsidTr="00EB3379">
        <w:tc>
          <w:tcPr>
            <w:tcW w:w="1129" w:type="dxa"/>
          </w:tcPr>
          <w:p w14:paraId="3DF443F7" w14:textId="378D5438" w:rsidR="00F20EEC" w:rsidRPr="00262697" w:rsidRDefault="00F20EEC"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Тема 8.</w:t>
            </w:r>
          </w:p>
        </w:tc>
        <w:tc>
          <w:tcPr>
            <w:tcW w:w="7386" w:type="dxa"/>
          </w:tcPr>
          <w:p w14:paraId="31966B2B" w14:textId="77777777" w:rsidR="00C7307C" w:rsidRPr="00C7307C" w:rsidRDefault="00C7307C" w:rsidP="00C7307C">
            <w:pPr>
              <w:spacing w:line="240" w:lineRule="auto"/>
              <w:ind w:leftChars="0" w:firstLineChars="0" w:firstLine="0"/>
              <w:rPr>
                <w:bCs/>
                <w:sz w:val="22"/>
                <w:szCs w:val="22"/>
                <w:lang w:val="uk-UA" w:eastAsia="en-US"/>
              </w:rPr>
            </w:pPr>
            <w:r w:rsidRPr="00C7307C">
              <w:rPr>
                <w:bCs/>
                <w:sz w:val="22"/>
                <w:szCs w:val="22"/>
                <w:lang w:val="uk-UA" w:eastAsia="en-US"/>
              </w:rPr>
              <w:t>Управління проектом розвитку персоналу в організації</w:t>
            </w:r>
          </w:p>
          <w:p w14:paraId="1FC33DE3" w14:textId="77777777" w:rsidR="00C7307C" w:rsidRPr="00C7307C" w:rsidRDefault="00C7307C" w:rsidP="00C7307C">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1.</w:t>
            </w:r>
            <w:r w:rsidRPr="00C7307C">
              <w:rPr>
                <w:bCs/>
                <w:sz w:val="22"/>
                <w:szCs w:val="22"/>
                <w:lang w:val="uk-UA" w:eastAsia="en-US"/>
              </w:rPr>
              <w:tab/>
              <w:t>Сутність та складові проекту розвитку персоналу організації.</w:t>
            </w:r>
          </w:p>
          <w:p w14:paraId="2029E5BD" w14:textId="77777777" w:rsidR="00C7307C" w:rsidRPr="00C7307C" w:rsidRDefault="00C7307C" w:rsidP="00C7307C">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2.</w:t>
            </w:r>
            <w:r w:rsidRPr="00C7307C">
              <w:rPr>
                <w:bCs/>
                <w:sz w:val="22"/>
                <w:szCs w:val="22"/>
                <w:lang w:val="uk-UA" w:eastAsia="en-US"/>
              </w:rPr>
              <w:tab/>
              <w:t>Управління проектом розвитку персоналу в організації, прогнозування його наслідків і потенційної ефективності.</w:t>
            </w:r>
          </w:p>
          <w:p w14:paraId="025F46F3" w14:textId="77777777" w:rsidR="00C7307C" w:rsidRPr="00C7307C" w:rsidRDefault="00C7307C" w:rsidP="00C7307C">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3.</w:t>
            </w:r>
            <w:r w:rsidRPr="00C7307C">
              <w:rPr>
                <w:bCs/>
                <w:sz w:val="22"/>
                <w:szCs w:val="22"/>
                <w:lang w:val="uk-UA" w:eastAsia="en-US"/>
              </w:rPr>
              <w:tab/>
              <w:t>Організація системи розвитку персоналу.</w:t>
            </w:r>
          </w:p>
          <w:p w14:paraId="1C31901A" w14:textId="77777777" w:rsidR="00C7307C" w:rsidRPr="00C7307C" w:rsidRDefault="00C7307C" w:rsidP="00C7307C">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4.</w:t>
            </w:r>
            <w:r w:rsidRPr="00C7307C">
              <w:rPr>
                <w:bCs/>
                <w:sz w:val="22"/>
                <w:szCs w:val="22"/>
                <w:lang w:val="uk-UA" w:eastAsia="en-US"/>
              </w:rPr>
              <w:tab/>
              <w:t>Визначення потреби у підготовці персоналу, цілей навчання, розробка навчальних планів і програм.</w:t>
            </w:r>
          </w:p>
          <w:p w14:paraId="5EE028BB" w14:textId="3471F54A" w:rsidR="00F20EEC" w:rsidRPr="00262697" w:rsidRDefault="00C7307C" w:rsidP="00C7307C">
            <w:pPr>
              <w:tabs>
                <w:tab w:val="left" w:pos="174"/>
              </w:tabs>
              <w:spacing w:line="240" w:lineRule="auto"/>
              <w:ind w:leftChars="0" w:firstLineChars="0" w:firstLine="0"/>
              <w:rPr>
                <w:bCs/>
                <w:sz w:val="22"/>
                <w:szCs w:val="22"/>
                <w:lang w:val="uk-UA" w:eastAsia="en-US"/>
              </w:rPr>
            </w:pPr>
            <w:r w:rsidRPr="00C7307C">
              <w:rPr>
                <w:bCs/>
                <w:sz w:val="22"/>
                <w:szCs w:val="22"/>
                <w:lang w:val="uk-UA" w:eastAsia="en-US"/>
              </w:rPr>
              <w:t>5.</w:t>
            </w:r>
            <w:r w:rsidRPr="00C7307C">
              <w:rPr>
                <w:bCs/>
                <w:sz w:val="22"/>
                <w:szCs w:val="22"/>
                <w:lang w:val="uk-UA" w:eastAsia="en-US"/>
              </w:rPr>
              <w:tab/>
              <w:t>Форми професійного навчання персоналу та обґрунтування їх вибору в організації</w:t>
            </w:r>
          </w:p>
        </w:tc>
        <w:tc>
          <w:tcPr>
            <w:tcW w:w="1403" w:type="dxa"/>
            <w:vAlign w:val="center"/>
          </w:tcPr>
          <w:p w14:paraId="58876B25" w14:textId="5CE1A95A" w:rsidR="00F20EEC"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EB3379" w:rsidRPr="00262697" w14:paraId="5FF9AAD3" w14:textId="77777777" w:rsidTr="00EB3379">
        <w:tc>
          <w:tcPr>
            <w:tcW w:w="1129" w:type="dxa"/>
          </w:tcPr>
          <w:p w14:paraId="5471BE9B" w14:textId="78B7C992" w:rsidR="00EB3379" w:rsidRPr="00262697" w:rsidRDefault="00EB3379"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 xml:space="preserve">Тема </w:t>
            </w:r>
            <w:r>
              <w:rPr>
                <w:bCs/>
                <w:sz w:val="22"/>
                <w:szCs w:val="22"/>
                <w:lang w:val="uk-UA" w:eastAsia="en-US"/>
              </w:rPr>
              <w:t>9</w:t>
            </w:r>
            <w:r w:rsidRPr="00262697">
              <w:rPr>
                <w:bCs/>
                <w:sz w:val="22"/>
                <w:szCs w:val="22"/>
                <w:lang w:val="uk-UA" w:eastAsia="en-US"/>
              </w:rPr>
              <w:t>.</w:t>
            </w:r>
          </w:p>
        </w:tc>
        <w:tc>
          <w:tcPr>
            <w:tcW w:w="7386" w:type="dxa"/>
          </w:tcPr>
          <w:p w14:paraId="05BB4795" w14:textId="77777777" w:rsidR="003571A9" w:rsidRPr="003571A9" w:rsidRDefault="003571A9" w:rsidP="003571A9">
            <w:pPr>
              <w:spacing w:line="240" w:lineRule="auto"/>
              <w:ind w:leftChars="0" w:firstLineChars="0" w:firstLine="0"/>
              <w:rPr>
                <w:bCs/>
                <w:sz w:val="22"/>
                <w:szCs w:val="22"/>
                <w:lang w:val="uk-UA" w:eastAsia="en-US"/>
              </w:rPr>
            </w:pPr>
            <w:r w:rsidRPr="003571A9">
              <w:rPr>
                <w:bCs/>
                <w:sz w:val="22"/>
                <w:szCs w:val="22"/>
                <w:lang w:val="uk-UA" w:eastAsia="en-US"/>
              </w:rPr>
              <w:t>Економічні аспекти розвитку персоналу</w:t>
            </w:r>
          </w:p>
          <w:p w14:paraId="6826616A"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1.</w:t>
            </w:r>
            <w:r w:rsidRPr="003571A9">
              <w:rPr>
                <w:bCs/>
                <w:sz w:val="22"/>
                <w:szCs w:val="22"/>
                <w:lang w:val="uk-UA" w:eastAsia="en-US"/>
              </w:rPr>
              <w:tab/>
              <w:t>Інвестиції в персонал як основа розробки виробничих і соціальних показників розвитку організації.</w:t>
            </w:r>
          </w:p>
          <w:p w14:paraId="23741C44"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2.</w:t>
            </w:r>
            <w:r w:rsidRPr="003571A9">
              <w:rPr>
                <w:bCs/>
                <w:sz w:val="22"/>
                <w:szCs w:val="22"/>
                <w:lang w:val="uk-UA" w:eastAsia="en-US"/>
              </w:rPr>
              <w:tab/>
              <w:t>Класифікація витрат на розвиток персоналу.</w:t>
            </w:r>
          </w:p>
          <w:p w14:paraId="386D20BD"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3.</w:t>
            </w:r>
            <w:r w:rsidRPr="003571A9">
              <w:rPr>
                <w:bCs/>
                <w:sz w:val="22"/>
                <w:szCs w:val="22"/>
                <w:lang w:val="uk-UA" w:eastAsia="en-US"/>
              </w:rPr>
              <w:tab/>
              <w:t>Аналіз та планування витрат організації на професійне навчання персоналу.</w:t>
            </w:r>
          </w:p>
          <w:p w14:paraId="4D8DC9CD"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4.</w:t>
            </w:r>
            <w:r w:rsidRPr="003571A9">
              <w:rPr>
                <w:bCs/>
                <w:sz w:val="22"/>
                <w:szCs w:val="22"/>
                <w:lang w:val="uk-UA" w:eastAsia="en-US"/>
              </w:rPr>
              <w:tab/>
              <w:t>Методологічні підходи до визначення ефективності професійного навчання персоналу.</w:t>
            </w:r>
          </w:p>
          <w:p w14:paraId="2AAA23AA" w14:textId="5383A0D4" w:rsidR="00EB3379" w:rsidRPr="00262697"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5.</w:t>
            </w:r>
            <w:r w:rsidRPr="003571A9">
              <w:rPr>
                <w:bCs/>
                <w:sz w:val="22"/>
                <w:szCs w:val="22"/>
                <w:lang w:val="uk-UA" w:eastAsia="en-US"/>
              </w:rPr>
              <w:tab/>
              <w:t>Система показників і оцінка економічної ефективності професійного навчання персоналу.</w:t>
            </w:r>
          </w:p>
        </w:tc>
        <w:tc>
          <w:tcPr>
            <w:tcW w:w="1403" w:type="dxa"/>
            <w:vAlign w:val="center"/>
          </w:tcPr>
          <w:p w14:paraId="5C27050D" w14:textId="582ABE15" w:rsidR="00EB3379"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2</w:t>
            </w:r>
          </w:p>
        </w:tc>
      </w:tr>
      <w:tr w:rsidR="00EB3379" w:rsidRPr="00262697" w14:paraId="3E60D8E2" w14:textId="77777777" w:rsidTr="00EB3379">
        <w:tc>
          <w:tcPr>
            <w:tcW w:w="1129" w:type="dxa"/>
          </w:tcPr>
          <w:p w14:paraId="368AF8D9" w14:textId="6489A817" w:rsidR="00EB3379" w:rsidRPr="00262697" w:rsidRDefault="00EB3379"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 xml:space="preserve">Тема </w:t>
            </w:r>
            <w:r>
              <w:rPr>
                <w:bCs/>
                <w:sz w:val="22"/>
                <w:szCs w:val="22"/>
                <w:lang w:val="uk-UA" w:eastAsia="en-US"/>
              </w:rPr>
              <w:t>10</w:t>
            </w:r>
            <w:r w:rsidRPr="00262697">
              <w:rPr>
                <w:bCs/>
                <w:sz w:val="22"/>
                <w:szCs w:val="22"/>
                <w:lang w:val="uk-UA" w:eastAsia="en-US"/>
              </w:rPr>
              <w:t>.</w:t>
            </w:r>
          </w:p>
        </w:tc>
        <w:tc>
          <w:tcPr>
            <w:tcW w:w="7386" w:type="dxa"/>
          </w:tcPr>
          <w:p w14:paraId="1F231E57" w14:textId="77777777" w:rsidR="003571A9" w:rsidRPr="003571A9" w:rsidRDefault="003571A9" w:rsidP="003571A9">
            <w:pPr>
              <w:spacing w:line="240" w:lineRule="auto"/>
              <w:ind w:leftChars="0" w:firstLineChars="0" w:firstLine="0"/>
              <w:rPr>
                <w:bCs/>
                <w:sz w:val="22"/>
                <w:szCs w:val="22"/>
                <w:lang w:val="uk-UA" w:eastAsia="en-US"/>
              </w:rPr>
            </w:pPr>
            <w:r w:rsidRPr="003571A9">
              <w:rPr>
                <w:bCs/>
                <w:sz w:val="22"/>
                <w:szCs w:val="22"/>
                <w:lang w:val="uk-UA" w:eastAsia="en-US"/>
              </w:rPr>
              <w:t>Прогнозування і планування розвитку персоналу</w:t>
            </w:r>
          </w:p>
          <w:p w14:paraId="08721FD2"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1.</w:t>
            </w:r>
            <w:r w:rsidRPr="003571A9">
              <w:rPr>
                <w:bCs/>
                <w:sz w:val="22"/>
                <w:szCs w:val="22"/>
                <w:lang w:val="uk-UA" w:eastAsia="en-US"/>
              </w:rPr>
              <w:tab/>
              <w:t>Визначення потреби організації у персоналі як основа для прогнозування і планування його розвитку.</w:t>
            </w:r>
          </w:p>
          <w:p w14:paraId="1D3B6D1E"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2.</w:t>
            </w:r>
            <w:r w:rsidRPr="003571A9">
              <w:rPr>
                <w:bCs/>
                <w:sz w:val="22"/>
                <w:szCs w:val="22"/>
                <w:lang w:val="uk-UA" w:eastAsia="en-US"/>
              </w:rPr>
              <w:tab/>
              <w:t>Методи визначення професійного та кваліфікаційного складу робітників в організації.</w:t>
            </w:r>
          </w:p>
          <w:p w14:paraId="0BD5E9B9"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3.</w:t>
            </w:r>
            <w:r w:rsidRPr="003571A9">
              <w:rPr>
                <w:bCs/>
                <w:sz w:val="22"/>
                <w:szCs w:val="22"/>
                <w:lang w:val="uk-UA" w:eastAsia="en-US"/>
              </w:rPr>
              <w:tab/>
              <w:t>Розрахунок структури фахівців в розрізах спеціальностей і рівнів кваліфікації.</w:t>
            </w:r>
          </w:p>
          <w:p w14:paraId="28741F2C" w14:textId="77777777" w:rsidR="003571A9" w:rsidRPr="003571A9"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4.</w:t>
            </w:r>
            <w:r w:rsidRPr="003571A9">
              <w:rPr>
                <w:bCs/>
                <w:sz w:val="22"/>
                <w:szCs w:val="22"/>
                <w:lang w:val="uk-UA" w:eastAsia="en-US"/>
              </w:rPr>
              <w:tab/>
              <w:t>Розробка балансових розрахунків додаткової потреби у робітниках і фахівцях та джерел її забезпечення в організації.</w:t>
            </w:r>
          </w:p>
          <w:p w14:paraId="0C7966F1" w14:textId="09DCA0F9" w:rsidR="00EB3379" w:rsidRPr="00262697" w:rsidRDefault="003571A9" w:rsidP="003571A9">
            <w:pPr>
              <w:tabs>
                <w:tab w:val="left" w:pos="174"/>
              </w:tabs>
              <w:spacing w:line="240" w:lineRule="auto"/>
              <w:ind w:leftChars="0" w:firstLineChars="0" w:firstLine="0"/>
              <w:rPr>
                <w:bCs/>
                <w:sz w:val="22"/>
                <w:szCs w:val="22"/>
                <w:lang w:val="uk-UA" w:eastAsia="en-US"/>
              </w:rPr>
            </w:pPr>
            <w:r w:rsidRPr="003571A9">
              <w:rPr>
                <w:bCs/>
                <w:sz w:val="22"/>
                <w:szCs w:val="22"/>
                <w:lang w:val="uk-UA" w:eastAsia="en-US"/>
              </w:rPr>
              <w:t>5.</w:t>
            </w:r>
            <w:r w:rsidRPr="003571A9">
              <w:rPr>
                <w:bCs/>
                <w:sz w:val="22"/>
                <w:szCs w:val="22"/>
                <w:lang w:val="uk-UA" w:eastAsia="en-US"/>
              </w:rPr>
              <w:tab/>
              <w:t>Визначення обсягів професійного навчання в професійно-технічних і вищих навчальних закладах.</w:t>
            </w:r>
          </w:p>
        </w:tc>
        <w:tc>
          <w:tcPr>
            <w:tcW w:w="1403" w:type="dxa"/>
            <w:vAlign w:val="center"/>
          </w:tcPr>
          <w:p w14:paraId="286ED151" w14:textId="7ACB040B" w:rsidR="00EB3379"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EB3379" w:rsidRPr="00363D56" w14:paraId="1831EDD0" w14:textId="77777777" w:rsidTr="00EB3379">
        <w:tc>
          <w:tcPr>
            <w:tcW w:w="1129" w:type="dxa"/>
          </w:tcPr>
          <w:p w14:paraId="2C4D7EF3" w14:textId="3F64A7C4" w:rsidR="00EB3379" w:rsidRPr="00262697" w:rsidRDefault="00EB3379"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 xml:space="preserve">Тема </w:t>
            </w:r>
            <w:r>
              <w:rPr>
                <w:bCs/>
                <w:sz w:val="22"/>
                <w:szCs w:val="22"/>
                <w:lang w:val="uk-UA" w:eastAsia="en-US"/>
              </w:rPr>
              <w:t>11</w:t>
            </w:r>
            <w:r w:rsidRPr="00262697">
              <w:rPr>
                <w:bCs/>
                <w:sz w:val="22"/>
                <w:szCs w:val="22"/>
                <w:lang w:val="uk-UA" w:eastAsia="en-US"/>
              </w:rPr>
              <w:t>.</w:t>
            </w:r>
          </w:p>
        </w:tc>
        <w:tc>
          <w:tcPr>
            <w:tcW w:w="7386" w:type="dxa"/>
          </w:tcPr>
          <w:p w14:paraId="5A941D20" w14:textId="77777777" w:rsidR="00363D56" w:rsidRPr="00363D56" w:rsidRDefault="00363D56" w:rsidP="00363D56">
            <w:pPr>
              <w:spacing w:line="240" w:lineRule="auto"/>
              <w:ind w:leftChars="0" w:firstLineChars="0" w:firstLine="0"/>
              <w:rPr>
                <w:bCs/>
                <w:sz w:val="22"/>
                <w:szCs w:val="22"/>
                <w:lang w:val="uk-UA" w:eastAsia="en-US"/>
              </w:rPr>
            </w:pPr>
            <w:r w:rsidRPr="00363D56">
              <w:rPr>
                <w:bCs/>
                <w:sz w:val="22"/>
                <w:szCs w:val="22"/>
                <w:lang w:val="uk-UA" w:eastAsia="en-US"/>
              </w:rPr>
              <w:t>Планування і організація професійного навчання працівників підприємства</w:t>
            </w:r>
          </w:p>
          <w:p w14:paraId="2D2BD533" w14:textId="77777777" w:rsidR="00363D56" w:rsidRPr="00363D56" w:rsidRDefault="00363D56" w:rsidP="00363D56">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1.</w:t>
            </w:r>
            <w:r w:rsidRPr="00363D56">
              <w:rPr>
                <w:bCs/>
                <w:sz w:val="22"/>
                <w:szCs w:val="22"/>
                <w:lang w:val="uk-UA" w:eastAsia="en-US"/>
              </w:rPr>
              <w:tab/>
              <w:t>Типи, види, форми та мета професійного навчання робітників в організації.</w:t>
            </w:r>
          </w:p>
          <w:p w14:paraId="059EDFD2" w14:textId="77777777" w:rsidR="00363D56" w:rsidRPr="00363D56" w:rsidRDefault="00363D56" w:rsidP="00363D56">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2.</w:t>
            </w:r>
            <w:r w:rsidRPr="00363D56">
              <w:rPr>
                <w:bCs/>
                <w:sz w:val="22"/>
                <w:szCs w:val="22"/>
                <w:lang w:val="uk-UA" w:eastAsia="en-US"/>
              </w:rPr>
              <w:tab/>
              <w:t>Ролі держави і організацій у здійсненні підготовки кадрів на виробництві.</w:t>
            </w:r>
          </w:p>
          <w:p w14:paraId="3AFD2A0C" w14:textId="77777777" w:rsidR="00363D56" w:rsidRPr="00363D56" w:rsidRDefault="00363D56" w:rsidP="00363D56">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3.</w:t>
            </w:r>
            <w:r w:rsidRPr="00363D56">
              <w:rPr>
                <w:bCs/>
                <w:sz w:val="22"/>
                <w:szCs w:val="22"/>
                <w:lang w:val="uk-UA" w:eastAsia="en-US"/>
              </w:rPr>
              <w:tab/>
              <w:t>Організація підготовки робітників на виробництві.</w:t>
            </w:r>
          </w:p>
          <w:p w14:paraId="1D42CF06" w14:textId="77777777" w:rsidR="00363D56" w:rsidRPr="00363D56" w:rsidRDefault="00363D56" w:rsidP="00363D56">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4.</w:t>
            </w:r>
            <w:r w:rsidRPr="00363D56">
              <w:rPr>
                <w:bCs/>
                <w:sz w:val="22"/>
                <w:szCs w:val="22"/>
                <w:lang w:val="uk-UA" w:eastAsia="en-US"/>
              </w:rPr>
              <w:tab/>
              <w:t>Специфіка професійної перепідготовки робітників в організації.</w:t>
            </w:r>
          </w:p>
          <w:p w14:paraId="340BF49D" w14:textId="270CE9A8" w:rsidR="00EB3379" w:rsidRPr="00262697" w:rsidRDefault="00363D56" w:rsidP="00363D56">
            <w:pPr>
              <w:tabs>
                <w:tab w:val="left" w:pos="174"/>
              </w:tabs>
              <w:spacing w:line="240" w:lineRule="auto"/>
              <w:ind w:leftChars="0" w:firstLineChars="0" w:firstLine="0"/>
              <w:rPr>
                <w:bCs/>
                <w:sz w:val="22"/>
                <w:szCs w:val="22"/>
                <w:lang w:val="uk-UA" w:eastAsia="en-US"/>
              </w:rPr>
            </w:pPr>
            <w:r w:rsidRPr="00363D56">
              <w:rPr>
                <w:bCs/>
                <w:sz w:val="22"/>
                <w:szCs w:val="22"/>
                <w:lang w:val="uk-UA" w:eastAsia="en-US"/>
              </w:rPr>
              <w:t>5.</w:t>
            </w:r>
            <w:r w:rsidRPr="00363D56">
              <w:rPr>
                <w:bCs/>
                <w:sz w:val="22"/>
                <w:szCs w:val="22"/>
                <w:lang w:val="uk-UA" w:eastAsia="en-US"/>
              </w:rPr>
              <w:tab/>
              <w:t>Планування підвищення рівня кваліфікації робітників в організації.</w:t>
            </w:r>
          </w:p>
        </w:tc>
        <w:tc>
          <w:tcPr>
            <w:tcW w:w="1403" w:type="dxa"/>
            <w:vAlign w:val="center"/>
          </w:tcPr>
          <w:p w14:paraId="49B3F7B0" w14:textId="596700B9" w:rsidR="00EB3379"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EB3379" w:rsidRPr="00262697" w14:paraId="3882D313" w14:textId="77777777" w:rsidTr="00EB3379">
        <w:tc>
          <w:tcPr>
            <w:tcW w:w="1129" w:type="dxa"/>
          </w:tcPr>
          <w:p w14:paraId="54E21A58" w14:textId="1170F885" w:rsidR="00EB3379" w:rsidRPr="00262697" w:rsidRDefault="00EB3379"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 xml:space="preserve">Тема </w:t>
            </w:r>
            <w:r>
              <w:rPr>
                <w:bCs/>
                <w:sz w:val="22"/>
                <w:szCs w:val="22"/>
                <w:lang w:val="uk-UA" w:eastAsia="en-US"/>
              </w:rPr>
              <w:t>12</w:t>
            </w:r>
            <w:r w:rsidRPr="00262697">
              <w:rPr>
                <w:bCs/>
                <w:sz w:val="22"/>
                <w:szCs w:val="22"/>
                <w:lang w:val="uk-UA" w:eastAsia="en-US"/>
              </w:rPr>
              <w:t>.</w:t>
            </w:r>
          </w:p>
        </w:tc>
        <w:tc>
          <w:tcPr>
            <w:tcW w:w="7386" w:type="dxa"/>
          </w:tcPr>
          <w:p w14:paraId="7C4F9A36" w14:textId="77777777" w:rsidR="009B03AB" w:rsidRPr="009B03AB" w:rsidRDefault="009B03AB" w:rsidP="009B03AB">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Планування трудової кар’єри і робота з кадровим резервом</w:t>
            </w:r>
          </w:p>
          <w:p w14:paraId="5507B65A" w14:textId="77777777" w:rsidR="009B03AB" w:rsidRPr="009B03AB" w:rsidRDefault="009B03AB" w:rsidP="009B03AB">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1.</w:t>
            </w:r>
            <w:r w:rsidRPr="009B03AB">
              <w:rPr>
                <w:bCs/>
                <w:sz w:val="22"/>
                <w:szCs w:val="22"/>
                <w:lang w:val="uk-UA" w:eastAsia="en-US"/>
              </w:rPr>
              <w:tab/>
              <w:t>Трудова кар’єра та її планування в організації.</w:t>
            </w:r>
          </w:p>
          <w:p w14:paraId="23EB6DDE" w14:textId="77777777" w:rsidR="009B03AB" w:rsidRPr="009B03AB" w:rsidRDefault="009B03AB" w:rsidP="009B03AB">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2.</w:t>
            </w:r>
            <w:r w:rsidRPr="009B03AB">
              <w:rPr>
                <w:bCs/>
                <w:sz w:val="22"/>
                <w:szCs w:val="22"/>
                <w:lang w:val="uk-UA" w:eastAsia="en-US"/>
              </w:rPr>
              <w:tab/>
              <w:t xml:space="preserve">Організація </w:t>
            </w:r>
            <w:proofErr w:type="spellStart"/>
            <w:r w:rsidRPr="009B03AB">
              <w:rPr>
                <w:bCs/>
                <w:sz w:val="22"/>
                <w:szCs w:val="22"/>
                <w:lang w:val="uk-UA" w:eastAsia="en-US"/>
              </w:rPr>
              <w:t>професійно</w:t>
            </w:r>
            <w:proofErr w:type="spellEnd"/>
            <w:r w:rsidRPr="009B03AB">
              <w:rPr>
                <w:bCs/>
                <w:sz w:val="22"/>
                <w:szCs w:val="22"/>
                <w:lang w:val="uk-UA" w:eastAsia="en-US"/>
              </w:rPr>
              <w:t>-кваліфікаційного просування робітників і планування їх трудової кар’єри.</w:t>
            </w:r>
          </w:p>
          <w:p w14:paraId="19E2A8F4" w14:textId="77777777" w:rsidR="009B03AB" w:rsidRPr="009B03AB" w:rsidRDefault="009B03AB" w:rsidP="009B03AB">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3.</w:t>
            </w:r>
            <w:r w:rsidRPr="009B03AB">
              <w:rPr>
                <w:bCs/>
                <w:sz w:val="22"/>
                <w:szCs w:val="22"/>
                <w:lang w:val="uk-UA" w:eastAsia="en-US"/>
              </w:rPr>
              <w:tab/>
              <w:t>Планування та розвиток кар’єри фахівців і керівників організації.</w:t>
            </w:r>
          </w:p>
          <w:p w14:paraId="2778612C" w14:textId="77777777" w:rsidR="009B03AB" w:rsidRPr="009B03AB" w:rsidRDefault="009B03AB" w:rsidP="009B03AB">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4.</w:t>
            </w:r>
            <w:r w:rsidRPr="009B03AB">
              <w:rPr>
                <w:bCs/>
                <w:sz w:val="22"/>
                <w:szCs w:val="22"/>
                <w:lang w:val="uk-UA" w:eastAsia="en-US"/>
              </w:rPr>
              <w:tab/>
              <w:t>Формування резерву керівників.</w:t>
            </w:r>
          </w:p>
          <w:p w14:paraId="01197C09" w14:textId="5034A83B" w:rsidR="00EB3379" w:rsidRPr="00262697" w:rsidRDefault="009B03AB" w:rsidP="009B03AB">
            <w:pPr>
              <w:tabs>
                <w:tab w:val="left" w:pos="174"/>
              </w:tabs>
              <w:spacing w:line="240" w:lineRule="auto"/>
              <w:ind w:leftChars="0" w:firstLineChars="0" w:firstLine="0"/>
              <w:rPr>
                <w:bCs/>
                <w:sz w:val="22"/>
                <w:szCs w:val="22"/>
                <w:lang w:val="uk-UA" w:eastAsia="en-US"/>
              </w:rPr>
            </w:pPr>
            <w:r w:rsidRPr="009B03AB">
              <w:rPr>
                <w:bCs/>
                <w:sz w:val="22"/>
                <w:szCs w:val="22"/>
                <w:lang w:val="uk-UA" w:eastAsia="en-US"/>
              </w:rPr>
              <w:t>5.</w:t>
            </w:r>
            <w:r w:rsidRPr="009B03AB">
              <w:rPr>
                <w:bCs/>
                <w:sz w:val="22"/>
                <w:szCs w:val="22"/>
                <w:lang w:val="uk-UA" w:eastAsia="en-US"/>
              </w:rPr>
              <w:tab/>
              <w:t>Підготовка резерву керівників та оцінка її ефективності.</w:t>
            </w:r>
          </w:p>
        </w:tc>
        <w:tc>
          <w:tcPr>
            <w:tcW w:w="1403" w:type="dxa"/>
            <w:vAlign w:val="center"/>
          </w:tcPr>
          <w:p w14:paraId="49B8257C" w14:textId="5F93943E" w:rsidR="00EB3379"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EB3379" w:rsidRPr="00262697" w14:paraId="7FB77675" w14:textId="77777777" w:rsidTr="00EB3379">
        <w:tc>
          <w:tcPr>
            <w:tcW w:w="1129" w:type="dxa"/>
          </w:tcPr>
          <w:p w14:paraId="689C9E3A" w14:textId="53A8D2A6" w:rsidR="00EB3379" w:rsidRPr="00262697" w:rsidRDefault="00EB3379"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 xml:space="preserve">Тема </w:t>
            </w:r>
            <w:r>
              <w:rPr>
                <w:bCs/>
                <w:sz w:val="22"/>
                <w:szCs w:val="22"/>
                <w:lang w:val="uk-UA" w:eastAsia="en-US"/>
              </w:rPr>
              <w:t>13</w:t>
            </w:r>
            <w:r w:rsidRPr="00262697">
              <w:rPr>
                <w:bCs/>
                <w:sz w:val="22"/>
                <w:szCs w:val="22"/>
                <w:lang w:val="uk-UA" w:eastAsia="en-US"/>
              </w:rPr>
              <w:t>.</w:t>
            </w:r>
          </w:p>
        </w:tc>
        <w:tc>
          <w:tcPr>
            <w:tcW w:w="7386" w:type="dxa"/>
          </w:tcPr>
          <w:p w14:paraId="2FD11954" w14:textId="77777777" w:rsidR="00C60A6B" w:rsidRPr="00C60A6B" w:rsidRDefault="00C60A6B" w:rsidP="00C60A6B">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 xml:space="preserve">Планування та організація соціального розвитку персоналу </w:t>
            </w:r>
          </w:p>
          <w:p w14:paraId="487AA9AF" w14:textId="77777777" w:rsidR="00C60A6B" w:rsidRPr="00C60A6B" w:rsidRDefault="00C60A6B" w:rsidP="00C60A6B">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1.</w:t>
            </w:r>
            <w:r w:rsidRPr="00C60A6B">
              <w:rPr>
                <w:bCs/>
                <w:sz w:val="22"/>
                <w:szCs w:val="22"/>
                <w:lang w:val="uk-UA" w:eastAsia="en-US"/>
              </w:rPr>
              <w:tab/>
              <w:t>Роль і місце соціального управління в плануванні та організації розвитку персоналу.</w:t>
            </w:r>
          </w:p>
          <w:p w14:paraId="24CC72B8" w14:textId="77777777" w:rsidR="00C60A6B" w:rsidRPr="00C60A6B" w:rsidRDefault="00C60A6B" w:rsidP="00C60A6B">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2.</w:t>
            </w:r>
            <w:r w:rsidRPr="00C60A6B">
              <w:rPr>
                <w:bCs/>
                <w:sz w:val="22"/>
                <w:szCs w:val="22"/>
                <w:lang w:val="uk-UA" w:eastAsia="en-US"/>
              </w:rPr>
              <w:tab/>
              <w:t>Прогнозування і планування соціального розвитку персоналу в організації та поза виробництвом.</w:t>
            </w:r>
          </w:p>
          <w:p w14:paraId="5259D602" w14:textId="77777777" w:rsidR="00C60A6B" w:rsidRPr="00C60A6B" w:rsidRDefault="00C60A6B" w:rsidP="00C60A6B">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lastRenderedPageBreak/>
              <w:t>3.</w:t>
            </w:r>
            <w:r w:rsidRPr="00C60A6B">
              <w:rPr>
                <w:bCs/>
                <w:sz w:val="22"/>
                <w:szCs w:val="22"/>
                <w:lang w:val="uk-UA" w:eastAsia="en-US"/>
              </w:rPr>
              <w:tab/>
              <w:t xml:space="preserve">Вдосконалення соціальної структури і </w:t>
            </w:r>
            <w:proofErr w:type="spellStart"/>
            <w:r w:rsidRPr="00C60A6B">
              <w:rPr>
                <w:bCs/>
                <w:sz w:val="22"/>
                <w:szCs w:val="22"/>
                <w:lang w:val="uk-UA" w:eastAsia="en-US"/>
              </w:rPr>
              <w:t>професійно</w:t>
            </w:r>
            <w:proofErr w:type="spellEnd"/>
            <w:r w:rsidRPr="00C60A6B">
              <w:rPr>
                <w:bCs/>
                <w:sz w:val="22"/>
                <w:szCs w:val="22"/>
                <w:lang w:val="uk-UA" w:eastAsia="en-US"/>
              </w:rPr>
              <w:t>-кваліфікаційного складу працівників.</w:t>
            </w:r>
          </w:p>
          <w:p w14:paraId="5B73EA69" w14:textId="77777777" w:rsidR="00C60A6B" w:rsidRPr="00C60A6B" w:rsidRDefault="00C60A6B" w:rsidP="00C60A6B">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4.</w:t>
            </w:r>
            <w:r w:rsidRPr="00C60A6B">
              <w:rPr>
                <w:bCs/>
                <w:sz w:val="22"/>
                <w:szCs w:val="22"/>
                <w:lang w:val="uk-UA" w:eastAsia="en-US"/>
              </w:rPr>
              <w:tab/>
              <w:t>Задоволення потреби менш соціально захищених груп персоналу організації в їх професійному розвитку.</w:t>
            </w:r>
          </w:p>
          <w:p w14:paraId="5B6EF960" w14:textId="08F49644" w:rsidR="00EB3379" w:rsidRPr="00262697" w:rsidRDefault="00C60A6B" w:rsidP="00C60A6B">
            <w:pPr>
              <w:tabs>
                <w:tab w:val="left" w:pos="174"/>
              </w:tabs>
              <w:spacing w:line="240" w:lineRule="auto"/>
              <w:ind w:leftChars="0" w:firstLineChars="0" w:firstLine="0"/>
              <w:rPr>
                <w:bCs/>
                <w:sz w:val="22"/>
                <w:szCs w:val="22"/>
                <w:lang w:val="uk-UA" w:eastAsia="en-US"/>
              </w:rPr>
            </w:pPr>
            <w:r w:rsidRPr="00C60A6B">
              <w:rPr>
                <w:bCs/>
                <w:sz w:val="22"/>
                <w:szCs w:val="22"/>
                <w:lang w:val="uk-UA" w:eastAsia="en-US"/>
              </w:rPr>
              <w:t>5.</w:t>
            </w:r>
            <w:r w:rsidRPr="00C60A6B">
              <w:rPr>
                <w:bCs/>
                <w:sz w:val="22"/>
                <w:szCs w:val="22"/>
                <w:lang w:val="uk-UA" w:eastAsia="en-US"/>
              </w:rPr>
              <w:tab/>
              <w:t>Соціальне проектування персоналу нового та реконструйованого підприємства</w:t>
            </w:r>
          </w:p>
        </w:tc>
        <w:tc>
          <w:tcPr>
            <w:tcW w:w="1403" w:type="dxa"/>
            <w:vAlign w:val="center"/>
          </w:tcPr>
          <w:p w14:paraId="4B61BDB4" w14:textId="3BAB02F6" w:rsidR="00EB3379"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lastRenderedPageBreak/>
              <w:t>1</w:t>
            </w:r>
          </w:p>
        </w:tc>
      </w:tr>
      <w:tr w:rsidR="00EB3379" w:rsidRPr="00262697" w14:paraId="7A2CDE17" w14:textId="77777777" w:rsidTr="00EB3379">
        <w:tc>
          <w:tcPr>
            <w:tcW w:w="1129" w:type="dxa"/>
          </w:tcPr>
          <w:p w14:paraId="33A25A8C" w14:textId="7B07E00B" w:rsidR="00EB3379" w:rsidRPr="00262697" w:rsidRDefault="00EB3379" w:rsidP="00F20EEC">
            <w:pPr>
              <w:spacing w:line="240" w:lineRule="auto"/>
              <w:ind w:leftChars="0" w:left="0" w:firstLineChars="0" w:firstLine="0"/>
              <w:jc w:val="center"/>
              <w:rPr>
                <w:bCs/>
                <w:sz w:val="22"/>
                <w:szCs w:val="22"/>
                <w:lang w:val="uk-UA" w:eastAsia="en-US"/>
              </w:rPr>
            </w:pPr>
            <w:r w:rsidRPr="00262697">
              <w:rPr>
                <w:bCs/>
                <w:sz w:val="22"/>
                <w:szCs w:val="22"/>
                <w:lang w:val="uk-UA" w:eastAsia="en-US"/>
              </w:rPr>
              <w:t xml:space="preserve">Тема </w:t>
            </w:r>
            <w:r>
              <w:rPr>
                <w:bCs/>
                <w:sz w:val="22"/>
                <w:szCs w:val="22"/>
                <w:lang w:val="uk-UA" w:eastAsia="en-US"/>
              </w:rPr>
              <w:t>14</w:t>
            </w:r>
            <w:r w:rsidRPr="00262697">
              <w:rPr>
                <w:bCs/>
                <w:sz w:val="22"/>
                <w:szCs w:val="22"/>
                <w:lang w:val="uk-UA" w:eastAsia="en-US"/>
              </w:rPr>
              <w:t>.</w:t>
            </w:r>
          </w:p>
        </w:tc>
        <w:tc>
          <w:tcPr>
            <w:tcW w:w="7386" w:type="dxa"/>
          </w:tcPr>
          <w:p w14:paraId="14FB659F" w14:textId="77777777" w:rsidR="002B4654" w:rsidRPr="002B4654" w:rsidRDefault="002B4654" w:rsidP="002B4654">
            <w:pPr>
              <w:spacing w:line="240" w:lineRule="auto"/>
              <w:ind w:leftChars="0" w:firstLineChars="0" w:firstLine="0"/>
              <w:rPr>
                <w:bCs/>
                <w:sz w:val="22"/>
                <w:szCs w:val="22"/>
                <w:lang w:val="uk-UA" w:eastAsia="en-US"/>
              </w:rPr>
            </w:pPr>
            <w:r w:rsidRPr="002B4654">
              <w:rPr>
                <w:bCs/>
                <w:sz w:val="22"/>
                <w:szCs w:val="22"/>
                <w:lang w:val="uk-UA" w:eastAsia="en-US"/>
              </w:rPr>
              <w:t>Стимулювання розвитку персоналу</w:t>
            </w:r>
          </w:p>
          <w:p w14:paraId="5412CE68" w14:textId="77777777" w:rsidR="002B4654" w:rsidRPr="002B4654" w:rsidRDefault="002B4654" w:rsidP="004C04E7">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1.</w:t>
            </w:r>
            <w:r w:rsidRPr="002B4654">
              <w:rPr>
                <w:bCs/>
                <w:sz w:val="22"/>
                <w:szCs w:val="22"/>
                <w:lang w:val="uk-UA" w:eastAsia="en-US"/>
              </w:rPr>
              <w:tab/>
              <w:t>Матеріальне стимулювання розвитку персоналу.</w:t>
            </w:r>
          </w:p>
          <w:p w14:paraId="70854132" w14:textId="77777777" w:rsidR="002B4654" w:rsidRPr="002B4654" w:rsidRDefault="002B4654" w:rsidP="004C04E7">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2.</w:t>
            </w:r>
            <w:r w:rsidRPr="002B4654">
              <w:rPr>
                <w:bCs/>
                <w:sz w:val="22"/>
                <w:szCs w:val="22"/>
                <w:lang w:val="uk-UA" w:eastAsia="en-US"/>
              </w:rPr>
              <w:tab/>
              <w:t>Методи нематеріального стимулювання розвитку персоналу в умовах ринкової економіки.</w:t>
            </w:r>
          </w:p>
          <w:p w14:paraId="43231E10" w14:textId="77777777" w:rsidR="002B4654" w:rsidRPr="002B4654" w:rsidRDefault="002B4654" w:rsidP="004C04E7">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3.</w:t>
            </w:r>
            <w:r w:rsidRPr="002B4654">
              <w:rPr>
                <w:bCs/>
                <w:sz w:val="22"/>
                <w:szCs w:val="22"/>
                <w:lang w:val="uk-UA" w:eastAsia="en-US"/>
              </w:rPr>
              <w:tab/>
              <w:t>Стимулювання роботодавців щодо розвитку персоналу організацій.</w:t>
            </w:r>
          </w:p>
          <w:p w14:paraId="76787AA2" w14:textId="3545323E" w:rsidR="00EB3379" w:rsidRPr="00262697" w:rsidRDefault="002B4654" w:rsidP="004C04E7">
            <w:pPr>
              <w:tabs>
                <w:tab w:val="left" w:pos="174"/>
              </w:tabs>
              <w:spacing w:line="240" w:lineRule="auto"/>
              <w:ind w:leftChars="0" w:firstLineChars="0" w:firstLine="0"/>
              <w:rPr>
                <w:bCs/>
                <w:sz w:val="22"/>
                <w:szCs w:val="22"/>
                <w:lang w:val="uk-UA" w:eastAsia="en-US"/>
              </w:rPr>
            </w:pPr>
            <w:r w:rsidRPr="002B4654">
              <w:rPr>
                <w:bCs/>
                <w:sz w:val="22"/>
                <w:szCs w:val="22"/>
                <w:lang w:val="uk-UA" w:eastAsia="en-US"/>
              </w:rPr>
              <w:t>4.</w:t>
            </w:r>
            <w:r w:rsidRPr="002B4654">
              <w:rPr>
                <w:bCs/>
                <w:sz w:val="22"/>
                <w:szCs w:val="22"/>
                <w:lang w:val="uk-UA" w:eastAsia="en-US"/>
              </w:rPr>
              <w:tab/>
              <w:t>Зарубіжний досвід стимулювання розвитку персоналу.</w:t>
            </w:r>
          </w:p>
        </w:tc>
        <w:tc>
          <w:tcPr>
            <w:tcW w:w="1403" w:type="dxa"/>
            <w:vAlign w:val="center"/>
          </w:tcPr>
          <w:p w14:paraId="07058786" w14:textId="2A9D7B8C" w:rsidR="00EB3379" w:rsidRPr="00262697" w:rsidRDefault="0086695F" w:rsidP="00F20EEC">
            <w:pPr>
              <w:pBdr>
                <w:top w:val="nil"/>
                <w:left w:val="nil"/>
                <w:bottom w:val="nil"/>
                <w:right w:val="nil"/>
                <w:between w:val="nil"/>
              </w:pBdr>
              <w:spacing w:line="240" w:lineRule="auto"/>
              <w:ind w:hanging="2"/>
              <w:jc w:val="center"/>
              <w:rPr>
                <w:color w:val="000000"/>
                <w:sz w:val="22"/>
                <w:szCs w:val="22"/>
                <w:lang w:val="uk-UA"/>
              </w:rPr>
            </w:pPr>
            <w:r>
              <w:rPr>
                <w:color w:val="000000"/>
                <w:sz w:val="22"/>
                <w:szCs w:val="22"/>
                <w:lang w:val="uk-UA"/>
              </w:rPr>
              <w:t>1</w:t>
            </w:r>
          </w:p>
        </w:tc>
      </w:tr>
      <w:tr w:rsidR="00D162D8" w:rsidRPr="00262697" w14:paraId="3180FDAD" w14:textId="77777777" w:rsidTr="0056353A">
        <w:tc>
          <w:tcPr>
            <w:tcW w:w="8515" w:type="dxa"/>
            <w:gridSpan w:val="2"/>
          </w:tcPr>
          <w:p w14:paraId="15427003" w14:textId="77777777" w:rsidR="00D162D8" w:rsidRPr="00262697" w:rsidRDefault="00D162D8" w:rsidP="00D162D8">
            <w:pPr>
              <w:spacing w:line="240" w:lineRule="auto"/>
              <w:ind w:leftChars="0" w:left="0" w:firstLineChars="0" w:firstLine="0"/>
              <w:jc w:val="center"/>
              <w:rPr>
                <w:bCs/>
                <w:sz w:val="22"/>
                <w:szCs w:val="22"/>
                <w:lang w:val="uk-UA" w:eastAsia="en-US"/>
              </w:rPr>
            </w:pPr>
            <w:r w:rsidRPr="00262697">
              <w:rPr>
                <w:bCs/>
                <w:sz w:val="22"/>
                <w:szCs w:val="22"/>
                <w:lang w:val="uk-UA" w:eastAsia="en-US"/>
              </w:rPr>
              <w:t>Всього</w:t>
            </w:r>
          </w:p>
        </w:tc>
        <w:tc>
          <w:tcPr>
            <w:tcW w:w="1403" w:type="dxa"/>
            <w:vAlign w:val="center"/>
          </w:tcPr>
          <w:p w14:paraId="30CFDDE9" w14:textId="0482DF8E" w:rsidR="00D162D8" w:rsidRPr="00262697" w:rsidRDefault="00F20EEC" w:rsidP="00D162D8">
            <w:pPr>
              <w:pBdr>
                <w:top w:val="nil"/>
                <w:left w:val="nil"/>
                <w:bottom w:val="nil"/>
                <w:right w:val="nil"/>
                <w:between w:val="nil"/>
              </w:pBdr>
              <w:spacing w:line="240" w:lineRule="auto"/>
              <w:ind w:hanging="2"/>
              <w:jc w:val="center"/>
              <w:rPr>
                <w:color w:val="000000"/>
                <w:sz w:val="22"/>
                <w:szCs w:val="22"/>
                <w:lang w:val="uk-UA"/>
              </w:rPr>
            </w:pPr>
            <w:r w:rsidRPr="00262697">
              <w:rPr>
                <w:color w:val="000000"/>
                <w:sz w:val="22"/>
                <w:szCs w:val="22"/>
                <w:lang w:val="uk-UA"/>
              </w:rPr>
              <w:t>1</w:t>
            </w:r>
            <w:r w:rsidR="003E74A9">
              <w:rPr>
                <w:color w:val="000000"/>
                <w:sz w:val="22"/>
                <w:szCs w:val="22"/>
                <w:lang w:val="uk-UA"/>
              </w:rPr>
              <w:t>5</w:t>
            </w:r>
          </w:p>
        </w:tc>
      </w:tr>
    </w:tbl>
    <w:p w14:paraId="1297684E" w14:textId="77777777" w:rsidR="00FC2950" w:rsidRPr="00262697" w:rsidRDefault="00FC2950" w:rsidP="00997608">
      <w:pPr>
        <w:pBdr>
          <w:top w:val="nil"/>
          <w:left w:val="nil"/>
          <w:bottom w:val="nil"/>
          <w:right w:val="nil"/>
          <w:between w:val="nil"/>
        </w:pBdr>
        <w:spacing w:line="240" w:lineRule="auto"/>
        <w:ind w:hanging="2"/>
        <w:jc w:val="center"/>
        <w:rPr>
          <w:b/>
          <w:color w:val="000000"/>
          <w:sz w:val="24"/>
          <w:lang w:val="uk-UA"/>
        </w:rPr>
      </w:pPr>
    </w:p>
    <w:p w14:paraId="5589443D" w14:textId="73122C32" w:rsidR="00997608" w:rsidRPr="00262697" w:rsidRDefault="00997608" w:rsidP="00997608">
      <w:pPr>
        <w:pBdr>
          <w:top w:val="nil"/>
          <w:left w:val="nil"/>
          <w:bottom w:val="nil"/>
          <w:right w:val="nil"/>
          <w:between w:val="nil"/>
        </w:pBdr>
        <w:spacing w:line="240" w:lineRule="auto"/>
        <w:ind w:hanging="2"/>
        <w:jc w:val="center"/>
        <w:rPr>
          <w:color w:val="000000"/>
          <w:sz w:val="24"/>
          <w:lang w:val="uk-UA"/>
        </w:rPr>
      </w:pPr>
      <w:r w:rsidRPr="00262697">
        <w:rPr>
          <w:b/>
          <w:color w:val="000000"/>
          <w:sz w:val="24"/>
          <w:lang w:val="uk-UA"/>
        </w:rPr>
        <w:t xml:space="preserve">Зміст завдань для самостійної роботи </w:t>
      </w:r>
    </w:p>
    <w:p w14:paraId="0E0BB214" w14:textId="77777777" w:rsidR="00997608" w:rsidRPr="00262697" w:rsidRDefault="00997608" w:rsidP="00997608">
      <w:pPr>
        <w:pBdr>
          <w:top w:val="nil"/>
          <w:left w:val="nil"/>
          <w:bottom w:val="nil"/>
          <w:right w:val="nil"/>
          <w:between w:val="nil"/>
        </w:pBdr>
        <w:spacing w:line="240" w:lineRule="auto"/>
        <w:ind w:hanging="2"/>
        <w:jc w:val="center"/>
        <w:rPr>
          <w:b/>
          <w:color w:val="000000"/>
          <w:sz w:val="24"/>
          <w:u w:val="single"/>
          <w:lang w:val="uk-UA"/>
        </w:rPr>
      </w:pPr>
    </w:p>
    <w:tbl>
      <w:tblPr>
        <w:tblW w:w="99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1"/>
        <w:gridCol w:w="6924"/>
        <w:gridCol w:w="1418"/>
      </w:tblGrid>
      <w:tr w:rsidR="00D162D8" w:rsidRPr="00262697" w14:paraId="132537D0" w14:textId="77777777" w:rsidTr="0031297A">
        <w:trPr>
          <w:trHeight w:val="49"/>
        </w:trPr>
        <w:tc>
          <w:tcPr>
            <w:tcW w:w="1561" w:type="dxa"/>
          </w:tcPr>
          <w:p w14:paraId="71BB5B8A" w14:textId="77777777" w:rsidR="00D162D8" w:rsidRPr="00262697" w:rsidRDefault="00D162D8" w:rsidP="00F776E8">
            <w:pPr>
              <w:pStyle w:val="TableParagraph"/>
              <w:ind w:left="-1" w:hanging="2"/>
              <w:jc w:val="center"/>
              <w:rPr>
                <w:rFonts w:ascii="Times New Roman" w:hAnsi="Times New Roman"/>
                <w:szCs w:val="24"/>
                <w:lang w:val="uk-UA"/>
              </w:rPr>
            </w:pPr>
            <w:r w:rsidRPr="00262697">
              <w:rPr>
                <w:rFonts w:ascii="Times New Roman" w:hAnsi="Times New Roman"/>
                <w:szCs w:val="24"/>
                <w:lang w:val="uk-UA"/>
              </w:rPr>
              <w:t>Назва змістового модуля</w:t>
            </w:r>
          </w:p>
        </w:tc>
        <w:tc>
          <w:tcPr>
            <w:tcW w:w="6924" w:type="dxa"/>
          </w:tcPr>
          <w:p w14:paraId="3BB3B8C4" w14:textId="77777777" w:rsidR="00D162D8" w:rsidRPr="00262697" w:rsidRDefault="00D162D8" w:rsidP="00F102CA">
            <w:pPr>
              <w:pStyle w:val="TableParagraph"/>
              <w:ind w:left="-1" w:hanging="2"/>
              <w:jc w:val="center"/>
              <w:rPr>
                <w:rFonts w:ascii="Times New Roman" w:hAnsi="Times New Roman"/>
                <w:szCs w:val="24"/>
                <w:lang w:val="uk-UA"/>
              </w:rPr>
            </w:pPr>
            <w:r w:rsidRPr="00262697">
              <w:rPr>
                <w:rFonts w:ascii="Times New Roman" w:hAnsi="Times New Roman"/>
                <w:szCs w:val="24"/>
                <w:lang w:val="uk-UA"/>
              </w:rPr>
              <w:t>Теми завдань (за модулями)</w:t>
            </w:r>
          </w:p>
        </w:tc>
        <w:tc>
          <w:tcPr>
            <w:tcW w:w="1418" w:type="dxa"/>
            <w:vAlign w:val="center"/>
          </w:tcPr>
          <w:p w14:paraId="78C405F3" w14:textId="77777777" w:rsidR="00D162D8" w:rsidRPr="00262697" w:rsidRDefault="00D162D8" w:rsidP="00D162D8">
            <w:pPr>
              <w:pStyle w:val="TableParagraph"/>
              <w:ind w:left="-1" w:hanging="2"/>
              <w:jc w:val="center"/>
              <w:rPr>
                <w:rFonts w:ascii="Times New Roman" w:hAnsi="Times New Roman"/>
                <w:szCs w:val="24"/>
                <w:lang w:val="uk-UA"/>
              </w:rPr>
            </w:pPr>
            <w:r w:rsidRPr="00262697">
              <w:rPr>
                <w:rFonts w:ascii="Times New Roman" w:hAnsi="Times New Roman"/>
                <w:lang w:val="uk-UA"/>
              </w:rPr>
              <w:t>Кількість балів</w:t>
            </w:r>
          </w:p>
        </w:tc>
      </w:tr>
      <w:tr w:rsidR="00D162D8" w:rsidRPr="00262697" w14:paraId="48CB3A33" w14:textId="77777777" w:rsidTr="0031297A">
        <w:trPr>
          <w:trHeight w:val="49"/>
        </w:trPr>
        <w:tc>
          <w:tcPr>
            <w:tcW w:w="1561" w:type="dxa"/>
            <w:vMerge w:val="restart"/>
          </w:tcPr>
          <w:p w14:paraId="15DAD5D8" w14:textId="77777777" w:rsidR="00D162D8" w:rsidRPr="00262697" w:rsidRDefault="00D162D8" w:rsidP="00F776E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Змістовий модуль 1.</w:t>
            </w:r>
          </w:p>
          <w:p w14:paraId="074A8A8D" w14:textId="6AFE4F11" w:rsidR="00D162D8" w:rsidRPr="00262697" w:rsidRDefault="00830F40" w:rsidP="00F776E8">
            <w:pPr>
              <w:pStyle w:val="TableParagraph"/>
              <w:tabs>
                <w:tab w:val="left" w:pos="1361"/>
              </w:tabs>
              <w:ind w:left="-1" w:hanging="2"/>
              <w:jc w:val="center"/>
              <w:rPr>
                <w:rFonts w:ascii="Times New Roman" w:hAnsi="Times New Roman"/>
                <w:szCs w:val="24"/>
                <w:lang w:val="uk-UA"/>
              </w:rPr>
            </w:pPr>
            <w:r w:rsidRPr="00830F40">
              <w:rPr>
                <w:rFonts w:ascii="Times New Roman" w:hAnsi="Times New Roman"/>
                <w:szCs w:val="24"/>
                <w:lang w:val="uk-UA"/>
              </w:rPr>
              <w:t>Система стратегій на підприємстві</w:t>
            </w:r>
          </w:p>
        </w:tc>
        <w:tc>
          <w:tcPr>
            <w:tcW w:w="6924" w:type="dxa"/>
          </w:tcPr>
          <w:p w14:paraId="51B1F6D9" w14:textId="6098EA4D" w:rsidR="00D162D8" w:rsidRPr="00262697" w:rsidRDefault="00D162D8" w:rsidP="00AA76E3">
            <w:pPr>
              <w:pStyle w:val="TableParagraph"/>
              <w:ind w:left="-6"/>
              <w:rPr>
                <w:rFonts w:ascii="Times New Roman" w:hAnsi="Times New Roman"/>
                <w:szCs w:val="24"/>
                <w:lang w:val="uk-UA"/>
              </w:rPr>
            </w:pPr>
            <w:r w:rsidRPr="00262697">
              <w:rPr>
                <w:rFonts w:ascii="Times New Roman" w:hAnsi="Times New Roman"/>
                <w:i/>
                <w:szCs w:val="24"/>
                <w:lang w:val="uk-UA"/>
              </w:rPr>
              <w:t xml:space="preserve">Завдання 1. </w:t>
            </w:r>
            <w:r w:rsidR="00530C2D">
              <w:rPr>
                <w:rFonts w:ascii="Times New Roman" w:hAnsi="Times New Roman"/>
                <w:szCs w:val="24"/>
                <w:lang w:val="uk-UA"/>
              </w:rPr>
              <w:t>Розробити дерево цілей для підприємства.</w:t>
            </w:r>
          </w:p>
        </w:tc>
        <w:tc>
          <w:tcPr>
            <w:tcW w:w="1418" w:type="dxa"/>
            <w:vMerge w:val="restart"/>
            <w:vAlign w:val="center"/>
          </w:tcPr>
          <w:p w14:paraId="3357C271" w14:textId="77777777" w:rsidR="00D162D8" w:rsidRPr="00262697" w:rsidRDefault="00D162D8" w:rsidP="00D162D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r w:rsidR="00D162D8" w:rsidRPr="00417444" w14:paraId="03CE100A" w14:textId="77777777" w:rsidTr="0031297A">
        <w:trPr>
          <w:trHeight w:val="49"/>
        </w:trPr>
        <w:tc>
          <w:tcPr>
            <w:tcW w:w="1561" w:type="dxa"/>
            <w:vMerge/>
          </w:tcPr>
          <w:p w14:paraId="37848581" w14:textId="77777777" w:rsidR="00D162D8" w:rsidRPr="00262697" w:rsidRDefault="00D162D8" w:rsidP="00F776E8">
            <w:pPr>
              <w:ind w:hanging="2"/>
              <w:jc w:val="center"/>
              <w:rPr>
                <w:sz w:val="22"/>
                <w:lang w:val="uk-UA"/>
              </w:rPr>
            </w:pPr>
          </w:p>
        </w:tc>
        <w:tc>
          <w:tcPr>
            <w:tcW w:w="6924" w:type="dxa"/>
          </w:tcPr>
          <w:p w14:paraId="72026A92" w14:textId="06DCF199" w:rsidR="00D162D8" w:rsidRPr="00530C2D" w:rsidRDefault="00D162D8" w:rsidP="00AA76E3">
            <w:pPr>
              <w:pStyle w:val="TableParagraph"/>
              <w:tabs>
                <w:tab w:val="left" w:pos="1362"/>
                <w:tab w:val="left" w:pos="1785"/>
                <w:tab w:val="left" w:pos="3345"/>
                <w:tab w:val="left" w:pos="4788"/>
                <w:tab w:val="left" w:pos="5261"/>
                <w:tab w:val="left" w:pos="6016"/>
              </w:tabs>
              <w:ind w:left="-6"/>
              <w:rPr>
                <w:rFonts w:ascii="Times New Roman" w:hAnsi="Times New Roman"/>
                <w:iCs/>
                <w:szCs w:val="24"/>
                <w:lang w:val="uk-UA"/>
              </w:rPr>
            </w:pPr>
            <w:r w:rsidRPr="00262697">
              <w:rPr>
                <w:rFonts w:ascii="Times New Roman" w:hAnsi="Times New Roman"/>
                <w:i/>
                <w:spacing w:val="-5"/>
                <w:szCs w:val="24"/>
                <w:lang w:val="uk-UA"/>
              </w:rPr>
              <w:t xml:space="preserve">Завдання </w:t>
            </w:r>
            <w:r w:rsidRPr="00262697">
              <w:rPr>
                <w:rFonts w:ascii="Times New Roman" w:hAnsi="Times New Roman"/>
                <w:i/>
                <w:szCs w:val="24"/>
                <w:lang w:val="uk-UA"/>
              </w:rPr>
              <w:t xml:space="preserve">2. </w:t>
            </w:r>
            <w:r w:rsidR="00530C2D">
              <w:rPr>
                <w:rFonts w:ascii="Times New Roman" w:hAnsi="Times New Roman"/>
                <w:iCs/>
                <w:szCs w:val="24"/>
                <w:lang w:val="uk-UA"/>
              </w:rPr>
              <w:t>Розробити операційну стратегію для підприємства.</w:t>
            </w:r>
          </w:p>
        </w:tc>
        <w:tc>
          <w:tcPr>
            <w:tcW w:w="1418" w:type="dxa"/>
            <w:vMerge/>
            <w:vAlign w:val="center"/>
          </w:tcPr>
          <w:p w14:paraId="61BF5288" w14:textId="77777777" w:rsidR="00D162D8" w:rsidRPr="00262697" w:rsidRDefault="00D162D8" w:rsidP="00D162D8">
            <w:pPr>
              <w:pStyle w:val="TableParagraph"/>
              <w:tabs>
                <w:tab w:val="left" w:pos="1362"/>
                <w:tab w:val="left" w:pos="1785"/>
                <w:tab w:val="left" w:pos="3345"/>
                <w:tab w:val="left" w:pos="4788"/>
                <w:tab w:val="left" w:pos="5261"/>
                <w:tab w:val="left" w:pos="6016"/>
              </w:tabs>
              <w:ind w:left="-1" w:hanging="2"/>
              <w:jc w:val="center"/>
              <w:rPr>
                <w:rFonts w:ascii="Times New Roman" w:hAnsi="Times New Roman"/>
                <w:i/>
                <w:spacing w:val="-5"/>
                <w:szCs w:val="24"/>
                <w:lang w:val="uk-UA"/>
              </w:rPr>
            </w:pPr>
          </w:p>
        </w:tc>
      </w:tr>
      <w:tr w:rsidR="00D162D8" w:rsidRPr="00530C2D" w14:paraId="097C1545" w14:textId="77777777" w:rsidTr="0031297A">
        <w:trPr>
          <w:trHeight w:val="49"/>
        </w:trPr>
        <w:tc>
          <w:tcPr>
            <w:tcW w:w="1561" w:type="dxa"/>
            <w:vMerge/>
          </w:tcPr>
          <w:p w14:paraId="134A00F0" w14:textId="77777777" w:rsidR="00D162D8" w:rsidRPr="00262697" w:rsidRDefault="00D162D8" w:rsidP="00F776E8">
            <w:pPr>
              <w:ind w:hanging="2"/>
              <w:jc w:val="center"/>
              <w:rPr>
                <w:sz w:val="22"/>
                <w:lang w:val="uk-UA"/>
              </w:rPr>
            </w:pPr>
          </w:p>
        </w:tc>
        <w:tc>
          <w:tcPr>
            <w:tcW w:w="6924" w:type="dxa"/>
          </w:tcPr>
          <w:p w14:paraId="1912BE99" w14:textId="367D1E6A" w:rsidR="00D162D8" w:rsidRPr="00530C2D" w:rsidRDefault="00D162D8" w:rsidP="00AA76E3">
            <w:pPr>
              <w:pStyle w:val="TableParagraph"/>
              <w:ind w:left="-6"/>
              <w:rPr>
                <w:rFonts w:ascii="Times New Roman" w:hAnsi="Times New Roman"/>
                <w:iCs/>
                <w:szCs w:val="24"/>
                <w:lang w:val="uk-UA"/>
              </w:rPr>
            </w:pPr>
            <w:r w:rsidRPr="00262697">
              <w:rPr>
                <w:rFonts w:ascii="Times New Roman" w:hAnsi="Times New Roman"/>
                <w:i/>
                <w:szCs w:val="24"/>
                <w:lang w:val="uk-UA"/>
              </w:rPr>
              <w:t xml:space="preserve">Завдання 3. </w:t>
            </w:r>
            <w:r w:rsidR="00530C2D">
              <w:rPr>
                <w:rFonts w:ascii="Times New Roman" w:hAnsi="Times New Roman"/>
                <w:iCs/>
                <w:szCs w:val="24"/>
                <w:lang w:val="uk-UA"/>
              </w:rPr>
              <w:t>Здійснити аналіз кадрової стратегії діючого підприємства.</w:t>
            </w:r>
          </w:p>
        </w:tc>
        <w:tc>
          <w:tcPr>
            <w:tcW w:w="1418" w:type="dxa"/>
            <w:vMerge/>
            <w:vAlign w:val="center"/>
          </w:tcPr>
          <w:p w14:paraId="7F26AB07" w14:textId="77777777" w:rsidR="00D162D8" w:rsidRPr="00262697" w:rsidRDefault="00D162D8" w:rsidP="00D162D8">
            <w:pPr>
              <w:pStyle w:val="TableParagraph"/>
              <w:ind w:left="-1" w:hanging="2"/>
              <w:jc w:val="center"/>
              <w:rPr>
                <w:rFonts w:ascii="Times New Roman" w:hAnsi="Times New Roman"/>
                <w:i/>
                <w:szCs w:val="24"/>
                <w:lang w:val="uk-UA"/>
              </w:rPr>
            </w:pPr>
          </w:p>
        </w:tc>
      </w:tr>
      <w:tr w:rsidR="00D162D8" w:rsidRPr="00262697" w14:paraId="52838BE0" w14:textId="77777777" w:rsidTr="0031297A">
        <w:trPr>
          <w:trHeight w:val="49"/>
        </w:trPr>
        <w:tc>
          <w:tcPr>
            <w:tcW w:w="1561" w:type="dxa"/>
            <w:vMerge/>
          </w:tcPr>
          <w:p w14:paraId="7848B6EE"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Pr>
          <w:p w14:paraId="189EB183" w14:textId="43BC4971" w:rsidR="00D162D8" w:rsidRPr="00530C2D" w:rsidRDefault="00D162D8" w:rsidP="00AA76E3">
            <w:pPr>
              <w:pStyle w:val="TableParagraph"/>
              <w:ind w:left="-6"/>
              <w:rPr>
                <w:rFonts w:ascii="Times New Roman" w:hAnsi="Times New Roman"/>
                <w:iCs/>
                <w:szCs w:val="24"/>
                <w:lang w:val="uk-UA"/>
              </w:rPr>
            </w:pPr>
            <w:r w:rsidRPr="00262697">
              <w:rPr>
                <w:rFonts w:ascii="Times New Roman" w:hAnsi="Times New Roman"/>
                <w:i/>
                <w:szCs w:val="24"/>
                <w:lang w:val="uk-UA"/>
              </w:rPr>
              <w:t xml:space="preserve">Завдання 4. </w:t>
            </w:r>
            <w:r w:rsidR="00530C2D">
              <w:rPr>
                <w:rFonts w:ascii="Times New Roman" w:hAnsi="Times New Roman"/>
                <w:iCs/>
                <w:szCs w:val="24"/>
                <w:lang w:val="uk-UA"/>
              </w:rPr>
              <w:t xml:space="preserve">Розробити </w:t>
            </w:r>
            <w:proofErr w:type="spellStart"/>
            <w:r w:rsidR="00530C2D">
              <w:rPr>
                <w:rFonts w:ascii="Times New Roman" w:hAnsi="Times New Roman"/>
                <w:iCs/>
                <w:szCs w:val="24"/>
                <w:lang w:val="uk-UA"/>
              </w:rPr>
              <w:t>проєкт</w:t>
            </w:r>
            <w:proofErr w:type="spellEnd"/>
            <w:r w:rsidR="00530C2D">
              <w:rPr>
                <w:rFonts w:ascii="Times New Roman" w:hAnsi="Times New Roman"/>
                <w:iCs/>
                <w:szCs w:val="24"/>
                <w:lang w:val="uk-UA"/>
              </w:rPr>
              <w:t xml:space="preserve"> кадрової стратегії для підприємства</w:t>
            </w:r>
          </w:p>
        </w:tc>
        <w:tc>
          <w:tcPr>
            <w:tcW w:w="1418" w:type="dxa"/>
            <w:vMerge/>
            <w:vAlign w:val="center"/>
          </w:tcPr>
          <w:p w14:paraId="1B0CBB8B" w14:textId="77777777" w:rsidR="00D162D8" w:rsidRPr="00262697" w:rsidRDefault="00D162D8" w:rsidP="00D162D8">
            <w:pPr>
              <w:pStyle w:val="TableParagraph"/>
              <w:ind w:left="-1" w:hanging="2"/>
              <w:jc w:val="center"/>
              <w:rPr>
                <w:rFonts w:ascii="Times New Roman" w:hAnsi="Times New Roman"/>
                <w:i/>
                <w:szCs w:val="24"/>
                <w:lang w:val="uk-UA"/>
              </w:rPr>
            </w:pPr>
          </w:p>
        </w:tc>
      </w:tr>
      <w:tr w:rsidR="00D162D8" w:rsidRPr="00262697" w14:paraId="30E36B3C" w14:textId="77777777" w:rsidTr="0031297A">
        <w:trPr>
          <w:trHeight w:val="49"/>
        </w:trPr>
        <w:tc>
          <w:tcPr>
            <w:tcW w:w="1561" w:type="dxa"/>
            <w:vMerge/>
          </w:tcPr>
          <w:p w14:paraId="0E747BDB"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Borders>
              <w:bottom w:val="nil"/>
            </w:tcBorders>
          </w:tcPr>
          <w:p w14:paraId="25C028DF" w14:textId="77777777" w:rsidR="00D162D8" w:rsidRPr="00262697" w:rsidRDefault="00D162D8" w:rsidP="00F776E8">
            <w:pPr>
              <w:pStyle w:val="TableParagraph"/>
              <w:ind w:left="-1" w:hanging="2"/>
              <w:rPr>
                <w:rFonts w:ascii="Times New Roman" w:hAnsi="Times New Roman"/>
                <w:szCs w:val="24"/>
                <w:lang w:val="uk-UA"/>
              </w:rPr>
            </w:pPr>
            <w:r w:rsidRPr="00262697">
              <w:rPr>
                <w:rFonts w:ascii="Times New Roman" w:hAnsi="Times New Roman"/>
                <w:i/>
                <w:szCs w:val="24"/>
                <w:lang w:val="uk-UA"/>
              </w:rPr>
              <w:t xml:space="preserve">Модульна контрольна робота </w:t>
            </w:r>
            <w:r w:rsidRPr="00262697">
              <w:rPr>
                <w:rFonts w:ascii="Times New Roman" w:hAnsi="Times New Roman"/>
                <w:szCs w:val="24"/>
                <w:lang w:val="uk-UA"/>
              </w:rPr>
              <w:t>за змістовим модулем 1</w:t>
            </w:r>
          </w:p>
        </w:tc>
        <w:tc>
          <w:tcPr>
            <w:tcW w:w="1418" w:type="dxa"/>
            <w:vMerge w:val="restart"/>
            <w:vAlign w:val="center"/>
          </w:tcPr>
          <w:p w14:paraId="57ECC236" w14:textId="77777777" w:rsidR="00D162D8" w:rsidRPr="00262697" w:rsidRDefault="00D162D8" w:rsidP="00D162D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r w:rsidR="00D162D8" w:rsidRPr="00262697" w14:paraId="1778961D" w14:textId="77777777" w:rsidTr="0031297A">
        <w:trPr>
          <w:trHeight w:val="49"/>
        </w:trPr>
        <w:tc>
          <w:tcPr>
            <w:tcW w:w="1561" w:type="dxa"/>
            <w:vMerge/>
          </w:tcPr>
          <w:p w14:paraId="1F959991"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Borders>
              <w:top w:val="nil"/>
            </w:tcBorders>
          </w:tcPr>
          <w:p w14:paraId="49310F11" w14:textId="30D74D6C" w:rsidR="00D162D8" w:rsidRPr="00262697" w:rsidRDefault="00D162D8" w:rsidP="00F776E8">
            <w:pPr>
              <w:pStyle w:val="TableParagraph"/>
              <w:ind w:left="-1" w:hanging="2"/>
              <w:rPr>
                <w:rFonts w:ascii="Times New Roman" w:hAnsi="Times New Roman"/>
                <w:szCs w:val="24"/>
                <w:lang w:val="uk-UA"/>
              </w:rPr>
            </w:pPr>
            <w:r w:rsidRPr="00262697">
              <w:rPr>
                <w:rFonts w:ascii="Times New Roman" w:hAnsi="Times New Roman"/>
                <w:szCs w:val="24"/>
                <w:lang w:val="uk-UA"/>
              </w:rPr>
              <w:t>"</w:t>
            </w:r>
            <w:r w:rsidR="00830F40" w:rsidRPr="00830F40">
              <w:rPr>
                <w:rFonts w:ascii="Times New Roman" w:hAnsi="Times New Roman"/>
                <w:szCs w:val="24"/>
                <w:lang w:val="uk-UA"/>
              </w:rPr>
              <w:t>Система стратегій на підприємстві</w:t>
            </w:r>
            <w:r w:rsidR="00830F40" w:rsidRPr="00262697">
              <w:rPr>
                <w:rFonts w:ascii="Times New Roman" w:hAnsi="Times New Roman"/>
                <w:szCs w:val="24"/>
                <w:lang w:val="uk-UA"/>
              </w:rPr>
              <w:t xml:space="preserve"> </w:t>
            </w:r>
            <w:r w:rsidRPr="00262697">
              <w:rPr>
                <w:rFonts w:ascii="Times New Roman" w:hAnsi="Times New Roman"/>
                <w:szCs w:val="24"/>
                <w:lang w:val="uk-UA"/>
              </w:rPr>
              <w:t>"</w:t>
            </w:r>
          </w:p>
        </w:tc>
        <w:tc>
          <w:tcPr>
            <w:tcW w:w="1418" w:type="dxa"/>
            <w:vMerge/>
            <w:vAlign w:val="center"/>
          </w:tcPr>
          <w:p w14:paraId="7A1BCC46" w14:textId="77777777" w:rsidR="00D162D8" w:rsidRPr="00262697" w:rsidRDefault="00D162D8" w:rsidP="00D162D8">
            <w:pPr>
              <w:pStyle w:val="TableParagraph"/>
              <w:ind w:left="-1" w:hanging="2"/>
              <w:jc w:val="center"/>
              <w:rPr>
                <w:rFonts w:ascii="Times New Roman" w:hAnsi="Times New Roman"/>
                <w:szCs w:val="24"/>
                <w:lang w:val="uk-UA"/>
              </w:rPr>
            </w:pPr>
          </w:p>
        </w:tc>
      </w:tr>
      <w:tr w:rsidR="00AA76E3" w:rsidRPr="00262697" w14:paraId="6C2ADF60" w14:textId="77777777" w:rsidTr="0031297A">
        <w:trPr>
          <w:trHeight w:val="49"/>
        </w:trPr>
        <w:tc>
          <w:tcPr>
            <w:tcW w:w="1561" w:type="dxa"/>
            <w:vMerge w:val="restart"/>
          </w:tcPr>
          <w:p w14:paraId="0823939B" w14:textId="77777777" w:rsidR="00AA76E3" w:rsidRPr="00262697" w:rsidRDefault="00AA76E3" w:rsidP="00AA76E3">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Змістовий модуль 2.</w:t>
            </w:r>
          </w:p>
          <w:p w14:paraId="57E25635" w14:textId="4CE68546" w:rsidR="00AA76E3" w:rsidRPr="00262697" w:rsidRDefault="00830F40" w:rsidP="00AA76E3">
            <w:pPr>
              <w:pStyle w:val="TableParagraph"/>
              <w:ind w:left="-1" w:hanging="2"/>
              <w:jc w:val="center"/>
              <w:rPr>
                <w:rFonts w:ascii="Times New Roman" w:hAnsi="Times New Roman"/>
                <w:i/>
                <w:szCs w:val="24"/>
                <w:lang w:val="uk-UA"/>
              </w:rPr>
            </w:pPr>
            <w:r w:rsidRPr="00830F40">
              <w:rPr>
                <w:rFonts w:ascii="Times New Roman" w:hAnsi="Times New Roman"/>
                <w:color w:val="000000"/>
                <w:szCs w:val="24"/>
                <w:lang w:val="uk-UA"/>
              </w:rPr>
              <w:t>Елементи стратегії розвитку кадрів підприємства</w:t>
            </w:r>
          </w:p>
        </w:tc>
        <w:tc>
          <w:tcPr>
            <w:tcW w:w="6924" w:type="dxa"/>
          </w:tcPr>
          <w:p w14:paraId="2112123D" w14:textId="72E05695" w:rsidR="00AA76E3" w:rsidRPr="00530C2D" w:rsidRDefault="00AA76E3" w:rsidP="00AA76E3">
            <w:pPr>
              <w:pStyle w:val="TableParagraph"/>
              <w:ind w:left="-1" w:hanging="2"/>
              <w:rPr>
                <w:rFonts w:ascii="Times New Roman" w:hAnsi="Times New Roman"/>
                <w:iCs/>
                <w:szCs w:val="24"/>
                <w:lang w:val="uk-UA"/>
              </w:rPr>
            </w:pPr>
            <w:r w:rsidRPr="00262697">
              <w:rPr>
                <w:rFonts w:ascii="Times New Roman" w:hAnsi="Times New Roman"/>
                <w:i/>
                <w:szCs w:val="24"/>
                <w:lang w:val="uk-UA"/>
              </w:rPr>
              <w:t xml:space="preserve">Завдання 5. </w:t>
            </w:r>
            <w:r w:rsidR="00530C2D">
              <w:rPr>
                <w:rFonts w:ascii="Times New Roman" w:hAnsi="Times New Roman"/>
                <w:iCs/>
                <w:szCs w:val="24"/>
                <w:lang w:val="uk-UA"/>
              </w:rPr>
              <w:t xml:space="preserve">Розробити </w:t>
            </w:r>
            <w:proofErr w:type="spellStart"/>
            <w:r w:rsidR="00530C2D">
              <w:rPr>
                <w:rFonts w:ascii="Times New Roman" w:hAnsi="Times New Roman"/>
                <w:iCs/>
                <w:szCs w:val="24"/>
                <w:lang w:val="uk-UA"/>
              </w:rPr>
              <w:t>проєкт</w:t>
            </w:r>
            <w:proofErr w:type="spellEnd"/>
            <w:r w:rsidR="00530C2D">
              <w:rPr>
                <w:rFonts w:ascii="Times New Roman" w:hAnsi="Times New Roman"/>
                <w:iCs/>
                <w:szCs w:val="24"/>
                <w:lang w:val="uk-UA"/>
              </w:rPr>
              <w:t xml:space="preserve"> розвитку персоналу для підприємства</w:t>
            </w:r>
          </w:p>
        </w:tc>
        <w:tc>
          <w:tcPr>
            <w:tcW w:w="1418" w:type="dxa"/>
            <w:vMerge w:val="restart"/>
            <w:vAlign w:val="center"/>
          </w:tcPr>
          <w:p w14:paraId="4D525F9D" w14:textId="77777777" w:rsidR="00AA76E3" w:rsidRPr="00262697" w:rsidRDefault="00AA76E3" w:rsidP="00AA76E3">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r w:rsidR="00AA76E3" w:rsidRPr="00530C2D" w14:paraId="6BE1D25D" w14:textId="77777777" w:rsidTr="0031297A">
        <w:trPr>
          <w:trHeight w:val="49"/>
        </w:trPr>
        <w:tc>
          <w:tcPr>
            <w:tcW w:w="1561" w:type="dxa"/>
            <w:vMerge/>
            <w:tcBorders>
              <w:bottom w:val="single" w:sz="8" w:space="0" w:color="000000"/>
            </w:tcBorders>
          </w:tcPr>
          <w:p w14:paraId="43C861CE" w14:textId="77777777" w:rsidR="00AA76E3" w:rsidRPr="00262697" w:rsidRDefault="00AA76E3" w:rsidP="00AA76E3">
            <w:pPr>
              <w:pStyle w:val="TableParagraph"/>
              <w:ind w:left="-1" w:hanging="2"/>
              <w:jc w:val="center"/>
              <w:rPr>
                <w:rFonts w:ascii="Times New Roman" w:hAnsi="Times New Roman"/>
                <w:szCs w:val="24"/>
                <w:lang w:val="uk-UA"/>
              </w:rPr>
            </w:pPr>
          </w:p>
        </w:tc>
        <w:tc>
          <w:tcPr>
            <w:tcW w:w="6924" w:type="dxa"/>
            <w:tcBorders>
              <w:bottom w:val="single" w:sz="8" w:space="0" w:color="000000"/>
            </w:tcBorders>
          </w:tcPr>
          <w:p w14:paraId="795D0675" w14:textId="0EA0CE27" w:rsidR="00AA76E3" w:rsidRPr="00530C2D" w:rsidRDefault="00AA76E3" w:rsidP="00AA76E3">
            <w:pPr>
              <w:pStyle w:val="TableParagraph"/>
              <w:ind w:left="-1" w:hanging="2"/>
              <w:rPr>
                <w:rFonts w:ascii="Times New Roman" w:hAnsi="Times New Roman"/>
                <w:iCs/>
                <w:szCs w:val="24"/>
                <w:lang w:val="uk-UA"/>
              </w:rPr>
            </w:pPr>
            <w:r w:rsidRPr="00262697">
              <w:rPr>
                <w:rFonts w:ascii="Times New Roman" w:hAnsi="Times New Roman"/>
                <w:i/>
                <w:szCs w:val="24"/>
                <w:lang w:val="uk-UA"/>
              </w:rPr>
              <w:t xml:space="preserve">Завдання 6. </w:t>
            </w:r>
            <w:r w:rsidR="00530C2D">
              <w:rPr>
                <w:rFonts w:ascii="Times New Roman" w:hAnsi="Times New Roman"/>
                <w:iCs/>
                <w:szCs w:val="24"/>
                <w:lang w:val="uk-UA"/>
              </w:rPr>
              <w:t>Здійснити оцінку ефективності реалізації кадрової стратегії.</w:t>
            </w:r>
          </w:p>
        </w:tc>
        <w:tc>
          <w:tcPr>
            <w:tcW w:w="1418" w:type="dxa"/>
            <w:vMerge/>
            <w:vAlign w:val="center"/>
          </w:tcPr>
          <w:p w14:paraId="00CDA28E" w14:textId="77777777" w:rsidR="00AA76E3" w:rsidRPr="00262697" w:rsidRDefault="00AA76E3" w:rsidP="00AA76E3">
            <w:pPr>
              <w:pStyle w:val="TableParagraph"/>
              <w:ind w:left="-1" w:hanging="2"/>
              <w:jc w:val="center"/>
              <w:rPr>
                <w:rFonts w:ascii="Times New Roman" w:hAnsi="Times New Roman"/>
                <w:i/>
                <w:szCs w:val="24"/>
                <w:lang w:val="uk-UA"/>
              </w:rPr>
            </w:pPr>
          </w:p>
        </w:tc>
      </w:tr>
      <w:tr w:rsidR="00AA76E3" w:rsidRPr="00417444" w14:paraId="222A1AA4" w14:textId="77777777" w:rsidTr="0031297A">
        <w:trPr>
          <w:trHeight w:val="49"/>
        </w:trPr>
        <w:tc>
          <w:tcPr>
            <w:tcW w:w="1561" w:type="dxa"/>
            <w:vMerge/>
          </w:tcPr>
          <w:p w14:paraId="51501D24" w14:textId="77777777" w:rsidR="00AA76E3" w:rsidRPr="00262697" w:rsidRDefault="00AA76E3" w:rsidP="00AA76E3">
            <w:pPr>
              <w:ind w:hanging="2"/>
              <w:jc w:val="center"/>
              <w:rPr>
                <w:sz w:val="22"/>
                <w:lang w:val="uk-UA"/>
              </w:rPr>
            </w:pPr>
          </w:p>
        </w:tc>
        <w:tc>
          <w:tcPr>
            <w:tcW w:w="6924" w:type="dxa"/>
          </w:tcPr>
          <w:p w14:paraId="097ACDEA" w14:textId="56BFA436" w:rsidR="00AA76E3" w:rsidRPr="00262697" w:rsidRDefault="00AA76E3" w:rsidP="00AA76E3">
            <w:pPr>
              <w:pStyle w:val="TableParagraph"/>
              <w:ind w:left="-1" w:hanging="2"/>
              <w:rPr>
                <w:rFonts w:ascii="Times New Roman" w:hAnsi="Times New Roman"/>
                <w:szCs w:val="24"/>
                <w:lang w:val="uk-UA"/>
              </w:rPr>
            </w:pPr>
            <w:r w:rsidRPr="00262697">
              <w:rPr>
                <w:rFonts w:ascii="Times New Roman" w:hAnsi="Times New Roman"/>
                <w:i/>
                <w:szCs w:val="24"/>
                <w:lang w:val="uk-UA"/>
              </w:rPr>
              <w:t>Завдання 7.</w:t>
            </w:r>
            <w:r w:rsidRPr="00262697">
              <w:rPr>
                <w:rFonts w:ascii="Times New Roman" w:hAnsi="Times New Roman"/>
                <w:szCs w:val="24"/>
                <w:lang w:val="uk-UA"/>
              </w:rPr>
              <w:t xml:space="preserve">  </w:t>
            </w:r>
            <w:r w:rsidR="00530C2D">
              <w:rPr>
                <w:rFonts w:ascii="Times New Roman" w:hAnsi="Times New Roman"/>
                <w:szCs w:val="24"/>
                <w:lang w:val="uk-UA"/>
              </w:rPr>
              <w:t>Розробити план професійного навчання персоналу.</w:t>
            </w:r>
          </w:p>
        </w:tc>
        <w:tc>
          <w:tcPr>
            <w:tcW w:w="1418" w:type="dxa"/>
            <w:vMerge/>
            <w:vAlign w:val="center"/>
          </w:tcPr>
          <w:p w14:paraId="473A49B2" w14:textId="77777777" w:rsidR="00AA76E3" w:rsidRPr="00262697" w:rsidRDefault="00AA76E3" w:rsidP="00AA76E3">
            <w:pPr>
              <w:pStyle w:val="TableParagraph"/>
              <w:ind w:left="-1" w:hanging="2"/>
              <w:jc w:val="center"/>
              <w:rPr>
                <w:rFonts w:ascii="Times New Roman" w:hAnsi="Times New Roman"/>
                <w:i/>
                <w:szCs w:val="24"/>
                <w:lang w:val="uk-UA"/>
              </w:rPr>
            </w:pPr>
          </w:p>
        </w:tc>
      </w:tr>
      <w:tr w:rsidR="00D162D8" w:rsidRPr="00262697" w14:paraId="72D28A8C" w14:textId="77777777" w:rsidTr="0031297A">
        <w:trPr>
          <w:trHeight w:val="49"/>
        </w:trPr>
        <w:tc>
          <w:tcPr>
            <w:tcW w:w="1561" w:type="dxa"/>
            <w:vMerge/>
          </w:tcPr>
          <w:p w14:paraId="444CCB69" w14:textId="77777777" w:rsidR="00D162D8" w:rsidRPr="00262697" w:rsidRDefault="00D162D8" w:rsidP="00F776E8">
            <w:pPr>
              <w:ind w:hanging="2"/>
              <w:jc w:val="center"/>
              <w:rPr>
                <w:sz w:val="22"/>
                <w:lang w:val="uk-UA"/>
              </w:rPr>
            </w:pPr>
          </w:p>
        </w:tc>
        <w:tc>
          <w:tcPr>
            <w:tcW w:w="6924" w:type="dxa"/>
          </w:tcPr>
          <w:p w14:paraId="51246012" w14:textId="2DB25081" w:rsidR="00D162D8" w:rsidRPr="00530C2D" w:rsidRDefault="00D162D8" w:rsidP="00F776E8">
            <w:pPr>
              <w:pStyle w:val="TableParagraph"/>
              <w:ind w:left="-1" w:hanging="2"/>
              <w:rPr>
                <w:rFonts w:ascii="Times New Roman" w:hAnsi="Times New Roman"/>
                <w:iCs/>
                <w:szCs w:val="24"/>
                <w:lang w:val="uk-UA"/>
              </w:rPr>
            </w:pPr>
            <w:r w:rsidRPr="00262697">
              <w:rPr>
                <w:rFonts w:ascii="Times New Roman" w:hAnsi="Times New Roman"/>
                <w:i/>
                <w:szCs w:val="24"/>
                <w:lang w:val="uk-UA"/>
              </w:rPr>
              <w:t xml:space="preserve">Завдання </w:t>
            </w:r>
            <w:r w:rsidR="00AA76E3" w:rsidRPr="00262697">
              <w:rPr>
                <w:rFonts w:ascii="Times New Roman" w:hAnsi="Times New Roman"/>
                <w:i/>
                <w:szCs w:val="24"/>
                <w:lang w:val="uk-UA"/>
              </w:rPr>
              <w:t>8</w:t>
            </w:r>
            <w:r w:rsidRPr="00262697">
              <w:rPr>
                <w:rFonts w:ascii="Times New Roman" w:hAnsi="Times New Roman"/>
                <w:i/>
                <w:szCs w:val="24"/>
                <w:lang w:val="uk-UA"/>
              </w:rPr>
              <w:t xml:space="preserve">. </w:t>
            </w:r>
            <w:r w:rsidR="00530C2D">
              <w:rPr>
                <w:rFonts w:ascii="Times New Roman" w:hAnsi="Times New Roman"/>
                <w:iCs/>
                <w:szCs w:val="24"/>
                <w:lang w:val="uk-UA"/>
              </w:rPr>
              <w:t xml:space="preserve">Розробити </w:t>
            </w:r>
            <w:proofErr w:type="spellStart"/>
            <w:r w:rsidR="00530C2D">
              <w:rPr>
                <w:rFonts w:ascii="Times New Roman" w:hAnsi="Times New Roman"/>
                <w:iCs/>
                <w:szCs w:val="24"/>
                <w:lang w:val="uk-UA"/>
              </w:rPr>
              <w:t>проєк</w:t>
            </w:r>
            <w:proofErr w:type="spellEnd"/>
            <w:r w:rsidR="00530C2D">
              <w:rPr>
                <w:rFonts w:ascii="Times New Roman" w:hAnsi="Times New Roman"/>
                <w:iCs/>
                <w:szCs w:val="24"/>
                <w:lang w:val="uk-UA"/>
              </w:rPr>
              <w:t xml:space="preserve"> стимулювання розвитку персоналу.</w:t>
            </w:r>
          </w:p>
        </w:tc>
        <w:tc>
          <w:tcPr>
            <w:tcW w:w="1418" w:type="dxa"/>
            <w:vMerge/>
            <w:vAlign w:val="center"/>
          </w:tcPr>
          <w:p w14:paraId="7B868613" w14:textId="77777777" w:rsidR="00D162D8" w:rsidRPr="00262697" w:rsidRDefault="00D162D8" w:rsidP="00D162D8">
            <w:pPr>
              <w:pStyle w:val="TableParagraph"/>
              <w:ind w:left="-1" w:hanging="2"/>
              <w:jc w:val="center"/>
              <w:rPr>
                <w:rFonts w:ascii="Times New Roman" w:hAnsi="Times New Roman"/>
                <w:i/>
                <w:szCs w:val="24"/>
                <w:lang w:val="uk-UA"/>
              </w:rPr>
            </w:pPr>
          </w:p>
        </w:tc>
      </w:tr>
      <w:tr w:rsidR="00D162D8" w:rsidRPr="00262697" w14:paraId="615DDD18" w14:textId="77777777" w:rsidTr="0031297A">
        <w:trPr>
          <w:trHeight w:val="49"/>
        </w:trPr>
        <w:tc>
          <w:tcPr>
            <w:tcW w:w="1561" w:type="dxa"/>
            <w:vMerge/>
          </w:tcPr>
          <w:p w14:paraId="46C10B84" w14:textId="77777777" w:rsidR="00D162D8" w:rsidRPr="00262697" w:rsidRDefault="00D162D8" w:rsidP="00F776E8">
            <w:pPr>
              <w:pStyle w:val="TableParagraph"/>
              <w:ind w:left="-1" w:hanging="2"/>
              <w:jc w:val="center"/>
              <w:rPr>
                <w:rFonts w:ascii="Times New Roman" w:hAnsi="Times New Roman"/>
                <w:szCs w:val="24"/>
                <w:lang w:val="uk-UA"/>
              </w:rPr>
            </w:pPr>
          </w:p>
        </w:tc>
        <w:tc>
          <w:tcPr>
            <w:tcW w:w="6924" w:type="dxa"/>
          </w:tcPr>
          <w:p w14:paraId="76E39CF8" w14:textId="77777777" w:rsidR="00D162D8" w:rsidRPr="00262697" w:rsidRDefault="00D162D8" w:rsidP="00F776E8">
            <w:pPr>
              <w:pStyle w:val="TableParagraph"/>
              <w:ind w:left="-1" w:hanging="2"/>
              <w:rPr>
                <w:rFonts w:ascii="Times New Roman" w:hAnsi="Times New Roman"/>
                <w:szCs w:val="24"/>
                <w:lang w:val="uk-UA"/>
              </w:rPr>
            </w:pPr>
            <w:r w:rsidRPr="00262697">
              <w:rPr>
                <w:rFonts w:ascii="Times New Roman" w:hAnsi="Times New Roman"/>
                <w:i/>
                <w:szCs w:val="24"/>
                <w:lang w:val="uk-UA"/>
              </w:rPr>
              <w:t xml:space="preserve">Модульна контрольна робота </w:t>
            </w:r>
            <w:r w:rsidRPr="00262697">
              <w:rPr>
                <w:rFonts w:ascii="Times New Roman" w:hAnsi="Times New Roman"/>
                <w:szCs w:val="24"/>
                <w:lang w:val="uk-UA"/>
              </w:rPr>
              <w:t>за змістовим модулем 2</w:t>
            </w:r>
          </w:p>
          <w:p w14:paraId="1509C404" w14:textId="34E8221C" w:rsidR="00D162D8" w:rsidRPr="00262697" w:rsidRDefault="00D162D8" w:rsidP="00EE2A85">
            <w:pPr>
              <w:pStyle w:val="TableParagraph"/>
              <w:ind w:left="-1" w:hanging="2"/>
              <w:rPr>
                <w:rFonts w:ascii="Times New Roman" w:hAnsi="Times New Roman"/>
                <w:szCs w:val="24"/>
                <w:lang w:val="uk-UA"/>
              </w:rPr>
            </w:pPr>
            <w:r w:rsidRPr="00262697">
              <w:rPr>
                <w:rFonts w:ascii="Times New Roman" w:hAnsi="Times New Roman"/>
                <w:szCs w:val="24"/>
                <w:lang w:val="uk-UA"/>
              </w:rPr>
              <w:t>"</w:t>
            </w:r>
            <w:r w:rsidR="00830F40" w:rsidRPr="00830F40">
              <w:rPr>
                <w:rFonts w:ascii="Times New Roman" w:hAnsi="Times New Roman"/>
                <w:color w:val="000000"/>
                <w:szCs w:val="24"/>
                <w:lang w:val="uk-UA"/>
              </w:rPr>
              <w:t>Елементи стратегії розвитку кадрів підприємства</w:t>
            </w:r>
            <w:r w:rsidRPr="00262697">
              <w:rPr>
                <w:rFonts w:ascii="Times New Roman" w:hAnsi="Times New Roman"/>
                <w:szCs w:val="24"/>
                <w:lang w:val="uk-UA"/>
              </w:rPr>
              <w:t>"</w:t>
            </w:r>
          </w:p>
        </w:tc>
        <w:tc>
          <w:tcPr>
            <w:tcW w:w="1418" w:type="dxa"/>
            <w:vAlign w:val="center"/>
          </w:tcPr>
          <w:p w14:paraId="32B192EA" w14:textId="77777777" w:rsidR="00D162D8" w:rsidRPr="00262697" w:rsidRDefault="00D162D8" w:rsidP="00D162D8">
            <w:pPr>
              <w:pStyle w:val="TableParagraph"/>
              <w:ind w:left="-1" w:hanging="2"/>
              <w:jc w:val="center"/>
              <w:rPr>
                <w:rFonts w:ascii="Times New Roman" w:hAnsi="Times New Roman"/>
                <w:i/>
                <w:szCs w:val="24"/>
                <w:lang w:val="uk-UA"/>
              </w:rPr>
            </w:pPr>
            <w:r w:rsidRPr="00262697">
              <w:rPr>
                <w:rFonts w:ascii="Times New Roman" w:hAnsi="Times New Roman"/>
                <w:i/>
                <w:szCs w:val="24"/>
                <w:lang w:val="uk-UA"/>
              </w:rPr>
              <w:t>10</w:t>
            </w:r>
          </w:p>
        </w:tc>
      </w:tr>
    </w:tbl>
    <w:p w14:paraId="68F7C37F" w14:textId="77777777" w:rsidR="00F102CA" w:rsidRPr="00262697" w:rsidRDefault="00F102CA" w:rsidP="00997608">
      <w:pPr>
        <w:pBdr>
          <w:top w:val="nil"/>
          <w:left w:val="nil"/>
          <w:bottom w:val="nil"/>
          <w:right w:val="nil"/>
          <w:between w:val="nil"/>
        </w:pBdr>
        <w:spacing w:line="240" w:lineRule="auto"/>
        <w:ind w:hanging="2"/>
        <w:jc w:val="both"/>
        <w:rPr>
          <w:b/>
          <w:i/>
          <w:color w:val="000000"/>
          <w:sz w:val="24"/>
          <w:u w:val="single"/>
          <w:lang w:val="uk-UA"/>
        </w:rPr>
      </w:pPr>
    </w:p>
    <w:p w14:paraId="0413E0EB" w14:textId="77777777" w:rsidR="00997608" w:rsidRPr="00262697" w:rsidRDefault="00997608" w:rsidP="00D973AE">
      <w:pPr>
        <w:pBdr>
          <w:top w:val="nil"/>
          <w:left w:val="nil"/>
          <w:bottom w:val="nil"/>
          <w:right w:val="nil"/>
          <w:between w:val="nil"/>
        </w:pBdr>
        <w:spacing w:line="240" w:lineRule="auto"/>
        <w:ind w:hanging="2"/>
        <w:jc w:val="center"/>
        <w:rPr>
          <w:color w:val="000000"/>
          <w:sz w:val="24"/>
          <w:u w:val="single"/>
          <w:lang w:val="uk-UA"/>
        </w:rPr>
      </w:pPr>
      <w:r w:rsidRPr="00262697">
        <w:rPr>
          <w:b/>
          <w:i/>
          <w:color w:val="000000"/>
          <w:sz w:val="24"/>
          <w:u w:val="single"/>
          <w:lang w:val="uk-UA"/>
        </w:rPr>
        <w:t>За погодженням з викладачем, студент може вибрати тему дослідження самостійно.</w:t>
      </w:r>
    </w:p>
    <w:p w14:paraId="09A83B91" w14:textId="77777777" w:rsidR="00997608" w:rsidRPr="00262697" w:rsidRDefault="00997608" w:rsidP="00997608">
      <w:pPr>
        <w:pBdr>
          <w:top w:val="nil"/>
          <w:left w:val="nil"/>
          <w:bottom w:val="nil"/>
          <w:right w:val="nil"/>
          <w:between w:val="nil"/>
        </w:pBdr>
        <w:spacing w:line="240" w:lineRule="auto"/>
        <w:ind w:hanging="2"/>
        <w:jc w:val="both"/>
        <w:rPr>
          <w:color w:val="000000"/>
          <w:sz w:val="24"/>
          <w:u w:val="single"/>
          <w:lang w:val="uk-UA"/>
        </w:rPr>
      </w:pPr>
    </w:p>
    <w:p w14:paraId="1601D2E4" w14:textId="77777777" w:rsidR="00811E4A" w:rsidRPr="00262697" w:rsidRDefault="00811E4A" w:rsidP="00811E4A">
      <w:pPr>
        <w:spacing w:line="240" w:lineRule="auto"/>
        <w:ind w:hanging="2"/>
        <w:jc w:val="center"/>
        <w:rPr>
          <w:b/>
          <w:sz w:val="24"/>
          <w:lang w:val="uk-UA"/>
        </w:rPr>
      </w:pPr>
      <w:r w:rsidRPr="00262697">
        <w:rPr>
          <w:b/>
          <w:sz w:val="24"/>
          <w:lang w:val="uk-UA"/>
        </w:rPr>
        <w:t>Критерії  оцінювання індивідуального навчально-дослідного завдання</w:t>
      </w:r>
    </w:p>
    <w:p w14:paraId="5F04248E" w14:textId="77777777" w:rsidR="00811E4A" w:rsidRPr="00262697" w:rsidRDefault="00811E4A" w:rsidP="00811E4A">
      <w:pPr>
        <w:tabs>
          <w:tab w:val="left" w:pos="993"/>
        </w:tabs>
        <w:spacing w:line="240" w:lineRule="auto"/>
        <w:ind w:hanging="2"/>
        <w:jc w:val="both"/>
        <w:rPr>
          <w:sz w:val="24"/>
          <w:lang w:val="uk-UA"/>
        </w:rPr>
      </w:pPr>
    </w:p>
    <w:p w14:paraId="3CFB5079" w14:textId="77777777" w:rsidR="00811E4A" w:rsidRPr="00262697" w:rsidRDefault="00811E4A" w:rsidP="00811E4A">
      <w:pPr>
        <w:tabs>
          <w:tab w:val="left" w:pos="993"/>
        </w:tabs>
        <w:spacing w:line="240" w:lineRule="auto"/>
        <w:ind w:left="-3" w:firstLineChars="355" w:firstLine="852"/>
        <w:jc w:val="both"/>
        <w:rPr>
          <w:sz w:val="24"/>
          <w:lang w:val="uk-UA"/>
        </w:rPr>
      </w:pPr>
      <w:r w:rsidRPr="00262697">
        <w:rPr>
          <w:sz w:val="24"/>
          <w:lang w:val="uk-UA"/>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104B1996" w14:textId="77777777" w:rsidR="00811E4A" w:rsidRPr="00262697" w:rsidRDefault="00811E4A" w:rsidP="00811E4A">
      <w:pPr>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«десять-дев’ять»</w:t>
      </w:r>
      <w:r w:rsidRPr="00262697">
        <w:rPr>
          <w:sz w:val="24"/>
          <w:lang w:val="uk-UA"/>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2C214AFD" w14:textId="77777777" w:rsidR="00811E4A" w:rsidRPr="00262697" w:rsidRDefault="00811E4A" w:rsidP="00811E4A">
      <w:pPr>
        <w:tabs>
          <w:tab w:val="left" w:pos="993"/>
        </w:tabs>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«вісім-сім»</w:t>
      </w:r>
      <w:r w:rsidRPr="00262697">
        <w:rPr>
          <w:sz w:val="24"/>
          <w:lang w:val="uk-UA"/>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144687EE" w14:textId="77777777" w:rsidR="00811E4A" w:rsidRPr="00262697" w:rsidRDefault="00811E4A" w:rsidP="00811E4A">
      <w:pPr>
        <w:tabs>
          <w:tab w:val="left" w:pos="993"/>
        </w:tabs>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«шість-чотири»</w:t>
      </w:r>
      <w:r w:rsidRPr="00262697">
        <w:rPr>
          <w:sz w:val="24"/>
          <w:lang w:val="uk-UA"/>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0D97BE4" w14:textId="77777777" w:rsidR="00811E4A" w:rsidRPr="00262697" w:rsidRDefault="00811E4A" w:rsidP="00811E4A">
      <w:pPr>
        <w:spacing w:line="240" w:lineRule="auto"/>
        <w:ind w:left="-3" w:firstLineChars="355" w:firstLine="852"/>
        <w:jc w:val="both"/>
        <w:rPr>
          <w:sz w:val="24"/>
          <w:lang w:val="uk-UA"/>
        </w:rPr>
      </w:pPr>
      <w:r w:rsidRPr="00262697">
        <w:rPr>
          <w:sz w:val="24"/>
          <w:lang w:val="uk-UA"/>
        </w:rPr>
        <w:t xml:space="preserve">Оцінка </w:t>
      </w:r>
      <w:r w:rsidRPr="00262697">
        <w:rPr>
          <w:i/>
          <w:sz w:val="24"/>
          <w:lang w:val="uk-UA"/>
        </w:rPr>
        <w:t>«три-один»</w:t>
      </w:r>
      <w:r w:rsidRPr="00262697">
        <w:rPr>
          <w:sz w:val="24"/>
          <w:lang w:val="uk-UA"/>
        </w:rPr>
        <w:t xml:space="preserve"> виставляється тоді, коли студент за наявності роботи не орієнтується в проблемі та не відповідає на поставлені питання.</w:t>
      </w:r>
    </w:p>
    <w:p w14:paraId="69A7C7B9" w14:textId="1B365F65" w:rsidR="0031297A" w:rsidRDefault="0031297A" w:rsidP="00997608">
      <w:pPr>
        <w:pBdr>
          <w:top w:val="nil"/>
          <w:left w:val="nil"/>
          <w:bottom w:val="nil"/>
          <w:right w:val="nil"/>
          <w:between w:val="nil"/>
        </w:pBdr>
        <w:spacing w:line="240" w:lineRule="auto"/>
        <w:ind w:hanging="2"/>
        <w:jc w:val="both"/>
        <w:rPr>
          <w:color w:val="000000"/>
          <w:sz w:val="24"/>
          <w:u w:val="single"/>
          <w:lang w:val="uk-UA"/>
        </w:rPr>
      </w:pPr>
    </w:p>
    <w:p w14:paraId="0FF66875" w14:textId="7B11FDE8" w:rsidR="00AC541A" w:rsidRDefault="00AC541A" w:rsidP="00997608">
      <w:pPr>
        <w:pBdr>
          <w:top w:val="nil"/>
          <w:left w:val="nil"/>
          <w:bottom w:val="nil"/>
          <w:right w:val="nil"/>
          <w:between w:val="nil"/>
        </w:pBdr>
        <w:spacing w:line="240" w:lineRule="auto"/>
        <w:ind w:hanging="2"/>
        <w:jc w:val="both"/>
        <w:rPr>
          <w:color w:val="000000"/>
          <w:sz w:val="24"/>
          <w:u w:val="single"/>
          <w:lang w:val="uk-UA"/>
        </w:rPr>
      </w:pPr>
    </w:p>
    <w:p w14:paraId="7C46B054" w14:textId="3EE77AE1" w:rsidR="00AC541A" w:rsidRDefault="00AC541A" w:rsidP="00997608">
      <w:pPr>
        <w:pBdr>
          <w:top w:val="nil"/>
          <w:left w:val="nil"/>
          <w:bottom w:val="nil"/>
          <w:right w:val="nil"/>
          <w:between w:val="nil"/>
        </w:pBdr>
        <w:spacing w:line="240" w:lineRule="auto"/>
        <w:ind w:hanging="2"/>
        <w:jc w:val="both"/>
        <w:rPr>
          <w:color w:val="000000"/>
          <w:sz w:val="24"/>
          <w:u w:val="single"/>
          <w:lang w:val="uk-UA"/>
        </w:rPr>
      </w:pPr>
    </w:p>
    <w:p w14:paraId="5161E706" w14:textId="33E8B07D" w:rsidR="00AC541A" w:rsidRDefault="00AC541A" w:rsidP="00997608">
      <w:pPr>
        <w:pBdr>
          <w:top w:val="nil"/>
          <w:left w:val="nil"/>
          <w:bottom w:val="nil"/>
          <w:right w:val="nil"/>
          <w:between w:val="nil"/>
        </w:pBdr>
        <w:spacing w:line="240" w:lineRule="auto"/>
        <w:ind w:hanging="2"/>
        <w:jc w:val="both"/>
        <w:rPr>
          <w:color w:val="000000"/>
          <w:sz w:val="24"/>
          <w:u w:val="single"/>
          <w:lang w:val="uk-UA"/>
        </w:rPr>
      </w:pPr>
    </w:p>
    <w:p w14:paraId="00C7870D" w14:textId="77777777" w:rsidR="00AC541A" w:rsidRPr="00262697" w:rsidRDefault="00AC541A" w:rsidP="00997608">
      <w:pPr>
        <w:pBdr>
          <w:top w:val="nil"/>
          <w:left w:val="nil"/>
          <w:bottom w:val="nil"/>
          <w:right w:val="nil"/>
          <w:between w:val="nil"/>
        </w:pBdr>
        <w:spacing w:line="240" w:lineRule="auto"/>
        <w:ind w:hanging="2"/>
        <w:jc w:val="both"/>
        <w:rPr>
          <w:color w:val="000000"/>
          <w:sz w:val="24"/>
          <w:u w:val="single"/>
          <w:lang w:val="uk-UA"/>
        </w:rPr>
      </w:pPr>
    </w:p>
    <w:p w14:paraId="64A5EB75" w14:textId="5D146637" w:rsidR="00997608" w:rsidRPr="00262697" w:rsidRDefault="00AB2FC5" w:rsidP="00AB2FC5">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262697">
        <w:rPr>
          <w:b/>
          <w:color w:val="000000"/>
          <w:sz w:val="24"/>
          <w:lang w:val="uk-UA"/>
        </w:rPr>
        <w:lastRenderedPageBreak/>
        <w:t>Освітні технології, методи навчання і викладання навчальної дисципліни</w:t>
      </w:r>
    </w:p>
    <w:p w14:paraId="4C46CCE2" w14:textId="77777777" w:rsidR="00997608" w:rsidRPr="00262697"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p w14:paraId="532ECAB9" w14:textId="77777777" w:rsidR="00AB2FC5" w:rsidRPr="00262697" w:rsidRDefault="00AB2FC5" w:rsidP="00AB2FC5">
      <w:pPr>
        <w:autoSpaceDE w:val="0"/>
        <w:autoSpaceDN w:val="0"/>
        <w:adjustRightInd w:val="0"/>
        <w:spacing w:line="240" w:lineRule="auto"/>
        <w:ind w:left="-3" w:firstLineChars="295" w:firstLine="708"/>
        <w:jc w:val="both"/>
        <w:rPr>
          <w:i/>
          <w:sz w:val="24"/>
          <w:szCs w:val="20"/>
          <w:lang w:val="uk-UA"/>
        </w:rPr>
      </w:pPr>
      <w:r w:rsidRPr="00262697">
        <w:rPr>
          <w:i/>
          <w:sz w:val="24"/>
          <w:szCs w:val="20"/>
          <w:lang w:val="uk-UA"/>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45240621" w14:textId="77777777" w:rsidR="00AB2FC5" w:rsidRPr="00262697" w:rsidRDefault="00AB2FC5" w:rsidP="00AB2FC5">
      <w:pPr>
        <w:autoSpaceDE w:val="0"/>
        <w:autoSpaceDN w:val="0"/>
        <w:adjustRightInd w:val="0"/>
        <w:spacing w:line="240" w:lineRule="auto"/>
        <w:ind w:left="-3" w:firstLineChars="295" w:firstLine="711"/>
        <w:rPr>
          <w:b/>
          <w:sz w:val="24"/>
          <w:szCs w:val="20"/>
          <w:lang w:val="uk-UA"/>
        </w:rPr>
      </w:pPr>
    </w:p>
    <w:p w14:paraId="120C018C" w14:textId="77777777" w:rsidR="00F776E8" w:rsidRPr="00262697" w:rsidRDefault="00F776E8" w:rsidP="00AB2FC5">
      <w:pPr>
        <w:autoSpaceDE w:val="0"/>
        <w:autoSpaceDN w:val="0"/>
        <w:adjustRightInd w:val="0"/>
        <w:spacing w:line="240" w:lineRule="auto"/>
        <w:ind w:left="-3" w:firstLineChars="295" w:firstLine="711"/>
        <w:rPr>
          <w:b/>
          <w:sz w:val="24"/>
          <w:szCs w:val="20"/>
          <w:lang w:val="uk-UA"/>
        </w:rPr>
      </w:pPr>
      <w:r w:rsidRPr="00262697">
        <w:rPr>
          <w:b/>
          <w:sz w:val="24"/>
          <w:szCs w:val="20"/>
          <w:lang w:val="uk-UA"/>
        </w:rPr>
        <w:t>Методи навчання</w:t>
      </w:r>
    </w:p>
    <w:p w14:paraId="71A41E5D"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МН1 – словесні методи (лекція, дискусія, бесіда, консультація тощо)</w:t>
      </w:r>
    </w:p>
    <w:p w14:paraId="402DD311"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МН2 –</w:t>
      </w:r>
      <w:r w:rsidR="00EE2A85" w:rsidRPr="00262697">
        <w:rPr>
          <w:sz w:val="24"/>
          <w:szCs w:val="20"/>
          <w:lang w:val="uk-UA"/>
        </w:rPr>
        <w:t xml:space="preserve"> </w:t>
      </w:r>
      <w:r w:rsidRPr="00262697">
        <w:rPr>
          <w:sz w:val="24"/>
          <w:szCs w:val="20"/>
          <w:lang w:val="uk-UA"/>
        </w:rPr>
        <w:t>семінари, практичні або лабораторні роботи</w:t>
      </w:r>
    </w:p>
    <w:p w14:paraId="390701A0" w14:textId="77777777" w:rsidR="00F776E8" w:rsidRPr="00262697" w:rsidRDefault="003B180B"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w:t>
      </w:r>
      <w:r w:rsidR="00F776E8" w:rsidRPr="00262697">
        <w:rPr>
          <w:sz w:val="24"/>
          <w:szCs w:val="20"/>
          <w:lang w:val="uk-UA"/>
        </w:rPr>
        <w:t>3 – бізнес-кейси (індивідуальні або командні)</w:t>
      </w:r>
    </w:p>
    <w:p w14:paraId="5CD637C8"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МН4 – наочні методи (презентації результатів виконаних завдань, ілюстрації, відеоматеріали, тощо)</w:t>
      </w:r>
    </w:p>
    <w:p w14:paraId="2126D9A3" w14:textId="77777777" w:rsidR="00F776E8" w:rsidRPr="00262697" w:rsidRDefault="00F776E8" w:rsidP="00925CCB">
      <w:pPr>
        <w:autoSpaceDE w:val="0"/>
        <w:autoSpaceDN w:val="0"/>
        <w:adjustRightInd w:val="0"/>
        <w:spacing w:line="240" w:lineRule="auto"/>
        <w:ind w:left="-3" w:firstLineChars="295" w:firstLine="708"/>
        <w:jc w:val="both"/>
        <w:rPr>
          <w:sz w:val="24"/>
          <w:szCs w:val="20"/>
          <w:lang w:val="uk-UA"/>
        </w:rPr>
      </w:pPr>
      <w:r w:rsidRPr="00262697">
        <w:rPr>
          <w:sz w:val="24"/>
          <w:szCs w:val="20"/>
          <w:lang w:val="uk-UA"/>
        </w:rPr>
        <w:t>МН5 – робота з інформаційними ресурсами: з навчально-методичною, науковою, нормативною літературою та інтернет-ресурсами</w:t>
      </w:r>
    </w:p>
    <w:p w14:paraId="6A77FDDB" w14:textId="77777777" w:rsidR="00F776E8" w:rsidRPr="00262697" w:rsidRDefault="00F776E8" w:rsidP="00F776E8">
      <w:pPr>
        <w:autoSpaceDE w:val="0"/>
        <w:autoSpaceDN w:val="0"/>
        <w:adjustRightInd w:val="0"/>
        <w:spacing w:line="240" w:lineRule="auto"/>
        <w:ind w:left="-3" w:firstLineChars="295" w:firstLine="708"/>
        <w:jc w:val="both"/>
        <w:rPr>
          <w:sz w:val="24"/>
          <w:szCs w:val="20"/>
          <w:lang w:val="uk-UA"/>
        </w:rPr>
      </w:pPr>
      <w:r w:rsidRPr="00262697">
        <w:rPr>
          <w:sz w:val="24"/>
          <w:szCs w:val="20"/>
          <w:lang w:val="uk-UA"/>
        </w:rPr>
        <w:t>МН7 – самостійна робота над індивідуальним завданням або за програмою навчальної дисципліни</w:t>
      </w:r>
    </w:p>
    <w:p w14:paraId="1852AAE1"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МН8 – підготовка тез/доповіді на конференцію.</w:t>
      </w:r>
    </w:p>
    <w:p w14:paraId="367237EE"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 xml:space="preserve">МН9 – тренінги, </w:t>
      </w:r>
      <w:proofErr w:type="spellStart"/>
      <w:r w:rsidRPr="00262697">
        <w:rPr>
          <w:sz w:val="24"/>
          <w:szCs w:val="20"/>
          <w:lang w:val="uk-UA"/>
        </w:rPr>
        <w:t>коучі</w:t>
      </w:r>
      <w:proofErr w:type="spellEnd"/>
      <w:r w:rsidRPr="00262697">
        <w:rPr>
          <w:sz w:val="24"/>
          <w:szCs w:val="20"/>
          <w:lang w:val="uk-UA"/>
        </w:rPr>
        <w:t xml:space="preserve">, майстер-класи від запрошених </w:t>
      </w:r>
      <w:proofErr w:type="spellStart"/>
      <w:r w:rsidRPr="00262697">
        <w:rPr>
          <w:sz w:val="24"/>
          <w:szCs w:val="20"/>
          <w:lang w:val="uk-UA"/>
        </w:rPr>
        <w:t>стейкхолдерів</w:t>
      </w:r>
      <w:proofErr w:type="spellEnd"/>
      <w:r w:rsidRPr="00262697">
        <w:rPr>
          <w:sz w:val="24"/>
          <w:szCs w:val="20"/>
          <w:lang w:val="uk-UA"/>
        </w:rPr>
        <w:t>.</w:t>
      </w:r>
    </w:p>
    <w:p w14:paraId="56D87628" w14:textId="77777777" w:rsidR="00F776E8" w:rsidRPr="00262697" w:rsidRDefault="00F776E8" w:rsidP="00F776E8">
      <w:pPr>
        <w:autoSpaceDE w:val="0"/>
        <w:autoSpaceDN w:val="0"/>
        <w:adjustRightInd w:val="0"/>
        <w:spacing w:line="240" w:lineRule="auto"/>
        <w:ind w:left="-3" w:firstLineChars="295" w:firstLine="708"/>
        <w:rPr>
          <w:sz w:val="24"/>
          <w:szCs w:val="20"/>
          <w:lang w:val="uk-UA"/>
        </w:rPr>
      </w:pPr>
      <w:r w:rsidRPr="00262697">
        <w:rPr>
          <w:sz w:val="24"/>
          <w:szCs w:val="20"/>
          <w:lang w:val="uk-UA"/>
        </w:rPr>
        <w:t>МН10 – реферативні та пошукові дослідження.</w:t>
      </w:r>
    </w:p>
    <w:p w14:paraId="4939CE6C" w14:textId="77777777" w:rsidR="00811E4A" w:rsidRPr="00262697" w:rsidRDefault="00811E4A" w:rsidP="00811E4A">
      <w:pPr>
        <w:spacing w:line="240" w:lineRule="auto"/>
        <w:ind w:left="-3" w:firstLineChars="294" w:firstLine="708"/>
        <w:jc w:val="both"/>
        <w:rPr>
          <w:b/>
          <w:sz w:val="24"/>
          <w:lang w:val="uk-UA"/>
        </w:rPr>
      </w:pPr>
    </w:p>
    <w:p w14:paraId="49B0E2AB" w14:textId="77777777" w:rsidR="00811E4A" w:rsidRPr="00262697" w:rsidRDefault="00EE2A85" w:rsidP="00811E4A">
      <w:pPr>
        <w:spacing w:line="240" w:lineRule="auto"/>
        <w:ind w:left="-3" w:firstLineChars="294" w:firstLine="708"/>
        <w:jc w:val="both"/>
        <w:rPr>
          <w:b/>
          <w:sz w:val="24"/>
          <w:lang w:val="uk-UA"/>
        </w:rPr>
      </w:pPr>
      <w:r w:rsidRPr="00262697">
        <w:rPr>
          <w:b/>
          <w:sz w:val="24"/>
          <w:lang w:val="uk-UA"/>
        </w:rPr>
        <w:t>Методи</w:t>
      </w:r>
      <w:r w:rsidR="00811E4A" w:rsidRPr="00262697">
        <w:rPr>
          <w:b/>
          <w:sz w:val="24"/>
          <w:lang w:val="uk-UA"/>
        </w:rPr>
        <w:t xml:space="preserve"> оцінювання</w:t>
      </w:r>
    </w:p>
    <w:p w14:paraId="21F4A75E" w14:textId="77777777" w:rsidR="00811E4A" w:rsidRPr="00262697" w:rsidRDefault="00EE2A85" w:rsidP="00811E4A">
      <w:pPr>
        <w:pStyle w:val="Style7"/>
        <w:widowControl/>
        <w:ind w:leftChars="-1" w:left="-3" w:firstLineChars="294" w:firstLine="706"/>
        <w:jc w:val="both"/>
        <w:rPr>
          <w:rStyle w:val="FontStyle25"/>
        </w:rPr>
      </w:pPr>
      <w:r w:rsidRPr="00262697">
        <w:rPr>
          <w:rStyle w:val="FontStyle25"/>
        </w:rPr>
        <w:t>Методами</w:t>
      </w:r>
      <w:r w:rsidR="00811E4A" w:rsidRPr="00262697">
        <w:rPr>
          <w:rStyle w:val="FontStyle25"/>
        </w:rPr>
        <w:t xml:space="preserve"> </w:t>
      </w:r>
      <w:r w:rsidR="00811E4A" w:rsidRPr="00262697">
        <w:t>оцінювання та</w:t>
      </w:r>
      <w:r w:rsidR="00811E4A" w:rsidRPr="00262697">
        <w:rPr>
          <w:b/>
        </w:rPr>
        <w:t xml:space="preserve"> </w:t>
      </w:r>
      <w:r w:rsidR="00811E4A" w:rsidRPr="00262697">
        <w:rPr>
          <w:rStyle w:val="FontStyle25"/>
        </w:rPr>
        <w:t>демонстрування результатів навчання можуть бути:</w:t>
      </w:r>
    </w:p>
    <w:p w14:paraId="41C5948B"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МО1 – контрольні роботи (тематичні, модульні).</w:t>
      </w:r>
    </w:p>
    <w:p w14:paraId="53E078B4"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 xml:space="preserve">МО2 – тести, опитування, самостійні роботи за індивідуальними завданнями. </w:t>
      </w:r>
    </w:p>
    <w:p w14:paraId="658373EB"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МО3 – захист бізнес-кейсів, результатів досліджень</w:t>
      </w:r>
    </w:p>
    <w:p w14:paraId="7F02F91A"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МО4 – аналітичні звіти, реферати, тези доповідей, статті</w:t>
      </w:r>
    </w:p>
    <w:p w14:paraId="301B4884"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МО5 – презентації результатів виконання завдань</w:t>
      </w:r>
    </w:p>
    <w:p w14:paraId="21B9C35A" w14:textId="77777777" w:rsidR="00EE2A85" w:rsidRPr="00262697" w:rsidRDefault="00EE2A85" w:rsidP="00EE2A85">
      <w:pPr>
        <w:autoSpaceDE w:val="0"/>
        <w:autoSpaceDN w:val="0"/>
        <w:adjustRightInd w:val="0"/>
        <w:spacing w:line="240" w:lineRule="auto"/>
        <w:ind w:left="-3" w:firstLineChars="296" w:firstLine="710"/>
        <w:rPr>
          <w:sz w:val="24"/>
          <w:szCs w:val="20"/>
          <w:lang w:val="uk-UA"/>
        </w:rPr>
      </w:pPr>
      <w:r w:rsidRPr="00262697">
        <w:rPr>
          <w:sz w:val="24"/>
          <w:szCs w:val="20"/>
          <w:lang w:val="uk-UA"/>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6E880D8A" w14:textId="77777777" w:rsidR="00EE2A85" w:rsidRPr="00262697" w:rsidRDefault="00EE2A85" w:rsidP="00EE2A85">
      <w:pPr>
        <w:autoSpaceDE w:val="0"/>
        <w:autoSpaceDN w:val="0"/>
        <w:adjustRightInd w:val="0"/>
        <w:spacing w:line="240" w:lineRule="auto"/>
        <w:ind w:left="-3" w:firstLineChars="296" w:firstLine="710"/>
        <w:jc w:val="both"/>
        <w:rPr>
          <w:sz w:val="32"/>
          <w:lang w:val="uk-UA"/>
        </w:rPr>
      </w:pPr>
      <w:r w:rsidRPr="00262697">
        <w:rPr>
          <w:sz w:val="24"/>
          <w:szCs w:val="20"/>
          <w:lang w:val="uk-UA"/>
        </w:rPr>
        <w:t>МО8 – підсумковий контроль – екзамен (у тестовій формі, усний або письмовий)</w:t>
      </w:r>
    </w:p>
    <w:p w14:paraId="747C49A9" w14:textId="77777777" w:rsidR="00EE2A85" w:rsidRPr="00262697" w:rsidRDefault="00EE2A85" w:rsidP="00EE2A85">
      <w:pPr>
        <w:spacing w:line="360" w:lineRule="auto"/>
        <w:ind w:left="-3" w:firstLineChars="296" w:firstLine="710"/>
        <w:rPr>
          <w:sz w:val="24"/>
          <w:szCs w:val="20"/>
          <w:lang w:val="uk-UA"/>
        </w:rPr>
      </w:pPr>
      <w:r w:rsidRPr="00262697">
        <w:rPr>
          <w:sz w:val="24"/>
          <w:szCs w:val="20"/>
          <w:lang w:val="uk-UA"/>
        </w:rPr>
        <w:t>МО11 – інші види індивідуальних та групових завдань</w:t>
      </w:r>
    </w:p>
    <w:p w14:paraId="5F22D333" w14:textId="77777777" w:rsidR="00811E4A" w:rsidRPr="00262697" w:rsidRDefault="00811E4A" w:rsidP="00811E4A">
      <w:pPr>
        <w:spacing w:line="240" w:lineRule="auto"/>
        <w:ind w:left="-3" w:firstLineChars="295" w:firstLine="708"/>
        <w:jc w:val="both"/>
        <w:rPr>
          <w:sz w:val="24"/>
          <w:lang w:val="uk-UA"/>
        </w:rPr>
      </w:pPr>
    </w:p>
    <w:p w14:paraId="560D40A4" w14:textId="52B95EEA" w:rsidR="00D162D8" w:rsidRPr="00262697" w:rsidRDefault="00D162D8" w:rsidP="00D162D8">
      <w:pPr>
        <w:spacing w:line="240" w:lineRule="auto"/>
        <w:ind w:left="-3" w:firstLineChars="295" w:firstLine="711"/>
        <w:jc w:val="both"/>
        <w:rPr>
          <w:b/>
          <w:bCs/>
          <w:sz w:val="24"/>
          <w:lang w:val="uk-UA"/>
        </w:rPr>
      </w:pPr>
      <w:r w:rsidRPr="00262697">
        <w:rPr>
          <w:b/>
          <w:bCs/>
          <w:sz w:val="24"/>
          <w:lang w:val="uk-UA"/>
        </w:rPr>
        <w:t xml:space="preserve">Критерії та засоби оцінювання результатів навчання з навчальної дисципліни </w:t>
      </w:r>
    </w:p>
    <w:p w14:paraId="5575A9BF" w14:textId="77777777" w:rsidR="00D162D8" w:rsidRPr="00262697" w:rsidRDefault="00D162D8" w:rsidP="00D162D8">
      <w:pPr>
        <w:spacing w:line="240" w:lineRule="auto"/>
        <w:ind w:left="-3" w:firstLineChars="295" w:firstLine="708"/>
        <w:jc w:val="both"/>
        <w:rPr>
          <w:sz w:val="24"/>
          <w:lang w:val="uk-UA"/>
        </w:rPr>
      </w:pPr>
    </w:p>
    <w:p w14:paraId="1DFDD9E2" w14:textId="4495357C" w:rsidR="00D860AE" w:rsidRPr="00262697" w:rsidRDefault="00D860AE" w:rsidP="00D860AE">
      <w:pPr>
        <w:pBdr>
          <w:top w:val="nil"/>
          <w:left w:val="nil"/>
          <w:bottom w:val="nil"/>
          <w:right w:val="nil"/>
          <w:between w:val="nil"/>
        </w:pBdr>
        <w:tabs>
          <w:tab w:val="left" w:pos="709"/>
        </w:tabs>
        <w:spacing w:line="240" w:lineRule="auto"/>
        <w:ind w:left="-3" w:firstLineChars="294" w:firstLine="706"/>
        <w:jc w:val="both"/>
        <w:rPr>
          <w:color w:val="000000"/>
          <w:sz w:val="24"/>
          <w:lang w:val="uk-UA"/>
        </w:rPr>
      </w:pPr>
      <w:r w:rsidRPr="00262697">
        <w:rPr>
          <w:i/>
          <w:color w:val="000000"/>
          <w:sz w:val="24"/>
          <w:lang w:val="uk-UA"/>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E9C703F" w14:textId="77777777" w:rsidR="00D860AE" w:rsidRPr="00262697" w:rsidRDefault="00D860AE" w:rsidP="00811E4A">
      <w:pPr>
        <w:spacing w:line="240" w:lineRule="auto"/>
        <w:ind w:left="-3" w:firstLineChars="295" w:firstLine="708"/>
        <w:jc w:val="both"/>
        <w:rPr>
          <w:sz w:val="24"/>
          <w:lang w:val="uk-UA"/>
        </w:rPr>
      </w:pPr>
    </w:p>
    <w:p w14:paraId="428ADCC1" w14:textId="77777777" w:rsidR="00811E4A" w:rsidRPr="00262697" w:rsidRDefault="00811E4A" w:rsidP="00811E4A">
      <w:pPr>
        <w:spacing w:line="240" w:lineRule="auto"/>
        <w:ind w:left="-3" w:firstLineChars="295" w:firstLine="708"/>
        <w:jc w:val="both"/>
        <w:rPr>
          <w:sz w:val="24"/>
          <w:lang w:val="uk-UA"/>
        </w:rPr>
      </w:pPr>
      <w:r w:rsidRPr="00262697">
        <w:rPr>
          <w:sz w:val="24"/>
          <w:lang w:val="uk-UA"/>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6443B6F8" w14:textId="3E48DFCA" w:rsidR="00811E4A" w:rsidRPr="00262697" w:rsidRDefault="00811E4A" w:rsidP="00811E4A">
      <w:pPr>
        <w:spacing w:line="240" w:lineRule="auto"/>
        <w:ind w:left="-3" w:firstLineChars="295" w:firstLine="708"/>
        <w:jc w:val="both"/>
        <w:rPr>
          <w:sz w:val="24"/>
          <w:lang w:val="uk-UA"/>
        </w:rPr>
      </w:pPr>
      <w:r w:rsidRPr="00262697">
        <w:rPr>
          <w:sz w:val="24"/>
          <w:lang w:val="uk-UA"/>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0D0BB8" w:rsidRPr="00262697">
        <w:rPr>
          <w:sz w:val="24"/>
          <w:lang w:val="uk-UA"/>
        </w:rPr>
        <w:t>залік</w:t>
      </w:r>
      <w:r w:rsidRPr="00262697">
        <w:rPr>
          <w:sz w:val="24"/>
          <w:lang w:val="uk-UA"/>
        </w:rPr>
        <w:t xml:space="preserve">у). </w:t>
      </w:r>
    </w:p>
    <w:p w14:paraId="14CF46A7" w14:textId="77777777" w:rsidR="00811E4A" w:rsidRPr="00262697" w:rsidRDefault="00811E4A" w:rsidP="00811E4A">
      <w:pPr>
        <w:spacing w:line="240" w:lineRule="auto"/>
        <w:ind w:left="-3" w:firstLineChars="295" w:firstLine="708"/>
        <w:jc w:val="both"/>
        <w:rPr>
          <w:sz w:val="24"/>
          <w:lang w:val="uk-UA"/>
        </w:rPr>
      </w:pPr>
      <w:r w:rsidRPr="00262697">
        <w:rPr>
          <w:sz w:val="24"/>
          <w:lang w:val="uk-UA"/>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w:t>
      </w:r>
      <w:r w:rsidR="009F079E" w:rsidRPr="00262697">
        <w:rPr>
          <w:sz w:val="24"/>
          <w:lang w:val="uk-UA"/>
        </w:rPr>
        <w:t xml:space="preserve"> 2</w:t>
      </w:r>
      <w:r w:rsidR="00D162D8" w:rsidRPr="00262697">
        <w:rPr>
          <w:sz w:val="24"/>
          <w:lang w:val="uk-UA"/>
        </w:rPr>
        <w:t>0</w:t>
      </w:r>
      <w:r w:rsidRPr="00262697">
        <w:rPr>
          <w:sz w:val="24"/>
          <w:lang w:val="uk-UA"/>
        </w:rPr>
        <w:t xml:space="preserve">; за 2 змістовий модуль – </w:t>
      </w:r>
      <w:r w:rsidR="009F079E" w:rsidRPr="00262697">
        <w:rPr>
          <w:sz w:val="24"/>
          <w:lang w:val="uk-UA"/>
        </w:rPr>
        <w:t>2</w:t>
      </w:r>
      <w:r w:rsidR="00D162D8" w:rsidRPr="00262697">
        <w:rPr>
          <w:sz w:val="24"/>
          <w:lang w:val="uk-UA"/>
        </w:rPr>
        <w:t>0</w:t>
      </w:r>
      <w:r w:rsidRPr="00262697">
        <w:rPr>
          <w:sz w:val="24"/>
          <w:lang w:val="uk-UA"/>
        </w:rPr>
        <w:t xml:space="preserve"> балів</w:t>
      </w:r>
      <w:r w:rsidR="009F079E" w:rsidRPr="00262697">
        <w:rPr>
          <w:sz w:val="24"/>
          <w:lang w:val="uk-UA"/>
        </w:rPr>
        <w:t xml:space="preserve">, за ІНДЗ – </w:t>
      </w:r>
      <w:r w:rsidR="00D162D8" w:rsidRPr="00262697">
        <w:rPr>
          <w:sz w:val="24"/>
          <w:lang w:val="uk-UA"/>
        </w:rPr>
        <w:t xml:space="preserve">по </w:t>
      </w:r>
      <w:r w:rsidR="009F079E" w:rsidRPr="00262697">
        <w:rPr>
          <w:sz w:val="24"/>
          <w:lang w:val="uk-UA"/>
        </w:rPr>
        <w:t>10 балів</w:t>
      </w:r>
      <w:r w:rsidR="00D162D8" w:rsidRPr="00262697">
        <w:rPr>
          <w:sz w:val="24"/>
          <w:lang w:val="uk-UA"/>
        </w:rPr>
        <w:t xml:space="preserve"> у кожному модулі</w:t>
      </w:r>
      <w:r w:rsidRPr="00262697">
        <w:rPr>
          <w:sz w:val="24"/>
          <w:lang w:val="uk-UA"/>
        </w:rPr>
        <w:t>.</w:t>
      </w:r>
    </w:p>
    <w:p w14:paraId="6ED62020" w14:textId="71F44C1B" w:rsidR="00811E4A" w:rsidRDefault="00811E4A" w:rsidP="00811E4A">
      <w:pPr>
        <w:spacing w:line="240" w:lineRule="auto"/>
        <w:ind w:left="-3" w:firstLineChars="295" w:firstLine="708"/>
        <w:jc w:val="both"/>
        <w:rPr>
          <w:sz w:val="24"/>
          <w:lang w:val="uk-UA"/>
        </w:rPr>
      </w:pPr>
      <w:r w:rsidRPr="00262697">
        <w:rPr>
          <w:sz w:val="24"/>
          <w:lang w:val="uk-UA"/>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0D0BB8" w:rsidRPr="00262697">
        <w:rPr>
          <w:sz w:val="24"/>
          <w:lang w:val="uk-UA"/>
        </w:rPr>
        <w:t>залік</w:t>
      </w:r>
      <w:r w:rsidRPr="00262697">
        <w:rPr>
          <w:sz w:val="24"/>
          <w:lang w:val="uk-UA"/>
        </w:rPr>
        <w:t xml:space="preserve"> автоматично.</w:t>
      </w:r>
    </w:p>
    <w:p w14:paraId="5E8DAAD9" w14:textId="77777777" w:rsidR="00AC541A" w:rsidRPr="00262697" w:rsidRDefault="00AC541A" w:rsidP="00AC541A">
      <w:pPr>
        <w:pBdr>
          <w:top w:val="nil"/>
          <w:left w:val="nil"/>
          <w:bottom w:val="nil"/>
          <w:right w:val="nil"/>
          <w:between w:val="nil"/>
        </w:pBdr>
        <w:spacing w:line="240" w:lineRule="auto"/>
        <w:ind w:hanging="2"/>
        <w:jc w:val="center"/>
        <w:rPr>
          <w:color w:val="000000"/>
          <w:sz w:val="24"/>
          <w:lang w:val="uk-UA"/>
        </w:rPr>
      </w:pPr>
      <w:r w:rsidRPr="00262697">
        <w:rPr>
          <w:b/>
          <w:color w:val="000000"/>
          <w:sz w:val="24"/>
          <w:lang w:val="uk-UA"/>
        </w:rPr>
        <w:lastRenderedPageBreak/>
        <w:t>Розподіл балів, які отримують студенти</w:t>
      </w:r>
    </w:p>
    <w:tbl>
      <w:tblPr>
        <w:tblW w:w="999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0"/>
        <w:gridCol w:w="426"/>
        <w:gridCol w:w="425"/>
        <w:gridCol w:w="425"/>
        <w:gridCol w:w="425"/>
        <w:gridCol w:w="426"/>
        <w:gridCol w:w="425"/>
        <w:gridCol w:w="567"/>
        <w:gridCol w:w="425"/>
        <w:gridCol w:w="425"/>
        <w:gridCol w:w="567"/>
        <w:gridCol w:w="567"/>
        <w:gridCol w:w="709"/>
        <w:gridCol w:w="567"/>
        <w:gridCol w:w="567"/>
        <w:gridCol w:w="567"/>
        <w:gridCol w:w="992"/>
        <w:gridCol w:w="1070"/>
      </w:tblGrid>
      <w:tr w:rsidR="00AC541A" w:rsidRPr="001E1757" w14:paraId="34CCD48E" w14:textId="77777777" w:rsidTr="0066534C">
        <w:tc>
          <w:tcPr>
            <w:tcW w:w="7933" w:type="dxa"/>
            <w:gridSpan w:val="16"/>
          </w:tcPr>
          <w:p w14:paraId="7BE02FE1" w14:textId="77777777" w:rsidR="00AC541A" w:rsidRPr="001E1757" w:rsidRDefault="00AC541A" w:rsidP="0066534C">
            <w:pPr>
              <w:ind w:hanging="2"/>
              <w:jc w:val="center"/>
              <w:rPr>
                <w:b/>
                <w:sz w:val="24"/>
                <w:lang w:val="uk-UA"/>
              </w:rPr>
            </w:pPr>
            <w:r w:rsidRPr="001E1757">
              <w:rPr>
                <w:b/>
                <w:sz w:val="24"/>
                <w:lang w:val="uk-UA"/>
              </w:rPr>
              <w:t>Поточне тестування та самостійна робота</w:t>
            </w:r>
          </w:p>
        </w:tc>
        <w:tc>
          <w:tcPr>
            <w:tcW w:w="992" w:type="dxa"/>
            <w:vMerge w:val="restart"/>
          </w:tcPr>
          <w:p w14:paraId="6299D4E7" w14:textId="77777777" w:rsidR="00AC541A" w:rsidRPr="001E1757" w:rsidRDefault="00AC541A" w:rsidP="0066534C">
            <w:pPr>
              <w:ind w:hanging="2"/>
              <w:jc w:val="center"/>
              <w:rPr>
                <w:b/>
                <w:sz w:val="24"/>
                <w:lang w:val="uk-UA"/>
              </w:rPr>
            </w:pPr>
            <w:r>
              <w:rPr>
                <w:b/>
                <w:sz w:val="24"/>
                <w:lang w:val="uk-UA"/>
              </w:rPr>
              <w:t>Залік</w:t>
            </w:r>
            <w:r w:rsidRPr="001E1757">
              <w:rPr>
                <w:b/>
                <w:sz w:val="24"/>
                <w:lang w:val="uk-UA"/>
              </w:rPr>
              <w:t xml:space="preserve"> </w:t>
            </w:r>
          </w:p>
        </w:tc>
        <w:tc>
          <w:tcPr>
            <w:tcW w:w="1070" w:type="dxa"/>
            <w:vMerge w:val="restart"/>
          </w:tcPr>
          <w:p w14:paraId="4289A006" w14:textId="77777777" w:rsidR="00AC541A" w:rsidRPr="001E1757" w:rsidRDefault="00AC541A" w:rsidP="0066534C">
            <w:pPr>
              <w:ind w:hanging="2"/>
              <w:jc w:val="center"/>
              <w:rPr>
                <w:b/>
                <w:sz w:val="24"/>
                <w:lang w:val="uk-UA"/>
              </w:rPr>
            </w:pPr>
            <w:r w:rsidRPr="001E1757">
              <w:rPr>
                <w:b/>
                <w:sz w:val="24"/>
                <w:lang w:val="uk-UA"/>
              </w:rPr>
              <w:t>Сума</w:t>
            </w:r>
          </w:p>
        </w:tc>
      </w:tr>
      <w:tr w:rsidR="00AC541A" w:rsidRPr="001E1757" w14:paraId="76D308F2" w14:textId="77777777" w:rsidTr="0066534C">
        <w:tc>
          <w:tcPr>
            <w:tcW w:w="3539" w:type="dxa"/>
            <w:gridSpan w:val="8"/>
          </w:tcPr>
          <w:p w14:paraId="31032547" w14:textId="77777777" w:rsidR="00AC541A" w:rsidRPr="001E1757" w:rsidRDefault="00AC541A" w:rsidP="0066534C">
            <w:pPr>
              <w:ind w:hanging="2"/>
              <w:jc w:val="center"/>
              <w:rPr>
                <w:b/>
                <w:sz w:val="24"/>
                <w:lang w:val="uk-UA"/>
              </w:rPr>
            </w:pPr>
            <w:r w:rsidRPr="001E1757">
              <w:rPr>
                <w:i/>
                <w:sz w:val="24"/>
                <w:lang w:val="uk-UA"/>
              </w:rPr>
              <w:t>Змістовий модуль №1</w:t>
            </w:r>
          </w:p>
        </w:tc>
        <w:tc>
          <w:tcPr>
            <w:tcW w:w="4394" w:type="dxa"/>
            <w:gridSpan w:val="8"/>
          </w:tcPr>
          <w:p w14:paraId="60B9D887" w14:textId="77777777" w:rsidR="00AC541A" w:rsidRPr="001E1757" w:rsidRDefault="00AC541A" w:rsidP="0066534C">
            <w:pPr>
              <w:ind w:hanging="2"/>
              <w:jc w:val="center"/>
              <w:rPr>
                <w:b/>
                <w:sz w:val="24"/>
                <w:lang w:val="uk-UA"/>
              </w:rPr>
            </w:pPr>
            <w:r w:rsidRPr="001E1757">
              <w:rPr>
                <w:i/>
                <w:sz w:val="24"/>
                <w:lang w:val="uk-UA"/>
              </w:rPr>
              <w:t>Змістовий модуль № 2</w:t>
            </w:r>
          </w:p>
        </w:tc>
        <w:tc>
          <w:tcPr>
            <w:tcW w:w="992" w:type="dxa"/>
            <w:vMerge/>
          </w:tcPr>
          <w:p w14:paraId="54B494AC" w14:textId="77777777" w:rsidR="00AC541A" w:rsidRPr="001E1757" w:rsidRDefault="00AC541A" w:rsidP="0066534C">
            <w:pPr>
              <w:ind w:hanging="2"/>
              <w:jc w:val="center"/>
              <w:rPr>
                <w:b/>
                <w:sz w:val="24"/>
                <w:lang w:val="uk-UA"/>
              </w:rPr>
            </w:pPr>
          </w:p>
        </w:tc>
        <w:tc>
          <w:tcPr>
            <w:tcW w:w="1070" w:type="dxa"/>
            <w:vMerge/>
          </w:tcPr>
          <w:p w14:paraId="2EB87E53" w14:textId="77777777" w:rsidR="00AC541A" w:rsidRPr="001E1757" w:rsidRDefault="00AC541A" w:rsidP="0066534C">
            <w:pPr>
              <w:ind w:hanging="2"/>
              <w:jc w:val="center"/>
              <w:rPr>
                <w:b/>
                <w:sz w:val="24"/>
                <w:lang w:val="uk-UA"/>
              </w:rPr>
            </w:pPr>
          </w:p>
        </w:tc>
      </w:tr>
      <w:tr w:rsidR="00AC541A" w:rsidRPr="001E1757" w14:paraId="5F53CDDC" w14:textId="77777777" w:rsidTr="0066534C">
        <w:trPr>
          <w:cantSplit/>
          <w:trHeight w:val="1284"/>
        </w:trPr>
        <w:tc>
          <w:tcPr>
            <w:tcW w:w="420" w:type="dxa"/>
            <w:vAlign w:val="center"/>
          </w:tcPr>
          <w:p w14:paraId="190B211B" w14:textId="77777777" w:rsidR="00AC541A" w:rsidRPr="001E1757" w:rsidRDefault="00AC541A" w:rsidP="0066534C">
            <w:pPr>
              <w:ind w:hanging="2"/>
              <w:jc w:val="center"/>
              <w:rPr>
                <w:b/>
                <w:sz w:val="24"/>
                <w:lang w:val="uk-UA"/>
              </w:rPr>
            </w:pPr>
            <w:r w:rsidRPr="001E1757">
              <w:rPr>
                <w:sz w:val="24"/>
                <w:lang w:val="uk-UA"/>
              </w:rPr>
              <w:t>Т1</w:t>
            </w:r>
          </w:p>
        </w:tc>
        <w:tc>
          <w:tcPr>
            <w:tcW w:w="426" w:type="dxa"/>
            <w:vAlign w:val="center"/>
          </w:tcPr>
          <w:p w14:paraId="5B01BF94" w14:textId="77777777" w:rsidR="00AC541A" w:rsidRPr="001E1757" w:rsidRDefault="00AC541A" w:rsidP="0066534C">
            <w:pPr>
              <w:ind w:hanging="2"/>
              <w:jc w:val="center"/>
              <w:rPr>
                <w:b/>
                <w:sz w:val="24"/>
                <w:lang w:val="uk-UA"/>
              </w:rPr>
            </w:pPr>
            <w:r w:rsidRPr="001E1757">
              <w:rPr>
                <w:sz w:val="24"/>
                <w:lang w:val="uk-UA"/>
              </w:rPr>
              <w:t>Т2</w:t>
            </w:r>
          </w:p>
        </w:tc>
        <w:tc>
          <w:tcPr>
            <w:tcW w:w="425" w:type="dxa"/>
            <w:vAlign w:val="center"/>
          </w:tcPr>
          <w:p w14:paraId="6D1F8880" w14:textId="77777777" w:rsidR="00AC541A" w:rsidRPr="001E1757" w:rsidRDefault="00AC541A" w:rsidP="0066534C">
            <w:pPr>
              <w:ind w:hanging="2"/>
              <w:jc w:val="center"/>
              <w:rPr>
                <w:b/>
                <w:sz w:val="24"/>
                <w:lang w:val="uk-UA"/>
              </w:rPr>
            </w:pPr>
            <w:r w:rsidRPr="001E1757">
              <w:rPr>
                <w:sz w:val="24"/>
                <w:lang w:val="uk-UA"/>
              </w:rPr>
              <w:t>Т3</w:t>
            </w:r>
          </w:p>
        </w:tc>
        <w:tc>
          <w:tcPr>
            <w:tcW w:w="425" w:type="dxa"/>
            <w:vAlign w:val="center"/>
          </w:tcPr>
          <w:p w14:paraId="6DC47A60" w14:textId="77777777" w:rsidR="00AC541A" w:rsidRPr="001E1757" w:rsidRDefault="00AC541A" w:rsidP="0066534C">
            <w:pPr>
              <w:ind w:hanging="2"/>
              <w:jc w:val="center"/>
              <w:rPr>
                <w:b/>
                <w:sz w:val="24"/>
                <w:lang w:val="uk-UA"/>
              </w:rPr>
            </w:pPr>
            <w:r w:rsidRPr="001E1757">
              <w:rPr>
                <w:sz w:val="24"/>
                <w:lang w:val="uk-UA"/>
              </w:rPr>
              <w:t>Т4</w:t>
            </w:r>
          </w:p>
        </w:tc>
        <w:tc>
          <w:tcPr>
            <w:tcW w:w="425" w:type="dxa"/>
            <w:vAlign w:val="center"/>
          </w:tcPr>
          <w:p w14:paraId="2597BA06" w14:textId="77777777" w:rsidR="00AC541A" w:rsidRPr="001E1757" w:rsidRDefault="00AC541A" w:rsidP="0066534C">
            <w:pPr>
              <w:ind w:hanging="2"/>
              <w:jc w:val="center"/>
              <w:rPr>
                <w:b/>
                <w:sz w:val="24"/>
                <w:lang w:val="uk-UA"/>
              </w:rPr>
            </w:pPr>
            <w:r w:rsidRPr="001E1757">
              <w:rPr>
                <w:sz w:val="24"/>
                <w:lang w:val="uk-UA"/>
              </w:rPr>
              <w:t>Т5</w:t>
            </w:r>
          </w:p>
        </w:tc>
        <w:tc>
          <w:tcPr>
            <w:tcW w:w="426" w:type="dxa"/>
            <w:vAlign w:val="center"/>
          </w:tcPr>
          <w:p w14:paraId="48C8497A" w14:textId="77777777" w:rsidR="00AC541A" w:rsidRPr="001E1757" w:rsidRDefault="00AC541A" w:rsidP="0066534C">
            <w:pPr>
              <w:ind w:hanging="2"/>
              <w:jc w:val="center"/>
              <w:rPr>
                <w:sz w:val="24"/>
                <w:lang w:val="uk-UA"/>
              </w:rPr>
            </w:pPr>
            <w:r w:rsidRPr="001E1757">
              <w:rPr>
                <w:sz w:val="24"/>
                <w:lang w:val="uk-UA"/>
              </w:rPr>
              <w:t>Т6</w:t>
            </w:r>
          </w:p>
        </w:tc>
        <w:tc>
          <w:tcPr>
            <w:tcW w:w="425" w:type="dxa"/>
            <w:vAlign w:val="center"/>
          </w:tcPr>
          <w:p w14:paraId="46B7AA3B" w14:textId="77777777" w:rsidR="00AC541A" w:rsidRPr="001E1757" w:rsidRDefault="00AC541A" w:rsidP="0066534C">
            <w:pPr>
              <w:ind w:hanging="2"/>
              <w:jc w:val="center"/>
              <w:rPr>
                <w:b/>
                <w:sz w:val="24"/>
                <w:lang w:val="uk-UA"/>
              </w:rPr>
            </w:pPr>
            <w:r w:rsidRPr="001E1757">
              <w:rPr>
                <w:sz w:val="24"/>
                <w:lang w:val="uk-UA"/>
              </w:rPr>
              <w:t>Т7</w:t>
            </w:r>
          </w:p>
        </w:tc>
        <w:tc>
          <w:tcPr>
            <w:tcW w:w="567" w:type="dxa"/>
            <w:textDirection w:val="btLr"/>
            <w:vAlign w:val="center"/>
          </w:tcPr>
          <w:p w14:paraId="0F0A7C44" w14:textId="77777777" w:rsidR="00AC541A" w:rsidRPr="001E1757" w:rsidRDefault="00AC541A" w:rsidP="0066534C">
            <w:pPr>
              <w:ind w:right="113" w:hanging="2"/>
              <w:jc w:val="center"/>
              <w:rPr>
                <w:b/>
                <w:sz w:val="24"/>
                <w:lang w:val="uk-UA"/>
              </w:rPr>
            </w:pPr>
            <w:r w:rsidRPr="001E1757">
              <w:rPr>
                <w:b/>
                <w:sz w:val="24"/>
                <w:lang w:val="uk-UA"/>
              </w:rPr>
              <w:t>М</w:t>
            </w:r>
            <w:r>
              <w:rPr>
                <w:b/>
                <w:sz w:val="24"/>
                <w:lang w:val="uk-UA"/>
              </w:rPr>
              <w:t xml:space="preserve">КР </w:t>
            </w:r>
            <w:r w:rsidRPr="001E1757">
              <w:rPr>
                <w:b/>
                <w:sz w:val="24"/>
                <w:lang w:val="uk-UA"/>
              </w:rPr>
              <w:t>1</w:t>
            </w:r>
          </w:p>
        </w:tc>
        <w:tc>
          <w:tcPr>
            <w:tcW w:w="425" w:type="dxa"/>
            <w:vAlign w:val="center"/>
          </w:tcPr>
          <w:p w14:paraId="204E0696" w14:textId="77777777" w:rsidR="00AC541A" w:rsidRPr="001E1757" w:rsidRDefault="00AC541A" w:rsidP="0066534C">
            <w:pPr>
              <w:ind w:hanging="2"/>
              <w:jc w:val="center"/>
              <w:rPr>
                <w:b/>
                <w:sz w:val="24"/>
                <w:lang w:val="uk-UA"/>
              </w:rPr>
            </w:pPr>
            <w:r w:rsidRPr="001E1757">
              <w:rPr>
                <w:sz w:val="24"/>
                <w:lang w:val="uk-UA"/>
              </w:rPr>
              <w:t>Т8</w:t>
            </w:r>
          </w:p>
        </w:tc>
        <w:tc>
          <w:tcPr>
            <w:tcW w:w="425" w:type="dxa"/>
            <w:vAlign w:val="center"/>
          </w:tcPr>
          <w:p w14:paraId="6C5F5FB6" w14:textId="77777777" w:rsidR="00AC541A" w:rsidRPr="001E1757" w:rsidRDefault="00AC541A" w:rsidP="0066534C">
            <w:pPr>
              <w:ind w:hanging="2"/>
              <w:jc w:val="center"/>
              <w:rPr>
                <w:b/>
                <w:sz w:val="24"/>
                <w:lang w:val="uk-UA"/>
              </w:rPr>
            </w:pPr>
            <w:r w:rsidRPr="001E1757">
              <w:rPr>
                <w:sz w:val="24"/>
                <w:lang w:val="uk-UA"/>
              </w:rPr>
              <w:t>Т9</w:t>
            </w:r>
          </w:p>
        </w:tc>
        <w:tc>
          <w:tcPr>
            <w:tcW w:w="567" w:type="dxa"/>
            <w:vAlign w:val="center"/>
          </w:tcPr>
          <w:p w14:paraId="21E7C44D" w14:textId="77777777" w:rsidR="00AC541A" w:rsidRDefault="00AC541A" w:rsidP="0066534C">
            <w:pPr>
              <w:ind w:hanging="2"/>
              <w:jc w:val="center"/>
              <w:rPr>
                <w:sz w:val="24"/>
                <w:lang w:val="uk-UA"/>
              </w:rPr>
            </w:pPr>
            <w:r w:rsidRPr="001E1757">
              <w:rPr>
                <w:sz w:val="24"/>
                <w:lang w:val="uk-UA"/>
              </w:rPr>
              <w:t>Т</w:t>
            </w:r>
          </w:p>
          <w:p w14:paraId="53628920" w14:textId="77777777" w:rsidR="00AC541A" w:rsidRPr="001E1757" w:rsidRDefault="00AC541A" w:rsidP="0066534C">
            <w:pPr>
              <w:ind w:hanging="2"/>
              <w:jc w:val="center"/>
              <w:rPr>
                <w:sz w:val="24"/>
                <w:lang w:val="uk-UA"/>
              </w:rPr>
            </w:pPr>
            <w:r w:rsidRPr="001E1757">
              <w:rPr>
                <w:sz w:val="24"/>
                <w:lang w:val="uk-UA"/>
              </w:rPr>
              <w:t>10</w:t>
            </w:r>
          </w:p>
        </w:tc>
        <w:tc>
          <w:tcPr>
            <w:tcW w:w="567" w:type="dxa"/>
            <w:vAlign w:val="center"/>
          </w:tcPr>
          <w:p w14:paraId="06337196" w14:textId="77777777" w:rsidR="00AC541A" w:rsidRPr="001E1757" w:rsidRDefault="00AC541A" w:rsidP="0066534C">
            <w:pPr>
              <w:ind w:hanging="2"/>
              <w:jc w:val="center"/>
              <w:rPr>
                <w:b/>
                <w:sz w:val="24"/>
                <w:lang w:val="uk-UA"/>
              </w:rPr>
            </w:pPr>
            <w:r w:rsidRPr="001E1757">
              <w:rPr>
                <w:sz w:val="24"/>
                <w:lang w:val="uk-UA"/>
              </w:rPr>
              <w:t>Т 11</w:t>
            </w:r>
          </w:p>
        </w:tc>
        <w:tc>
          <w:tcPr>
            <w:tcW w:w="709" w:type="dxa"/>
            <w:vAlign w:val="center"/>
          </w:tcPr>
          <w:p w14:paraId="7E993C9D" w14:textId="77777777" w:rsidR="00AC541A" w:rsidRPr="001E1757" w:rsidRDefault="00AC541A" w:rsidP="0066534C">
            <w:pPr>
              <w:ind w:hanging="2"/>
              <w:jc w:val="center"/>
              <w:rPr>
                <w:b/>
                <w:sz w:val="24"/>
                <w:lang w:val="uk-UA"/>
              </w:rPr>
            </w:pPr>
            <w:r w:rsidRPr="001E1757">
              <w:rPr>
                <w:sz w:val="24"/>
                <w:lang w:val="uk-UA"/>
              </w:rPr>
              <w:t>Т 12.</w:t>
            </w:r>
          </w:p>
        </w:tc>
        <w:tc>
          <w:tcPr>
            <w:tcW w:w="567" w:type="dxa"/>
            <w:vAlign w:val="center"/>
          </w:tcPr>
          <w:p w14:paraId="57B74AEB" w14:textId="77777777" w:rsidR="00AC541A" w:rsidRPr="001E1757" w:rsidRDefault="00AC541A" w:rsidP="0066534C">
            <w:pPr>
              <w:ind w:hanging="2"/>
              <w:jc w:val="center"/>
              <w:rPr>
                <w:b/>
                <w:sz w:val="24"/>
                <w:lang w:val="uk-UA"/>
              </w:rPr>
            </w:pPr>
            <w:r w:rsidRPr="001E1757">
              <w:rPr>
                <w:sz w:val="24"/>
                <w:lang w:val="uk-UA"/>
              </w:rPr>
              <w:t>Т 13</w:t>
            </w:r>
          </w:p>
        </w:tc>
        <w:tc>
          <w:tcPr>
            <w:tcW w:w="567" w:type="dxa"/>
            <w:vAlign w:val="center"/>
          </w:tcPr>
          <w:p w14:paraId="2DC20B30" w14:textId="77777777" w:rsidR="00AC541A" w:rsidRPr="001E1757" w:rsidRDefault="00AC541A" w:rsidP="0066534C">
            <w:pPr>
              <w:ind w:hanging="2"/>
              <w:jc w:val="center"/>
              <w:rPr>
                <w:b/>
                <w:sz w:val="24"/>
                <w:lang w:val="uk-UA"/>
              </w:rPr>
            </w:pPr>
            <w:r w:rsidRPr="001E1757">
              <w:rPr>
                <w:sz w:val="24"/>
                <w:lang w:val="uk-UA"/>
              </w:rPr>
              <w:t>Т 14</w:t>
            </w:r>
          </w:p>
        </w:tc>
        <w:tc>
          <w:tcPr>
            <w:tcW w:w="567" w:type="dxa"/>
            <w:textDirection w:val="btLr"/>
            <w:vAlign w:val="center"/>
          </w:tcPr>
          <w:p w14:paraId="083406E9" w14:textId="77777777" w:rsidR="00AC541A" w:rsidRPr="001E1757" w:rsidRDefault="00AC541A" w:rsidP="0066534C">
            <w:pPr>
              <w:ind w:right="113" w:hanging="2"/>
              <w:jc w:val="center"/>
              <w:rPr>
                <w:b/>
                <w:sz w:val="24"/>
                <w:lang w:val="uk-UA"/>
              </w:rPr>
            </w:pPr>
            <w:r w:rsidRPr="001E1757">
              <w:rPr>
                <w:b/>
                <w:sz w:val="24"/>
                <w:lang w:val="uk-UA"/>
              </w:rPr>
              <w:t>М</w:t>
            </w:r>
            <w:r>
              <w:rPr>
                <w:b/>
                <w:sz w:val="24"/>
                <w:lang w:val="uk-UA"/>
              </w:rPr>
              <w:t>КР</w:t>
            </w:r>
            <w:r w:rsidRPr="001E1757">
              <w:rPr>
                <w:b/>
                <w:sz w:val="24"/>
                <w:lang w:val="uk-UA"/>
              </w:rPr>
              <w:t>. 2</w:t>
            </w:r>
          </w:p>
        </w:tc>
        <w:tc>
          <w:tcPr>
            <w:tcW w:w="992" w:type="dxa"/>
            <w:vAlign w:val="center"/>
          </w:tcPr>
          <w:p w14:paraId="4EF9BD49" w14:textId="77777777" w:rsidR="00AC541A" w:rsidRPr="001E1757" w:rsidRDefault="00AC541A" w:rsidP="0066534C">
            <w:pPr>
              <w:ind w:hanging="2"/>
              <w:jc w:val="center"/>
              <w:rPr>
                <w:b/>
                <w:sz w:val="24"/>
                <w:lang w:val="uk-UA"/>
              </w:rPr>
            </w:pPr>
            <w:r w:rsidRPr="001E1757">
              <w:rPr>
                <w:b/>
                <w:sz w:val="24"/>
                <w:lang w:val="uk-UA"/>
              </w:rPr>
              <w:t>40</w:t>
            </w:r>
          </w:p>
        </w:tc>
        <w:tc>
          <w:tcPr>
            <w:tcW w:w="1070" w:type="dxa"/>
            <w:vAlign w:val="center"/>
          </w:tcPr>
          <w:p w14:paraId="5DDF6C8A" w14:textId="77777777" w:rsidR="00AC541A" w:rsidRPr="001E1757" w:rsidRDefault="00AC541A" w:rsidP="0066534C">
            <w:pPr>
              <w:ind w:hanging="2"/>
              <w:jc w:val="center"/>
              <w:rPr>
                <w:b/>
                <w:sz w:val="24"/>
                <w:lang w:val="uk-UA"/>
              </w:rPr>
            </w:pPr>
            <w:r w:rsidRPr="001E1757">
              <w:rPr>
                <w:b/>
                <w:sz w:val="24"/>
                <w:lang w:val="uk-UA"/>
              </w:rPr>
              <w:t>100</w:t>
            </w:r>
          </w:p>
        </w:tc>
      </w:tr>
      <w:tr w:rsidR="00AC541A" w:rsidRPr="001E1757" w14:paraId="7262B624" w14:textId="77777777" w:rsidTr="0066534C">
        <w:tc>
          <w:tcPr>
            <w:tcW w:w="420" w:type="dxa"/>
          </w:tcPr>
          <w:p w14:paraId="2D0D680F" w14:textId="77777777" w:rsidR="00AC541A" w:rsidRPr="001E1757" w:rsidRDefault="00AC541A" w:rsidP="0066534C">
            <w:pPr>
              <w:ind w:hanging="2"/>
              <w:jc w:val="center"/>
              <w:rPr>
                <w:sz w:val="24"/>
                <w:lang w:val="uk-UA"/>
              </w:rPr>
            </w:pPr>
            <w:r w:rsidRPr="001E1757">
              <w:rPr>
                <w:sz w:val="24"/>
                <w:lang w:val="uk-UA"/>
              </w:rPr>
              <w:t>3</w:t>
            </w:r>
          </w:p>
        </w:tc>
        <w:tc>
          <w:tcPr>
            <w:tcW w:w="426" w:type="dxa"/>
          </w:tcPr>
          <w:p w14:paraId="765DD9F1" w14:textId="77777777" w:rsidR="00AC541A" w:rsidRPr="001E1757" w:rsidRDefault="00AC541A" w:rsidP="0066534C">
            <w:pPr>
              <w:ind w:hanging="2"/>
              <w:jc w:val="center"/>
              <w:rPr>
                <w:sz w:val="24"/>
                <w:lang w:val="uk-UA"/>
              </w:rPr>
            </w:pPr>
            <w:r w:rsidRPr="001E1757">
              <w:rPr>
                <w:sz w:val="24"/>
                <w:lang w:val="uk-UA"/>
              </w:rPr>
              <w:t>3</w:t>
            </w:r>
          </w:p>
        </w:tc>
        <w:tc>
          <w:tcPr>
            <w:tcW w:w="425" w:type="dxa"/>
          </w:tcPr>
          <w:p w14:paraId="097EF23B" w14:textId="77777777" w:rsidR="00AC541A" w:rsidRPr="001E1757" w:rsidRDefault="00AC541A" w:rsidP="0066534C">
            <w:pPr>
              <w:ind w:hanging="2"/>
              <w:jc w:val="center"/>
              <w:rPr>
                <w:sz w:val="24"/>
                <w:lang w:val="uk-UA"/>
              </w:rPr>
            </w:pPr>
            <w:r w:rsidRPr="001E1757">
              <w:rPr>
                <w:sz w:val="24"/>
                <w:lang w:val="uk-UA"/>
              </w:rPr>
              <w:t>3</w:t>
            </w:r>
          </w:p>
        </w:tc>
        <w:tc>
          <w:tcPr>
            <w:tcW w:w="425" w:type="dxa"/>
          </w:tcPr>
          <w:p w14:paraId="661F88B0" w14:textId="77777777" w:rsidR="00AC541A" w:rsidRPr="001E1757" w:rsidRDefault="00AC541A" w:rsidP="0066534C">
            <w:pPr>
              <w:ind w:hanging="2"/>
              <w:jc w:val="center"/>
              <w:rPr>
                <w:sz w:val="24"/>
                <w:lang w:val="uk-UA"/>
              </w:rPr>
            </w:pPr>
            <w:r w:rsidRPr="001E1757">
              <w:rPr>
                <w:sz w:val="24"/>
                <w:lang w:val="uk-UA"/>
              </w:rPr>
              <w:t>3</w:t>
            </w:r>
          </w:p>
        </w:tc>
        <w:tc>
          <w:tcPr>
            <w:tcW w:w="425" w:type="dxa"/>
          </w:tcPr>
          <w:p w14:paraId="62CBBE2C" w14:textId="77777777" w:rsidR="00AC541A" w:rsidRPr="001E1757" w:rsidRDefault="00AC541A" w:rsidP="0066534C">
            <w:pPr>
              <w:ind w:hanging="2"/>
              <w:jc w:val="center"/>
              <w:rPr>
                <w:sz w:val="24"/>
                <w:lang w:val="uk-UA"/>
              </w:rPr>
            </w:pPr>
            <w:r w:rsidRPr="001E1757">
              <w:rPr>
                <w:sz w:val="24"/>
                <w:lang w:val="uk-UA"/>
              </w:rPr>
              <w:t>2</w:t>
            </w:r>
          </w:p>
        </w:tc>
        <w:tc>
          <w:tcPr>
            <w:tcW w:w="426" w:type="dxa"/>
          </w:tcPr>
          <w:p w14:paraId="3D4B8FF3" w14:textId="77777777" w:rsidR="00AC541A" w:rsidRPr="001E1757" w:rsidRDefault="00AC541A" w:rsidP="0066534C">
            <w:pPr>
              <w:ind w:hanging="2"/>
              <w:jc w:val="center"/>
              <w:rPr>
                <w:sz w:val="24"/>
                <w:lang w:val="uk-UA"/>
              </w:rPr>
            </w:pPr>
            <w:r w:rsidRPr="001E1757">
              <w:rPr>
                <w:sz w:val="24"/>
                <w:lang w:val="uk-UA"/>
              </w:rPr>
              <w:t>3</w:t>
            </w:r>
          </w:p>
        </w:tc>
        <w:tc>
          <w:tcPr>
            <w:tcW w:w="425" w:type="dxa"/>
          </w:tcPr>
          <w:p w14:paraId="16DE41AF" w14:textId="77777777" w:rsidR="00AC541A" w:rsidRPr="001E1757" w:rsidRDefault="00AC541A" w:rsidP="0066534C">
            <w:pPr>
              <w:ind w:hanging="2"/>
              <w:jc w:val="center"/>
              <w:rPr>
                <w:sz w:val="24"/>
                <w:lang w:val="uk-UA"/>
              </w:rPr>
            </w:pPr>
            <w:r w:rsidRPr="001E1757">
              <w:rPr>
                <w:sz w:val="24"/>
                <w:lang w:val="uk-UA"/>
              </w:rPr>
              <w:t>3</w:t>
            </w:r>
          </w:p>
        </w:tc>
        <w:tc>
          <w:tcPr>
            <w:tcW w:w="567" w:type="dxa"/>
          </w:tcPr>
          <w:p w14:paraId="678A9955" w14:textId="77777777" w:rsidR="00AC541A" w:rsidRPr="001E1757" w:rsidRDefault="00AC541A" w:rsidP="0066534C">
            <w:pPr>
              <w:ind w:hanging="2"/>
              <w:jc w:val="center"/>
              <w:rPr>
                <w:b/>
                <w:sz w:val="24"/>
                <w:lang w:val="uk-UA"/>
              </w:rPr>
            </w:pPr>
            <w:r w:rsidRPr="001E1757">
              <w:rPr>
                <w:b/>
                <w:sz w:val="24"/>
                <w:lang w:val="uk-UA"/>
              </w:rPr>
              <w:t>10</w:t>
            </w:r>
          </w:p>
        </w:tc>
        <w:tc>
          <w:tcPr>
            <w:tcW w:w="425" w:type="dxa"/>
          </w:tcPr>
          <w:p w14:paraId="4B294C03" w14:textId="77777777" w:rsidR="00AC541A" w:rsidRPr="001E1757" w:rsidRDefault="00AC541A" w:rsidP="0066534C">
            <w:pPr>
              <w:ind w:hanging="2"/>
              <w:jc w:val="center"/>
              <w:rPr>
                <w:sz w:val="24"/>
                <w:lang w:val="uk-UA"/>
              </w:rPr>
            </w:pPr>
            <w:r w:rsidRPr="001E1757">
              <w:rPr>
                <w:sz w:val="24"/>
                <w:lang w:val="uk-UA"/>
              </w:rPr>
              <w:t>3</w:t>
            </w:r>
          </w:p>
        </w:tc>
        <w:tc>
          <w:tcPr>
            <w:tcW w:w="425" w:type="dxa"/>
          </w:tcPr>
          <w:p w14:paraId="0A55EBC8" w14:textId="77777777" w:rsidR="00AC541A" w:rsidRPr="001E1757" w:rsidRDefault="00AC541A" w:rsidP="0066534C">
            <w:pPr>
              <w:ind w:hanging="2"/>
              <w:jc w:val="center"/>
              <w:rPr>
                <w:sz w:val="24"/>
                <w:lang w:val="uk-UA"/>
              </w:rPr>
            </w:pPr>
            <w:r w:rsidRPr="001E1757">
              <w:rPr>
                <w:sz w:val="24"/>
                <w:lang w:val="uk-UA"/>
              </w:rPr>
              <w:t>3</w:t>
            </w:r>
          </w:p>
        </w:tc>
        <w:tc>
          <w:tcPr>
            <w:tcW w:w="567" w:type="dxa"/>
          </w:tcPr>
          <w:p w14:paraId="1D42FF39" w14:textId="77777777" w:rsidR="00AC541A" w:rsidRPr="001E1757" w:rsidRDefault="00AC541A" w:rsidP="0066534C">
            <w:pPr>
              <w:ind w:hanging="2"/>
              <w:jc w:val="center"/>
              <w:rPr>
                <w:sz w:val="24"/>
                <w:lang w:val="uk-UA"/>
              </w:rPr>
            </w:pPr>
            <w:r w:rsidRPr="001E1757">
              <w:rPr>
                <w:sz w:val="24"/>
                <w:lang w:val="uk-UA"/>
              </w:rPr>
              <w:t>3</w:t>
            </w:r>
          </w:p>
        </w:tc>
        <w:tc>
          <w:tcPr>
            <w:tcW w:w="567" w:type="dxa"/>
          </w:tcPr>
          <w:p w14:paraId="2E45DD96" w14:textId="77777777" w:rsidR="00AC541A" w:rsidRPr="001E1757" w:rsidRDefault="00AC541A" w:rsidP="0066534C">
            <w:pPr>
              <w:ind w:hanging="2"/>
              <w:jc w:val="center"/>
              <w:rPr>
                <w:sz w:val="24"/>
                <w:lang w:val="uk-UA"/>
              </w:rPr>
            </w:pPr>
            <w:r w:rsidRPr="001E1757">
              <w:rPr>
                <w:sz w:val="24"/>
                <w:lang w:val="uk-UA"/>
              </w:rPr>
              <w:t>3</w:t>
            </w:r>
          </w:p>
        </w:tc>
        <w:tc>
          <w:tcPr>
            <w:tcW w:w="709" w:type="dxa"/>
          </w:tcPr>
          <w:p w14:paraId="49529FF4" w14:textId="77777777" w:rsidR="00AC541A" w:rsidRPr="001E1757" w:rsidRDefault="00AC541A" w:rsidP="0066534C">
            <w:pPr>
              <w:ind w:hanging="2"/>
              <w:jc w:val="center"/>
              <w:rPr>
                <w:sz w:val="24"/>
                <w:lang w:val="uk-UA"/>
              </w:rPr>
            </w:pPr>
            <w:r w:rsidRPr="001E1757">
              <w:rPr>
                <w:sz w:val="24"/>
                <w:lang w:val="uk-UA"/>
              </w:rPr>
              <w:t>3</w:t>
            </w:r>
          </w:p>
        </w:tc>
        <w:tc>
          <w:tcPr>
            <w:tcW w:w="567" w:type="dxa"/>
          </w:tcPr>
          <w:p w14:paraId="01CF3307" w14:textId="77777777" w:rsidR="00AC541A" w:rsidRPr="001E1757" w:rsidRDefault="00AC541A" w:rsidP="0066534C">
            <w:pPr>
              <w:ind w:hanging="2"/>
              <w:jc w:val="center"/>
              <w:rPr>
                <w:sz w:val="24"/>
                <w:lang w:val="uk-UA"/>
              </w:rPr>
            </w:pPr>
            <w:r w:rsidRPr="001E1757">
              <w:rPr>
                <w:sz w:val="24"/>
                <w:lang w:val="uk-UA"/>
              </w:rPr>
              <w:t>3</w:t>
            </w:r>
          </w:p>
        </w:tc>
        <w:tc>
          <w:tcPr>
            <w:tcW w:w="567" w:type="dxa"/>
          </w:tcPr>
          <w:p w14:paraId="04E54FCA" w14:textId="77777777" w:rsidR="00AC541A" w:rsidRPr="001E1757" w:rsidRDefault="00AC541A" w:rsidP="0066534C">
            <w:pPr>
              <w:ind w:hanging="2"/>
              <w:jc w:val="center"/>
              <w:rPr>
                <w:b/>
                <w:sz w:val="24"/>
                <w:lang w:val="uk-UA"/>
              </w:rPr>
            </w:pPr>
            <w:r w:rsidRPr="001E1757">
              <w:rPr>
                <w:b/>
                <w:sz w:val="24"/>
                <w:lang w:val="uk-UA"/>
              </w:rPr>
              <w:t>2</w:t>
            </w:r>
          </w:p>
        </w:tc>
        <w:tc>
          <w:tcPr>
            <w:tcW w:w="567" w:type="dxa"/>
          </w:tcPr>
          <w:p w14:paraId="6C32AD5B" w14:textId="77777777" w:rsidR="00AC541A" w:rsidRPr="001E1757" w:rsidRDefault="00AC541A" w:rsidP="0066534C">
            <w:pPr>
              <w:ind w:hanging="2"/>
              <w:jc w:val="center"/>
              <w:rPr>
                <w:b/>
                <w:sz w:val="24"/>
                <w:lang w:val="uk-UA"/>
              </w:rPr>
            </w:pPr>
            <w:r w:rsidRPr="001E1757">
              <w:rPr>
                <w:b/>
                <w:sz w:val="24"/>
                <w:lang w:val="uk-UA"/>
              </w:rPr>
              <w:t>10</w:t>
            </w:r>
          </w:p>
        </w:tc>
        <w:tc>
          <w:tcPr>
            <w:tcW w:w="992" w:type="dxa"/>
          </w:tcPr>
          <w:p w14:paraId="6F317D00" w14:textId="77777777" w:rsidR="00AC541A" w:rsidRPr="001E1757" w:rsidRDefault="00AC541A" w:rsidP="0066534C">
            <w:pPr>
              <w:ind w:hanging="2"/>
              <w:jc w:val="center"/>
              <w:rPr>
                <w:b/>
                <w:sz w:val="24"/>
                <w:lang w:val="uk-UA"/>
              </w:rPr>
            </w:pPr>
          </w:p>
        </w:tc>
        <w:tc>
          <w:tcPr>
            <w:tcW w:w="1070" w:type="dxa"/>
          </w:tcPr>
          <w:p w14:paraId="58954AC8" w14:textId="77777777" w:rsidR="00AC541A" w:rsidRPr="001E1757" w:rsidRDefault="00AC541A" w:rsidP="0066534C">
            <w:pPr>
              <w:ind w:hanging="2"/>
              <w:jc w:val="center"/>
              <w:rPr>
                <w:b/>
                <w:sz w:val="24"/>
                <w:lang w:val="uk-UA"/>
              </w:rPr>
            </w:pPr>
          </w:p>
        </w:tc>
      </w:tr>
    </w:tbl>
    <w:p w14:paraId="4FF27AF6" w14:textId="77777777" w:rsidR="00AC541A" w:rsidRPr="00262697" w:rsidRDefault="00AC541A" w:rsidP="00AC541A">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r w:rsidRPr="00262697">
        <w:rPr>
          <w:color w:val="000000"/>
          <w:sz w:val="24"/>
          <w:lang w:val="uk-UA"/>
        </w:rPr>
        <w:t>Т1, Т2 ... Т7 – теми змістових модулів.</w:t>
      </w:r>
    </w:p>
    <w:p w14:paraId="0296642C" w14:textId="77777777" w:rsidR="00AC541A" w:rsidRPr="00262697" w:rsidRDefault="00AC541A" w:rsidP="00811E4A">
      <w:pPr>
        <w:spacing w:line="240" w:lineRule="auto"/>
        <w:ind w:left="-3" w:firstLineChars="295" w:firstLine="708"/>
        <w:jc w:val="both"/>
        <w:rPr>
          <w:sz w:val="24"/>
          <w:lang w:val="uk-UA"/>
        </w:rPr>
      </w:pPr>
    </w:p>
    <w:p w14:paraId="279B52F4" w14:textId="77777777" w:rsidR="00811E4A" w:rsidRPr="00262697" w:rsidRDefault="00811E4A" w:rsidP="00811E4A">
      <w:pPr>
        <w:spacing w:line="240" w:lineRule="auto"/>
        <w:ind w:left="-3" w:firstLineChars="295" w:firstLine="708"/>
        <w:jc w:val="both"/>
        <w:rPr>
          <w:i/>
          <w:sz w:val="24"/>
          <w:lang w:val="uk-UA"/>
        </w:rPr>
      </w:pPr>
      <w:r w:rsidRPr="00262697">
        <w:rPr>
          <w:sz w:val="24"/>
          <w:lang w:val="uk-UA"/>
        </w:rPr>
        <w:t xml:space="preserve">Відповідно до вимог Болонської угоди проводиться місцева (національна) шкала визначення оцінок і шкала ECTS. </w:t>
      </w:r>
      <w:r w:rsidRPr="00262697">
        <w:rPr>
          <w:i/>
          <w:sz w:val="24"/>
          <w:lang w:val="uk-UA"/>
        </w:rPr>
        <w:t>Для їх порівняння використовується така таблиця:</w:t>
      </w:r>
    </w:p>
    <w:p w14:paraId="0CCA20B4" w14:textId="77777777" w:rsidR="00EE2A85" w:rsidRPr="00262697" w:rsidRDefault="00EE2A85" w:rsidP="00997608">
      <w:pPr>
        <w:pBdr>
          <w:top w:val="nil"/>
          <w:left w:val="nil"/>
          <w:bottom w:val="nil"/>
          <w:right w:val="nil"/>
          <w:between w:val="nil"/>
        </w:pBdr>
        <w:tabs>
          <w:tab w:val="left" w:pos="709"/>
        </w:tabs>
        <w:spacing w:line="240" w:lineRule="auto"/>
        <w:ind w:left="-3" w:firstLineChars="294" w:firstLine="706"/>
        <w:jc w:val="both"/>
        <w:rPr>
          <w:color w:val="000000"/>
          <w:sz w:val="24"/>
          <w:lang w:val="uk-UA"/>
        </w:rPr>
      </w:pPr>
    </w:p>
    <w:p w14:paraId="4155467F" w14:textId="65661285" w:rsidR="00997608" w:rsidRPr="00262697" w:rsidRDefault="00997608" w:rsidP="00997608">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262697">
        <w:rPr>
          <w:b/>
          <w:color w:val="000000"/>
          <w:sz w:val="24"/>
          <w:lang w:val="uk-UA"/>
        </w:rPr>
        <w:t>Шкала оцінювання: національна та ЄКТС</w:t>
      </w:r>
    </w:p>
    <w:p w14:paraId="7F7E5D4F" w14:textId="77777777" w:rsidR="00997608" w:rsidRPr="00262697"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997608" w:rsidRPr="00262697" w14:paraId="703DDF93" w14:textId="77777777" w:rsidTr="00D162D8">
        <w:trPr>
          <w:cantSplit/>
          <w:trHeight w:val="238"/>
        </w:trPr>
        <w:tc>
          <w:tcPr>
            <w:tcW w:w="3261" w:type="dxa"/>
            <w:vMerge w:val="restart"/>
            <w:vAlign w:val="center"/>
          </w:tcPr>
          <w:p w14:paraId="2DCEA479"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Оцінка за національною шкалою</w:t>
            </w:r>
          </w:p>
        </w:tc>
        <w:tc>
          <w:tcPr>
            <w:tcW w:w="6381" w:type="dxa"/>
            <w:gridSpan w:val="2"/>
            <w:vAlign w:val="center"/>
          </w:tcPr>
          <w:p w14:paraId="6B888AB3" w14:textId="77777777" w:rsidR="00997608" w:rsidRPr="00262697" w:rsidRDefault="00997608" w:rsidP="00997608">
            <w:pPr>
              <w:pBdr>
                <w:top w:val="nil"/>
                <w:left w:val="nil"/>
                <w:bottom w:val="nil"/>
                <w:right w:val="nil"/>
                <w:between w:val="nil"/>
              </w:pBdr>
              <w:spacing w:line="240" w:lineRule="auto"/>
              <w:ind w:hanging="2"/>
              <w:jc w:val="center"/>
              <w:rPr>
                <w:color w:val="800000"/>
                <w:sz w:val="20"/>
                <w:lang w:val="uk-UA"/>
              </w:rPr>
            </w:pPr>
            <w:r w:rsidRPr="00262697">
              <w:rPr>
                <w:b/>
                <w:color w:val="000000"/>
                <w:sz w:val="20"/>
                <w:lang w:val="uk-UA"/>
              </w:rPr>
              <w:t>Оцінка за шкалою ECTS</w:t>
            </w:r>
          </w:p>
        </w:tc>
      </w:tr>
      <w:tr w:rsidR="00997608" w:rsidRPr="00262697" w14:paraId="4505C7AE" w14:textId="77777777" w:rsidTr="00D162D8">
        <w:trPr>
          <w:cantSplit/>
          <w:trHeight w:val="231"/>
        </w:trPr>
        <w:tc>
          <w:tcPr>
            <w:tcW w:w="3261" w:type="dxa"/>
            <w:vMerge/>
            <w:vAlign w:val="center"/>
          </w:tcPr>
          <w:p w14:paraId="10B6EFA2" w14:textId="77777777" w:rsidR="00997608" w:rsidRPr="00262697" w:rsidRDefault="00997608" w:rsidP="00997608">
            <w:pPr>
              <w:widowControl w:val="0"/>
              <w:pBdr>
                <w:top w:val="nil"/>
                <w:left w:val="nil"/>
                <w:bottom w:val="nil"/>
                <w:right w:val="nil"/>
                <w:between w:val="nil"/>
              </w:pBdr>
              <w:spacing w:line="276" w:lineRule="auto"/>
              <w:ind w:hanging="2"/>
              <w:rPr>
                <w:color w:val="800000"/>
                <w:sz w:val="20"/>
                <w:lang w:val="uk-UA"/>
              </w:rPr>
            </w:pPr>
          </w:p>
        </w:tc>
        <w:tc>
          <w:tcPr>
            <w:tcW w:w="3021" w:type="dxa"/>
            <w:vAlign w:val="center"/>
          </w:tcPr>
          <w:p w14:paraId="5513DC9D"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Оцінка (бали)</w:t>
            </w:r>
          </w:p>
        </w:tc>
        <w:tc>
          <w:tcPr>
            <w:tcW w:w="3360" w:type="dxa"/>
            <w:vAlign w:val="center"/>
          </w:tcPr>
          <w:p w14:paraId="760346CD"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 xml:space="preserve">Пояснення за </w:t>
            </w:r>
          </w:p>
          <w:p w14:paraId="76C02985"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розширеною шкалою</w:t>
            </w:r>
          </w:p>
        </w:tc>
      </w:tr>
      <w:tr w:rsidR="00997608" w:rsidRPr="00262697" w14:paraId="6957E52E" w14:textId="77777777" w:rsidTr="00D162D8">
        <w:trPr>
          <w:trHeight w:val="178"/>
        </w:trPr>
        <w:tc>
          <w:tcPr>
            <w:tcW w:w="3261" w:type="dxa"/>
            <w:vAlign w:val="center"/>
          </w:tcPr>
          <w:p w14:paraId="09CA3B80"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Відмінно</w:t>
            </w:r>
          </w:p>
        </w:tc>
        <w:tc>
          <w:tcPr>
            <w:tcW w:w="3021" w:type="dxa"/>
            <w:vAlign w:val="center"/>
          </w:tcPr>
          <w:p w14:paraId="2E595672"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A (90-100)</w:t>
            </w:r>
          </w:p>
        </w:tc>
        <w:tc>
          <w:tcPr>
            <w:tcW w:w="3360" w:type="dxa"/>
          </w:tcPr>
          <w:p w14:paraId="34562F0D"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відмінно</w:t>
            </w:r>
          </w:p>
        </w:tc>
      </w:tr>
      <w:tr w:rsidR="00997608" w:rsidRPr="00262697" w14:paraId="2723DBF0" w14:textId="77777777" w:rsidTr="00D162D8">
        <w:trPr>
          <w:cantSplit/>
          <w:trHeight w:val="138"/>
        </w:trPr>
        <w:tc>
          <w:tcPr>
            <w:tcW w:w="3261" w:type="dxa"/>
            <w:vMerge w:val="restart"/>
            <w:vAlign w:val="center"/>
          </w:tcPr>
          <w:p w14:paraId="6BFFFF48"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Добре</w:t>
            </w:r>
          </w:p>
        </w:tc>
        <w:tc>
          <w:tcPr>
            <w:tcW w:w="3021" w:type="dxa"/>
            <w:vAlign w:val="center"/>
          </w:tcPr>
          <w:p w14:paraId="56F16ABC"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B (80-89)</w:t>
            </w:r>
          </w:p>
        </w:tc>
        <w:tc>
          <w:tcPr>
            <w:tcW w:w="3360" w:type="dxa"/>
          </w:tcPr>
          <w:p w14:paraId="069898A0"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дуже добре</w:t>
            </w:r>
          </w:p>
        </w:tc>
      </w:tr>
      <w:tr w:rsidR="00997608" w:rsidRPr="00262697" w14:paraId="1F3730D4" w14:textId="77777777" w:rsidTr="00D162D8">
        <w:trPr>
          <w:cantSplit/>
          <w:trHeight w:val="100"/>
        </w:trPr>
        <w:tc>
          <w:tcPr>
            <w:tcW w:w="3261" w:type="dxa"/>
            <w:vMerge/>
            <w:vAlign w:val="center"/>
          </w:tcPr>
          <w:p w14:paraId="25B9474D"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4FF128E4"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C (70-79)</w:t>
            </w:r>
          </w:p>
        </w:tc>
        <w:tc>
          <w:tcPr>
            <w:tcW w:w="3360" w:type="dxa"/>
          </w:tcPr>
          <w:p w14:paraId="71BA9D73"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добре</w:t>
            </w:r>
          </w:p>
        </w:tc>
      </w:tr>
      <w:tr w:rsidR="00997608" w:rsidRPr="00262697" w14:paraId="0DAAEEC4" w14:textId="77777777" w:rsidTr="00D162D8">
        <w:trPr>
          <w:cantSplit/>
          <w:trHeight w:val="131"/>
        </w:trPr>
        <w:tc>
          <w:tcPr>
            <w:tcW w:w="3261" w:type="dxa"/>
            <w:vMerge w:val="restart"/>
            <w:vAlign w:val="center"/>
          </w:tcPr>
          <w:p w14:paraId="2358E5CC"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Задовільно</w:t>
            </w:r>
          </w:p>
        </w:tc>
        <w:tc>
          <w:tcPr>
            <w:tcW w:w="3021" w:type="dxa"/>
            <w:vAlign w:val="center"/>
          </w:tcPr>
          <w:p w14:paraId="2474801A"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D (60-69)</w:t>
            </w:r>
          </w:p>
        </w:tc>
        <w:tc>
          <w:tcPr>
            <w:tcW w:w="3360" w:type="dxa"/>
            <w:vAlign w:val="center"/>
          </w:tcPr>
          <w:p w14:paraId="246339BE"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задовільно</w:t>
            </w:r>
          </w:p>
        </w:tc>
      </w:tr>
      <w:tr w:rsidR="00997608" w:rsidRPr="00262697" w14:paraId="0ECB9041" w14:textId="77777777" w:rsidTr="00D162D8">
        <w:trPr>
          <w:cantSplit/>
          <w:trHeight w:val="108"/>
        </w:trPr>
        <w:tc>
          <w:tcPr>
            <w:tcW w:w="3261" w:type="dxa"/>
            <w:vMerge/>
            <w:vAlign w:val="center"/>
          </w:tcPr>
          <w:p w14:paraId="71968647"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36AA5106"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E (50-59)</w:t>
            </w:r>
          </w:p>
        </w:tc>
        <w:tc>
          <w:tcPr>
            <w:tcW w:w="3360" w:type="dxa"/>
            <w:vAlign w:val="center"/>
          </w:tcPr>
          <w:p w14:paraId="3EF31724"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достатньо</w:t>
            </w:r>
          </w:p>
        </w:tc>
      </w:tr>
      <w:tr w:rsidR="00997608" w:rsidRPr="00262697" w14:paraId="621450A1" w14:textId="77777777" w:rsidTr="00D162D8">
        <w:trPr>
          <w:cantSplit/>
          <w:trHeight w:val="138"/>
        </w:trPr>
        <w:tc>
          <w:tcPr>
            <w:tcW w:w="3261" w:type="dxa"/>
            <w:vMerge w:val="restart"/>
            <w:vAlign w:val="center"/>
          </w:tcPr>
          <w:p w14:paraId="3269CEBA" w14:textId="77777777" w:rsidR="00997608" w:rsidRPr="00262697" w:rsidRDefault="00997608" w:rsidP="00997608">
            <w:pPr>
              <w:pBdr>
                <w:top w:val="nil"/>
                <w:left w:val="nil"/>
                <w:bottom w:val="nil"/>
                <w:right w:val="nil"/>
                <w:between w:val="nil"/>
              </w:pBdr>
              <w:spacing w:line="240" w:lineRule="auto"/>
              <w:ind w:hanging="2"/>
              <w:jc w:val="center"/>
              <w:rPr>
                <w:color w:val="000000"/>
                <w:sz w:val="20"/>
                <w:lang w:val="uk-UA"/>
              </w:rPr>
            </w:pPr>
            <w:r w:rsidRPr="00262697">
              <w:rPr>
                <w:b/>
                <w:color w:val="000000"/>
                <w:sz w:val="20"/>
                <w:lang w:val="uk-UA"/>
              </w:rPr>
              <w:t>Незадовільно</w:t>
            </w:r>
          </w:p>
        </w:tc>
        <w:tc>
          <w:tcPr>
            <w:tcW w:w="3021" w:type="dxa"/>
            <w:vAlign w:val="center"/>
          </w:tcPr>
          <w:p w14:paraId="202C897E"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FX (35-49)</w:t>
            </w:r>
          </w:p>
        </w:tc>
        <w:tc>
          <w:tcPr>
            <w:tcW w:w="3360" w:type="dxa"/>
            <w:vAlign w:val="center"/>
          </w:tcPr>
          <w:p w14:paraId="67A36B08"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 xml:space="preserve">(незадовільно) </w:t>
            </w:r>
          </w:p>
          <w:p w14:paraId="034DFDF5"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з можливістю повторного складання</w:t>
            </w:r>
          </w:p>
        </w:tc>
      </w:tr>
      <w:tr w:rsidR="00997608" w:rsidRPr="00262697" w14:paraId="456BD1AE" w14:textId="77777777" w:rsidTr="00D162D8">
        <w:trPr>
          <w:cantSplit/>
          <w:trHeight w:val="100"/>
        </w:trPr>
        <w:tc>
          <w:tcPr>
            <w:tcW w:w="3261" w:type="dxa"/>
            <w:vMerge/>
            <w:vAlign w:val="center"/>
          </w:tcPr>
          <w:p w14:paraId="40662C46" w14:textId="77777777" w:rsidR="00997608" w:rsidRPr="00262697"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2ABD469C"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F (1-34)</w:t>
            </w:r>
          </w:p>
        </w:tc>
        <w:tc>
          <w:tcPr>
            <w:tcW w:w="3360" w:type="dxa"/>
            <w:vAlign w:val="center"/>
          </w:tcPr>
          <w:p w14:paraId="3A4A8598"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 xml:space="preserve">(незадовільно) </w:t>
            </w:r>
          </w:p>
          <w:p w14:paraId="57F3F787" w14:textId="77777777" w:rsidR="00997608" w:rsidRPr="00262697"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262697">
              <w:rPr>
                <w:color w:val="000000"/>
                <w:sz w:val="20"/>
                <w:lang w:val="uk-UA"/>
              </w:rPr>
              <w:t>з обов'язковим повторним курсом</w:t>
            </w:r>
          </w:p>
        </w:tc>
      </w:tr>
    </w:tbl>
    <w:p w14:paraId="5457DFAB" w14:textId="77777777" w:rsidR="00997608" w:rsidRPr="00262697" w:rsidRDefault="00997608" w:rsidP="00997608">
      <w:pPr>
        <w:widowControl w:val="0"/>
        <w:pBdr>
          <w:top w:val="nil"/>
          <w:left w:val="nil"/>
          <w:bottom w:val="nil"/>
          <w:right w:val="nil"/>
          <w:between w:val="nil"/>
        </w:pBdr>
        <w:shd w:val="clear" w:color="auto" w:fill="FFFFFF"/>
        <w:tabs>
          <w:tab w:val="left" w:pos="365"/>
        </w:tabs>
        <w:spacing w:line="240" w:lineRule="auto"/>
        <w:ind w:hanging="2"/>
        <w:rPr>
          <w:color w:val="000000"/>
          <w:sz w:val="24"/>
          <w:lang w:val="uk-UA"/>
        </w:rPr>
      </w:pPr>
    </w:p>
    <w:p w14:paraId="7D672F19" w14:textId="77777777" w:rsidR="00D860AE" w:rsidRPr="00262697"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6"/>
        <w:jc w:val="both"/>
        <w:rPr>
          <w:color w:val="000000"/>
          <w:sz w:val="24"/>
          <w:lang w:val="uk-UA"/>
        </w:rPr>
      </w:pPr>
      <w:r w:rsidRPr="00262697">
        <w:rPr>
          <w:sz w:val="24"/>
          <w:lang w:val="uk-UA"/>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262697">
        <w:rPr>
          <w:sz w:val="24"/>
          <w:lang w:val="uk-UA"/>
        </w:rPr>
        <w:t>проєкти</w:t>
      </w:r>
      <w:proofErr w:type="spellEnd"/>
      <w:r w:rsidRPr="00262697">
        <w:rPr>
          <w:sz w:val="24"/>
          <w:lang w:val="uk-UA"/>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05B26E65" w14:textId="48007DC9" w:rsidR="00D860AE" w:rsidRPr="00262697" w:rsidRDefault="00D860AE" w:rsidP="0031297A">
      <w:pPr>
        <w:pBdr>
          <w:top w:val="nil"/>
          <w:left w:val="nil"/>
          <w:bottom w:val="nil"/>
          <w:right w:val="nil"/>
          <w:between w:val="nil"/>
        </w:pBdr>
        <w:spacing w:line="240" w:lineRule="auto"/>
        <w:ind w:left="-3" w:firstLineChars="294" w:firstLine="706"/>
        <w:jc w:val="both"/>
        <w:rPr>
          <w:sz w:val="24"/>
          <w:szCs w:val="22"/>
          <w:lang w:val="uk-UA"/>
        </w:rPr>
      </w:pPr>
      <w:r w:rsidRPr="00262697">
        <w:rPr>
          <w:sz w:val="24"/>
          <w:szCs w:val="22"/>
          <w:lang w:val="uk-UA"/>
        </w:rPr>
        <w:t>Формами поточного контролю є усна чи письмова (тестування, есе, реферат, творча робота) відповідь студента. Форм</w:t>
      </w:r>
      <w:r w:rsidR="0031297A" w:rsidRPr="00262697">
        <w:rPr>
          <w:sz w:val="24"/>
          <w:szCs w:val="22"/>
          <w:lang w:val="uk-UA"/>
        </w:rPr>
        <w:t>ою</w:t>
      </w:r>
      <w:r w:rsidRPr="00262697">
        <w:rPr>
          <w:sz w:val="24"/>
          <w:szCs w:val="22"/>
          <w:lang w:val="uk-UA"/>
        </w:rPr>
        <w:t xml:space="preserve"> підсумкового контролю є </w:t>
      </w:r>
      <w:r w:rsidR="000D0BB8" w:rsidRPr="00262697">
        <w:rPr>
          <w:sz w:val="24"/>
          <w:szCs w:val="22"/>
          <w:lang w:val="uk-UA"/>
        </w:rPr>
        <w:t>залік</w:t>
      </w:r>
      <w:r w:rsidRPr="00262697">
        <w:rPr>
          <w:sz w:val="24"/>
          <w:szCs w:val="22"/>
          <w:lang w:val="uk-UA"/>
        </w:rPr>
        <w:t>.</w:t>
      </w:r>
    </w:p>
    <w:p w14:paraId="2941CB1F" w14:textId="61AB3A90" w:rsidR="00D860AE" w:rsidRDefault="00D860AE" w:rsidP="0031297A">
      <w:pPr>
        <w:pBdr>
          <w:top w:val="nil"/>
          <w:left w:val="nil"/>
          <w:bottom w:val="nil"/>
          <w:right w:val="nil"/>
          <w:between w:val="nil"/>
        </w:pBdr>
        <w:spacing w:line="240" w:lineRule="auto"/>
        <w:ind w:left="-3" w:firstLineChars="294" w:firstLine="823"/>
        <w:jc w:val="center"/>
        <w:rPr>
          <w:lang w:val="uk-UA"/>
        </w:rPr>
      </w:pPr>
    </w:p>
    <w:p w14:paraId="2D9CBD3A" w14:textId="77777777" w:rsidR="000F36A3" w:rsidRDefault="000F36A3" w:rsidP="000F36A3">
      <w:pPr>
        <w:pBdr>
          <w:top w:val="nil"/>
          <w:left w:val="nil"/>
          <w:bottom w:val="nil"/>
          <w:right w:val="nil"/>
          <w:between w:val="nil"/>
        </w:pBdr>
        <w:spacing w:line="240" w:lineRule="auto"/>
        <w:ind w:left="-3" w:firstLineChars="1" w:firstLine="2"/>
        <w:jc w:val="center"/>
        <w:rPr>
          <w:b/>
          <w:bCs/>
          <w:sz w:val="22"/>
          <w:szCs w:val="20"/>
          <w:lang w:val="uk-UA"/>
        </w:rPr>
      </w:pPr>
      <w:r w:rsidRPr="000F36A3">
        <w:rPr>
          <w:b/>
          <w:bCs/>
          <w:sz w:val="22"/>
          <w:szCs w:val="20"/>
          <w:lang w:val="uk-UA"/>
        </w:rPr>
        <w:t>Перелік питань для самоконтролю та підсумкового контролю</w:t>
      </w:r>
      <w:r>
        <w:rPr>
          <w:b/>
          <w:bCs/>
          <w:sz w:val="22"/>
          <w:szCs w:val="20"/>
          <w:lang w:val="uk-UA"/>
        </w:rPr>
        <w:t xml:space="preserve"> </w:t>
      </w:r>
    </w:p>
    <w:p w14:paraId="7D588454" w14:textId="7114243F" w:rsidR="000F36A3" w:rsidRDefault="000F36A3" w:rsidP="000F36A3">
      <w:pPr>
        <w:pBdr>
          <w:top w:val="nil"/>
          <w:left w:val="nil"/>
          <w:bottom w:val="nil"/>
          <w:right w:val="nil"/>
          <w:between w:val="nil"/>
        </w:pBdr>
        <w:spacing w:line="240" w:lineRule="auto"/>
        <w:ind w:left="-3" w:firstLineChars="1" w:firstLine="2"/>
        <w:jc w:val="center"/>
        <w:rPr>
          <w:b/>
          <w:bCs/>
          <w:sz w:val="22"/>
          <w:szCs w:val="20"/>
          <w:lang w:val="uk-UA"/>
        </w:rPr>
      </w:pPr>
      <w:r w:rsidRPr="000F36A3">
        <w:rPr>
          <w:b/>
          <w:bCs/>
          <w:sz w:val="22"/>
          <w:szCs w:val="20"/>
          <w:lang w:val="uk-UA"/>
        </w:rPr>
        <w:t>навчальних досягнень студентів</w:t>
      </w:r>
    </w:p>
    <w:p w14:paraId="2CBF7E59" w14:textId="77777777" w:rsidR="000F36A3" w:rsidRDefault="000F36A3" w:rsidP="000F36A3">
      <w:pPr>
        <w:pBdr>
          <w:top w:val="nil"/>
          <w:left w:val="nil"/>
          <w:bottom w:val="nil"/>
          <w:right w:val="nil"/>
          <w:between w:val="nil"/>
        </w:pBdr>
        <w:spacing w:line="240" w:lineRule="auto"/>
        <w:ind w:left="-3" w:firstLineChars="1" w:firstLine="2"/>
        <w:jc w:val="center"/>
        <w:rPr>
          <w:b/>
          <w:bCs/>
          <w:sz w:val="22"/>
          <w:szCs w:val="20"/>
          <w:lang w:val="uk-UA"/>
        </w:rPr>
      </w:pPr>
    </w:p>
    <w:p w14:paraId="7410D53D" w14:textId="3BF33C2E" w:rsidR="00AC541A" w:rsidRPr="00423F34" w:rsidRDefault="00AC541A" w:rsidP="000F36A3">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w:t>
      </w:r>
      <w:r w:rsidRPr="00423F34">
        <w:rPr>
          <w:sz w:val="22"/>
          <w:szCs w:val="20"/>
          <w:lang w:val="uk-UA"/>
        </w:rPr>
        <w:tab/>
        <w:t>Виникнення поняття стратегія.</w:t>
      </w:r>
    </w:p>
    <w:p w14:paraId="44D16CD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w:t>
      </w:r>
      <w:r w:rsidRPr="00423F34">
        <w:rPr>
          <w:sz w:val="22"/>
          <w:szCs w:val="20"/>
          <w:lang w:val="uk-UA"/>
        </w:rPr>
        <w:tab/>
        <w:t>Сутність поняття стратегія.</w:t>
      </w:r>
    </w:p>
    <w:p w14:paraId="314A1CBF"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w:t>
      </w:r>
      <w:r w:rsidRPr="00423F34">
        <w:rPr>
          <w:sz w:val="22"/>
          <w:szCs w:val="20"/>
          <w:lang w:val="uk-UA"/>
        </w:rPr>
        <w:tab/>
        <w:t>Необхідність стратегії. Мета та завдання дисципліни.</w:t>
      </w:r>
    </w:p>
    <w:p w14:paraId="033DA9A7"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w:t>
      </w:r>
      <w:r w:rsidRPr="00423F34">
        <w:rPr>
          <w:sz w:val="22"/>
          <w:szCs w:val="20"/>
          <w:lang w:val="uk-UA"/>
        </w:rPr>
        <w:tab/>
        <w:t>Сутність поняття “місія”.</w:t>
      </w:r>
    </w:p>
    <w:p w14:paraId="6FA20C1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w:t>
      </w:r>
      <w:r w:rsidRPr="00423F34">
        <w:rPr>
          <w:sz w:val="22"/>
          <w:szCs w:val="20"/>
          <w:lang w:val="uk-UA"/>
        </w:rPr>
        <w:tab/>
        <w:t>Цілі функціонування підприємства та їх класифікація.</w:t>
      </w:r>
    </w:p>
    <w:p w14:paraId="36B780F7"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w:t>
      </w:r>
      <w:r w:rsidRPr="00423F34">
        <w:rPr>
          <w:sz w:val="22"/>
          <w:szCs w:val="20"/>
          <w:lang w:val="uk-UA"/>
        </w:rPr>
        <w:tab/>
        <w:t>Взаємозв’язок цілей підприємства та системи управління кадровим потенціалом.</w:t>
      </w:r>
    </w:p>
    <w:p w14:paraId="38DB58C6"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w:t>
      </w:r>
      <w:r w:rsidRPr="00423F34">
        <w:rPr>
          <w:sz w:val="22"/>
          <w:szCs w:val="20"/>
          <w:lang w:val="uk-UA"/>
        </w:rPr>
        <w:tab/>
        <w:t>Корпоративні стратегії підприємства.</w:t>
      </w:r>
    </w:p>
    <w:p w14:paraId="51E983FD"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8.</w:t>
      </w:r>
      <w:r w:rsidRPr="00423F34">
        <w:rPr>
          <w:sz w:val="22"/>
          <w:szCs w:val="20"/>
          <w:lang w:val="uk-UA"/>
        </w:rPr>
        <w:tab/>
        <w:t>Ділові стратегії фірми.</w:t>
      </w:r>
    </w:p>
    <w:p w14:paraId="06795582"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9.</w:t>
      </w:r>
      <w:r w:rsidRPr="00423F34">
        <w:rPr>
          <w:sz w:val="22"/>
          <w:szCs w:val="20"/>
          <w:lang w:val="uk-UA"/>
        </w:rPr>
        <w:tab/>
        <w:t>Функціональні стратегії та їх взаємозв’язок.</w:t>
      </w:r>
    </w:p>
    <w:p w14:paraId="77D21279"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10.</w:t>
      </w:r>
      <w:r w:rsidRPr="00423F34">
        <w:rPr>
          <w:sz w:val="22"/>
          <w:szCs w:val="20"/>
          <w:lang w:val="uk-UA"/>
        </w:rPr>
        <w:tab/>
        <w:t>Операційні стратегії.</w:t>
      </w:r>
    </w:p>
    <w:p w14:paraId="511B9947"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11.</w:t>
      </w:r>
      <w:r w:rsidRPr="00423F34">
        <w:rPr>
          <w:sz w:val="22"/>
          <w:szCs w:val="20"/>
          <w:lang w:val="uk-UA"/>
        </w:rPr>
        <w:tab/>
        <w:t>Сутність і роль кадрової стратегії в розвитку підприємства.</w:t>
      </w:r>
    </w:p>
    <w:p w14:paraId="2AD4133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12.</w:t>
      </w:r>
      <w:r w:rsidRPr="00423F34">
        <w:rPr>
          <w:sz w:val="22"/>
          <w:szCs w:val="20"/>
          <w:lang w:val="uk-UA"/>
        </w:rPr>
        <w:tab/>
        <w:t>Завдання та зміст кадрової стратегії. Внутрішні та зовнішні фактори впливу на кадрову стратегію.</w:t>
      </w:r>
    </w:p>
    <w:p w14:paraId="24F2A17E"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13.</w:t>
      </w:r>
      <w:r w:rsidRPr="00423F34">
        <w:rPr>
          <w:sz w:val="22"/>
          <w:szCs w:val="20"/>
          <w:lang w:val="uk-UA"/>
        </w:rPr>
        <w:tab/>
        <w:t>Взаємозв’язок кадрової політики, кадрової стратегії та корпоративної стратегії підприємства.</w:t>
      </w:r>
    </w:p>
    <w:p w14:paraId="0B2A173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14.</w:t>
      </w:r>
      <w:r w:rsidRPr="00423F34">
        <w:rPr>
          <w:sz w:val="22"/>
          <w:szCs w:val="20"/>
          <w:lang w:val="uk-UA"/>
        </w:rPr>
        <w:tab/>
        <w:t>Персонал як об’єкт стратегічного управління.</w:t>
      </w:r>
    </w:p>
    <w:p w14:paraId="68C8AA62"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15.</w:t>
      </w:r>
      <w:r w:rsidRPr="00423F34">
        <w:rPr>
          <w:sz w:val="22"/>
          <w:szCs w:val="20"/>
          <w:lang w:val="uk-UA"/>
        </w:rPr>
        <w:tab/>
        <w:t>Типи кадрових стратегій залежно від бізнес-стратегії темпів та стадій розвитку підприємства.</w:t>
      </w:r>
    </w:p>
    <w:p w14:paraId="753D6DE8"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16.</w:t>
      </w:r>
      <w:r w:rsidRPr="00423F34">
        <w:rPr>
          <w:sz w:val="22"/>
          <w:szCs w:val="20"/>
          <w:lang w:val="uk-UA"/>
        </w:rPr>
        <w:tab/>
        <w:t>Операційні кадрові стратегії: набору і відбору персоналу; оцінювання й атестування персоналу; оплата праці; стимулювання персоналу.</w:t>
      </w:r>
    </w:p>
    <w:p w14:paraId="50AE443B"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lastRenderedPageBreak/>
        <w:t>17.</w:t>
      </w:r>
      <w:r w:rsidRPr="00423F34">
        <w:rPr>
          <w:sz w:val="22"/>
          <w:szCs w:val="20"/>
          <w:lang w:val="uk-UA"/>
        </w:rPr>
        <w:tab/>
        <w:t>Ефективність кадрової стратегії.</w:t>
      </w:r>
    </w:p>
    <w:p w14:paraId="487C7B74"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18.</w:t>
      </w:r>
      <w:r w:rsidRPr="00423F34">
        <w:rPr>
          <w:sz w:val="22"/>
          <w:szCs w:val="20"/>
          <w:lang w:val="uk-UA"/>
        </w:rPr>
        <w:tab/>
        <w:t>Інструменти реалізації кадрової політики.</w:t>
      </w:r>
    </w:p>
    <w:p w14:paraId="6A98D9D2"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19.</w:t>
      </w:r>
      <w:r w:rsidRPr="00423F34">
        <w:rPr>
          <w:sz w:val="22"/>
          <w:szCs w:val="20"/>
          <w:lang w:val="uk-UA"/>
        </w:rPr>
        <w:tab/>
        <w:t>Сутність розвитку персоналу.</w:t>
      </w:r>
    </w:p>
    <w:p w14:paraId="04E92E7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20.</w:t>
      </w:r>
      <w:r w:rsidRPr="00423F34">
        <w:rPr>
          <w:sz w:val="22"/>
          <w:szCs w:val="20"/>
          <w:lang w:val="uk-UA"/>
        </w:rPr>
        <w:tab/>
        <w:t>Взаємозв’язок стратегії розвитку персоналу та стратегії управління організації.</w:t>
      </w:r>
    </w:p>
    <w:p w14:paraId="00A8A1FE"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21.</w:t>
      </w:r>
      <w:r w:rsidRPr="00423F34">
        <w:rPr>
          <w:sz w:val="22"/>
          <w:szCs w:val="20"/>
          <w:lang w:val="uk-UA"/>
        </w:rPr>
        <w:tab/>
        <w:t>Характеристика стратегії управління персоналом.</w:t>
      </w:r>
    </w:p>
    <w:p w14:paraId="605B2C11"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22.</w:t>
      </w:r>
      <w:r w:rsidRPr="00423F34">
        <w:rPr>
          <w:sz w:val="22"/>
          <w:szCs w:val="20"/>
          <w:lang w:val="uk-UA"/>
        </w:rPr>
        <w:tab/>
        <w:t>Сутність та складові проекту розвитку персоналу організації.</w:t>
      </w:r>
    </w:p>
    <w:p w14:paraId="24B67B1E"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23.</w:t>
      </w:r>
      <w:r w:rsidRPr="00423F34">
        <w:rPr>
          <w:sz w:val="22"/>
          <w:szCs w:val="20"/>
          <w:lang w:val="uk-UA"/>
        </w:rPr>
        <w:tab/>
        <w:t>Управління проектом розвитку персоналу в організації, прогнозування його наслідків і потенційної ефективності.</w:t>
      </w:r>
    </w:p>
    <w:p w14:paraId="079E054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24.</w:t>
      </w:r>
      <w:r w:rsidRPr="00423F34">
        <w:rPr>
          <w:sz w:val="22"/>
          <w:szCs w:val="20"/>
          <w:lang w:val="uk-UA"/>
        </w:rPr>
        <w:tab/>
        <w:t>Організація системи розвитку персоналу.</w:t>
      </w:r>
    </w:p>
    <w:p w14:paraId="543CD399"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25.</w:t>
      </w:r>
      <w:r w:rsidRPr="00423F34">
        <w:rPr>
          <w:sz w:val="22"/>
          <w:szCs w:val="20"/>
          <w:lang w:val="uk-UA"/>
        </w:rPr>
        <w:tab/>
        <w:t>Визначення потреби у підготовці персоналу, цілей навчання, розробка навчальних планів і програм.</w:t>
      </w:r>
    </w:p>
    <w:p w14:paraId="3C8E82E1"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26.</w:t>
      </w:r>
      <w:r w:rsidRPr="00423F34">
        <w:rPr>
          <w:sz w:val="22"/>
          <w:szCs w:val="20"/>
          <w:lang w:val="uk-UA"/>
        </w:rPr>
        <w:tab/>
        <w:t>Форми професійного навчання персоналу та обґрунтування їх вибору в організації.</w:t>
      </w:r>
    </w:p>
    <w:p w14:paraId="423FB39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27.</w:t>
      </w:r>
      <w:r w:rsidRPr="00423F34">
        <w:rPr>
          <w:sz w:val="22"/>
          <w:szCs w:val="20"/>
          <w:lang w:val="uk-UA"/>
        </w:rPr>
        <w:tab/>
        <w:t>Інвестиції в персонал як основа розробки виробничих і соціальних показників розвитку організації.</w:t>
      </w:r>
    </w:p>
    <w:p w14:paraId="20D9E7D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28.</w:t>
      </w:r>
      <w:r w:rsidRPr="00423F34">
        <w:rPr>
          <w:sz w:val="22"/>
          <w:szCs w:val="20"/>
          <w:lang w:val="uk-UA"/>
        </w:rPr>
        <w:tab/>
        <w:t>Класифікація витрат на розвиток персоналу.</w:t>
      </w:r>
    </w:p>
    <w:p w14:paraId="629F4B1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29.</w:t>
      </w:r>
      <w:r w:rsidRPr="00423F34">
        <w:rPr>
          <w:sz w:val="22"/>
          <w:szCs w:val="20"/>
          <w:lang w:val="uk-UA"/>
        </w:rPr>
        <w:tab/>
        <w:t>Аналіз та планування витрат організації на професійне навчання персоналу.</w:t>
      </w:r>
    </w:p>
    <w:p w14:paraId="140F949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30.</w:t>
      </w:r>
      <w:r w:rsidRPr="00423F34">
        <w:rPr>
          <w:sz w:val="22"/>
          <w:szCs w:val="20"/>
          <w:lang w:val="uk-UA"/>
        </w:rPr>
        <w:tab/>
        <w:t>Методологічні підходи до визначення ефективності професійного навчання персоналу.</w:t>
      </w:r>
    </w:p>
    <w:p w14:paraId="34C4D87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31.</w:t>
      </w:r>
      <w:r w:rsidRPr="00423F34">
        <w:rPr>
          <w:sz w:val="22"/>
          <w:szCs w:val="20"/>
          <w:lang w:val="uk-UA"/>
        </w:rPr>
        <w:tab/>
        <w:t>Система показників і оцінка економічної ефективності професійного навчання персоналу.</w:t>
      </w:r>
    </w:p>
    <w:p w14:paraId="7EB07AF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32.</w:t>
      </w:r>
      <w:r w:rsidRPr="00423F34">
        <w:rPr>
          <w:sz w:val="22"/>
          <w:szCs w:val="20"/>
          <w:lang w:val="uk-UA"/>
        </w:rPr>
        <w:tab/>
        <w:t>Визначення потреби організації у персоналі як основа для прогнозування і планування його розвитку.</w:t>
      </w:r>
    </w:p>
    <w:p w14:paraId="5369F846"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33.</w:t>
      </w:r>
      <w:r w:rsidRPr="00423F34">
        <w:rPr>
          <w:sz w:val="22"/>
          <w:szCs w:val="20"/>
          <w:lang w:val="uk-UA"/>
        </w:rPr>
        <w:tab/>
        <w:t>Методи визначення професійного та кваліфікаційного складу робітників в організації.</w:t>
      </w:r>
    </w:p>
    <w:p w14:paraId="2366653B"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34.</w:t>
      </w:r>
      <w:r w:rsidRPr="00423F34">
        <w:rPr>
          <w:sz w:val="22"/>
          <w:szCs w:val="20"/>
          <w:lang w:val="uk-UA"/>
        </w:rPr>
        <w:tab/>
        <w:t>Розрахунок структури фахівців в розрізах спеціальностей і рівнів кваліфікації.</w:t>
      </w:r>
    </w:p>
    <w:p w14:paraId="2A464D12"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35.</w:t>
      </w:r>
      <w:r w:rsidRPr="00423F34">
        <w:rPr>
          <w:sz w:val="22"/>
          <w:szCs w:val="20"/>
          <w:lang w:val="uk-UA"/>
        </w:rPr>
        <w:tab/>
        <w:t>Розробка балансових розрахунків додаткової потреби у робітниках і фахівцях та джерел її забезпечення в організації.</w:t>
      </w:r>
    </w:p>
    <w:p w14:paraId="66076DB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36.</w:t>
      </w:r>
      <w:r w:rsidRPr="00423F34">
        <w:rPr>
          <w:sz w:val="22"/>
          <w:szCs w:val="20"/>
          <w:lang w:val="uk-UA"/>
        </w:rPr>
        <w:tab/>
        <w:t>Визначення обсягів професійного навчання в професійно-технічних і вищих навчальних закладах.</w:t>
      </w:r>
    </w:p>
    <w:p w14:paraId="460854C7"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37.</w:t>
      </w:r>
      <w:r w:rsidRPr="00423F34">
        <w:rPr>
          <w:sz w:val="22"/>
          <w:szCs w:val="20"/>
          <w:lang w:val="uk-UA"/>
        </w:rPr>
        <w:tab/>
        <w:t>Типи, види, форми та мета професійного навчання робітників в організації.</w:t>
      </w:r>
    </w:p>
    <w:p w14:paraId="48A92D96"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38.</w:t>
      </w:r>
      <w:r w:rsidRPr="00423F34">
        <w:rPr>
          <w:sz w:val="22"/>
          <w:szCs w:val="20"/>
          <w:lang w:val="uk-UA"/>
        </w:rPr>
        <w:tab/>
        <w:t>Ролі держави і організацій у здійсненні підготовки кадрів на виробництві.</w:t>
      </w:r>
    </w:p>
    <w:p w14:paraId="1D469E6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39.</w:t>
      </w:r>
      <w:r w:rsidRPr="00423F34">
        <w:rPr>
          <w:sz w:val="22"/>
          <w:szCs w:val="20"/>
          <w:lang w:val="uk-UA"/>
        </w:rPr>
        <w:tab/>
        <w:t>Організація підготовки робітників на виробництві.</w:t>
      </w:r>
    </w:p>
    <w:p w14:paraId="3938614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40.</w:t>
      </w:r>
      <w:r w:rsidRPr="00423F34">
        <w:rPr>
          <w:sz w:val="22"/>
          <w:szCs w:val="20"/>
          <w:lang w:val="uk-UA"/>
        </w:rPr>
        <w:tab/>
        <w:t>Специфіка професійної перепідготовки робітників в організації.</w:t>
      </w:r>
    </w:p>
    <w:p w14:paraId="42F9155F"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41.</w:t>
      </w:r>
      <w:r w:rsidRPr="00423F34">
        <w:rPr>
          <w:sz w:val="22"/>
          <w:szCs w:val="20"/>
          <w:lang w:val="uk-UA"/>
        </w:rPr>
        <w:tab/>
        <w:t>Планування підвищення рівня кваліфікації робітників в організації.</w:t>
      </w:r>
    </w:p>
    <w:p w14:paraId="68B5ADE8"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42.</w:t>
      </w:r>
      <w:r w:rsidRPr="00423F34">
        <w:rPr>
          <w:sz w:val="22"/>
          <w:szCs w:val="20"/>
          <w:lang w:val="uk-UA"/>
        </w:rPr>
        <w:tab/>
        <w:t>Трудова кар’єра та її планування в організації.</w:t>
      </w:r>
    </w:p>
    <w:p w14:paraId="1CDD99A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43.</w:t>
      </w:r>
      <w:r w:rsidRPr="00423F34">
        <w:rPr>
          <w:sz w:val="22"/>
          <w:szCs w:val="20"/>
          <w:lang w:val="uk-UA"/>
        </w:rPr>
        <w:tab/>
        <w:t xml:space="preserve">Організація </w:t>
      </w:r>
      <w:proofErr w:type="spellStart"/>
      <w:r w:rsidRPr="00423F34">
        <w:rPr>
          <w:sz w:val="22"/>
          <w:szCs w:val="20"/>
          <w:lang w:val="uk-UA"/>
        </w:rPr>
        <w:t>професійно</w:t>
      </w:r>
      <w:proofErr w:type="spellEnd"/>
      <w:r w:rsidRPr="00423F34">
        <w:rPr>
          <w:sz w:val="22"/>
          <w:szCs w:val="20"/>
          <w:lang w:val="uk-UA"/>
        </w:rPr>
        <w:t>-кваліфікаційного просування робітників і планування їх трудової кар’єри.</w:t>
      </w:r>
    </w:p>
    <w:p w14:paraId="7C5CD65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44.</w:t>
      </w:r>
      <w:r w:rsidRPr="00423F34">
        <w:rPr>
          <w:sz w:val="22"/>
          <w:szCs w:val="20"/>
          <w:lang w:val="uk-UA"/>
        </w:rPr>
        <w:tab/>
        <w:t>Планування та розвиток кар’єри фахівців і керівників організації.</w:t>
      </w:r>
    </w:p>
    <w:p w14:paraId="1096A6D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45.</w:t>
      </w:r>
      <w:r w:rsidRPr="00423F34">
        <w:rPr>
          <w:sz w:val="22"/>
          <w:szCs w:val="20"/>
          <w:lang w:val="uk-UA"/>
        </w:rPr>
        <w:tab/>
        <w:t>Формування резерву керівників.</w:t>
      </w:r>
    </w:p>
    <w:p w14:paraId="7E8A34D4"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46.</w:t>
      </w:r>
      <w:r w:rsidRPr="00423F34">
        <w:rPr>
          <w:sz w:val="22"/>
          <w:szCs w:val="20"/>
          <w:lang w:val="uk-UA"/>
        </w:rPr>
        <w:tab/>
        <w:t>Підготовка резерву керівників та оцінка її ефективності.</w:t>
      </w:r>
    </w:p>
    <w:p w14:paraId="17199CD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47.</w:t>
      </w:r>
      <w:r w:rsidRPr="00423F34">
        <w:rPr>
          <w:sz w:val="22"/>
          <w:szCs w:val="20"/>
          <w:lang w:val="uk-UA"/>
        </w:rPr>
        <w:tab/>
        <w:t>Роль і місце соціального управління в плануванні та організації розвитку персоналу.</w:t>
      </w:r>
    </w:p>
    <w:p w14:paraId="4CA35081"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48.</w:t>
      </w:r>
      <w:r w:rsidRPr="00423F34">
        <w:rPr>
          <w:sz w:val="22"/>
          <w:szCs w:val="20"/>
          <w:lang w:val="uk-UA"/>
        </w:rPr>
        <w:tab/>
        <w:t>Прогнозування і планування соціального розвитку персоналу в організації та поза виробництвом.</w:t>
      </w:r>
    </w:p>
    <w:p w14:paraId="305441A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49.</w:t>
      </w:r>
      <w:r w:rsidRPr="00423F34">
        <w:rPr>
          <w:sz w:val="22"/>
          <w:szCs w:val="20"/>
          <w:lang w:val="uk-UA"/>
        </w:rPr>
        <w:tab/>
        <w:t xml:space="preserve">Вдосконалення соціальної структури і </w:t>
      </w:r>
      <w:proofErr w:type="spellStart"/>
      <w:r w:rsidRPr="00423F34">
        <w:rPr>
          <w:sz w:val="22"/>
          <w:szCs w:val="20"/>
          <w:lang w:val="uk-UA"/>
        </w:rPr>
        <w:t>професійно</w:t>
      </w:r>
      <w:proofErr w:type="spellEnd"/>
      <w:r w:rsidRPr="00423F34">
        <w:rPr>
          <w:sz w:val="22"/>
          <w:szCs w:val="20"/>
          <w:lang w:val="uk-UA"/>
        </w:rPr>
        <w:t>-кваліфікаційного складу працівників.</w:t>
      </w:r>
    </w:p>
    <w:p w14:paraId="2B666C0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50.</w:t>
      </w:r>
      <w:r w:rsidRPr="00423F34">
        <w:rPr>
          <w:sz w:val="22"/>
          <w:szCs w:val="20"/>
          <w:lang w:val="uk-UA"/>
        </w:rPr>
        <w:tab/>
        <w:t>Задоволення потреби менш соціально захищених груп персоналу організації в їх професійному розвитку.</w:t>
      </w:r>
    </w:p>
    <w:p w14:paraId="134ACDF1"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51.</w:t>
      </w:r>
      <w:r w:rsidRPr="00423F34">
        <w:rPr>
          <w:sz w:val="22"/>
          <w:szCs w:val="20"/>
          <w:lang w:val="uk-UA"/>
        </w:rPr>
        <w:tab/>
        <w:t>Соціальне проектування персоналу нового та реконструйованого підприємства.</w:t>
      </w:r>
    </w:p>
    <w:p w14:paraId="37CB4D06"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52.</w:t>
      </w:r>
      <w:r w:rsidRPr="00423F34">
        <w:rPr>
          <w:sz w:val="22"/>
          <w:szCs w:val="20"/>
          <w:lang w:val="uk-UA"/>
        </w:rPr>
        <w:tab/>
        <w:t>Матеріальне стимулювання розвитку персоналу.</w:t>
      </w:r>
    </w:p>
    <w:p w14:paraId="0D56BB0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53.</w:t>
      </w:r>
      <w:r w:rsidRPr="00423F34">
        <w:rPr>
          <w:sz w:val="22"/>
          <w:szCs w:val="20"/>
          <w:lang w:val="uk-UA"/>
        </w:rPr>
        <w:tab/>
        <w:t>Методи нематеріального стимулювання розвитку персоналу в умовах ринкової економіки.</w:t>
      </w:r>
    </w:p>
    <w:p w14:paraId="535262FF"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54.</w:t>
      </w:r>
      <w:r w:rsidRPr="00423F34">
        <w:rPr>
          <w:sz w:val="22"/>
          <w:szCs w:val="20"/>
          <w:lang w:val="uk-UA"/>
        </w:rPr>
        <w:tab/>
        <w:t>Стимулювання роботодавців щодо розвитку персоналу організацій.</w:t>
      </w:r>
    </w:p>
    <w:p w14:paraId="1AACADD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55.</w:t>
      </w:r>
      <w:r w:rsidRPr="00423F34">
        <w:rPr>
          <w:sz w:val="22"/>
          <w:szCs w:val="20"/>
          <w:lang w:val="uk-UA"/>
        </w:rPr>
        <w:tab/>
        <w:t>Зарубіжний досвід стимулювання розвитку персоналу.</w:t>
      </w:r>
    </w:p>
    <w:p w14:paraId="6D96362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56.</w:t>
      </w:r>
      <w:r w:rsidRPr="00423F34">
        <w:rPr>
          <w:sz w:val="22"/>
          <w:szCs w:val="20"/>
          <w:lang w:val="uk-UA"/>
        </w:rPr>
        <w:tab/>
        <w:t>Місце дисципліни “Стратегія розвитку кадрів підприємства” у системі економічних наук.</w:t>
      </w:r>
    </w:p>
    <w:p w14:paraId="36A915BE"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57.</w:t>
      </w:r>
      <w:r w:rsidRPr="00423F34">
        <w:rPr>
          <w:sz w:val="22"/>
          <w:szCs w:val="20"/>
          <w:lang w:val="uk-UA"/>
        </w:rPr>
        <w:tab/>
        <w:t>Професійні обов’язки працівника відділу кадрів.</w:t>
      </w:r>
    </w:p>
    <w:p w14:paraId="0FB3F94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58.</w:t>
      </w:r>
      <w:r w:rsidRPr="00423F34">
        <w:rPr>
          <w:sz w:val="22"/>
          <w:szCs w:val="20"/>
          <w:lang w:val="uk-UA"/>
        </w:rPr>
        <w:tab/>
        <w:t>Складові конкурентоспроможності персоналу підприємства.</w:t>
      </w:r>
    </w:p>
    <w:p w14:paraId="066E2DA6"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59.</w:t>
      </w:r>
      <w:r w:rsidRPr="00423F34">
        <w:rPr>
          <w:sz w:val="22"/>
          <w:szCs w:val="20"/>
          <w:lang w:val="uk-UA"/>
        </w:rPr>
        <w:tab/>
        <w:t>Управління конкурентоспроможність персоналу.</w:t>
      </w:r>
    </w:p>
    <w:p w14:paraId="4BD9F68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60.</w:t>
      </w:r>
      <w:r w:rsidRPr="00423F34">
        <w:rPr>
          <w:sz w:val="22"/>
          <w:szCs w:val="20"/>
          <w:lang w:val="uk-UA"/>
        </w:rPr>
        <w:tab/>
        <w:t>Вплив конкурентоспроможності персоналу на стратегію розвитку кадрів підприємства.</w:t>
      </w:r>
    </w:p>
    <w:p w14:paraId="03D3358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61.</w:t>
      </w:r>
      <w:r w:rsidRPr="00423F34">
        <w:rPr>
          <w:sz w:val="22"/>
          <w:szCs w:val="20"/>
          <w:lang w:val="uk-UA"/>
        </w:rPr>
        <w:tab/>
        <w:t>Маркетинг персоналу в умовах ринкової економіки.</w:t>
      </w:r>
    </w:p>
    <w:p w14:paraId="58B8E3B1"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62.</w:t>
      </w:r>
      <w:r w:rsidRPr="00423F34">
        <w:rPr>
          <w:sz w:val="22"/>
          <w:szCs w:val="20"/>
          <w:lang w:val="uk-UA"/>
        </w:rPr>
        <w:tab/>
        <w:t>Зовнішні і внутрішні фактори, що визначають напрями маркетингу персоналу.</w:t>
      </w:r>
    </w:p>
    <w:p w14:paraId="4803D5DE"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63.</w:t>
      </w:r>
      <w:r w:rsidRPr="00423F34">
        <w:rPr>
          <w:sz w:val="22"/>
          <w:szCs w:val="20"/>
          <w:lang w:val="uk-UA"/>
        </w:rPr>
        <w:tab/>
        <w:t>Джерела інформації з питань розвитку персоналу.</w:t>
      </w:r>
    </w:p>
    <w:p w14:paraId="563073F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64.</w:t>
      </w:r>
      <w:r w:rsidRPr="00423F34">
        <w:rPr>
          <w:sz w:val="22"/>
          <w:szCs w:val="20"/>
          <w:lang w:val="uk-UA"/>
        </w:rPr>
        <w:tab/>
        <w:t>Законодавчі та нормативні акти з розвитку персоналу.</w:t>
      </w:r>
    </w:p>
    <w:p w14:paraId="1BDD040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65.</w:t>
      </w:r>
      <w:r w:rsidRPr="00423F34">
        <w:rPr>
          <w:sz w:val="22"/>
          <w:szCs w:val="20"/>
          <w:lang w:val="uk-UA"/>
        </w:rPr>
        <w:tab/>
        <w:t>Система багаторівневої освіти.</w:t>
      </w:r>
    </w:p>
    <w:p w14:paraId="08EF3BD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66.</w:t>
      </w:r>
      <w:r w:rsidRPr="00423F34">
        <w:rPr>
          <w:sz w:val="22"/>
          <w:szCs w:val="20"/>
          <w:lang w:val="uk-UA"/>
        </w:rPr>
        <w:tab/>
        <w:t>Управління системою загальної середньої освіти.</w:t>
      </w:r>
    </w:p>
    <w:p w14:paraId="5CD821D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lastRenderedPageBreak/>
        <w:t>67.</w:t>
      </w:r>
      <w:r w:rsidRPr="00423F34">
        <w:rPr>
          <w:sz w:val="22"/>
          <w:szCs w:val="20"/>
          <w:lang w:val="uk-UA"/>
        </w:rPr>
        <w:tab/>
        <w:t>Організація професійно-технічної освіти, участь підприємств у здійсненні цієї освіти.</w:t>
      </w:r>
    </w:p>
    <w:p w14:paraId="6A961FE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68.</w:t>
      </w:r>
      <w:r w:rsidRPr="00423F34">
        <w:rPr>
          <w:sz w:val="22"/>
          <w:szCs w:val="20"/>
          <w:lang w:val="uk-UA"/>
        </w:rPr>
        <w:tab/>
        <w:t>Управління вищою освітою, проведення підготовки фахівців з вищою освітою.</w:t>
      </w:r>
    </w:p>
    <w:p w14:paraId="1C538823"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69.</w:t>
      </w:r>
      <w:r w:rsidRPr="00423F34">
        <w:rPr>
          <w:sz w:val="22"/>
          <w:szCs w:val="20"/>
          <w:lang w:val="uk-UA"/>
        </w:rPr>
        <w:tab/>
      </w:r>
      <w:proofErr w:type="spellStart"/>
      <w:r w:rsidRPr="00423F34">
        <w:rPr>
          <w:sz w:val="22"/>
          <w:szCs w:val="20"/>
          <w:lang w:val="uk-UA"/>
        </w:rPr>
        <w:t>Ступеневість</w:t>
      </w:r>
      <w:proofErr w:type="spellEnd"/>
      <w:r w:rsidRPr="00423F34">
        <w:rPr>
          <w:sz w:val="22"/>
          <w:szCs w:val="20"/>
          <w:lang w:val="uk-UA"/>
        </w:rPr>
        <w:t xml:space="preserve"> професійно-технічної та вищої освіти, освітньо-професійна післядипломна підготовка.</w:t>
      </w:r>
    </w:p>
    <w:p w14:paraId="4B9A73A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70.</w:t>
      </w:r>
      <w:r w:rsidRPr="00423F34">
        <w:rPr>
          <w:sz w:val="22"/>
          <w:szCs w:val="20"/>
          <w:lang w:val="uk-UA"/>
        </w:rPr>
        <w:tab/>
        <w:t>Сутність та складові маркетингу освітніх послуг.</w:t>
      </w:r>
    </w:p>
    <w:p w14:paraId="7F542F8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71.</w:t>
      </w:r>
      <w:r w:rsidRPr="00423F34">
        <w:rPr>
          <w:sz w:val="22"/>
          <w:szCs w:val="20"/>
          <w:lang w:val="uk-UA"/>
        </w:rPr>
        <w:tab/>
        <w:t>Кадрові агентства при навчальних закладах.</w:t>
      </w:r>
    </w:p>
    <w:p w14:paraId="5BAF2D2C"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72.</w:t>
      </w:r>
      <w:r w:rsidRPr="00423F34">
        <w:rPr>
          <w:sz w:val="22"/>
          <w:szCs w:val="20"/>
          <w:lang w:val="uk-UA"/>
        </w:rPr>
        <w:tab/>
        <w:t>Механізм формування державного замовлення на підготовку фахівців і робітників.</w:t>
      </w:r>
    </w:p>
    <w:p w14:paraId="6A64CB92"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73.</w:t>
      </w:r>
      <w:r w:rsidRPr="00423F34">
        <w:rPr>
          <w:sz w:val="22"/>
          <w:szCs w:val="20"/>
          <w:lang w:val="uk-UA"/>
        </w:rPr>
        <w:tab/>
        <w:t>Податкова, кредитна та фінансова політики щодо надання освітніх послуг.</w:t>
      </w:r>
    </w:p>
    <w:p w14:paraId="37E29108"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74.</w:t>
      </w:r>
      <w:r w:rsidRPr="00423F34">
        <w:rPr>
          <w:sz w:val="22"/>
          <w:szCs w:val="20"/>
          <w:lang w:val="uk-UA"/>
        </w:rPr>
        <w:tab/>
        <w:t>Державні гарантії надання молоді першого робочого місця.</w:t>
      </w:r>
    </w:p>
    <w:p w14:paraId="09E2B674"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75.</w:t>
      </w:r>
      <w:r w:rsidRPr="00423F34">
        <w:rPr>
          <w:sz w:val="22"/>
          <w:szCs w:val="20"/>
          <w:lang w:val="uk-UA"/>
        </w:rPr>
        <w:tab/>
        <w:t xml:space="preserve">Посадові інструкції, кваліфікаційні карти, карти компетенції, </w:t>
      </w:r>
      <w:proofErr w:type="spellStart"/>
      <w:r w:rsidRPr="00423F34">
        <w:rPr>
          <w:sz w:val="22"/>
          <w:szCs w:val="20"/>
          <w:lang w:val="uk-UA"/>
        </w:rPr>
        <w:t>професіограми</w:t>
      </w:r>
      <w:proofErr w:type="spellEnd"/>
      <w:r w:rsidRPr="00423F34">
        <w:rPr>
          <w:sz w:val="22"/>
          <w:szCs w:val="20"/>
          <w:lang w:val="uk-UA"/>
        </w:rPr>
        <w:t xml:space="preserve"> працівників.</w:t>
      </w:r>
    </w:p>
    <w:p w14:paraId="597E2BBF"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76.</w:t>
      </w:r>
      <w:r w:rsidRPr="00423F34">
        <w:rPr>
          <w:sz w:val="22"/>
          <w:szCs w:val="20"/>
          <w:lang w:val="uk-UA"/>
        </w:rPr>
        <w:tab/>
        <w:t>Поняття та завдання ділової оцінки персоналу.</w:t>
      </w:r>
    </w:p>
    <w:p w14:paraId="586133A6"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77.</w:t>
      </w:r>
      <w:r w:rsidRPr="00423F34">
        <w:rPr>
          <w:sz w:val="22"/>
          <w:szCs w:val="20"/>
          <w:lang w:val="uk-UA"/>
        </w:rPr>
        <w:tab/>
        <w:t>Використання результатів ділової оцінки персоналу у плануванні та організації його розвитку.</w:t>
      </w:r>
    </w:p>
    <w:p w14:paraId="24074B69"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78.</w:t>
      </w:r>
      <w:r w:rsidRPr="00423F34">
        <w:rPr>
          <w:sz w:val="22"/>
          <w:szCs w:val="20"/>
          <w:lang w:val="uk-UA"/>
        </w:rPr>
        <w:tab/>
        <w:t>Форми та види адаптації працівників організації до умов середовища.</w:t>
      </w:r>
    </w:p>
    <w:p w14:paraId="46E4C86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79.</w:t>
      </w:r>
      <w:r w:rsidRPr="00423F34">
        <w:rPr>
          <w:sz w:val="22"/>
          <w:szCs w:val="20"/>
          <w:lang w:val="uk-UA"/>
        </w:rPr>
        <w:tab/>
        <w:t>Управління виробничою адаптацією молодих робітників і фахівців.</w:t>
      </w:r>
    </w:p>
    <w:p w14:paraId="51E8AEF2"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80.</w:t>
      </w:r>
      <w:r w:rsidRPr="00423F34">
        <w:rPr>
          <w:sz w:val="22"/>
          <w:szCs w:val="20"/>
          <w:lang w:val="uk-UA"/>
        </w:rPr>
        <w:tab/>
        <w:t xml:space="preserve"> Атестація як особливий метод оцінки персоналу.</w:t>
      </w:r>
    </w:p>
    <w:p w14:paraId="668C551A"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81.</w:t>
      </w:r>
      <w:r w:rsidRPr="00423F34">
        <w:rPr>
          <w:sz w:val="22"/>
          <w:szCs w:val="20"/>
          <w:lang w:val="uk-UA"/>
        </w:rPr>
        <w:tab/>
        <w:t>Сучасні форми атестації персоналу організації.</w:t>
      </w:r>
    </w:p>
    <w:p w14:paraId="30A9A27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82.</w:t>
      </w:r>
      <w:r w:rsidRPr="00423F34">
        <w:rPr>
          <w:sz w:val="22"/>
          <w:szCs w:val="20"/>
          <w:lang w:val="uk-UA"/>
        </w:rPr>
        <w:tab/>
        <w:t>Процедура проведення атестації персоналу на підприємствах, в організаціях та установах.</w:t>
      </w:r>
    </w:p>
    <w:p w14:paraId="76CA3E70"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83.</w:t>
      </w:r>
      <w:r w:rsidRPr="00423F34">
        <w:rPr>
          <w:sz w:val="22"/>
          <w:szCs w:val="20"/>
          <w:lang w:val="uk-UA"/>
        </w:rPr>
        <w:tab/>
        <w:t>Використання результатів атестації в управлінні розвитком персоналу організації.</w:t>
      </w:r>
    </w:p>
    <w:p w14:paraId="47CA4A05" w14:textId="77777777" w:rsidR="00AC541A" w:rsidRPr="00423F34" w:rsidRDefault="00AC541A" w:rsidP="00AC541A">
      <w:pPr>
        <w:pBdr>
          <w:top w:val="nil"/>
          <w:left w:val="nil"/>
          <w:bottom w:val="nil"/>
          <w:right w:val="nil"/>
          <w:between w:val="nil"/>
        </w:pBdr>
        <w:spacing w:line="240" w:lineRule="auto"/>
        <w:ind w:left="-3" w:firstLineChars="1" w:firstLine="2"/>
        <w:jc w:val="both"/>
        <w:rPr>
          <w:sz w:val="22"/>
          <w:szCs w:val="20"/>
          <w:lang w:val="uk-UA"/>
        </w:rPr>
      </w:pPr>
      <w:r w:rsidRPr="00423F34">
        <w:rPr>
          <w:sz w:val="22"/>
          <w:szCs w:val="20"/>
          <w:lang w:val="uk-UA"/>
        </w:rPr>
        <w:t>84.</w:t>
      </w:r>
      <w:r w:rsidRPr="00423F34">
        <w:rPr>
          <w:sz w:val="22"/>
          <w:szCs w:val="20"/>
          <w:lang w:val="uk-UA"/>
        </w:rPr>
        <w:tab/>
        <w:t>Зарубіжний досвід проведення атестації, нетрадиційні підходи в атестації персоналу організації.</w:t>
      </w:r>
    </w:p>
    <w:p w14:paraId="602BAEBC" w14:textId="77777777" w:rsidR="00AC541A" w:rsidRDefault="00AC541A" w:rsidP="0031297A">
      <w:pPr>
        <w:pBdr>
          <w:top w:val="nil"/>
          <w:left w:val="nil"/>
          <w:bottom w:val="nil"/>
          <w:right w:val="nil"/>
          <w:between w:val="nil"/>
        </w:pBdr>
        <w:tabs>
          <w:tab w:val="left" w:pos="993"/>
          <w:tab w:val="left" w:pos="1134"/>
        </w:tabs>
        <w:spacing w:line="240" w:lineRule="auto"/>
        <w:ind w:left="-3" w:firstLineChars="294" w:firstLine="708"/>
        <w:jc w:val="center"/>
        <w:rPr>
          <w:b/>
          <w:color w:val="000000"/>
          <w:sz w:val="24"/>
          <w:lang w:val="uk-UA"/>
        </w:rPr>
      </w:pPr>
    </w:p>
    <w:p w14:paraId="5C1A211A" w14:textId="36867B0F" w:rsidR="00D860AE" w:rsidRPr="00262697" w:rsidRDefault="00D860AE" w:rsidP="0031297A">
      <w:pPr>
        <w:pBdr>
          <w:top w:val="nil"/>
          <w:left w:val="nil"/>
          <w:bottom w:val="nil"/>
          <w:right w:val="nil"/>
          <w:between w:val="nil"/>
        </w:pBdr>
        <w:tabs>
          <w:tab w:val="left" w:pos="993"/>
          <w:tab w:val="left" w:pos="1134"/>
        </w:tabs>
        <w:spacing w:line="240" w:lineRule="auto"/>
        <w:ind w:left="-3" w:firstLineChars="294" w:firstLine="708"/>
        <w:jc w:val="center"/>
        <w:rPr>
          <w:color w:val="000000"/>
          <w:sz w:val="24"/>
          <w:lang w:val="uk-UA"/>
        </w:rPr>
      </w:pPr>
      <w:r w:rsidRPr="00262697">
        <w:rPr>
          <w:b/>
          <w:color w:val="000000"/>
          <w:sz w:val="24"/>
          <w:lang w:val="uk-UA"/>
        </w:rPr>
        <w:t xml:space="preserve">Рекомендована література </w:t>
      </w:r>
    </w:p>
    <w:p w14:paraId="7174CF2A" w14:textId="77777777" w:rsidR="00D860AE" w:rsidRPr="00262697" w:rsidRDefault="00D860AE" w:rsidP="0031297A">
      <w:pPr>
        <w:pBdr>
          <w:top w:val="nil"/>
          <w:left w:val="nil"/>
          <w:bottom w:val="nil"/>
          <w:right w:val="nil"/>
          <w:between w:val="nil"/>
        </w:pBdr>
        <w:tabs>
          <w:tab w:val="left" w:pos="993"/>
          <w:tab w:val="left" w:pos="1134"/>
        </w:tabs>
        <w:spacing w:line="240" w:lineRule="auto"/>
        <w:ind w:left="-3" w:firstLineChars="294" w:firstLine="706"/>
        <w:jc w:val="center"/>
        <w:rPr>
          <w:color w:val="000000"/>
          <w:sz w:val="24"/>
          <w:lang w:val="uk-UA"/>
        </w:rPr>
      </w:pPr>
    </w:p>
    <w:p w14:paraId="293C6D9A" w14:textId="77777777" w:rsidR="00D860AE" w:rsidRPr="00262697"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8"/>
        <w:jc w:val="center"/>
        <w:rPr>
          <w:color w:val="000000"/>
          <w:sz w:val="24"/>
          <w:lang w:val="uk-UA"/>
        </w:rPr>
      </w:pPr>
      <w:r w:rsidRPr="00262697">
        <w:rPr>
          <w:b/>
          <w:color w:val="000000"/>
          <w:sz w:val="24"/>
          <w:lang w:val="uk-UA"/>
        </w:rPr>
        <w:t>Основна</w:t>
      </w:r>
    </w:p>
    <w:p w14:paraId="0E4583CA" w14:textId="77777777" w:rsidR="00D860AE" w:rsidRPr="00262697"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6"/>
        <w:jc w:val="both"/>
        <w:rPr>
          <w:color w:val="000000"/>
          <w:sz w:val="24"/>
          <w:lang w:val="uk-UA"/>
        </w:rPr>
      </w:pPr>
    </w:p>
    <w:p w14:paraId="5F355A0E" w14:textId="6D34A7BF" w:rsidR="00CA5A9C" w:rsidRPr="00CA5A9C" w:rsidRDefault="00530C2D" w:rsidP="00CA5A9C">
      <w:pPr>
        <w:pStyle w:val="a6"/>
        <w:numPr>
          <w:ilvl w:val="0"/>
          <w:numId w:val="8"/>
        </w:numPr>
        <w:pBdr>
          <w:top w:val="nil"/>
          <w:left w:val="nil"/>
          <w:bottom w:val="nil"/>
          <w:right w:val="nil"/>
          <w:between w:val="nil"/>
        </w:pBdr>
        <w:shd w:val="clear" w:color="auto" w:fill="FFFFFF"/>
        <w:tabs>
          <w:tab w:val="left" w:pos="993"/>
          <w:tab w:val="left" w:pos="1134"/>
        </w:tabs>
        <w:spacing w:line="240" w:lineRule="auto"/>
        <w:rPr>
          <w:rFonts w:ascii="Times New Roman" w:hAnsi="Times New Roman" w:cs="Times New Roman"/>
          <w:bCs/>
          <w:iCs/>
          <w:sz w:val="24"/>
          <w:szCs w:val="24"/>
        </w:rPr>
      </w:pPr>
      <w:r w:rsidRPr="00CA5A9C">
        <w:rPr>
          <w:rFonts w:ascii="Times New Roman" w:hAnsi="Times New Roman" w:cs="Times New Roman"/>
          <w:bCs/>
          <w:iCs/>
          <w:sz w:val="24"/>
          <w:szCs w:val="24"/>
        </w:rPr>
        <w:t>Д</w:t>
      </w:r>
      <w:r w:rsidR="00CA5A9C">
        <w:rPr>
          <w:rFonts w:ascii="Times New Roman" w:hAnsi="Times New Roman" w:cs="Times New Roman"/>
          <w:bCs/>
          <w:iCs/>
          <w:sz w:val="24"/>
          <w:szCs w:val="24"/>
        </w:rPr>
        <w:t>овга</w:t>
      </w:r>
      <w:r w:rsidRPr="00CA5A9C">
        <w:rPr>
          <w:rFonts w:ascii="Times New Roman" w:hAnsi="Times New Roman" w:cs="Times New Roman"/>
          <w:bCs/>
          <w:iCs/>
          <w:sz w:val="24"/>
          <w:szCs w:val="24"/>
        </w:rPr>
        <w:t xml:space="preserve">нь </w:t>
      </w:r>
      <w:r w:rsidR="00CA5A9C">
        <w:rPr>
          <w:rFonts w:ascii="Times New Roman" w:hAnsi="Times New Roman" w:cs="Times New Roman"/>
          <w:bCs/>
          <w:iCs/>
          <w:sz w:val="24"/>
          <w:szCs w:val="24"/>
        </w:rPr>
        <w:t>Л</w:t>
      </w:r>
      <w:r w:rsidRPr="00CA5A9C">
        <w:rPr>
          <w:rFonts w:ascii="Times New Roman" w:hAnsi="Times New Roman" w:cs="Times New Roman"/>
          <w:bCs/>
          <w:iCs/>
          <w:sz w:val="24"/>
          <w:szCs w:val="24"/>
        </w:rPr>
        <w:t>.</w:t>
      </w:r>
      <w:r w:rsidR="00CA5A9C">
        <w:rPr>
          <w:rFonts w:ascii="Times New Roman" w:hAnsi="Times New Roman" w:cs="Times New Roman"/>
          <w:bCs/>
          <w:iCs/>
          <w:sz w:val="24"/>
          <w:szCs w:val="24"/>
        </w:rPr>
        <w:t>Є</w:t>
      </w:r>
      <w:r w:rsidRPr="00CA5A9C">
        <w:rPr>
          <w:rFonts w:ascii="Times New Roman" w:hAnsi="Times New Roman" w:cs="Times New Roman"/>
          <w:bCs/>
          <w:iCs/>
          <w:sz w:val="24"/>
          <w:szCs w:val="24"/>
        </w:rPr>
        <w:t>.</w:t>
      </w:r>
      <w:r w:rsidRPr="00CA5A9C">
        <w:rPr>
          <w:rFonts w:ascii="Times New Roman" w:hAnsi="Times New Roman" w:cs="Times New Roman"/>
          <w:iCs/>
          <w:sz w:val="24"/>
          <w:szCs w:val="24"/>
        </w:rPr>
        <w:t xml:space="preserve"> Стратегічне управління</w:t>
      </w:r>
      <w:r w:rsidRPr="00CA5A9C">
        <w:rPr>
          <w:rFonts w:ascii="Times New Roman" w:hAnsi="Times New Roman" w:cs="Times New Roman"/>
          <w:bCs/>
          <w:iCs/>
          <w:sz w:val="24"/>
          <w:szCs w:val="24"/>
        </w:rPr>
        <w:t>: Навчальний  посібник.</w:t>
      </w:r>
      <w:r w:rsidR="00CA5A9C">
        <w:rPr>
          <w:rFonts w:ascii="Times New Roman" w:hAnsi="Times New Roman" w:cs="Times New Roman"/>
          <w:bCs/>
          <w:iCs/>
          <w:sz w:val="24"/>
          <w:szCs w:val="24"/>
        </w:rPr>
        <w:t xml:space="preserve"> 2-ге видання.</w:t>
      </w:r>
      <w:r w:rsidRPr="00CA5A9C">
        <w:rPr>
          <w:rFonts w:ascii="Times New Roman" w:hAnsi="Times New Roman" w:cs="Times New Roman"/>
          <w:bCs/>
          <w:iCs/>
          <w:sz w:val="24"/>
          <w:szCs w:val="24"/>
        </w:rPr>
        <w:t xml:space="preserve"> Київ : Центр учбової літератури, 20</w:t>
      </w:r>
      <w:r w:rsidR="00CA5A9C">
        <w:rPr>
          <w:rFonts w:ascii="Times New Roman" w:hAnsi="Times New Roman" w:cs="Times New Roman"/>
          <w:bCs/>
          <w:iCs/>
          <w:sz w:val="24"/>
          <w:szCs w:val="24"/>
        </w:rPr>
        <w:t>22</w:t>
      </w:r>
      <w:r w:rsidRPr="00CA5A9C">
        <w:rPr>
          <w:rFonts w:ascii="Times New Roman" w:hAnsi="Times New Roman" w:cs="Times New Roman"/>
          <w:bCs/>
          <w:iCs/>
          <w:sz w:val="24"/>
          <w:szCs w:val="24"/>
        </w:rPr>
        <w:t xml:space="preserve">.  </w:t>
      </w:r>
      <w:r w:rsidR="00CA5A9C">
        <w:rPr>
          <w:rFonts w:ascii="Times New Roman" w:hAnsi="Times New Roman" w:cs="Times New Roman"/>
          <w:bCs/>
          <w:iCs/>
          <w:sz w:val="24"/>
          <w:szCs w:val="24"/>
        </w:rPr>
        <w:t>440</w:t>
      </w:r>
      <w:r w:rsidRPr="00CA5A9C">
        <w:rPr>
          <w:rFonts w:ascii="Times New Roman" w:hAnsi="Times New Roman" w:cs="Times New Roman"/>
          <w:bCs/>
          <w:iCs/>
          <w:sz w:val="24"/>
          <w:szCs w:val="24"/>
        </w:rPr>
        <w:t xml:space="preserve"> с.</w:t>
      </w:r>
    </w:p>
    <w:p w14:paraId="08BA791D" w14:textId="5505CDC5" w:rsidR="00530C2D" w:rsidRPr="00CA5A9C" w:rsidRDefault="00530C2D" w:rsidP="00CA5A9C">
      <w:pPr>
        <w:pStyle w:val="a6"/>
        <w:numPr>
          <w:ilvl w:val="0"/>
          <w:numId w:val="8"/>
        </w:numPr>
        <w:pBdr>
          <w:top w:val="nil"/>
          <w:left w:val="nil"/>
          <w:bottom w:val="nil"/>
          <w:right w:val="nil"/>
          <w:between w:val="nil"/>
        </w:pBdr>
        <w:shd w:val="clear" w:color="auto" w:fill="FFFFFF"/>
        <w:tabs>
          <w:tab w:val="left" w:pos="993"/>
          <w:tab w:val="left" w:pos="1134"/>
        </w:tabs>
        <w:spacing w:line="240" w:lineRule="auto"/>
        <w:rPr>
          <w:rFonts w:ascii="Times New Roman" w:hAnsi="Times New Roman" w:cs="Times New Roman"/>
          <w:bCs/>
          <w:iCs/>
          <w:sz w:val="24"/>
          <w:szCs w:val="24"/>
        </w:rPr>
      </w:pPr>
      <w:r w:rsidRPr="00CA5A9C">
        <w:rPr>
          <w:rFonts w:ascii="Times New Roman" w:hAnsi="Times New Roman" w:cs="Times New Roman"/>
          <w:bCs/>
          <w:iCs/>
          <w:sz w:val="24"/>
          <w:szCs w:val="24"/>
        </w:rPr>
        <w:t>Управління розвитком персоналу: Навчальний посібник; за ред. М.С. </w:t>
      </w:r>
      <w:proofErr w:type="spellStart"/>
      <w:r w:rsidRPr="00CA5A9C">
        <w:rPr>
          <w:rFonts w:ascii="Times New Roman" w:hAnsi="Times New Roman" w:cs="Times New Roman"/>
          <w:bCs/>
          <w:iCs/>
          <w:sz w:val="24"/>
          <w:szCs w:val="24"/>
        </w:rPr>
        <w:t>Татаревської</w:t>
      </w:r>
      <w:proofErr w:type="spellEnd"/>
      <w:r w:rsidRPr="00CA5A9C">
        <w:rPr>
          <w:rFonts w:ascii="Times New Roman" w:hAnsi="Times New Roman" w:cs="Times New Roman"/>
          <w:bCs/>
          <w:iCs/>
          <w:sz w:val="24"/>
          <w:szCs w:val="24"/>
        </w:rPr>
        <w:t>. Одеса : Атлант, 201</w:t>
      </w:r>
      <w:r w:rsidR="00CA5A9C">
        <w:rPr>
          <w:rFonts w:ascii="Times New Roman" w:hAnsi="Times New Roman" w:cs="Times New Roman"/>
          <w:bCs/>
          <w:iCs/>
          <w:sz w:val="24"/>
          <w:szCs w:val="24"/>
        </w:rPr>
        <w:t>8</w:t>
      </w:r>
      <w:r w:rsidRPr="00CA5A9C">
        <w:rPr>
          <w:rFonts w:ascii="Times New Roman" w:hAnsi="Times New Roman" w:cs="Times New Roman"/>
          <w:bCs/>
          <w:iCs/>
          <w:sz w:val="24"/>
          <w:szCs w:val="24"/>
        </w:rPr>
        <w:t>. 427 с.</w:t>
      </w:r>
    </w:p>
    <w:p w14:paraId="73615E7B" w14:textId="77777777" w:rsidR="00D860AE" w:rsidRPr="00262697" w:rsidRDefault="00D860AE" w:rsidP="00D860AE">
      <w:pPr>
        <w:pBdr>
          <w:top w:val="nil"/>
          <w:left w:val="nil"/>
          <w:bottom w:val="nil"/>
          <w:right w:val="nil"/>
          <w:between w:val="nil"/>
        </w:pBdr>
        <w:shd w:val="clear" w:color="auto" w:fill="FFFFFF"/>
        <w:tabs>
          <w:tab w:val="left" w:pos="993"/>
          <w:tab w:val="left" w:pos="1134"/>
        </w:tabs>
        <w:spacing w:line="240" w:lineRule="auto"/>
        <w:ind w:left="-3" w:firstLineChars="295" w:firstLine="711"/>
        <w:jc w:val="center"/>
        <w:rPr>
          <w:color w:val="000000"/>
          <w:sz w:val="24"/>
          <w:lang w:val="uk-UA"/>
        </w:rPr>
      </w:pPr>
      <w:r w:rsidRPr="00262697">
        <w:rPr>
          <w:b/>
          <w:color w:val="000000"/>
          <w:sz w:val="24"/>
          <w:lang w:val="uk-UA"/>
        </w:rPr>
        <w:t>Допоміжна</w:t>
      </w:r>
    </w:p>
    <w:p w14:paraId="4FF003A9" w14:textId="229A1597" w:rsidR="00CA5A9C" w:rsidRDefault="00CA5A9C" w:rsidP="00CA5A9C">
      <w:pPr>
        <w:numPr>
          <w:ilvl w:val="0"/>
          <w:numId w:val="9"/>
        </w:numPr>
        <w:tabs>
          <w:tab w:val="left" w:pos="567"/>
        </w:tabs>
        <w:suppressAutoHyphens w:val="0"/>
        <w:spacing w:line="240" w:lineRule="auto"/>
        <w:ind w:leftChars="0" w:left="-1" w:firstLineChars="0" w:hanging="2"/>
        <w:jc w:val="both"/>
        <w:textDirection w:val="lrTb"/>
        <w:textAlignment w:val="auto"/>
        <w:outlineLvl w:val="9"/>
        <w:rPr>
          <w:sz w:val="24"/>
          <w:lang w:val="uk-UA"/>
        </w:rPr>
      </w:pPr>
      <w:proofErr w:type="spellStart"/>
      <w:r w:rsidRPr="00CA5A9C">
        <w:rPr>
          <w:sz w:val="24"/>
        </w:rPr>
        <w:t>Федоришина</w:t>
      </w:r>
      <w:proofErr w:type="spellEnd"/>
      <w:r w:rsidRPr="00CA5A9C">
        <w:rPr>
          <w:sz w:val="24"/>
        </w:rPr>
        <w:t xml:space="preserve">, Л., Герасимчук Л. </w:t>
      </w:r>
      <w:proofErr w:type="spellStart"/>
      <w:r w:rsidRPr="00CA5A9C">
        <w:rPr>
          <w:sz w:val="24"/>
        </w:rPr>
        <w:t>Розвиток</w:t>
      </w:r>
      <w:proofErr w:type="spellEnd"/>
      <w:r w:rsidRPr="00CA5A9C">
        <w:rPr>
          <w:sz w:val="24"/>
        </w:rPr>
        <w:t xml:space="preserve"> персоналу в </w:t>
      </w:r>
      <w:proofErr w:type="spellStart"/>
      <w:r w:rsidRPr="00CA5A9C">
        <w:rPr>
          <w:sz w:val="24"/>
        </w:rPr>
        <w:t>системі</w:t>
      </w:r>
      <w:proofErr w:type="spellEnd"/>
      <w:r w:rsidRPr="00CA5A9C">
        <w:rPr>
          <w:sz w:val="24"/>
        </w:rPr>
        <w:t xml:space="preserve"> менеджменту </w:t>
      </w:r>
      <w:proofErr w:type="spellStart"/>
      <w:r w:rsidRPr="00CA5A9C">
        <w:rPr>
          <w:sz w:val="24"/>
        </w:rPr>
        <w:t>підприємства</w:t>
      </w:r>
      <w:proofErr w:type="spellEnd"/>
      <w:r w:rsidRPr="00CA5A9C">
        <w:rPr>
          <w:sz w:val="24"/>
        </w:rPr>
        <w:t>. </w:t>
      </w:r>
      <w:r w:rsidRPr="00CA5A9C">
        <w:rPr>
          <w:i/>
          <w:iCs/>
          <w:sz w:val="24"/>
          <w:lang w:val="en-US"/>
        </w:rPr>
        <w:t>MODELING THE DEVELOPMENT OF THE ECONOMIC SYSTEMS</w:t>
      </w:r>
      <w:r w:rsidRPr="00CA5A9C">
        <w:rPr>
          <w:sz w:val="24"/>
          <w:lang w:val="en-US"/>
        </w:rPr>
        <w:t xml:space="preserve">, </w:t>
      </w:r>
      <w:r>
        <w:rPr>
          <w:sz w:val="24"/>
          <w:lang w:val="uk-UA"/>
        </w:rPr>
        <w:t xml:space="preserve">2023. </w:t>
      </w:r>
      <w:r w:rsidRPr="00CA5A9C">
        <w:rPr>
          <w:sz w:val="24"/>
          <w:lang w:val="en-US"/>
        </w:rPr>
        <w:t xml:space="preserve">(2), 189–196. </w:t>
      </w:r>
      <w:hyperlink r:id="rId7" w:history="1">
        <w:r w:rsidRPr="001B420D">
          <w:rPr>
            <w:rStyle w:val="a3"/>
            <w:sz w:val="24"/>
            <w:lang w:val="en-US"/>
          </w:rPr>
          <w:t>https://doi.org/10.31891/mdes/2023-8-25</w:t>
        </w:r>
      </w:hyperlink>
      <w:r>
        <w:rPr>
          <w:sz w:val="24"/>
          <w:lang w:val="uk-UA"/>
        </w:rPr>
        <w:t xml:space="preserve"> </w:t>
      </w:r>
    </w:p>
    <w:p w14:paraId="7E7C03A9" w14:textId="496201E8" w:rsidR="00CA5A9C" w:rsidRDefault="00CA5A9C" w:rsidP="00CA5A9C">
      <w:pPr>
        <w:numPr>
          <w:ilvl w:val="0"/>
          <w:numId w:val="9"/>
        </w:numPr>
        <w:tabs>
          <w:tab w:val="left" w:pos="567"/>
        </w:tabs>
        <w:suppressAutoHyphens w:val="0"/>
        <w:spacing w:line="240" w:lineRule="auto"/>
        <w:ind w:leftChars="0" w:left="-1" w:firstLineChars="0" w:hanging="2"/>
        <w:jc w:val="both"/>
        <w:textDirection w:val="lrTb"/>
        <w:textAlignment w:val="auto"/>
        <w:outlineLvl w:val="9"/>
        <w:rPr>
          <w:sz w:val="24"/>
          <w:lang w:val="uk-UA"/>
        </w:rPr>
      </w:pPr>
      <w:proofErr w:type="spellStart"/>
      <w:r w:rsidRPr="00975098">
        <w:rPr>
          <w:sz w:val="24"/>
          <w:lang w:val="uk-UA"/>
        </w:rPr>
        <w:t>Харун</w:t>
      </w:r>
      <w:proofErr w:type="spellEnd"/>
      <w:r w:rsidRPr="00975098">
        <w:rPr>
          <w:sz w:val="24"/>
          <w:lang w:val="uk-UA"/>
        </w:rPr>
        <w:t xml:space="preserve"> О.А. Професійне навчання як засіб розвитку трудового потенціалу персоналу підприємств за умов євроінтеграції</w:t>
      </w:r>
      <w:r>
        <w:rPr>
          <w:sz w:val="24"/>
          <w:lang w:val="uk-UA"/>
        </w:rPr>
        <w:t>.</w:t>
      </w:r>
      <w:r w:rsidRPr="00975098">
        <w:rPr>
          <w:sz w:val="24"/>
          <w:lang w:val="uk-UA"/>
        </w:rPr>
        <w:t xml:space="preserve"> </w:t>
      </w:r>
      <w:r w:rsidRPr="00975098">
        <w:rPr>
          <w:i/>
          <w:sz w:val="24"/>
          <w:lang w:val="uk-UA"/>
        </w:rPr>
        <w:t>Вісник Хмельницького національного університету. Економічні науки.</w:t>
      </w:r>
      <w:r w:rsidRPr="00975098">
        <w:rPr>
          <w:sz w:val="24"/>
          <w:lang w:val="uk-UA"/>
        </w:rPr>
        <w:t xml:space="preserve"> 2019. №2. С. 73-79.</w:t>
      </w:r>
    </w:p>
    <w:p w14:paraId="76A55E9B" w14:textId="77777777" w:rsidR="00CA5A9C" w:rsidRDefault="00CA5A9C" w:rsidP="00CA5A9C">
      <w:pPr>
        <w:numPr>
          <w:ilvl w:val="0"/>
          <w:numId w:val="9"/>
        </w:numPr>
        <w:tabs>
          <w:tab w:val="left" w:pos="567"/>
        </w:tabs>
        <w:suppressAutoHyphens w:val="0"/>
        <w:spacing w:line="240" w:lineRule="auto"/>
        <w:ind w:leftChars="0" w:left="-1" w:firstLineChars="0" w:hanging="2"/>
        <w:jc w:val="both"/>
        <w:textDirection w:val="lrTb"/>
        <w:textAlignment w:val="auto"/>
        <w:outlineLvl w:val="9"/>
        <w:rPr>
          <w:sz w:val="24"/>
          <w:lang w:val="uk-UA"/>
        </w:rPr>
      </w:pPr>
      <w:r w:rsidRPr="0065415A">
        <w:rPr>
          <w:sz w:val="24"/>
        </w:rPr>
        <w:t xml:space="preserve">Галич О.А., Вакуленко Ю.В., Терещенко І.О., Крутько Т.В. </w:t>
      </w:r>
      <w:proofErr w:type="spellStart"/>
      <w:r w:rsidRPr="0065415A">
        <w:rPr>
          <w:sz w:val="24"/>
        </w:rPr>
        <w:t>Стратегічне</w:t>
      </w:r>
      <w:proofErr w:type="spellEnd"/>
      <w:r w:rsidRPr="0065415A">
        <w:rPr>
          <w:sz w:val="24"/>
        </w:rPr>
        <w:t xml:space="preserve"> </w:t>
      </w:r>
      <w:proofErr w:type="spellStart"/>
      <w:r w:rsidRPr="0065415A">
        <w:rPr>
          <w:sz w:val="24"/>
        </w:rPr>
        <w:t>управління</w:t>
      </w:r>
      <w:proofErr w:type="spellEnd"/>
      <w:r w:rsidRPr="0065415A">
        <w:rPr>
          <w:sz w:val="24"/>
        </w:rPr>
        <w:t xml:space="preserve"> персоналом як фактор </w:t>
      </w:r>
      <w:proofErr w:type="spellStart"/>
      <w:r w:rsidRPr="0065415A">
        <w:rPr>
          <w:sz w:val="24"/>
        </w:rPr>
        <w:t>зростання</w:t>
      </w:r>
      <w:proofErr w:type="spellEnd"/>
      <w:r w:rsidRPr="0065415A">
        <w:rPr>
          <w:sz w:val="24"/>
        </w:rPr>
        <w:t xml:space="preserve"> </w:t>
      </w:r>
      <w:proofErr w:type="spellStart"/>
      <w:r w:rsidRPr="0065415A">
        <w:rPr>
          <w:sz w:val="24"/>
        </w:rPr>
        <w:t>конкурентоспроможності</w:t>
      </w:r>
      <w:proofErr w:type="spellEnd"/>
      <w:r w:rsidRPr="0065415A">
        <w:rPr>
          <w:sz w:val="24"/>
        </w:rPr>
        <w:t xml:space="preserve"> </w:t>
      </w:r>
      <w:proofErr w:type="spellStart"/>
      <w:r w:rsidRPr="0065415A">
        <w:rPr>
          <w:sz w:val="24"/>
        </w:rPr>
        <w:t>підприємства</w:t>
      </w:r>
      <w:proofErr w:type="spellEnd"/>
      <w:r w:rsidRPr="0065415A">
        <w:rPr>
          <w:sz w:val="24"/>
        </w:rPr>
        <w:t xml:space="preserve">. </w:t>
      </w:r>
      <w:proofErr w:type="spellStart"/>
      <w:r w:rsidRPr="0065415A">
        <w:rPr>
          <w:i/>
          <w:sz w:val="24"/>
        </w:rPr>
        <w:t>Агросвіт</w:t>
      </w:r>
      <w:proofErr w:type="spellEnd"/>
      <w:r w:rsidRPr="0065415A">
        <w:rPr>
          <w:sz w:val="24"/>
        </w:rPr>
        <w:t>. 2019. № 6. С. 27</w:t>
      </w:r>
      <w:r w:rsidRPr="0065415A">
        <w:rPr>
          <w:sz w:val="24"/>
          <w:lang w:val="uk-UA"/>
        </w:rPr>
        <w:t>-</w:t>
      </w:r>
      <w:r w:rsidRPr="0065415A">
        <w:rPr>
          <w:sz w:val="24"/>
        </w:rPr>
        <w:t>32.</w:t>
      </w:r>
    </w:p>
    <w:p w14:paraId="412B5605" w14:textId="77777777" w:rsidR="00CA5A9C" w:rsidRDefault="00CA5A9C" w:rsidP="00CA5A9C">
      <w:pPr>
        <w:numPr>
          <w:ilvl w:val="0"/>
          <w:numId w:val="9"/>
        </w:numPr>
        <w:tabs>
          <w:tab w:val="left" w:pos="567"/>
        </w:tabs>
        <w:suppressAutoHyphens w:val="0"/>
        <w:spacing w:line="240" w:lineRule="auto"/>
        <w:ind w:leftChars="0" w:left="-1" w:firstLineChars="0" w:hanging="2"/>
        <w:jc w:val="both"/>
        <w:textDirection w:val="lrTb"/>
        <w:textAlignment w:val="auto"/>
        <w:outlineLvl w:val="9"/>
        <w:rPr>
          <w:sz w:val="24"/>
          <w:lang w:val="uk-UA"/>
        </w:rPr>
      </w:pPr>
      <w:proofErr w:type="spellStart"/>
      <w:r w:rsidRPr="0065415A">
        <w:rPr>
          <w:sz w:val="24"/>
          <w:lang w:val="uk-UA"/>
        </w:rPr>
        <w:t>Дзямулич</w:t>
      </w:r>
      <w:proofErr w:type="spellEnd"/>
      <w:r w:rsidRPr="0065415A">
        <w:rPr>
          <w:sz w:val="24"/>
          <w:lang w:val="uk-UA"/>
        </w:rPr>
        <w:t xml:space="preserve"> М.І., </w:t>
      </w:r>
      <w:proofErr w:type="spellStart"/>
      <w:r w:rsidRPr="0065415A">
        <w:rPr>
          <w:sz w:val="24"/>
          <w:lang w:val="uk-UA"/>
        </w:rPr>
        <w:t>Шматковська</w:t>
      </w:r>
      <w:proofErr w:type="spellEnd"/>
      <w:r w:rsidRPr="0065415A">
        <w:rPr>
          <w:sz w:val="24"/>
          <w:lang w:val="uk-UA"/>
        </w:rPr>
        <w:t xml:space="preserve"> Т.О. Управління розвитком персоналу підприємства в умовах економічної глобалізації.</w:t>
      </w:r>
      <w:r w:rsidRPr="0065415A">
        <w:rPr>
          <w:sz w:val="24"/>
        </w:rPr>
        <w:t> </w:t>
      </w:r>
      <w:r w:rsidRPr="0065415A">
        <w:rPr>
          <w:i/>
          <w:iCs/>
          <w:sz w:val="24"/>
          <w:lang w:val="uk-UA"/>
        </w:rPr>
        <w:t xml:space="preserve">Економічний форум. </w:t>
      </w:r>
      <w:r w:rsidRPr="0065415A">
        <w:rPr>
          <w:sz w:val="24"/>
          <w:lang w:val="uk-UA"/>
        </w:rPr>
        <w:t>2020.</w:t>
      </w:r>
      <w:r w:rsidRPr="0065415A">
        <w:rPr>
          <w:sz w:val="24"/>
        </w:rPr>
        <w:t> </w:t>
      </w:r>
      <w:r w:rsidRPr="0065415A">
        <w:rPr>
          <w:sz w:val="24"/>
          <w:lang w:val="uk-UA"/>
        </w:rPr>
        <w:t>Т1, №(3). С. 138-142.</w:t>
      </w:r>
      <w:r w:rsidRPr="0065415A">
        <w:rPr>
          <w:sz w:val="24"/>
        </w:rPr>
        <w:t> </w:t>
      </w:r>
    </w:p>
    <w:p w14:paraId="368FE571" w14:textId="77777777" w:rsidR="00CA5A9C" w:rsidRPr="0065415A" w:rsidRDefault="00CA5A9C" w:rsidP="00CA5A9C">
      <w:pPr>
        <w:numPr>
          <w:ilvl w:val="0"/>
          <w:numId w:val="9"/>
        </w:numPr>
        <w:tabs>
          <w:tab w:val="left" w:pos="567"/>
        </w:tabs>
        <w:suppressAutoHyphens w:val="0"/>
        <w:spacing w:line="240" w:lineRule="auto"/>
        <w:ind w:leftChars="0" w:left="-1" w:firstLineChars="0" w:hanging="2"/>
        <w:jc w:val="both"/>
        <w:textDirection w:val="lrTb"/>
        <w:textAlignment w:val="auto"/>
        <w:outlineLvl w:val="9"/>
        <w:rPr>
          <w:sz w:val="24"/>
          <w:lang w:val="uk-UA"/>
        </w:rPr>
      </w:pPr>
      <w:r w:rsidRPr="0065415A">
        <w:rPr>
          <w:sz w:val="24"/>
          <w:lang w:val="uk-UA"/>
        </w:rPr>
        <w:t xml:space="preserve">Партика І.В. Стратегічно орієнтоване управління розвитком персоналу організації. </w:t>
      </w:r>
      <w:proofErr w:type="spellStart"/>
      <w:r w:rsidRPr="0065415A">
        <w:rPr>
          <w:i/>
          <w:sz w:val="24"/>
        </w:rPr>
        <w:t>Вчені</w:t>
      </w:r>
      <w:proofErr w:type="spellEnd"/>
      <w:r w:rsidRPr="0065415A">
        <w:rPr>
          <w:i/>
          <w:sz w:val="24"/>
        </w:rPr>
        <w:t xml:space="preserve"> записки ТНУ </w:t>
      </w:r>
      <w:proofErr w:type="spellStart"/>
      <w:r w:rsidRPr="0065415A">
        <w:rPr>
          <w:i/>
          <w:sz w:val="24"/>
        </w:rPr>
        <w:t>імені</w:t>
      </w:r>
      <w:proofErr w:type="spellEnd"/>
      <w:r w:rsidRPr="0065415A">
        <w:rPr>
          <w:i/>
          <w:sz w:val="24"/>
        </w:rPr>
        <w:t xml:space="preserve"> В. І. </w:t>
      </w:r>
      <w:proofErr w:type="spellStart"/>
      <w:r w:rsidRPr="0065415A">
        <w:rPr>
          <w:i/>
          <w:sz w:val="24"/>
        </w:rPr>
        <w:t>Вернадського</w:t>
      </w:r>
      <w:proofErr w:type="spellEnd"/>
      <w:r w:rsidRPr="0065415A">
        <w:rPr>
          <w:i/>
          <w:sz w:val="24"/>
        </w:rPr>
        <w:t xml:space="preserve">. </w:t>
      </w:r>
      <w:proofErr w:type="spellStart"/>
      <w:r w:rsidRPr="0065415A">
        <w:rPr>
          <w:i/>
          <w:sz w:val="24"/>
        </w:rPr>
        <w:t>Серія</w:t>
      </w:r>
      <w:proofErr w:type="spellEnd"/>
      <w:r w:rsidRPr="0065415A">
        <w:rPr>
          <w:i/>
          <w:sz w:val="24"/>
        </w:rPr>
        <w:t xml:space="preserve">: </w:t>
      </w:r>
      <w:proofErr w:type="spellStart"/>
      <w:r w:rsidRPr="0065415A">
        <w:rPr>
          <w:i/>
          <w:sz w:val="24"/>
        </w:rPr>
        <w:t>Економіка</w:t>
      </w:r>
      <w:proofErr w:type="spellEnd"/>
      <w:r w:rsidRPr="0065415A">
        <w:rPr>
          <w:i/>
          <w:sz w:val="24"/>
        </w:rPr>
        <w:t xml:space="preserve"> і </w:t>
      </w:r>
      <w:proofErr w:type="spellStart"/>
      <w:r w:rsidRPr="0065415A">
        <w:rPr>
          <w:i/>
          <w:sz w:val="24"/>
        </w:rPr>
        <w:t>управління</w:t>
      </w:r>
      <w:proofErr w:type="spellEnd"/>
      <w:r w:rsidRPr="0065415A">
        <w:rPr>
          <w:sz w:val="24"/>
          <w:lang w:val="uk-UA"/>
        </w:rPr>
        <w:t xml:space="preserve">. 2020. </w:t>
      </w:r>
      <w:r w:rsidRPr="0065415A">
        <w:rPr>
          <w:sz w:val="24"/>
        </w:rPr>
        <w:t>Том 31 (70). № 3</w:t>
      </w:r>
      <w:r w:rsidRPr="0065415A">
        <w:rPr>
          <w:sz w:val="24"/>
          <w:lang w:val="uk-UA"/>
        </w:rPr>
        <w:t>. С. 190-195.</w:t>
      </w:r>
    </w:p>
    <w:p w14:paraId="122349BE" w14:textId="77777777" w:rsidR="00530C2D" w:rsidRPr="00262697" w:rsidRDefault="00530C2D" w:rsidP="00262697">
      <w:pPr>
        <w:pBdr>
          <w:top w:val="nil"/>
          <w:left w:val="nil"/>
          <w:bottom w:val="nil"/>
          <w:right w:val="nil"/>
          <w:between w:val="nil"/>
        </w:pBdr>
        <w:shd w:val="clear" w:color="auto" w:fill="FFFFFF"/>
        <w:tabs>
          <w:tab w:val="left" w:pos="187"/>
          <w:tab w:val="left" w:pos="993"/>
          <w:tab w:val="left" w:pos="1134"/>
        </w:tabs>
        <w:spacing w:line="240" w:lineRule="auto"/>
        <w:ind w:left="-3" w:firstLineChars="295" w:firstLine="708"/>
        <w:jc w:val="both"/>
        <w:rPr>
          <w:color w:val="000000"/>
          <w:sz w:val="24"/>
          <w:highlight w:val="yellow"/>
          <w:lang w:val="uk-UA"/>
        </w:rPr>
      </w:pPr>
    </w:p>
    <w:p w14:paraId="40D9485C" w14:textId="3CA8C086" w:rsidR="00D860AE" w:rsidRPr="00262697" w:rsidRDefault="00D860AE"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color w:val="000000"/>
          <w:sz w:val="24"/>
          <w:lang w:val="uk-UA"/>
        </w:rPr>
      </w:pPr>
      <w:r w:rsidRPr="00262697">
        <w:rPr>
          <w:b/>
          <w:color w:val="000000"/>
          <w:sz w:val="24"/>
          <w:lang w:val="uk-UA"/>
        </w:rPr>
        <w:t>Інформаційні ресурси</w:t>
      </w:r>
    </w:p>
    <w:p w14:paraId="6AB9D05B" w14:textId="77777777" w:rsidR="0031297A" w:rsidRPr="00262697" w:rsidRDefault="0031297A" w:rsidP="00D860AE">
      <w:pPr>
        <w:pStyle w:val="a6"/>
        <w:tabs>
          <w:tab w:val="left" w:pos="709"/>
          <w:tab w:val="left" w:pos="993"/>
        </w:tabs>
        <w:spacing w:after="0" w:line="240" w:lineRule="auto"/>
        <w:ind w:left="-1" w:firstLineChars="295" w:firstLine="708"/>
        <w:jc w:val="both"/>
        <w:rPr>
          <w:rFonts w:ascii="Times New Roman" w:hAnsi="Times New Roman" w:cs="Times New Roman"/>
          <w:sz w:val="24"/>
          <w:szCs w:val="24"/>
          <w:highlight w:val="yellow"/>
          <w:u w:val="single"/>
          <w:lang w:eastAsia="ru-RU"/>
        </w:rPr>
      </w:pPr>
    </w:p>
    <w:p w14:paraId="62992F70" w14:textId="77777777" w:rsidR="00262697" w:rsidRPr="00262697" w:rsidRDefault="00262697" w:rsidP="00262697">
      <w:pPr>
        <w:pStyle w:val="a6"/>
        <w:tabs>
          <w:tab w:val="left" w:pos="709"/>
          <w:tab w:val="left" w:pos="993"/>
        </w:tabs>
        <w:spacing w:after="0" w:line="240" w:lineRule="auto"/>
        <w:ind w:left="0"/>
        <w:jc w:val="both"/>
        <w:rPr>
          <w:rFonts w:ascii="Times New Roman" w:hAnsi="Times New Roman"/>
          <w:sz w:val="24"/>
          <w:szCs w:val="24"/>
        </w:rPr>
      </w:pPr>
      <w:r w:rsidRPr="00262697">
        <w:rPr>
          <w:rFonts w:ascii="Times New Roman" w:hAnsi="Times New Roman"/>
          <w:sz w:val="24"/>
          <w:szCs w:val="24"/>
        </w:rPr>
        <w:t>Академічні ресурси:</w:t>
      </w:r>
    </w:p>
    <w:p w14:paraId="29BDC56A" w14:textId="77777777" w:rsidR="00262697" w:rsidRPr="00262697" w:rsidRDefault="00262697" w:rsidP="00262697">
      <w:pPr>
        <w:pStyle w:val="a6"/>
        <w:tabs>
          <w:tab w:val="left" w:pos="709"/>
          <w:tab w:val="left" w:pos="993"/>
        </w:tabs>
        <w:spacing w:after="0" w:line="240" w:lineRule="auto"/>
        <w:ind w:left="0"/>
        <w:jc w:val="both"/>
        <w:rPr>
          <w:rFonts w:ascii="Times New Roman" w:hAnsi="Times New Roman"/>
          <w:sz w:val="24"/>
          <w:szCs w:val="24"/>
        </w:rPr>
      </w:pPr>
      <w:r w:rsidRPr="00262697">
        <w:rPr>
          <w:rFonts w:ascii="Times New Roman" w:hAnsi="Times New Roman"/>
          <w:sz w:val="24"/>
          <w:szCs w:val="24"/>
        </w:rPr>
        <w:t>1. </w:t>
      </w:r>
      <w:proofErr w:type="spellStart"/>
      <w:r w:rsidRPr="00262697">
        <w:rPr>
          <w:rFonts w:ascii="Times New Roman" w:hAnsi="Times New Roman"/>
          <w:sz w:val="24"/>
          <w:szCs w:val="24"/>
        </w:rPr>
        <w:t>Репозиторій</w:t>
      </w:r>
      <w:proofErr w:type="spellEnd"/>
      <w:r w:rsidRPr="00262697">
        <w:rPr>
          <w:rFonts w:ascii="Times New Roman" w:hAnsi="Times New Roman"/>
          <w:sz w:val="24"/>
          <w:szCs w:val="24"/>
        </w:rPr>
        <w:t xml:space="preserve"> академічних статей, таких як </w:t>
      </w:r>
      <w:proofErr w:type="spellStart"/>
      <w:r w:rsidRPr="00262697">
        <w:rPr>
          <w:rFonts w:ascii="Times New Roman" w:hAnsi="Times New Roman"/>
          <w:sz w:val="24"/>
          <w:szCs w:val="24"/>
        </w:rPr>
        <w:t>Google</w:t>
      </w:r>
      <w:proofErr w:type="spellEnd"/>
      <w:r w:rsidRPr="00262697">
        <w:rPr>
          <w:rFonts w:ascii="Times New Roman" w:hAnsi="Times New Roman"/>
          <w:sz w:val="24"/>
          <w:szCs w:val="24"/>
        </w:rPr>
        <w:t xml:space="preserve"> </w:t>
      </w:r>
      <w:proofErr w:type="spellStart"/>
      <w:r w:rsidRPr="00262697">
        <w:rPr>
          <w:rFonts w:ascii="Times New Roman" w:hAnsi="Times New Roman"/>
          <w:sz w:val="24"/>
          <w:szCs w:val="24"/>
        </w:rPr>
        <w:t>Scholar</w:t>
      </w:r>
      <w:proofErr w:type="spellEnd"/>
      <w:r w:rsidRPr="00262697">
        <w:rPr>
          <w:rFonts w:ascii="Times New Roman" w:hAnsi="Times New Roman"/>
          <w:sz w:val="24"/>
          <w:szCs w:val="24"/>
        </w:rPr>
        <w:t xml:space="preserve"> або </w:t>
      </w:r>
      <w:proofErr w:type="spellStart"/>
      <w:r w:rsidRPr="00262697">
        <w:rPr>
          <w:rFonts w:ascii="Times New Roman" w:hAnsi="Times New Roman"/>
          <w:sz w:val="24"/>
          <w:szCs w:val="24"/>
        </w:rPr>
        <w:t>ResearchGate</w:t>
      </w:r>
      <w:proofErr w:type="spellEnd"/>
      <w:r w:rsidRPr="00262697">
        <w:rPr>
          <w:rFonts w:ascii="Times New Roman" w:hAnsi="Times New Roman"/>
          <w:sz w:val="24"/>
          <w:szCs w:val="24"/>
        </w:rPr>
        <w:t>, для пошуку актуальних наукових досліджень та публікацій з курсу</w:t>
      </w:r>
    </w:p>
    <w:p w14:paraId="704B324C" w14:textId="77777777" w:rsidR="00262697" w:rsidRPr="00262697" w:rsidRDefault="00262697" w:rsidP="00262697">
      <w:pPr>
        <w:pStyle w:val="a6"/>
        <w:tabs>
          <w:tab w:val="left" w:pos="709"/>
          <w:tab w:val="left" w:pos="993"/>
        </w:tabs>
        <w:spacing w:after="0" w:line="240" w:lineRule="auto"/>
        <w:ind w:left="0"/>
        <w:jc w:val="both"/>
        <w:rPr>
          <w:rFonts w:ascii="Times New Roman" w:hAnsi="Times New Roman"/>
          <w:sz w:val="24"/>
          <w:szCs w:val="24"/>
        </w:rPr>
      </w:pPr>
      <w:r w:rsidRPr="00262697">
        <w:rPr>
          <w:rFonts w:ascii="Times New Roman" w:hAnsi="Times New Roman"/>
          <w:sz w:val="24"/>
          <w:szCs w:val="24"/>
        </w:rPr>
        <w:t xml:space="preserve">2. </w:t>
      </w:r>
      <w:proofErr w:type="spellStart"/>
      <w:r w:rsidRPr="00262697">
        <w:rPr>
          <w:rFonts w:ascii="Times New Roman" w:hAnsi="Times New Roman"/>
          <w:sz w:val="24"/>
          <w:szCs w:val="24"/>
        </w:rPr>
        <w:t>ARCher</w:t>
      </w:r>
      <w:proofErr w:type="spellEnd"/>
      <w:r w:rsidRPr="00262697">
        <w:rPr>
          <w:rFonts w:ascii="Times New Roman" w:hAnsi="Times New Roman"/>
          <w:sz w:val="24"/>
          <w:szCs w:val="24"/>
        </w:rPr>
        <w:t xml:space="preserve"> - інституційний </w:t>
      </w:r>
      <w:proofErr w:type="spellStart"/>
      <w:r w:rsidRPr="00262697">
        <w:rPr>
          <w:rFonts w:ascii="Times New Roman" w:hAnsi="Times New Roman"/>
          <w:sz w:val="24"/>
          <w:szCs w:val="24"/>
        </w:rPr>
        <w:t>репозитарій</w:t>
      </w:r>
      <w:proofErr w:type="spellEnd"/>
      <w:r w:rsidRPr="00262697">
        <w:rPr>
          <w:rFonts w:ascii="Times New Roman" w:hAnsi="Times New Roman"/>
          <w:sz w:val="24"/>
          <w:szCs w:val="24"/>
        </w:rPr>
        <w:t xml:space="preserve"> відкритого доступу представників Чернівецького національного університету імені Юрія </w:t>
      </w:r>
      <w:proofErr w:type="spellStart"/>
      <w:r w:rsidRPr="00262697">
        <w:rPr>
          <w:rFonts w:ascii="Times New Roman" w:hAnsi="Times New Roman"/>
          <w:sz w:val="24"/>
          <w:szCs w:val="24"/>
        </w:rPr>
        <w:t>Федьковича</w:t>
      </w:r>
      <w:proofErr w:type="spellEnd"/>
      <w:r w:rsidRPr="00262697">
        <w:rPr>
          <w:rFonts w:ascii="Times New Roman" w:hAnsi="Times New Roman"/>
          <w:sz w:val="24"/>
          <w:szCs w:val="24"/>
        </w:rPr>
        <w:t xml:space="preserve">. URL: </w:t>
      </w:r>
      <w:hyperlink r:id="rId8" w:history="1">
        <w:r w:rsidRPr="00262697">
          <w:rPr>
            <w:rStyle w:val="a3"/>
            <w:rFonts w:ascii="Times New Roman" w:hAnsi="Times New Roman"/>
            <w:sz w:val="24"/>
            <w:szCs w:val="24"/>
          </w:rPr>
          <w:t>https://archer.chnu.edu.ua/</w:t>
        </w:r>
      </w:hyperlink>
      <w:r w:rsidRPr="00262697">
        <w:rPr>
          <w:rFonts w:ascii="Times New Roman" w:hAnsi="Times New Roman"/>
          <w:sz w:val="24"/>
          <w:szCs w:val="24"/>
        </w:rPr>
        <w:t>.</w:t>
      </w:r>
    </w:p>
    <w:p w14:paraId="0FD56FB2" w14:textId="77777777" w:rsidR="00262697" w:rsidRPr="00262697" w:rsidRDefault="00262697" w:rsidP="00262697">
      <w:pPr>
        <w:pStyle w:val="a6"/>
        <w:tabs>
          <w:tab w:val="left" w:pos="709"/>
          <w:tab w:val="left" w:pos="993"/>
        </w:tabs>
        <w:spacing w:after="0" w:line="240" w:lineRule="auto"/>
        <w:ind w:left="0"/>
        <w:jc w:val="both"/>
        <w:rPr>
          <w:rFonts w:ascii="Times New Roman" w:hAnsi="Times New Roman"/>
          <w:sz w:val="24"/>
          <w:szCs w:val="24"/>
        </w:rPr>
      </w:pPr>
      <w:r w:rsidRPr="00262697">
        <w:rPr>
          <w:rFonts w:ascii="Times New Roman" w:hAnsi="Times New Roman"/>
          <w:sz w:val="24"/>
          <w:szCs w:val="24"/>
        </w:rPr>
        <w:t>Офіційні сайти органів державного управління України:</w:t>
      </w:r>
    </w:p>
    <w:p w14:paraId="0A2AAA4D"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База українського законодавства в Інтернет. URL: http://www.lawukraine.com (дата звернення: 30.07.2022).</w:t>
      </w:r>
    </w:p>
    <w:p w14:paraId="21D40D03"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lastRenderedPageBreak/>
        <w:t>Державна служба статистики України. URL: http://www.ukrstat.gov.ua (дата звернення: 30.07.2022).</w:t>
      </w:r>
    </w:p>
    <w:p w14:paraId="5F03F90A"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 xml:space="preserve">Марченко О.С. Інституційна безпека підприємства та її забезпечення в умовах воєнного часу. </w:t>
      </w:r>
      <w:r w:rsidRPr="00262697">
        <w:rPr>
          <w:i/>
          <w:iCs/>
          <w:sz w:val="24"/>
          <w:lang w:val="uk-UA"/>
        </w:rPr>
        <w:t>Економічна теорія та право</w:t>
      </w:r>
      <w:r w:rsidRPr="00262697">
        <w:rPr>
          <w:sz w:val="24"/>
          <w:lang w:val="uk-UA"/>
        </w:rPr>
        <w:t>. №3. 2022. С. 86-105.</w:t>
      </w:r>
    </w:p>
    <w:p w14:paraId="3675E361"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Електронна бібліотека Львівської комерційної академії. URL: http://www.dev.lac.lviv.ua/lib(дата звернення: 30.07.2022).</w:t>
      </w:r>
    </w:p>
    <w:p w14:paraId="63A0C58C"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Інститут глобальних стратегій. URL: http://www.igls.com.ua (дата звернення: 30.07.2022).</w:t>
      </w:r>
    </w:p>
    <w:p w14:paraId="29C76660"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Інститут економічних досліджень і політичних консультацій. URL: http://www.ier.kiev.ua (дата звернення: 30.07.2022).</w:t>
      </w:r>
    </w:p>
    <w:p w14:paraId="61AF3489"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Інтернет-портал для управлінців. URL: http://www.management.com.ua (дата звернення: 30.07.2022).</w:t>
      </w:r>
    </w:p>
    <w:p w14:paraId="197F466F"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Міністерство економіки України. URL: http://www.me.gov.ua  (дата звернення: 30.07.2022).</w:t>
      </w:r>
    </w:p>
    <w:p w14:paraId="42BDE1EC"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Наукова бібліотека Донецького університету. URL: http://www.library.dongu.donetsk.ua (дата звернення: 30.07.2022).</w:t>
      </w:r>
    </w:p>
    <w:p w14:paraId="0990ED29"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Наукова бібліотека ім. Максимовича. URL: http://www.lib-gw.univ.kiev.ua (дата звернення: 30.07.2022).</w:t>
      </w:r>
    </w:p>
    <w:p w14:paraId="17E6E9E1" w14:textId="77777777" w:rsidR="00262697" w:rsidRP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Національна бібліотека України ім. В.І. Вернадського. URL: http://www.nbuv.gov.ua (дата звернення: 30.07.2022).</w:t>
      </w:r>
    </w:p>
    <w:p w14:paraId="10A7281F" w14:textId="71CA265D" w:rsidR="00262697" w:rsidRDefault="00262697" w:rsidP="0026269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0" w:hanging="2"/>
        <w:jc w:val="both"/>
        <w:textDirection w:val="lrTb"/>
        <w:textAlignment w:val="auto"/>
        <w:outlineLvl w:val="9"/>
        <w:rPr>
          <w:sz w:val="24"/>
          <w:lang w:val="uk-UA"/>
        </w:rPr>
      </w:pPr>
      <w:r w:rsidRPr="00262697">
        <w:rPr>
          <w:sz w:val="24"/>
          <w:lang w:val="uk-UA"/>
        </w:rPr>
        <w:t>Національна парламентська бібліотека. URL: http://www.alpha.rada.kiev.ua (дата звернення: 30.07.2022).</w:t>
      </w:r>
    </w:p>
    <w:p w14:paraId="732EC301" w14:textId="63FBFC11" w:rsidR="004B3C5C" w:rsidRDefault="004B3C5C" w:rsidP="004B3C5C">
      <w:pPr>
        <w:widowControl w:val="0"/>
        <w:shd w:val="clear" w:color="auto" w:fill="FFFFFF"/>
        <w:tabs>
          <w:tab w:val="left" w:pos="365"/>
        </w:tabs>
        <w:suppressAutoHyphens w:val="0"/>
        <w:autoSpaceDE w:val="0"/>
        <w:autoSpaceDN w:val="0"/>
        <w:adjustRightInd w:val="0"/>
        <w:spacing w:line="240" w:lineRule="auto"/>
        <w:ind w:leftChars="0" w:left="0" w:firstLineChars="0" w:firstLine="0"/>
        <w:jc w:val="both"/>
        <w:textDirection w:val="lrTb"/>
        <w:textAlignment w:val="auto"/>
        <w:outlineLvl w:val="9"/>
        <w:rPr>
          <w:sz w:val="24"/>
          <w:lang w:val="uk-UA"/>
        </w:rPr>
      </w:pPr>
    </w:p>
    <w:p w14:paraId="07AE4D96" w14:textId="599FC6A9" w:rsidR="006E040D" w:rsidRDefault="006E040D" w:rsidP="006E040D">
      <w:pPr>
        <w:pStyle w:val="aa"/>
        <w:spacing w:before="0" w:beforeAutospacing="0" w:after="0" w:afterAutospacing="0"/>
        <w:ind w:hanging="3"/>
        <w:jc w:val="center"/>
        <w:rPr>
          <w:b/>
          <w:bCs/>
        </w:rPr>
      </w:pPr>
      <w:proofErr w:type="spellStart"/>
      <w:r w:rsidRPr="00940FDF">
        <w:rPr>
          <w:b/>
          <w:bCs/>
        </w:rPr>
        <w:t>Політика</w:t>
      </w:r>
      <w:proofErr w:type="spellEnd"/>
      <w:r w:rsidRPr="00940FDF">
        <w:rPr>
          <w:b/>
          <w:bCs/>
        </w:rPr>
        <w:t xml:space="preserve"> </w:t>
      </w:r>
      <w:proofErr w:type="spellStart"/>
      <w:r w:rsidRPr="00940FDF">
        <w:rPr>
          <w:b/>
          <w:bCs/>
        </w:rPr>
        <w:t>академічної</w:t>
      </w:r>
      <w:proofErr w:type="spellEnd"/>
      <w:r w:rsidRPr="00940FDF">
        <w:rPr>
          <w:b/>
          <w:bCs/>
        </w:rPr>
        <w:t xml:space="preserve"> </w:t>
      </w:r>
      <w:proofErr w:type="spellStart"/>
      <w:r w:rsidRPr="00940FDF">
        <w:rPr>
          <w:b/>
          <w:bCs/>
        </w:rPr>
        <w:t>доброчесності</w:t>
      </w:r>
      <w:proofErr w:type="spellEnd"/>
    </w:p>
    <w:p w14:paraId="61952AF7" w14:textId="77777777" w:rsidR="006E040D" w:rsidRPr="00940FDF" w:rsidRDefault="006E040D" w:rsidP="006E040D">
      <w:pPr>
        <w:pStyle w:val="aa"/>
        <w:spacing w:before="0" w:beforeAutospacing="0" w:after="0" w:afterAutospacing="0"/>
        <w:ind w:hanging="3"/>
        <w:jc w:val="center"/>
        <w:rPr>
          <w:b/>
          <w:bCs/>
        </w:rPr>
      </w:pPr>
    </w:p>
    <w:p w14:paraId="44E328C4" w14:textId="77777777" w:rsidR="006E040D" w:rsidRPr="00D42EEA" w:rsidRDefault="006E040D" w:rsidP="006E040D">
      <w:pPr>
        <w:pStyle w:val="aa"/>
        <w:spacing w:before="0" w:beforeAutospacing="0" w:after="0" w:afterAutospacing="0"/>
        <w:ind w:firstLine="851"/>
        <w:jc w:val="both"/>
        <w:rPr>
          <w:bCs/>
          <w:lang w:val="uk-UA"/>
        </w:rPr>
      </w:pPr>
      <w:r w:rsidRPr="00D42EEA">
        <w:rPr>
          <w:bCs/>
          <w:lang w:val="uk-UA"/>
        </w:rPr>
        <w:t>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та збереження конфіденційності отриманої під час 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w:t>
      </w:r>
      <w:r>
        <w:rPr>
          <w:bCs/>
          <w:lang w:val="uk-UA"/>
        </w:rPr>
        <w:t xml:space="preserve"> </w:t>
      </w:r>
    </w:p>
    <w:p w14:paraId="5501F802" w14:textId="77777777" w:rsidR="004B3C5C" w:rsidRPr="00262697" w:rsidRDefault="004B3C5C" w:rsidP="004B3C5C">
      <w:pPr>
        <w:widowControl w:val="0"/>
        <w:shd w:val="clear" w:color="auto" w:fill="FFFFFF"/>
        <w:tabs>
          <w:tab w:val="left" w:pos="365"/>
        </w:tabs>
        <w:suppressAutoHyphens w:val="0"/>
        <w:autoSpaceDE w:val="0"/>
        <w:autoSpaceDN w:val="0"/>
        <w:adjustRightInd w:val="0"/>
        <w:spacing w:line="240" w:lineRule="auto"/>
        <w:ind w:leftChars="0" w:left="0" w:firstLineChars="0" w:firstLine="0"/>
        <w:jc w:val="both"/>
        <w:textDirection w:val="lrTb"/>
        <w:textAlignment w:val="auto"/>
        <w:outlineLvl w:val="9"/>
        <w:rPr>
          <w:sz w:val="24"/>
          <w:lang w:val="uk-UA"/>
        </w:rPr>
      </w:pPr>
    </w:p>
    <w:sectPr w:rsidR="004B3C5C" w:rsidRPr="0026269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2C3F"/>
    <w:multiLevelType w:val="hybridMultilevel"/>
    <w:tmpl w:val="5290D03C"/>
    <w:lvl w:ilvl="0" w:tplc="0024B50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D180BCF"/>
    <w:multiLevelType w:val="multilevel"/>
    <w:tmpl w:val="7F601D60"/>
    <w:lvl w:ilvl="0">
      <w:start w:val="1"/>
      <w:numFmt w:val="decimal"/>
      <w:lvlText w:val="%1."/>
      <w:lvlJc w:val="left"/>
      <w:pPr>
        <w:ind w:left="1774" w:hanging="1065"/>
      </w:pPr>
      <w:rPr>
        <w:b w:val="0"/>
        <w:sz w:val="28"/>
        <w:szCs w:val="28"/>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 w15:restartNumberingAfterBreak="0">
    <w:nsid w:val="10914259"/>
    <w:multiLevelType w:val="hybridMultilevel"/>
    <w:tmpl w:val="38AC65D0"/>
    <w:lvl w:ilvl="0" w:tplc="59082470">
      <w:start w:val="1"/>
      <w:numFmt w:val="decimal"/>
      <w:lvlText w:val="%1."/>
      <w:lvlJc w:val="left"/>
      <w:pPr>
        <w:ind w:left="1637" w:hanging="360"/>
      </w:pPr>
      <w:rPr>
        <w:rFonts w:hint="default"/>
        <w:b w:val="0"/>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3" w15:restartNumberingAfterBreak="0">
    <w:nsid w:val="2E036884"/>
    <w:multiLevelType w:val="multilevel"/>
    <w:tmpl w:val="CF4A096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 w15:restartNumberingAfterBreak="0">
    <w:nsid w:val="44A07948"/>
    <w:multiLevelType w:val="hybridMultilevel"/>
    <w:tmpl w:val="48EE2056"/>
    <w:lvl w:ilvl="0" w:tplc="DB1683C2">
      <w:start w:val="1"/>
      <w:numFmt w:val="decimal"/>
      <w:lvlText w:val="%1."/>
      <w:lvlJc w:val="left"/>
      <w:pPr>
        <w:ind w:left="359" w:hanging="36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5" w15:restartNumberingAfterBreak="0">
    <w:nsid w:val="51613262"/>
    <w:multiLevelType w:val="hybridMultilevel"/>
    <w:tmpl w:val="24485998"/>
    <w:lvl w:ilvl="0" w:tplc="2000000F">
      <w:start w:val="1"/>
      <w:numFmt w:val="decimal"/>
      <w:lvlText w:val="%1."/>
      <w:lvlJc w:val="left"/>
      <w:pPr>
        <w:ind w:left="3054" w:hanging="360"/>
      </w:pPr>
    </w:lvl>
    <w:lvl w:ilvl="1" w:tplc="04220019" w:tentative="1">
      <w:start w:val="1"/>
      <w:numFmt w:val="lowerLetter"/>
      <w:lvlText w:val="%2."/>
      <w:lvlJc w:val="left"/>
      <w:pPr>
        <w:ind w:left="3774" w:hanging="360"/>
      </w:pPr>
    </w:lvl>
    <w:lvl w:ilvl="2" w:tplc="0422001B" w:tentative="1">
      <w:start w:val="1"/>
      <w:numFmt w:val="lowerRoman"/>
      <w:lvlText w:val="%3."/>
      <w:lvlJc w:val="right"/>
      <w:pPr>
        <w:ind w:left="4494" w:hanging="180"/>
      </w:pPr>
    </w:lvl>
    <w:lvl w:ilvl="3" w:tplc="0422000F" w:tentative="1">
      <w:start w:val="1"/>
      <w:numFmt w:val="decimal"/>
      <w:lvlText w:val="%4."/>
      <w:lvlJc w:val="left"/>
      <w:pPr>
        <w:ind w:left="5214" w:hanging="360"/>
      </w:pPr>
    </w:lvl>
    <w:lvl w:ilvl="4" w:tplc="04220019" w:tentative="1">
      <w:start w:val="1"/>
      <w:numFmt w:val="lowerLetter"/>
      <w:lvlText w:val="%5."/>
      <w:lvlJc w:val="left"/>
      <w:pPr>
        <w:ind w:left="5934" w:hanging="360"/>
      </w:pPr>
    </w:lvl>
    <w:lvl w:ilvl="5" w:tplc="0422001B" w:tentative="1">
      <w:start w:val="1"/>
      <w:numFmt w:val="lowerRoman"/>
      <w:lvlText w:val="%6."/>
      <w:lvlJc w:val="right"/>
      <w:pPr>
        <w:ind w:left="6654" w:hanging="180"/>
      </w:pPr>
    </w:lvl>
    <w:lvl w:ilvl="6" w:tplc="0422000F" w:tentative="1">
      <w:start w:val="1"/>
      <w:numFmt w:val="decimal"/>
      <w:lvlText w:val="%7."/>
      <w:lvlJc w:val="left"/>
      <w:pPr>
        <w:ind w:left="7374" w:hanging="360"/>
      </w:pPr>
    </w:lvl>
    <w:lvl w:ilvl="7" w:tplc="04220019" w:tentative="1">
      <w:start w:val="1"/>
      <w:numFmt w:val="lowerLetter"/>
      <w:lvlText w:val="%8."/>
      <w:lvlJc w:val="left"/>
      <w:pPr>
        <w:ind w:left="8094" w:hanging="360"/>
      </w:pPr>
    </w:lvl>
    <w:lvl w:ilvl="8" w:tplc="0422001B" w:tentative="1">
      <w:start w:val="1"/>
      <w:numFmt w:val="lowerRoman"/>
      <w:lvlText w:val="%9."/>
      <w:lvlJc w:val="right"/>
      <w:pPr>
        <w:ind w:left="8814" w:hanging="180"/>
      </w:pPr>
    </w:lvl>
  </w:abstractNum>
  <w:abstractNum w:abstractNumId="6" w15:restartNumberingAfterBreak="0">
    <w:nsid w:val="60A31C20"/>
    <w:multiLevelType w:val="hybridMultilevel"/>
    <w:tmpl w:val="5C56CFBC"/>
    <w:lvl w:ilvl="0" w:tplc="00B430EE">
      <w:start w:val="1"/>
      <w:numFmt w:val="decimal"/>
      <w:lvlText w:val="%1."/>
      <w:lvlJc w:val="left"/>
      <w:pPr>
        <w:ind w:left="720" w:hanging="360"/>
      </w:pPr>
      <w:rPr>
        <w:rFonts w:ascii="Times New Roman" w:hAnsi="Times New Roman" w:cs="Times New Roman" w:hint="default"/>
        <w:b w:val="0"/>
        <w:sz w:val="28"/>
        <w:szCs w:val="28"/>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79B6093F"/>
    <w:multiLevelType w:val="hybridMultilevel"/>
    <w:tmpl w:val="DC2282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7C7745E0"/>
    <w:multiLevelType w:val="hybridMultilevel"/>
    <w:tmpl w:val="38E89102"/>
    <w:lvl w:ilvl="0" w:tplc="831EAEA2">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8"/>
  </w:num>
  <w:num w:numId="6">
    <w:abstractNumId w:val="0"/>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08"/>
    <w:rsid w:val="00033F8C"/>
    <w:rsid w:val="0004205C"/>
    <w:rsid w:val="0004381C"/>
    <w:rsid w:val="00061BEC"/>
    <w:rsid w:val="00093C23"/>
    <w:rsid w:val="000D0BB8"/>
    <w:rsid w:val="000F36A3"/>
    <w:rsid w:val="00254C73"/>
    <w:rsid w:val="00262243"/>
    <w:rsid w:val="00262697"/>
    <w:rsid w:val="00284769"/>
    <w:rsid w:val="002B279B"/>
    <w:rsid w:val="002B4654"/>
    <w:rsid w:val="002F09A6"/>
    <w:rsid w:val="0031297A"/>
    <w:rsid w:val="00313752"/>
    <w:rsid w:val="003571A9"/>
    <w:rsid w:val="00363D56"/>
    <w:rsid w:val="00364D1A"/>
    <w:rsid w:val="003B180B"/>
    <w:rsid w:val="003D3C68"/>
    <w:rsid w:val="003E4AC4"/>
    <w:rsid w:val="003E74A9"/>
    <w:rsid w:val="00417444"/>
    <w:rsid w:val="00423F34"/>
    <w:rsid w:val="00455244"/>
    <w:rsid w:val="004A21F1"/>
    <w:rsid w:val="004A4BE3"/>
    <w:rsid w:val="004B3C5C"/>
    <w:rsid w:val="004C04E7"/>
    <w:rsid w:val="00501E61"/>
    <w:rsid w:val="00530C2D"/>
    <w:rsid w:val="0056353A"/>
    <w:rsid w:val="00577502"/>
    <w:rsid w:val="00591DB9"/>
    <w:rsid w:val="006128FC"/>
    <w:rsid w:val="00626268"/>
    <w:rsid w:val="00634A2D"/>
    <w:rsid w:val="00654C95"/>
    <w:rsid w:val="0066534C"/>
    <w:rsid w:val="00680F22"/>
    <w:rsid w:val="006B042B"/>
    <w:rsid w:val="006B3065"/>
    <w:rsid w:val="006E040D"/>
    <w:rsid w:val="00703F40"/>
    <w:rsid w:val="00717265"/>
    <w:rsid w:val="007533D4"/>
    <w:rsid w:val="007A5153"/>
    <w:rsid w:val="007B3D4D"/>
    <w:rsid w:val="00806341"/>
    <w:rsid w:val="00811E4A"/>
    <w:rsid w:val="00830F40"/>
    <w:rsid w:val="0086695F"/>
    <w:rsid w:val="00902455"/>
    <w:rsid w:val="00925CCB"/>
    <w:rsid w:val="00981650"/>
    <w:rsid w:val="00997608"/>
    <w:rsid w:val="00997C00"/>
    <w:rsid w:val="009B03AB"/>
    <w:rsid w:val="009F079E"/>
    <w:rsid w:val="00A80E08"/>
    <w:rsid w:val="00A96AD6"/>
    <w:rsid w:val="00AA76E3"/>
    <w:rsid w:val="00AB2FC5"/>
    <w:rsid w:val="00AC541A"/>
    <w:rsid w:val="00AD2543"/>
    <w:rsid w:val="00AF4479"/>
    <w:rsid w:val="00B30CE6"/>
    <w:rsid w:val="00B71AF3"/>
    <w:rsid w:val="00BF0B81"/>
    <w:rsid w:val="00BF20E7"/>
    <w:rsid w:val="00BF63D6"/>
    <w:rsid w:val="00C21E2F"/>
    <w:rsid w:val="00C60A6B"/>
    <w:rsid w:val="00C7307C"/>
    <w:rsid w:val="00C76EEB"/>
    <w:rsid w:val="00CA405C"/>
    <w:rsid w:val="00CA4BB1"/>
    <w:rsid w:val="00CA5A9C"/>
    <w:rsid w:val="00D162D8"/>
    <w:rsid w:val="00D61323"/>
    <w:rsid w:val="00D6740E"/>
    <w:rsid w:val="00D860AE"/>
    <w:rsid w:val="00D973AE"/>
    <w:rsid w:val="00DA0195"/>
    <w:rsid w:val="00DD6AE4"/>
    <w:rsid w:val="00E16D1D"/>
    <w:rsid w:val="00EB1BED"/>
    <w:rsid w:val="00EB3379"/>
    <w:rsid w:val="00EE2A85"/>
    <w:rsid w:val="00EE4538"/>
    <w:rsid w:val="00F102CA"/>
    <w:rsid w:val="00F208EA"/>
    <w:rsid w:val="00F20EEC"/>
    <w:rsid w:val="00F23DA0"/>
    <w:rsid w:val="00F35C2E"/>
    <w:rsid w:val="00F75EFD"/>
    <w:rsid w:val="00F776E8"/>
    <w:rsid w:val="00FA39A1"/>
    <w:rsid w:val="00FC2950"/>
    <w:rsid w:val="00FC634C"/>
    <w:rsid w:val="00FD24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A9DF5"/>
  <w15:chartTrackingRefBased/>
  <w15:docId w15:val="{21639B72-696E-4B8A-8620-1F7CBDEF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C541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8"/>
      <w:szCs w:val="24"/>
      <w:lang w:val="ru-RU" w:eastAsia="ru-RU"/>
    </w:rPr>
  </w:style>
  <w:style w:type="paragraph" w:styleId="3">
    <w:name w:val="heading 3"/>
    <w:basedOn w:val="a"/>
    <w:link w:val="30"/>
    <w:unhideWhenUsed/>
    <w:qFormat/>
    <w:rsid w:val="00FC2950"/>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97608"/>
    <w:rPr>
      <w:color w:val="0000FF"/>
      <w:w w:val="100"/>
      <w:position w:val="-1"/>
      <w:u w:val="single"/>
      <w:effect w:val="none"/>
      <w:vertAlign w:val="baseline"/>
      <w:cs w:val="0"/>
      <w:em w:val="none"/>
    </w:rPr>
  </w:style>
  <w:style w:type="paragraph" w:styleId="a4">
    <w:name w:val="Body Text"/>
    <w:basedOn w:val="a"/>
    <w:link w:val="a5"/>
    <w:rsid w:val="00997608"/>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lang w:val="uk" w:eastAsia="uk"/>
    </w:rPr>
  </w:style>
  <w:style w:type="character" w:customStyle="1" w:styleId="a5">
    <w:name w:val="Основний текст Знак"/>
    <w:basedOn w:val="a0"/>
    <w:link w:val="a4"/>
    <w:rsid w:val="00997608"/>
    <w:rPr>
      <w:rFonts w:ascii="Arial" w:eastAsia="Times New Roman" w:hAnsi="Arial" w:cs="Times New Roman"/>
      <w:sz w:val="28"/>
      <w:szCs w:val="28"/>
      <w:lang w:val="uk" w:eastAsia="uk"/>
    </w:rPr>
  </w:style>
  <w:style w:type="paragraph" w:customStyle="1" w:styleId="TableParagraph">
    <w:name w:val="Table Paragraph"/>
    <w:basedOn w:val="a"/>
    <w:rsid w:val="00F102CA"/>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lang w:val="uk" w:eastAsia="uk"/>
    </w:rPr>
  </w:style>
  <w:style w:type="paragraph" w:customStyle="1" w:styleId="Style15">
    <w:name w:val="Style15"/>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paragraph" w:customStyle="1" w:styleId="Style7">
    <w:name w:val="Style7"/>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character" w:customStyle="1" w:styleId="FontStyle25">
    <w:name w:val="Font Style25"/>
    <w:rsid w:val="00811E4A"/>
    <w:rPr>
      <w:rFonts w:ascii="Times New Roman" w:hAnsi="Times New Roman" w:cs="Times New Roman"/>
      <w:sz w:val="24"/>
      <w:szCs w:val="24"/>
    </w:rPr>
  </w:style>
  <w:style w:type="paragraph" w:customStyle="1" w:styleId="1">
    <w:name w:val="Абзац списка1"/>
    <w:basedOn w:val="a"/>
    <w:rsid w:val="00811E4A"/>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lang w:val="uk" w:eastAsia="uk"/>
    </w:rPr>
  </w:style>
  <w:style w:type="paragraph" w:styleId="a6">
    <w:name w:val="List Paragraph"/>
    <w:basedOn w:val="a"/>
    <w:link w:val="a7"/>
    <w:uiPriority w:val="34"/>
    <w:qFormat/>
    <w:rsid w:val="00B71AF3"/>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uk-UA" w:eastAsia="en-US"/>
    </w:rPr>
  </w:style>
  <w:style w:type="character" w:styleId="a8">
    <w:name w:val="Emphasis"/>
    <w:basedOn w:val="a0"/>
    <w:uiPriority w:val="20"/>
    <w:qFormat/>
    <w:rsid w:val="00B71AF3"/>
    <w:rPr>
      <w:i/>
      <w:iCs/>
    </w:rPr>
  </w:style>
  <w:style w:type="character" w:customStyle="1" w:styleId="a7">
    <w:name w:val="Абзац списку Знак"/>
    <w:link w:val="a6"/>
    <w:uiPriority w:val="34"/>
    <w:locked/>
    <w:rsid w:val="00033F8C"/>
  </w:style>
  <w:style w:type="table" w:styleId="a9">
    <w:name w:val="Table Grid"/>
    <w:basedOn w:val="a1"/>
    <w:uiPriority w:val="39"/>
    <w:rsid w:val="00FC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C2950"/>
    <w:rPr>
      <w:rFonts w:ascii="Arial" w:eastAsia="Times New Roman" w:hAnsi="Arial" w:cs="Times New Roman"/>
      <w:b/>
      <w:bCs/>
      <w:sz w:val="28"/>
      <w:szCs w:val="28"/>
      <w:lang w:val="ru-RU" w:eastAsia="ru-RU"/>
    </w:rPr>
  </w:style>
  <w:style w:type="character" w:customStyle="1" w:styleId="UnresolvedMention">
    <w:name w:val="Unresolved Mention"/>
    <w:basedOn w:val="a0"/>
    <w:uiPriority w:val="99"/>
    <w:semiHidden/>
    <w:unhideWhenUsed/>
    <w:rsid w:val="00CA5A9C"/>
    <w:rPr>
      <w:color w:val="605E5C"/>
      <w:shd w:val="clear" w:color="auto" w:fill="E1DFDD"/>
    </w:rPr>
  </w:style>
  <w:style w:type="paragraph" w:styleId="aa">
    <w:name w:val="Normal (Web)"/>
    <w:basedOn w:val="a"/>
    <w:uiPriority w:val="99"/>
    <w:rsid w:val="006E040D"/>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r.chnu.edu.ua/" TargetMode="External"/><Relationship Id="rId3" Type="http://schemas.openxmlformats.org/officeDocument/2006/relationships/settings" Target="settings.xml"/><Relationship Id="rId7" Type="http://schemas.openxmlformats.org/officeDocument/2006/relationships/hyperlink" Target="https://doi.org/10.31891/mdes/2023-8-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19717</Words>
  <Characters>11239</Characters>
  <Application>Microsoft Office Word</Application>
  <DocSecurity>0</DocSecurity>
  <Lines>93</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dc:creator>
  <cp:keywords/>
  <dc:description/>
  <cp:lastModifiedBy>HP</cp:lastModifiedBy>
  <cp:revision>2</cp:revision>
  <dcterms:created xsi:type="dcterms:W3CDTF">2025-11-13T12:33:00Z</dcterms:created>
  <dcterms:modified xsi:type="dcterms:W3CDTF">2025-11-13T12:33:00Z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80fc755d-82b7-46d0-ad19-ee10ffcdf0e1</vt:lpwstr>
  </property>
</Properties>
</file>