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15A2A44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31D6D">
        <w:rPr>
          <w:b/>
          <w:bCs/>
          <w:color w:val="632423" w:themeColor="accent2" w:themeShade="80"/>
          <w:sz w:val="28"/>
          <w:szCs w:val="28"/>
        </w:rPr>
        <w:t>КОМП</w:t>
      </w:r>
      <w:r w:rsidR="00931D6D" w:rsidRPr="00FF345A">
        <w:rPr>
          <w:b/>
          <w:bCs/>
          <w:color w:val="632423" w:themeColor="accent2" w:themeShade="80"/>
          <w:sz w:val="28"/>
          <w:szCs w:val="28"/>
          <w:lang w:val="ru-RU"/>
        </w:rPr>
        <w:t>’</w:t>
      </w:r>
      <w:r w:rsidR="00931D6D">
        <w:rPr>
          <w:b/>
          <w:bCs/>
          <w:color w:val="632423" w:themeColor="accent2" w:themeShade="80"/>
          <w:sz w:val="28"/>
          <w:szCs w:val="28"/>
        </w:rPr>
        <w:t>ЮТЕРНІ ТЕХНОЛОГІЇ ОБРОБКИ СТАТИСТИЧНИХ ДАНИХ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03EA7DA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B558A4" w:rsidRPr="00B558A4">
        <w:rPr>
          <w:rFonts w:eastAsiaTheme="minorHAnsi"/>
          <w:i/>
          <w:iCs/>
          <w:color w:val="000000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B558A4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8A6264" w14:paraId="775D8096" w14:textId="77777777" w:rsidTr="008A6264">
        <w:tc>
          <w:tcPr>
            <w:tcW w:w="3795" w:type="dxa"/>
          </w:tcPr>
          <w:p w14:paraId="021AE7BF" w14:textId="360A98C2" w:rsidR="008A6264" w:rsidRDefault="008A6264" w:rsidP="008A626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5D393971" w14:textId="65417064" w:rsidR="008A6264" w:rsidRPr="00CA1254" w:rsidRDefault="008A6264" w:rsidP="008A626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8A6264" w14:paraId="5D75F4A8" w14:textId="77777777" w:rsidTr="008A6264">
        <w:tc>
          <w:tcPr>
            <w:tcW w:w="3795" w:type="dxa"/>
          </w:tcPr>
          <w:p w14:paraId="591AF7D9" w14:textId="370F9C7B" w:rsidR="008A6264" w:rsidRDefault="008A6264" w:rsidP="008A626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7AA31552" w14:textId="7746E2CE" w:rsidR="008A6264" w:rsidRPr="00CA1254" w:rsidRDefault="008A6264" w:rsidP="008A6264">
            <w:pPr>
              <w:pStyle w:val="TableParagraph"/>
              <w:ind w:left="0"/>
              <w:rPr>
                <w:sz w:val="28"/>
                <w:szCs w:val="28"/>
              </w:rPr>
            </w:pPr>
            <w:r w:rsidRPr="00465158">
              <w:rPr>
                <w:kern w:val="24"/>
                <w:sz w:val="28"/>
                <w:szCs w:val="28"/>
              </w:rPr>
              <w:t>0</w:t>
            </w:r>
            <w:r>
              <w:rPr>
                <w:kern w:val="24"/>
                <w:sz w:val="28"/>
                <w:szCs w:val="28"/>
              </w:rPr>
              <w:t>71</w:t>
            </w:r>
            <w:r w:rsidRPr="00465158">
              <w:rPr>
                <w:kern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8A6264" w14:paraId="09DFACB9" w14:textId="77777777" w:rsidTr="008A6264">
        <w:tc>
          <w:tcPr>
            <w:tcW w:w="3795" w:type="dxa"/>
          </w:tcPr>
          <w:p w14:paraId="1137B344" w14:textId="0BA83CD2" w:rsidR="008A6264" w:rsidRDefault="008A6264" w:rsidP="008A626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20E4F034" w14:textId="165A893A" w:rsidR="008A6264" w:rsidRPr="00CA1254" w:rsidRDefault="008A6264" w:rsidP="008A6264">
            <w:pPr>
              <w:pStyle w:val="TableParagraph"/>
              <w:ind w:left="0"/>
              <w:rPr>
                <w:sz w:val="28"/>
                <w:szCs w:val="28"/>
              </w:rPr>
            </w:pPr>
            <w:r w:rsidRPr="002447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244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 та адміністрування</w:t>
            </w:r>
          </w:p>
        </w:tc>
      </w:tr>
      <w:tr w:rsidR="008A6264" w14:paraId="1EB02EFA" w14:textId="77777777" w:rsidTr="008A6264">
        <w:tc>
          <w:tcPr>
            <w:tcW w:w="3795" w:type="dxa"/>
          </w:tcPr>
          <w:p w14:paraId="64F1E0AA" w14:textId="01D8DCD3" w:rsidR="008A6264" w:rsidRDefault="008A6264" w:rsidP="008A626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2E44C116" w14:textId="3D0D4E19" w:rsidR="008A6264" w:rsidRPr="00CA1254" w:rsidRDefault="008A6264" w:rsidP="008A626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8A6264" w14:paraId="4B64EC07" w14:textId="77777777" w:rsidTr="008A6264">
        <w:tc>
          <w:tcPr>
            <w:tcW w:w="3795" w:type="dxa"/>
          </w:tcPr>
          <w:p w14:paraId="6806F952" w14:textId="4FC0D5A8" w:rsidR="008A6264" w:rsidRDefault="008A6264" w:rsidP="008A626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6E97AA15" w14:textId="584042E4" w:rsidR="008A6264" w:rsidRPr="00CA1254" w:rsidRDefault="008A6264" w:rsidP="008A626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CA1254">
              <w:rPr>
                <w:bCs/>
                <w:sz w:val="28"/>
                <w:szCs w:val="28"/>
              </w:rPr>
              <w:t>країнська</w:t>
            </w:r>
          </w:p>
        </w:tc>
      </w:tr>
      <w:tr w:rsidR="00371D03" w14:paraId="5BCB2028" w14:textId="77777777" w:rsidTr="008A6264">
        <w:tc>
          <w:tcPr>
            <w:tcW w:w="3795" w:type="dxa"/>
          </w:tcPr>
          <w:p w14:paraId="79BFA0E1" w14:textId="6C00133A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238" w:type="dxa"/>
          </w:tcPr>
          <w:p w14:paraId="538C1EDC" w14:textId="715D2D90" w:rsidR="004E091E" w:rsidRDefault="00931D6D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Марія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 кафедри економіко-математичного моделювання</w:t>
            </w:r>
          </w:p>
          <w:p w14:paraId="478BDDDC" w14:textId="027A78FA" w:rsidR="00371D03" w:rsidRPr="004E091E" w:rsidRDefault="00FF345A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8" w:history="1">
              <w:r w:rsidR="00E62C90" w:rsidRPr="00CD34A7">
                <w:rPr>
                  <w:rStyle w:val="a6"/>
                  <w:bCs/>
                  <w:i/>
                  <w:iCs/>
                  <w:sz w:val="28"/>
                  <w:szCs w:val="28"/>
                </w:rPr>
                <w:t>https://emm.chnu.edu.ua/pro-kafedru/kolektyv-kafedry/hryhorkiv-mariia-vasylivna/</w:t>
              </w:r>
            </w:hyperlink>
          </w:p>
        </w:tc>
      </w:tr>
      <w:tr w:rsidR="00371D03" w14:paraId="1FADC90B" w14:textId="77777777" w:rsidTr="008A6264">
        <w:tc>
          <w:tcPr>
            <w:tcW w:w="3795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14:paraId="76F13C93" w14:textId="516CD007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931D6D">
              <w:rPr>
                <w:sz w:val="28"/>
                <w:szCs w:val="28"/>
              </w:rPr>
              <w:t>0506418085</w:t>
            </w:r>
          </w:p>
        </w:tc>
      </w:tr>
      <w:tr w:rsidR="00371D03" w14:paraId="46CC40B9" w14:textId="77777777" w:rsidTr="008A6264">
        <w:tc>
          <w:tcPr>
            <w:tcW w:w="3795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</w:tcPr>
          <w:p w14:paraId="4564CAFE" w14:textId="5581539D" w:rsidR="00371D03" w:rsidRPr="00931D6D" w:rsidRDefault="00FF345A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931D6D" w:rsidRPr="00931D6D">
                <w:rPr>
                  <w:rStyle w:val="a6"/>
                  <w:kern w:val="24"/>
                  <w:sz w:val="28"/>
                  <w:szCs w:val="28"/>
                  <w:lang w:val="en-US"/>
                </w:rPr>
                <w:t>m</w:t>
              </w:r>
              <w:r w:rsidR="00931D6D" w:rsidRPr="00FF345A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931D6D" w:rsidRPr="00931D6D">
                <w:rPr>
                  <w:rStyle w:val="a6"/>
                  <w:kern w:val="24"/>
                  <w:sz w:val="28"/>
                  <w:szCs w:val="28"/>
                  <w:lang w:val="en-US"/>
                </w:rPr>
                <w:t>hryhorkiv</w:t>
              </w:r>
              <w:r w:rsidR="00931D6D" w:rsidRPr="00FF345A">
                <w:rPr>
                  <w:rStyle w:val="a6"/>
                  <w:kern w:val="24"/>
                  <w:sz w:val="28"/>
                  <w:szCs w:val="28"/>
                </w:rPr>
                <w:t>@</w:t>
              </w:r>
              <w:r w:rsidR="00931D6D" w:rsidRPr="00931D6D">
                <w:rPr>
                  <w:rStyle w:val="a6"/>
                  <w:kern w:val="24"/>
                  <w:sz w:val="28"/>
                  <w:szCs w:val="28"/>
                  <w:lang w:val="en-US"/>
                </w:rPr>
                <w:t>chnu</w:t>
              </w:r>
              <w:r w:rsidR="00931D6D" w:rsidRPr="00FF345A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931D6D" w:rsidRPr="00931D6D">
                <w:rPr>
                  <w:rStyle w:val="a6"/>
                  <w:kern w:val="24"/>
                  <w:sz w:val="28"/>
                  <w:szCs w:val="28"/>
                  <w:lang w:val="en-US"/>
                </w:rPr>
                <w:t>edu</w:t>
              </w:r>
              <w:r w:rsidR="00931D6D" w:rsidRPr="00FF345A">
                <w:rPr>
                  <w:rStyle w:val="a6"/>
                  <w:kern w:val="24"/>
                  <w:sz w:val="28"/>
                  <w:szCs w:val="28"/>
                </w:rPr>
                <w:t>.</w:t>
              </w:r>
              <w:proofErr w:type="spellStart"/>
              <w:r w:rsidR="00931D6D" w:rsidRPr="00931D6D">
                <w:rPr>
                  <w:rStyle w:val="a6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8A6264">
        <w:tc>
          <w:tcPr>
            <w:tcW w:w="3795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</w:tcPr>
          <w:p w14:paraId="1C64B2DB" w14:textId="68808E22" w:rsidR="00371D03" w:rsidRPr="00931D6D" w:rsidRDefault="00FF345A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10" w:tgtFrame="_blank" w:history="1">
              <w:r w:rsidR="00931D6D" w:rsidRPr="00931D6D">
                <w:rPr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https://moodle.chnu.edu.ua/course/view.php?id=5500</w:t>
              </w:r>
            </w:hyperlink>
          </w:p>
        </w:tc>
      </w:tr>
      <w:tr w:rsidR="00371D03" w14:paraId="5D16B02E" w14:textId="77777777" w:rsidTr="008A6264">
        <w:tc>
          <w:tcPr>
            <w:tcW w:w="3795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634EB22F" w14:textId="51C16243" w:rsidR="00371D03" w:rsidRPr="00CA1254" w:rsidRDefault="005C354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 графіком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DF2920E" w14:textId="1A2410A0" w:rsidR="00DF4288" w:rsidRDefault="00931D6D" w:rsidP="00DF4288">
      <w:pPr>
        <w:ind w:right="517" w:firstLine="709"/>
        <w:jc w:val="both"/>
        <w:rPr>
          <w:sz w:val="28"/>
          <w:szCs w:val="28"/>
        </w:rPr>
      </w:pPr>
      <w:r w:rsidRPr="00931D6D">
        <w:rPr>
          <w:color w:val="000000" w:themeColor="text1"/>
          <w:kern w:val="24"/>
          <w:sz w:val="28"/>
          <w:szCs w:val="28"/>
        </w:rPr>
        <w:t xml:space="preserve">Дисципліна «Комп’ютерні технології обробки статистичних даних» </w:t>
      </w:r>
      <w:r w:rsidR="00EB3854">
        <w:rPr>
          <w:color w:val="000000" w:themeColor="text1"/>
          <w:kern w:val="24"/>
          <w:sz w:val="28"/>
          <w:szCs w:val="28"/>
        </w:rPr>
        <w:t>спрямована на р</w:t>
      </w:r>
      <w:r w:rsidRPr="00931D6D">
        <w:rPr>
          <w:color w:val="000000" w:themeColor="text1"/>
          <w:kern w:val="24"/>
          <w:sz w:val="28"/>
          <w:szCs w:val="28"/>
        </w:rPr>
        <w:t>озкри</w:t>
      </w:r>
      <w:r w:rsidR="00EB3854">
        <w:rPr>
          <w:color w:val="000000" w:themeColor="text1"/>
          <w:kern w:val="24"/>
          <w:sz w:val="28"/>
          <w:szCs w:val="28"/>
        </w:rPr>
        <w:t>ття</w:t>
      </w:r>
      <w:r w:rsidRPr="00931D6D">
        <w:rPr>
          <w:color w:val="000000" w:themeColor="text1"/>
          <w:kern w:val="24"/>
          <w:sz w:val="28"/>
          <w:szCs w:val="28"/>
        </w:rPr>
        <w:t xml:space="preserve"> теоретичн</w:t>
      </w:r>
      <w:r w:rsidR="00EB3854">
        <w:rPr>
          <w:color w:val="000000" w:themeColor="text1"/>
          <w:kern w:val="24"/>
          <w:sz w:val="28"/>
          <w:szCs w:val="28"/>
        </w:rPr>
        <w:t>их</w:t>
      </w:r>
      <w:r w:rsidRPr="00931D6D">
        <w:rPr>
          <w:color w:val="000000" w:themeColor="text1"/>
          <w:kern w:val="24"/>
          <w:sz w:val="28"/>
          <w:szCs w:val="28"/>
        </w:rPr>
        <w:t xml:space="preserve"> та прикладн</w:t>
      </w:r>
      <w:r w:rsidR="00EB3854">
        <w:rPr>
          <w:color w:val="000000" w:themeColor="text1"/>
          <w:kern w:val="24"/>
          <w:sz w:val="28"/>
          <w:szCs w:val="28"/>
        </w:rPr>
        <w:t>их</w:t>
      </w:r>
      <w:r w:rsidRPr="00931D6D">
        <w:rPr>
          <w:color w:val="000000" w:themeColor="text1"/>
          <w:kern w:val="24"/>
          <w:sz w:val="28"/>
          <w:szCs w:val="28"/>
        </w:rPr>
        <w:t xml:space="preserve"> основ </w:t>
      </w:r>
      <w:r w:rsidRPr="00931D6D">
        <w:rPr>
          <w:sz w:val="28"/>
          <w:szCs w:val="28"/>
        </w:rPr>
        <w:t>технологій обробки статистичної інформації за допомогою сучасних пакетів прикладних програм, зокрема найбільш поширених та ефективних для розв’язання практичних задач навчального характеру.</w:t>
      </w:r>
      <w:r w:rsidR="00DF4288">
        <w:rPr>
          <w:sz w:val="28"/>
          <w:szCs w:val="28"/>
        </w:rPr>
        <w:t xml:space="preserve"> Роль дисципліни </w:t>
      </w:r>
      <w:r w:rsidR="00387CD6">
        <w:rPr>
          <w:sz w:val="28"/>
          <w:szCs w:val="28"/>
        </w:rPr>
        <w:t>полягає у вдосконаленні та розвитку практичної підготовки щодо</w:t>
      </w:r>
      <w:r w:rsidR="00DF4288" w:rsidRPr="00DF4288">
        <w:rPr>
          <w:sz w:val="28"/>
          <w:szCs w:val="28"/>
        </w:rPr>
        <w:t xml:space="preserve"> сучасних фахівців</w:t>
      </w:r>
      <w:r w:rsidR="00DF4288">
        <w:rPr>
          <w:sz w:val="28"/>
          <w:szCs w:val="28"/>
        </w:rPr>
        <w:t>-кібернетиків</w:t>
      </w:r>
      <w:r w:rsidR="00617E0F">
        <w:rPr>
          <w:sz w:val="28"/>
          <w:szCs w:val="28"/>
        </w:rPr>
        <w:t xml:space="preserve"> використанн</w:t>
      </w:r>
      <w:r w:rsidR="00E62E6E">
        <w:rPr>
          <w:sz w:val="28"/>
          <w:szCs w:val="28"/>
        </w:rPr>
        <w:t>я</w:t>
      </w:r>
      <w:r w:rsidR="00617E0F">
        <w:rPr>
          <w:sz w:val="28"/>
          <w:szCs w:val="28"/>
        </w:rPr>
        <w:t xml:space="preserve"> сучасних пакетів прикладних програм для обробки статистичних даних</w:t>
      </w:r>
      <w:r w:rsidR="00DF4288" w:rsidRPr="00DF4288">
        <w:rPr>
          <w:sz w:val="28"/>
          <w:szCs w:val="28"/>
        </w:rPr>
        <w:t>.</w:t>
      </w:r>
    </w:p>
    <w:p w14:paraId="4719A15C" w14:textId="4FD57766" w:rsidR="0056672D" w:rsidRPr="00DF4288" w:rsidRDefault="0056672D" w:rsidP="00DF4288">
      <w:pPr>
        <w:ind w:right="51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Місце дисципліни в структурі підготовки фахівців визначається поєднанням</w:t>
      </w:r>
      <w:r w:rsidRPr="0056672D">
        <w:rPr>
          <w:sz w:val="28"/>
          <w:szCs w:val="28"/>
        </w:rPr>
        <w:t xml:space="preserve"> фундаментальн</w:t>
      </w:r>
      <w:r>
        <w:rPr>
          <w:sz w:val="28"/>
          <w:szCs w:val="28"/>
        </w:rPr>
        <w:t xml:space="preserve">их </w:t>
      </w:r>
      <w:r w:rsidRPr="0056672D">
        <w:rPr>
          <w:sz w:val="28"/>
          <w:szCs w:val="28"/>
        </w:rPr>
        <w:t>знан</w:t>
      </w:r>
      <w:r>
        <w:rPr>
          <w:sz w:val="28"/>
          <w:szCs w:val="28"/>
        </w:rPr>
        <w:t>ь</w:t>
      </w:r>
      <w:r w:rsidRPr="0056672D">
        <w:rPr>
          <w:sz w:val="28"/>
          <w:szCs w:val="28"/>
        </w:rPr>
        <w:t xml:space="preserve"> зі статистики </w:t>
      </w:r>
      <w:r>
        <w:rPr>
          <w:sz w:val="28"/>
          <w:szCs w:val="28"/>
        </w:rPr>
        <w:t>і</w:t>
      </w:r>
      <w:r w:rsidRPr="0056672D">
        <w:rPr>
          <w:sz w:val="28"/>
          <w:szCs w:val="28"/>
        </w:rPr>
        <w:t>з практичними навичками використання сучасних інформаційних технологій.</w:t>
      </w:r>
    </w:p>
    <w:p w14:paraId="786C9E4D" w14:textId="4EF1C8CA" w:rsidR="00B76FC8" w:rsidRPr="00931D6D" w:rsidRDefault="00931D6D" w:rsidP="00AF57CC">
      <w:pPr>
        <w:ind w:right="517" w:firstLine="709"/>
        <w:jc w:val="both"/>
        <w:rPr>
          <w:sz w:val="28"/>
          <w:szCs w:val="28"/>
        </w:rPr>
      </w:pPr>
      <w:r w:rsidRPr="00931D6D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931D6D">
        <w:rPr>
          <w:sz w:val="28"/>
          <w:szCs w:val="28"/>
          <w:lang w:eastAsia="uk-UA"/>
        </w:rPr>
        <w:t>розкрити зміст та призначення комп’ютерних технологій для обробки та аналізу статистичних даних; сформувати знання про технології статистичної обробки даних із використанням сучасних програмних продуктів; засвоїти навики практичного застосування пакетів прикладних програм для обробки даних у задачах економіко-математичного моделювання та прийняття управлінських рішень в економіці.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2423EF40" w14:textId="77777777" w:rsidR="002C75EC" w:rsidRDefault="002C75EC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6341DEE7" w14:textId="39559AE4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160C7623" w14:textId="21002D54"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E83C24">
              <w:rPr>
                <w:b/>
                <w:caps/>
                <w:sz w:val="28"/>
                <w:szCs w:val="28"/>
              </w:rPr>
              <w:t>ХАРАКТЕРИСТИКА СУЧАСНОГО ПРОГРАМНОГО ЗАБЕЗПЕЧЕННЯ ДЛЯ ОБРОБКИ СТАТИСТИЧНИХ ДАНИХ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2CA0FC06" w:rsidR="000A5E55" w:rsidRPr="00E83C24" w:rsidRDefault="00E83C24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83C24">
              <w:rPr>
                <w:sz w:val="28"/>
                <w:szCs w:val="28"/>
              </w:rPr>
              <w:t>Загальна характеристика основних пакетів обробки статистичних даних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8AE987D" w:rsidR="000A5E55" w:rsidRPr="00E83C24" w:rsidRDefault="00E83C24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83C24">
              <w:rPr>
                <w:bCs/>
                <w:sz w:val="28"/>
                <w:szCs w:val="28"/>
              </w:rPr>
              <w:t>Деякі елементарні поняття та завдання статистичного аналізу даних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3F98A23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730D6350"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sz w:val="28"/>
                <w:szCs w:val="28"/>
              </w:rPr>
              <w:t xml:space="preserve">Використання пакету </w:t>
            </w:r>
            <w:proofErr w:type="spellStart"/>
            <w:r w:rsidRPr="00CF26C1">
              <w:rPr>
                <w:sz w:val="28"/>
                <w:szCs w:val="28"/>
                <w:lang w:val="en-US"/>
              </w:rPr>
              <w:t>Matlab</w:t>
            </w:r>
            <w:proofErr w:type="spellEnd"/>
            <w:r w:rsidRPr="00FF345A">
              <w:rPr>
                <w:sz w:val="28"/>
                <w:szCs w:val="28"/>
                <w:lang w:val="ru-RU"/>
              </w:rPr>
              <w:t xml:space="preserve"> </w:t>
            </w:r>
            <w:r w:rsidRPr="00CF26C1">
              <w:rPr>
                <w:sz w:val="28"/>
                <w:szCs w:val="28"/>
              </w:rPr>
              <w:t>у економіко-математичному моделюванні та обробці статистичних даних</w:t>
            </w:r>
          </w:p>
        </w:tc>
      </w:tr>
      <w:tr w:rsidR="000A5E55" w:rsidRPr="00371D03" w14:paraId="3030A273" w14:textId="77777777" w:rsidTr="00371D03">
        <w:tc>
          <w:tcPr>
            <w:tcW w:w="1242" w:type="dxa"/>
          </w:tcPr>
          <w:p w14:paraId="40F3D6E6" w14:textId="282AA2A5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7C98FBC0"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bCs/>
                <w:color w:val="000000"/>
                <w:sz w:val="28"/>
                <w:szCs w:val="28"/>
              </w:rPr>
              <w:t xml:space="preserve">Статистична обробка даних у </w:t>
            </w:r>
            <w:r w:rsidRPr="00CF26C1">
              <w:rPr>
                <w:bCs/>
                <w:color w:val="000000"/>
                <w:sz w:val="28"/>
                <w:szCs w:val="28"/>
                <w:lang w:val="en-US"/>
              </w:rPr>
              <w:t>Mathcad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D14D7C" w14:textId="2E7DD450" w:rsidR="000A5E55" w:rsidRPr="00CF26C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="00CF26C1">
              <w:rPr>
                <w:b/>
                <w:caps/>
                <w:sz w:val="28"/>
                <w:szCs w:val="28"/>
              </w:rPr>
              <w:t xml:space="preserve">ЗАСТОСУВАННЯ ПАКЕТУ </w:t>
            </w:r>
            <w:r w:rsidR="00CF26C1">
              <w:rPr>
                <w:b/>
                <w:caps/>
                <w:sz w:val="28"/>
                <w:szCs w:val="28"/>
                <w:lang w:val="en-US"/>
              </w:rPr>
              <w:t>STATISTICA</w:t>
            </w:r>
            <w:r w:rsidR="00CF26C1" w:rsidRPr="00FF345A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ДЛЯ СТАТИСТИЧНОГО АНАЛІЗУ ДАНИХ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35E3DA9B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036C9F8" w14:textId="4205EB83"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bCs/>
                <w:sz w:val="28"/>
                <w:szCs w:val="28"/>
              </w:rPr>
              <w:t xml:space="preserve">Загальна характеристика </w:t>
            </w:r>
            <w:r w:rsidRPr="00CF26C1">
              <w:rPr>
                <w:sz w:val="28"/>
                <w:szCs w:val="28"/>
              </w:rPr>
              <w:t xml:space="preserve">пакету приладних програм </w:t>
            </w:r>
            <w:proofErr w:type="spellStart"/>
            <w:r w:rsidRPr="00CF26C1">
              <w:rPr>
                <w:sz w:val="28"/>
                <w:szCs w:val="28"/>
                <w:lang w:val="en-US"/>
              </w:rPr>
              <w:t>Statistica</w:t>
            </w:r>
            <w:proofErr w:type="spellEnd"/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0111E511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0C8E398C"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iCs/>
                <w:sz w:val="28"/>
                <w:szCs w:val="28"/>
              </w:rPr>
              <w:t xml:space="preserve">Режими та технології обробки даних у </w:t>
            </w:r>
            <w:proofErr w:type="spellStart"/>
            <w:r w:rsidRPr="00CF26C1">
              <w:rPr>
                <w:sz w:val="28"/>
                <w:szCs w:val="28"/>
                <w:lang w:val="en-US"/>
              </w:rPr>
              <w:t>Statistica</w:t>
            </w:r>
            <w:proofErr w:type="spellEnd"/>
          </w:p>
        </w:tc>
      </w:tr>
      <w:tr w:rsidR="000A5E55" w:rsidRPr="00371D03" w14:paraId="17AFFA4A" w14:textId="77777777" w:rsidTr="00371D03">
        <w:tc>
          <w:tcPr>
            <w:tcW w:w="1242" w:type="dxa"/>
          </w:tcPr>
          <w:p w14:paraId="0DAEFAAA" w14:textId="194A694F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090D635F" w:rsidR="000A5E55" w:rsidRPr="00CF26C1" w:rsidRDefault="00CF26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F26C1">
              <w:rPr>
                <w:sz w:val="28"/>
                <w:szCs w:val="28"/>
              </w:rPr>
              <w:t>Перспективи подальшого розвитку комп’ютерних технологій обробки статистичних даних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44B2E4E3" w14:textId="77777777" w:rsidR="00E03BB1" w:rsidRDefault="00E03BB1" w:rsidP="00E03BB1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1E03A86A" w14:textId="77777777" w:rsidR="00E03BB1" w:rsidRPr="002F66D7" w:rsidRDefault="00E03BB1" w:rsidP="00E03BB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</w:t>
      </w:r>
      <w:r>
        <w:rPr>
          <w:color w:val="000000" w:themeColor="text1"/>
          <w:kern w:val="24"/>
          <w:sz w:val="28"/>
          <w:szCs w:val="28"/>
        </w:rPr>
        <w:t>лабораторні</w:t>
      </w:r>
      <w:r w:rsidRPr="00A46E2D">
        <w:rPr>
          <w:color w:val="000000" w:themeColor="text1"/>
          <w:kern w:val="24"/>
          <w:sz w:val="28"/>
          <w:szCs w:val="28"/>
        </w:rPr>
        <w:t xml:space="preserve"> заняття </w:t>
      </w:r>
      <w:r>
        <w:rPr>
          <w:color w:val="000000" w:themeColor="text1"/>
          <w:kern w:val="24"/>
          <w:sz w:val="28"/>
          <w:szCs w:val="28"/>
        </w:rPr>
        <w:t>тощо</w:t>
      </w:r>
      <w:r w:rsidRPr="00B76FC8">
        <w:rPr>
          <w:color w:val="000000" w:themeColor="text1"/>
          <w:kern w:val="24"/>
          <w:sz w:val="28"/>
          <w:szCs w:val="28"/>
        </w:rPr>
        <w:t>.</w:t>
      </w:r>
    </w:p>
    <w:p w14:paraId="0D60BD15" w14:textId="77777777" w:rsidR="00E03BB1" w:rsidRDefault="00E03BB1" w:rsidP="00E03BB1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5342888C" w14:textId="77777777" w:rsidR="00E03BB1" w:rsidRPr="00DA68D4" w:rsidRDefault="00E03BB1" w:rsidP="00E03BB1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3A7D4C5C" w14:textId="77777777" w:rsidR="00E03BB1" w:rsidRPr="00B76FC8" w:rsidRDefault="00E03BB1" w:rsidP="00E03BB1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 опитування, </w:t>
      </w:r>
      <w:r>
        <w:rPr>
          <w:rFonts w:eastAsia="+mn-ea"/>
          <w:color w:val="000000"/>
          <w:kern w:val="24"/>
          <w:sz w:val="28"/>
          <w:szCs w:val="28"/>
        </w:rPr>
        <w:t xml:space="preserve">лабораторні завдання та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>ї результатів виконаних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тощо.</w:t>
      </w:r>
    </w:p>
    <w:p w14:paraId="73E735AB" w14:textId="414BA909" w:rsidR="00E03BB1" w:rsidRDefault="00E03BB1" w:rsidP="00E03BB1">
      <w:pPr>
        <w:pStyle w:val="ab"/>
        <w:spacing w:before="0" w:beforeAutospacing="0" w:after="0" w:afterAutospacing="0"/>
        <w:ind w:right="517" w:firstLine="576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EA6D3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A6D32">
        <w:rPr>
          <w:rFonts w:eastAsia="+mn-ea"/>
          <w:color w:val="000000"/>
          <w:kern w:val="24"/>
          <w:sz w:val="28"/>
          <w:szCs w:val="28"/>
        </w:rPr>
        <w:t>–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40977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14:paraId="0802CF92" w14:textId="77777777" w:rsidR="00E03BB1" w:rsidRPr="00AF57CC" w:rsidRDefault="00E03BB1" w:rsidP="00E03BB1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EE1BD9F" w14:textId="77777777" w:rsidR="00E03BB1" w:rsidRPr="00DA68D4" w:rsidRDefault="00E03BB1" w:rsidP="00E03BB1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53475B2" w14:textId="77777777" w:rsidR="00E03BB1" w:rsidRDefault="00E03BB1" w:rsidP="00E03BB1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28940E19" w14:textId="77777777" w:rsidR="00E03BB1" w:rsidRDefault="00E03BB1" w:rsidP="00E03BB1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52EDA627" w14:textId="77777777" w:rsidR="00E03BB1" w:rsidRPr="00B76FC8" w:rsidRDefault="00E03BB1" w:rsidP="00E03BB1">
      <w:pPr>
        <w:pStyle w:val="ab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FF345A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020C148B" w14:textId="77777777" w:rsidR="00E03BB1" w:rsidRDefault="00E03BB1" w:rsidP="00E03BB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47CBAF7" w14:textId="77777777" w:rsidR="00E03BB1" w:rsidRPr="00453EF7" w:rsidRDefault="00E03BB1" w:rsidP="00E03BB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601D5E7D" w14:textId="77777777" w:rsidR="00E03BB1" w:rsidRDefault="00E03BB1" w:rsidP="00E03BB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61BEBA33" w14:textId="77777777" w:rsidR="00E03BB1" w:rsidRPr="00E92C50" w:rsidRDefault="00E03BB1" w:rsidP="00E03BB1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E92C50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E92C50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E92C50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E92C50">
        <w:rPr>
          <w:bCs/>
          <w:color w:val="000000" w:themeColor="text1"/>
          <w:spacing w:val="-4"/>
          <w:sz w:val="28"/>
          <w:szCs w:val="28"/>
        </w:rPr>
        <w:t>»</w:t>
      </w:r>
      <w:r w:rsidRPr="00E92C50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E92C50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</w:p>
    <w:p w14:paraId="6CFA19BB" w14:textId="77777777" w:rsidR="00E03BB1" w:rsidRPr="003462D6" w:rsidRDefault="00E03BB1" w:rsidP="00E03BB1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3462D6">
        <w:rPr>
          <w:bCs/>
          <w:color w:val="000000" w:themeColor="text1"/>
          <w:sz w:val="28"/>
          <w:szCs w:val="28"/>
        </w:rPr>
        <w:t xml:space="preserve">Чернівецькому національному університету імені Юрія </w:t>
      </w:r>
      <w:proofErr w:type="spellStart"/>
      <w:r w:rsidRPr="003462D6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3462D6">
        <w:rPr>
          <w:bCs/>
          <w:color w:val="000000" w:themeColor="text1"/>
          <w:sz w:val="28"/>
          <w:szCs w:val="28"/>
        </w:rPr>
        <w:t>»</w:t>
      </w:r>
      <w:r w:rsidRPr="003462D6">
        <w:rPr>
          <w:sz w:val="28"/>
          <w:szCs w:val="28"/>
        </w:rPr>
        <w:t xml:space="preserve"> </w:t>
      </w:r>
      <w:hyperlink r:id="rId12" w:history="1">
        <w:r w:rsidRPr="003462D6">
          <w:rPr>
            <w:rStyle w:val="a6"/>
            <w:sz w:val="28"/>
            <w:szCs w:val="28"/>
          </w:rPr>
          <w:t>https://www.chnu.edu.ua/universytet/normatyvni-dokumenty/polozhennia-pro-</w:t>
        </w:r>
        <w:r w:rsidRPr="003462D6">
          <w:rPr>
            <w:rStyle w:val="a6"/>
            <w:sz w:val="28"/>
            <w:szCs w:val="28"/>
          </w:rPr>
          <w:lastRenderedPageBreak/>
          <w:t>vyiavlennia-ta-zapobihannia-akademichnomu-plahiatu-u-chernivetskomu-natsionalnomu-universyteti-imeni-yuriia-fedkovycha/</w:t>
        </w:r>
      </w:hyperlink>
    </w:p>
    <w:p w14:paraId="3236BF15" w14:textId="425CDE64" w:rsidR="00453EF7" w:rsidRDefault="00453EF7" w:rsidP="001265A2">
      <w:pPr>
        <w:pStyle w:val="a4"/>
        <w:tabs>
          <w:tab w:val="left" w:pos="0"/>
        </w:tabs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635C5DE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0CA6">
        <w:rPr>
          <w:sz w:val="28"/>
          <w:szCs w:val="28"/>
        </w:rPr>
        <w:t xml:space="preserve">Наукова бібліотека Чернівецького національного університету імені Юрія </w:t>
      </w:r>
      <w:proofErr w:type="spellStart"/>
      <w:r w:rsidRPr="00030CA6">
        <w:rPr>
          <w:sz w:val="28"/>
          <w:szCs w:val="28"/>
        </w:rPr>
        <w:t>Федьковича</w:t>
      </w:r>
      <w:proofErr w:type="spellEnd"/>
      <w:r w:rsidRPr="00030CA6">
        <w:rPr>
          <w:sz w:val="28"/>
          <w:szCs w:val="28"/>
        </w:rPr>
        <w:t xml:space="preserve"> / </w:t>
      </w:r>
      <w:hyperlink r:id="rId13" w:history="1">
        <w:r w:rsidRPr="00030CA6">
          <w:rPr>
            <w:rStyle w:val="a6"/>
            <w:sz w:val="28"/>
            <w:szCs w:val="28"/>
            <w:lang w:val="en-US"/>
          </w:rPr>
          <w:t>www</w:t>
        </w:r>
        <w:r w:rsidRPr="00030CA6">
          <w:rPr>
            <w:rStyle w:val="a6"/>
            <w:sz w:val="28"/>
            <w:szCs w:val="28"/>
          </w:rPr>
          <w:t>.</w:t>
        </w:r>
        <w:r w:rsidRPr="00030CA6">
          <w:rPr>
            <w:rStyle w:val="a6"/>
            <w:sz w:val="28"/>
            <w:szCs w:val="28"/>
            <w:lang w:val="en-US"/>
          </w:rPr>
          <w:t>library</w:t>
        </w:r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chnu</w:t>
        </w:r>
        <w:proofErr w:type="spellEnd"/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edu</w:t>
        </w:r>
        <w:proofErr w:type="spellEnd"/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57F47A10" w14:textId="77777777" w:rsidR="00030CA6" w:rsidRPr="00FF345A" w:rsidRDefault="00030CA6" w:rsidP="00030CA6">
      <w:pPr>
        <w:pStyle w:val="ab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</w:rPr>
      </w:pPr>
      <w:r w:rsidRPr="00030CA6">
        <w:rPr>
          <w:sz w:val="28"/>
          <w:szCs w:val="28"/>
        </w:rPr>
        <w:t xml:space="preserve">Національна бібліотека України ім. В.І. Вернадського / </w:t>
      </w:r>
      <w:hyperlink r:id="rId14" w:history="1">
        <w:r w:rsidRPr="00030CA6">
          <w:rPr>
            <w:rStyle w:val="a6"/>
            <w:sz w:val="28"/>
            <w:szCs w:val="28"/>
            <w:lang w:val="en-US"/>
          </w:rPr>
          <w:t>www</w:t>
        </w:r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nbuv</w:t>
        </w:r>
        <w:proofErr w:type="spellEnd"/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030CA6">
          <w:rPr>
            <w:rStyle w:val="a6"/>
            <w:sz w:val="28"/>
            <w:szCs w:val="28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58FB9C4A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030CA6">
        <w:rPr>
          <w:sz w:val="28"/>
          <w:szCs w:val="28"/>
        </w:rPr>
        <w:t xml:space="preserve">Дані світового банку </w:t>
      </w:r>
      <w:hyperlink r:id="rId15" w:history="1">
        <w:r w:rsidRPr="00030CA6">
          <w:rPr>
            <w:rStyle w:val="a6"/>
            <w:sz w:val="28"/>
            <w:szCs w:val="28"/>
          </w:rPr>
          <w:t>https://www.worldbank.org</w:t>
        </w:r>
      </w:hyperlink>
    </w:p>
    <w:p w14:paraId="47A7B2FA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030CA6">
        <w:rPr>
          <w:sz w:val="28"/>
          <w:szCs w:val="28"/>
        </w:rPr>
        <w:t xml:space="preserve">Головне управління статистики у Чернівецькій області </w:t>
      </w:r>
      <w:r w:rsidRPr="00FF345A">
        <w:rPr>
          <w:sz w:val="28"/>
          <w:szCs w:val="28"/>
          <w:lang w:val="ru-RU"/>
        </w:rPr>
        <w:t xml:space="preserve">/ </w:t>
      </w:r>
      <w:hyperlink r:id="rId16" w:history="1">
        <w:r w:rsidRPr="00030CA6">
          <w:rPr>
            <w:rStyle w:val="a6"/>
            <w:sz w:val="28"/>
            <w:szCs w:val="28"/>
            <w:lang w:val="en-US"/>
          </w:rPr>
          <w:t>http</w:t>
        </w:r>
        <w:r w:rsidRPr="00FF345A">
          <w:rPr>
            <w:rStyle w:val="a6"/>
            <w:sz w:val="28"/>
            <w:szCs w:val="28"/>
            <w:lang w:val="ru-RU"/>
          </w:rPr>
          <w:t>://</w:t>
        </w:r>
        <w:r w:rsidRPr="00030CA6">
          <w:rPr>
            <w:rStyle w:val="a6"/>
            <w:sz w:val="28"/>
            <w:szCs w:val="28"/>
            <w:lang w:val="en-US"/>
          </w:rPr>
          <w:t>www</w:t>
        </w:r>
        <w:r w:rsidRPr="00FF345A">
          <w:rPr>
            <w:rStyle w:val="a6"/>
            <w:sz w:val="28"/>
            <w:szCs w:val="28"/>
            <w:lang w:val="ru-RU"/>
          </w:rPr>
          <w:t>.</w:t>
        </w:r>
        <w:r w:rsidRPr="00030CA6">
          <w:rPr>
            <w:rStyle w:val="a6"/>
            <w:sz w:val="28"/>
            <w:szCs w:val="28"/>
            <w:lang w:val="en-US"/>
          </w:rPr>
          <w:t>cv</w:t>
        </w:r>
        <w:r w:rsidRPr="00FF345A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ukrstat</w:t>
        </w:r>
        <w:proofErr w:type="spellEnd"/>
        <w:r w:rsidRPr="00FF345A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FF345A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030CA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0789F079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030CA6">
        <w:rPr>
          <w:rStyle w:val="a6"/>
          <w:color w:val="auto"/>
          <w:sz w:val="28"/>
          <w:szCs w:val="28"/>
          <w:u w:val="none"/>
        </w:rPr>
        <w:t>Всесвітня статистика у реальному часі</w:t>
      </w:r>
      <w:r w:rsidRPr="00030CA6">
        <w:rPr>
          <w:rStyle w:val="a6"/>
          <w:color w:val="auto"/>
          <w:sz w:val="28"/>
          <w:szCs w:val="28"/>
        </w:rPr>
        <w:t xml:space="preserve"> </w:t>
      </w:r>
      <w:hyperlink r:id="rId17" w:history="1">
        <w:r w:rsidRPr="00030CA6">
          <w:rPr>
            <w:rStyle w:val="a6"/>
            <w:sz w:val="28"/>
            <w:szCs w:val="28"/>
          </w:rPr>
          <w:t>https://www.worldometers.info/uk/</w:t>
        </w:r>
      </w:hyperlink>
    </w:p>
    <w:p w14:paraId="51DB08A7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rStyle w:val="HTML"/>
          <w:i w:val="0"/>
          <w:iCs w:val="0"/>
          <w:sz w:val="28"/>
          <w:szCs w:val="28"/>
        </w:rPr>
      </w:pPr>
      <w:r w:rsidRPr="00030CA6">
        <w:rPr>
          <w:bCs/>
          <w:iCs/>
          <w:sz w:val="28"/>
          <w:szCs w:val="28"/>
        </w:rPr>
        <w:t>Державна служба статистики</w:t>
      </w:r>
      <w:r w:rsidRPr="00030CA6">
        <w:rPr>
          <w:bCs/>
          <w:sz w:val="28"/>
          <w:szCs w:val="28"/>
        </w:rPr>
        <w:t xml:space="preserve"> України</w:t>
      </w:r>
      <w:r w:rsidRPr="00030CA6">
        <w:rPr>
          <w:sz w:val="28"/>
          <w:szCs w:val="28"/>
        </w:rPr>
        <w:t xml:space="preserve"> / </w:t>
      </w:r>
      <w:hyperlink r:id="rId18" w:history="1">
        <w:r w:rsidRPr="00030CA6">
          <w:rPr>
            <w:rStyle w:val="a6"/>
            <w:sz w:val="28"/>
            <w:szCs w:val="28"/>
          </w:rPr>
          <w:t>www.ukrstat.gov.ua/</w:t>
        </w:r>
      </w:hyperlink>
    </w:p>
    <w:p w14:paraId="5AE7DF6F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0CA6">
        <w:rPr>
          <w:rStyle w:val="HTML"/>
          <w:i w:val="0"/>
          <w:iCs w:val="0"/>
          <w:sz w:val="28"/>
          <w:szCs w:val="28"/>
        </w:rPr>
        <w:t>Національний банк України</w:t>
      </w:r>
      <w:r w:rsidRPr="00030CA6">
        <w:rPr>
          <w:rStyle w:val="HTML"/>
          <w:sz w:val="28"/>
          <w:szCs w:val="28"/>
        </w:rPr>
        <w:t xml:space="preserve"> / </w:t>
      </w:r>
      <w:hyperlink r:id="rId19" w:history="1">
        <w:r w:rsidRPr="00030CA6">
          <w:rPr>
            <w:rStyle w:val="a6"/>
            <w:sz w:val="28"/>
            <w:szCs w:val="28"/>
          </w:rPr>
          <w:t>https://bank.gov.ua/</w:t>
        </w:r>
      </w:hyperlink>
    </w:p>
    <w:p w14:paraId="0C738D54" w14:textId="77777777" w:rsidR="00030CA6" w:rsidRPr="00030CA6" w:rsidRDefault="00030CA6" w:rsidP="00030CA6">
      <w:pPr>
        <w:pStyle w:val="ab"/>
        <w:widowControl w:val="0"/>
        <w:numPr>
          <w:ilvl w:val="0"/>
          <w:numId w:val="15"/>
        </w:numPr>
        <w:spacing w:line="288" w:lineRule="auto"/>
        <w:ind w:firstLine="709"/>
        <w:jc w:val="both"/>
        <w:rPr>
          <w:sz w:val="28"/>
          <w:szCs w:val="28"/>
        </w:rPr>
      </w:pPr>
      <w:r w:rsidRPr="00030CA6">
        <w:rPr>
          <w:sz w:val="28"/>
          <w:szCs w:val="28"/>
        </w:rPr>
        <w:t xml:space="preserve">Дані </w:t>
      </w:r>
      <w:proofErr w:type="spellStart"/>
      <w:r w:rsidRPr="00030CA6">
        <w:rPr>
          <w:sz w:val="28"/>
          <w:szCs w:val="28"/>
        </w:rPr>
        <w:t>Євростату</w:t>
      </w:r>
      <w:proofErr w:type="spellEnd"/>
      <w:r w:rsidRPr="00030CA6">
        <w:rPr>
          <w:sz w:val="28"/>
          <w:szCs w:val="28"/>
        </w:rPr>
        <w:t xml:space="preserve"> </w:t>
      </w:r>
      <w:hyperlink r:id="rId20" w:history="1">
        <w:r w:rsidRPr="00030CA6">
          <w:rPr>
            <w:rStyle w:val="a6"/>
            <w:sz w:val="28"/>
            <w:szCs w:val="28"/>
          </w:rPr>
          <w:t>https://ec.europa.eu/eurostat/home</w:t>
        </w:r>
      </w:hyperlink>
    </w:p>
    <w:p w14:paraId="542A081C" w14:textId="77777777" w:rsidR="00E95367" w:rsidRPr="001265A2" w:rsidRDefault="00E95367" w:rsidP="00E95367">
      <w:pPr>
        <w:pStyle w:val="Default"/>
        <w:ind w:left="357"/>
        <w:jc w:val="both"/>
        <w:rPr>
          <w:color w:val="000000" w:themeColor="text1"/>
          <w:kern w:val="24"/>
          <w:sz w:val="28"/>
          <w:szCs w:val="28"/>
          <w:u w:val="single"/>
        </w:rPr>
      </w:pPr>
    </w:p>
    <w:p w14:paraId="0CE8A5B0" w14:textId="77777777"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1A945168" w:rsidR="00F06E7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6840B4">
        <w:rPr>
          <w:b/>
          <w:bCs/>
          <w:i/>
          <w:iCs/>
          <w:color w:val="632423" w:themeColor="accent2" w:themeShade="80"/>
          <w:sz w:val="28"/>
          <w:szCs w:val="28"/>
        </w:rPr>
        <w:t>Комп’ютерні технології обробки статистичних даних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3EF4871F" w14:textId="77777777" w:rsidR="00FF345A" w:rsidRDefault="00FF345A" w:rsidP="00FF345A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</w:t>
      </w:r>
      <w:bookmarkStart w:id="1" w:name="_GoBack"/>
      <w:bookmarkEnd w:id="1"/>
      <w:r>
        <w:rPr>
          <w:rFonts w:eastAsia="+mn-ea"/>
          <w:i/>
          <w:iCs/>
          <w:color w:val="0070C0"/>
          <w:kern w:val="24"/>
          <w:sz w:val="28"/>
          <w:szCs w:val="28"/>
        </w:rPr>
        <w:t>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205383D0" w14:textId="77777777" w:rsidR="00FF345A" w:rsidRPr="00662F6D" w:rsidRDefault="00FF345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sectPr w:rsidR="00FF345A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324A751E"/>
    <w:multiLevelType w:val="hybridMultilevel"/>
    <w:tmpl w:val="85A463BA"/>
    <w:lvl w:ilvl="0" w:tplc="95568AA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57FA1"/>
    <w:multiLevelType w:val="hybridMultilevel"/>
    <w:tmpl w:val="267CB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4876"/>
    <w:rsid w:val="00030CA6"/>
    <w:rsid w:val="00042370"/>
    <w:rsid w:val="000A5E55"/>
    <w:rsid w:val="000C17AD"/>
    <w:rsid w:val="000F018E"/>
    <w:rsid w:val="00114E11"/>
    <w:rsid w:val="00122579"/>
    <w:rsid w:val="001265A2"/>
    <w:rsid w:val="00180414"/>
    <w:rsid w:val="001A3D98"/>
    <w:rsid w:val="001D5E9E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C75EC"/>
    <w:rsid w:val="00323771"/>
    <w:rsid w:val="0034176F"/>
    <w:rsid w:val="00343542"/>
    <w:rsid w:val="003507F8"/>
    <w:rsid w:val="00364875"/>
    <w:rsid w:val="00367B8B"/>
    <w:rsid w:val="0037157D"/>
    <w:rsid w:val="00371D03"/>
    <w:rsid w:val="00387CD6"/>
    <w:rsid w:val="00393D22"/>
    <w:rsid w:val="003B13FB"/>
    <w:rsid w:val="003C3E1F"/>
    <w:rsid w:val="003E6191"/>
    <w:rsid w:val="003F46A1"/>
    <w:rsid w:val="003F5323"/>
    <w:rsid w:val="0043028E"/>
    <w:rsid w:val="00443EF9"/>
    <w:rsid w:val="00453EF7"/>
    <w:rsid w:val="00457C2D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6672D"/>
    <w:rsid w:val="0057344F"/>
    <w:rsid w:val="005745EF"/>
    <w:rsid w:val="00596151"/>
    <w:rsid w:val="005962F3"/>
    <w:rsid w:val="005A7C49"/>
    <w:rsid w:val="005B79C8"/>
    <w:rsid w:val="005B7C63"/>
    <w:rsid w:val="005C2045"/>
    <w:rsid w:val="005C3540"/>
    <w:rsid w:val="005C6CF2"/>
    <w:rsid w:val="005D1208"/>
    <w:rsid w:val="005D2585"/>
    <w:rsid w:val="005F546D"/>
    <w:rsid w:val="00617E0F"/>
    <w:rsid w:val="00640C33"/>
    <w:rsid w:val="00646874"/>
    <w:rsid w:val="00656222"/>
    <w:rsid w:val="00662F6D"/>
    <w:rsid w:val="006840B4"/>
    <w:rsid w:val="006B4192"/>
    <w:rsid w:val="006C4A9D"/>
    <w:rsid w:val="006F585A"/>
    <w:rsid w:val="007412CF"/>
    <w:rsid w:val="00751A63"/>
    <w:rsid w:val="0075793B"/>
    <w:rsid w:val="007601B3"/>
    <w:rsid w:val="00763771"/>
    <w:rsid w:val="00775107"/>
    <w:rsid w:val="0079473A"/>
    <w:rsid w:val="0079638D"/>
    <w:rsid w:val="007A2AA8"/>
    <w:rsid w:val="007E2B5E"/>
    <w:rsid w:val="00812558"/>
    <w:rsid w:val="0082412D"/>
    <w:rsid w:val="00842358"/>
    <w:rsid w:val="008532F2"/>
    <w:rsid w:val="008621C2"/>
    <w:rsid w:val="008743EF"/>
    <w:rsid w:val="008A6264"/>
    <w:rsid w:val="008B2C9D"/>
    <w:rsid w:val="008C1946"/>
    <w:rsid w:val="008D668C"/>
    <w:rsid w:val="008E5E6A"/>
    <w:rsid w:val="008F3961"/>
    <w:rsid w:val="008F4C05"/>
    <w:rsid w:val="00915418"/>
    <w:rsid w:val="00931D6D"/>
    <w:rsid w:val="009440C0"/>
    <w:rsid w:val="00953BB7"/>
    <w:rsid w:val="009D17EA"/>
    <w:rsid w:val="009F5854"/>
    <w:rsid w:val="00A140B7"/>
    <w:rsid w:val="00A50D19"/>
    <w:rsid w:val="00A74996"/>
    <w:rsid w:val="00AA7B1B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558A4"/>
    <w:rsid w:val="00B76FC8"/>
    <w:rsid w:val="00BA1DD2"/>
    <w:rsid w:val="00BD148D"/>
    <w:rsid w:val="00BE271A"/>
    <w:rsid w:val="00BE4F49"/>
    <w:rsid w:val="00C43FA9"/>
    <w:rsid w:val="00C51D77"/>
    <w:rsid w:val="00C815BE"/>
    <w:rsid w:val="00CA1254"/>
    <w:rsid w:val="00CF26C1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F4288"/>
    <w:rsid w:val="00E01315"/>
    <w:rsid w:val="00E03BB1"/>
    <w:rsid w:val="00E05327"/>
    <w:rsid w:val="00E2612B"/>
    <w:rsid w:val="00E30173"/>
    <w:rsid w:val="00E41B39"/>
    <w:rsid w:val="00E44C8E"/>
    <w:rsid w:val="00E515C1"/>
    <w:rsid w:val="00E62C90"/>
    <w:rsid w:val="00E62E6E"/>
    <w:rsid w:val="00E6461E"/>
    <w:rsid w:val="00E710F2"/>
    <w:rsid w:val="00E83C24"/>
    <w:rsid w:val="00E84179"/>
    <w:rsid w:val="00E95367"/>
    <w:rsid w:val="00EA6D32"/>
    <w:rsid w:val="00EB3854"/>
    <w:rsid w:val="00EB4BA8"/>
    <w:rsid w:val="00F06E7A"/>
    <w:rsid w:val="00F149F7"/>
    <w:rsid w:val="00F40977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345A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styleId="HTML">
    <w:name w:val="HTML Cite"/>
    <w:rsid w:val="00AA7B1B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FF345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styleId="HTML">
    <w:name w:val="HTML Cite"/>
    <w:rsid w:val="00AA7B1B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FF34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hnu.edu.ua/pro-kafedru/kolektyv-kafedry/hryhorkiv-mariia-vasylivna/" TargetMode="External"/><Relationship Id="rId13" Type="http://schemas.openxmlformats.org/officeDocument/2006/relationships/hyperlink" Target="http://www.library.chnu.edu.ua" TargetMode="External"/><Relationship Id="rId18" Type="http://schemas.openxmlformats.org/officeDocument/2006/relationships/hyperlink" Target="http://www.ukrstat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7" Type="http://schemas.openxmlformats.org/officeDocument/2006/relationships/hyperlink" Target="https://www.worldometers.info/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v.ukrstat.gov.ua" TargetMode="External"/><Relationship Id="rId20" Type="http://schemas.openxmlformats.org/officeDocument/2006/relationships/hyperlink" Target="https://ec.europa.eu/eurostat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rldbank.org" TargetMode="External"/><Relationship Id="rId10" Type="http://schemas.openxmlformats.org/officeDocument/2006/relationships/hyperlink" Target="https://moodle.chnu.edu.ua/course/view.php?id=5500" TargetMode="External"/><Relationship Id="rId19" Type="http://schemas.openxmlformats.org/officeDocument/2006/relationships/hyperlink" Target="https://bank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hryhorkiv@chnu.edu.ua" TargetMode="External"/><Relationship Id="rId14" Type="http://schemas.openxmlformats.org/officeDocument/2006/relationships/hyperlink" Target="http://www.nbuv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5F06-BB74-4FE1-86DE-51C67166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3771</Words>
  <Characters>2150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68</cp:revision>
  <cp:lastPrinted>2024-07-31T09:41:00Z</cp:lastPrinted>
  <dcterms:created xsi:type="dcterms:W3CDTF">2024-07-03T08:16:00Z</dcterms:created>
  <dcterms:modified xsi:type="dcterms:W3CDTF">2025-10-23T19:45:00Z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3776b196-2175-49f2-aa4b-278b0d3d91f4</vt:lpwstr>
  </property>
</Properties>
</file>