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F50" w:rsidRDefault="00D45F50" w:rsidP="00D45F50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851DA9E" wp14:editId="373CAD66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D45F50" w:rsidRDefault="00007088" w:rsidP="00D45F50">
      <w:pPr>
        <w:widowControl/>
        <w:adjustRightInd w:val="0"/>
        <w:ind w:right="517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 xml:space="preserve">Виробнича </w:t>
      </w:r>
      <w:r w:rsidR="00D45F50">
        <w:rPr>
          <w:b/>
          <w:bCs/>
          <w:color w:val="833C0B" w:themeColor="accent2" w:themeShade="80"/>
          <w:sz w:val="28"/>
          <w:szCs w:val="28"/>
        </w:rPr>
        <w:t>педагогічна практика</w:t>
      </w:r>
    </w:p>
    <w:p w:rsidR="00007088" w:rsidRDefault="00007088" w:rsidP="00D45F50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40"/>
          <w:szCs w:val="40"/>
        </w:rPr>
      </w:pPr>
      <w:r>
        <w:rPr>
          <w:b/>
          <w:bCs/>
          <w:color w:val="833C0B" w:themeColor="accent2" w:themeShade="80"/>
          <w:sz w:val="28"/>
          <w:szCs w:val="28"/>
        </w:rPr>
        <w:t>«Нова українська школа»</w:t>
      </w:r>
    </w:p>
    <w:p w:rsidR="00D45F50" w:rsidRDefault="00D45F50" w:rsidP="00D45F50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D45F50" w:rsidRPr="00344DFA" w:rsidRDefault="00D45F50" w:rsidP="00D45F50">
      <w:pPr>
        <w:widowControl/>
        <w:adjustRightInd w:val="0"/>
        <w:ind w:right="517"/>
        <w:jc w:val="center"/>
        <w:rPr>
          <w:rFonts w:eastAsiaTheme="minorHAnsi"/>
          <w:color w:val="000000"/>
          <w:sz w:val="27"/>
          <w:szCs w:val="27"/>
        </w:rPr>
      </w:pPr>
      <w:r w:rsidRPr="00344DFA">
        <w:rPr>
          <w:rFonts w:eastAsiaTheme="minorHAnsi"/>
          <w:b/>
          <w:bCs/>
          <w:color w:val="000000"/>
          <w:sz w:val="27"/>
          <w:szCs w:val="27"/>
        </w:rPr>
        <w:t>Компонента освітньої програми</w:t>
      </w:r>
      <w:r w:rsidRPr="00344DFA">
        <w:rPr>
          <w:rFonts w:eastAsiaTheme="minorHAnsi"/>
          <w:i/>
          <w:iCs/>
          <w:color w:val="000000"/>
          <w:sz w:val="27"/>
          <w:szCs w:val="27"/>
        </w:rPr>
        <w:t xml:space="preserve"> –  </w:t>
      </w:r>
      <w:r w:rsidRPr="00344DFA">
        <w:rPr>
          <w:rFonts w:eastAsiaTheme="minorHAnsi"/>
          <w:b/>
          <w:bCs/>
          <w:i/>
          <w:iCs/>
          <w:color w:val="000000"/>
          <w:sz w:val="27"/>
          <w:szCs w:val="27"/>
          <w:u w:val="single"/>
        </w:rPr>
        <w:t>обов’язкова</w:t>
      </w:r>
      <w:r w:rsidRPr="00344DFA">
        <w:rPr>
          <w:rFonts w:eastAsiaTheme="minorHAnsi"/>
          <w:i/>
          <w:iCs/>
          <w:color w:val="000000"/>
          <w:sz w:val="27"/>
          <w:szCs w:val="27"/>
        </w:rPr>
        <w:t xml:space="preserve"> </w:t>
      </w:r>
      <w:r w:rsidR="00007088">
        <w:rPr>
          <w:rFonts w:eastAsiaTheme="minorHAnsi"/>
          <w:color w:val="000000"/>
          <w:sz w:val="27"/>
          <w:szCs w:val="27"/>
        </w:rPr>
        <w:t xml:space="preserve"> (6</w:t>
      </w:r>
      <w:r w:rsidRPr="00344DFA">
        <w:rPr>
          <w:rFonts w:eastAsiaTheme="minorHAnsi"/>
          <w:i/>
          <w:color w:val="000000" w:themeColor="text1"/>
          <w:sz w:val="27"/>
          <w:szCs w:val="27"/>
        </w:rPr>
        <w:t xml:space="preserve"> кредит</w:t>
      </w:r>
      <w:r w:rsidR="00007088">
        <w:rPr>
          <w:rFonts w:eastAsiaTheme="minorHAnsi"/>
          <w:i/>
          <w:color w:val="000000" w:themeColor="text1"/>
          <w:sz w:val="27"/>
          <w:szCs w:val="27"/>
        </w:rPr>
        <w:t>ів</w:t>
      </w:r>
      <w:r w:rsidRPr="00344DFA">
        <w:rPr>
          <w:rFonts w:eastAsiaTheme="minorHAnsi"/>
          <w:color w:val="000000"/>
          <w:sz w:val="27"/>
          <w:szCs w:val="27"/>
        </w:rPr>
        <w:t>)</w:t>
      </w:r>
    </w:p>
    <w:p w:rsidR="00D45F50" w:rsidRDefault="00D45F50" w:rsidP="00D45F50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504"/>
        <w:gridCol w:w="7243"/>
      </w:tblGrid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Освітньо-професійна програма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Українська мова та література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Спеціальність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014  Середня освіта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Галузь знань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01 Освіта/Педагогіка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Рівень вищої освіти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Cs/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перший (бакалаврський)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Мова навчання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bCs/>
                <w:sz w:val="27"/>
                <w:szCs w:val="27"/>
              </w:rPr>
              <w:t>українська</w:t>
            </w:r>
          </w:p>
        </w:tc>
      </w:tr>
      <w:tr w:rsidR="00D45F50" w:rsidTr="005C13A2">
        <w:tc>
          <w:tcPr>
            <w:tcW w:w="3265" w:type="dxa"/>
          </w:tcPr>
          <w:p w:rsidR="00D45F50" w:rsidRDefault="00D45F50" w:rsidP="005C13A2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bCs/>
                <w:sz w:val="28"/>
                <w:szCs w:val="28"/>
              </w:rPr>
              <w:t>ів</w:t>
            </w:r>
            <w:proofErr w:type="spellEnd"/>
            <w:r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542" w:type="dxa"/>
          </w:tcPr>
          <w:p w:rsidR="00D45F50" w:rsidRPr="0032627E" w:rsidRDefault="00D45F50" w:rsidP="005C13A2">
            <w:pPr>
              <w:rPr>
                <w:sz w:val="22"/>
                <w:szCs w:val="22"/>
              </w:rPr>
            </w:pPr>
            <w:proofErr w:type="spellStart"/>
            <w:r w:rsidRPr="00344DFA">
              <w:rPr>
                <w:sz w:val="27"/>
                <w:szCs w:val="27"/>
              </w:rPr>
              <w:t>Максим’юк</w:t>
            </w:r>
            <w:proofErr w:type="spellEnd"/>
            <w:r w:rsidRPr="00344DFA">
              <w:rPr>
                <w:sz w:val="27"/>
                <w:szCs w:val="27"/>
              </w:rPr>
              <w:t xml:space="preserve"> Оксана Василівна, к. </w:t>
            </w:r>
            <w:proofErr w:type="spellStart"/>
            <w:r w:rsidRPr="00344DFA">
              <w:rPr>
                <w:sz w:val="27"/>
                <w:szCs w:val="27"/>
              </w:rPr>
              <w:t>філол</w:t>
            </w:r>
            <w:proofErr w:type="spellEnd"/>
            <w:r w:rsidRPr="00344DFA">
              <w:rPr>
                <w:sz w:val="27"/>
                <w:szCs w:val="27"/>
              </w:rPr>
              <w:t>. н., доцент кафедри сучасної української мови</w:t>
            </w:r>
            <w:r w:rsidRPr="00720CB3">
              <w:rPr>
                <w:sz w:val="28"/>
                <w:szCs w:val="28"/>
              </w:rPr>
              <w:t xml:space="preserve"> </w:t>
            </w:r>
            <w:hyperlink r:id="rId6" w:tgtFrame="_blank" w:history="1">
              <w:r w:rsidRPr="0032627E">
                <w:rPr>
                  <w:rStyle w:val="a5"/>
                  <w:color w:val="1155CC"/>
                  <w:sz w:val="22"/>
                  <w:szCs w:val="22"/>
                </w:rPr>
                <w:t>https://scholar.google.com.ua/citations?user=jGASEwYAAAAJ&amp;hl=uk&amp;oi=ao</w:t>
              </w:r>
            </w:hyperlink>
          </w:p>
          <w:p w:rsidR="00D45F50" w:rsidRPr="00720CB3" w:rsidRDefault="003310A4" w:rsidP="005C13A2">
            <w:pPr>
              <w:rPr>
                <w:sz w:val="22"/>
                <w:szCs w:val="22"/>
              </w:rPr>
            </w:pPr>
            <w:hyperlink r:id="rId7" w:tgtFrame="_blank" w:history="1">
              <w:r w:rsidR="00D45F50" w:rsidRPr="0032627E">
                <w:rPr>
                  <w:rStyle w:val="a5"/>
                  <w:color w:val="1155CC"/>
                  <w:sz w:val="22"/>
                  <w:szCs w:val="22"/>
                </w:rPr>
                <w:t>https://cutt.ly/v9rBVz5</w:t>
              </w:r>
            </w:hyperlink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Контактний тел.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sz w:val="27"/>
                <w:szCs w:val="27"/>
              </w:rPr>
            </w:pPr>
            <w:r w:rsidRPr="00344DFA">
              <w:rPr>
                <w:sz w:val="27"/>
                <w:szCs w:val="27"/>
              </w:rPr>
              <w:t>+380505589157</w:t>
            </w:r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  <w:lang w:val="pl-PL"/>
              </w:rPr>
              <w:t>E-mail:</w:t>
            </w:r>
          </w:p>
        </w:tc>
        <w:tc>
          <w:tcPr>
            <w:tcW w:w="6542" w:type="dxa"/>
          </w:tcPr>
          <w:p w:rsidR="00D45F50" w:rsidRPr="00344DFA" w:rsidRDefault="003310A4" w:rsidP="005C13A2">
            <w:pPr>
              <w:rPr>
                <w:color w:val="000000" w:themeColor="text1"/>
                <w:kern w:val="24"/>
                <w:sz w:val="27"/>
                <w:szCs w:val="27"/>
              </w:rPr>
            </w:pPr>
            <w:hyperlink r:id="rId8" w:history="1">
              <w:r w:rsidR="00D45F50" w:rsidRPr="00344DFA">
                <w:rPr>
                  <w:rStyle w:val="a5"/>
                  <w:sz w:val="27"/>
                  <w:szCs w:val="27"/>
                </w:rPr>
                <w:t>o.maksymiuk@chnu.edu.ua</w:t>
              </w:r>
            </w:hyperlink>
          </w:p>
        </w:tc>
      </w:tr>
      <w:tr w:rsidR="00D45F50" w:rsidTr="005C13A2">
        <w:tc>
          <w:tcPr>
            <w:tcW w:w="3265" w:type="dxa"/>
          </w:tcPr>
          <w:p w:rsidR="00D45F50" w:rsidRPr="00344DFA" w:rsidRDefault="00D45F50" w:rsidP="005C13A2">
            <w:pPr>
              <w:pStyle w:val="TableParagraph"/>
              <w:ind w:left="0"/>
              <w:jc w:val="both"/>
              <w:rPr>
                <w:b/>
                <w:bCs/>
                <w:sz w:val="27"/>
                <w:szCs w:val="27"/>
              </w:rPr>
            </w:pPr>
            <w:r w:rsidRPr="00344DFA">
              <w:rPr>
                <w:b/>
                <w:bCs/>
                <w:sz w:val="27"/>
                <w:szCs w:val="27"/>
              </w:rPr>
              <w:t>Консультації</w:t>
            </w:r>
          </w:p>
        </w:tc>
        <w:tc>
          <w:tcPr>
            <w:tcW w:w="6542" w:type="dxa"/>
          </w:tcPr>
          <w:p w:rsidR="00D45F50" w:rsidRPr="00344DFA" w:rsidRDefault="00D45F50" w:rsidP="005C13A2">
            <w:pPr>
              <w:jc w:val="both"/>
              <w:rPr>
                <w:bCs/>
                <w:color w:val="000000" w:themeColor="text1"/>
                <w:kern w:val="24"/>
                <w:sz w:val="27"/>
                <w:szCs w:val="27"/>
              </w:rPr>
            </w:pPr>
            <w:r w:rsidRPr="00344DFA">
              <w:rPr>
                <w:bCs/>
                <w:color w:val="000000" w:themeColor="text1"/>
                <w:kern w:val="24"/>
                <w:sz w:val="27"/>
                <w:szCs w:val="27"/>
              </w:rPr>
              <w:t>Очні консультації:</w:t>
            </w:r>
            <w:r w:rsidRPr="00344DFA">
              <w:rPr>
                <w:b/>
                <w:kern w:val="24"/>
                <w:sz w:val="27"/>
                <w:szCs w:val="27"/>
              </w:rPr>
              <w:t xml:space="preserve"> </w:t>
            </w:r>
            <w:r w:rsidRPr="00344DFA">
              <w:rPr>
                <w:kern w:val="24"/>
                <w:sz w:val="27"/>
                <w:szCs w:val="27"/>
              </w:rPr>
              <w:t>п</w:t>
            </w:r>
            <w:r w:rsidRPr="00EA7367">
              <w:rPr>
                <w:kern w:val="24"/>
                <w:sz w:val="27"/>
                <w:szCs w:val="27"/>
                <w:lang w:val="ru-RU"/>
              </w:rPr>
              <w:t>’</w:t>
            </w:r>
            <w:r w:rsidRPr="00344DFA">
              <w:rPr>
                <w:kern w:val="24"/>
                <w:sz w:val="27"/>
                <w:szCs w:val="27"/>
              </w:rPr>
              <w:t>ятниця 14:</w:t>
            </w:r>
            <w:r w:rsidRPr="00344DFA">
              <w:rPr>
                <w:kern w:val="24"/>
                <w:sz w:val="27"/>
                <w:szCs w:val="27"/>
                <w:lang w:val="ru-RU"/>
              </w:rPr>
              <w:t>3</w:t>
            </w:r>
            <w:r w:rsidRPr="00344DFA">
              <w:rPr>
                <w:kern w:val="24"/>
                <w:sz w:val="27"/>
                <w:szCs w:val="27"/>
              </w:rPr>
              <w:t>0 – 1</w:t>
            </w:r>
            <w:r w:rsidRPr="00344DFA">
              <w:rPr>
                <w:kern w:val="24"/>
                <w:sz w:val="27"/>
                <w:szCs w:val="27"/>
                <w:lang w:val="ru-RU"/>
              </w:rPr>
              <w:t>5</w:t>
            </w:r>
            <w:r w:rsidRPr="00344DFA">
              <w:rPr>
                <w:kern w:val="24"/>
                <w:sz w:val="27"/>
                <w:szCs w:val="27"/>
              </w:rPr>
              <w:t>:</w:t>
            </w:r>
            <w:r w:rsidRPr="00344DFA">
              <w:rPr>
                <w:kern w:val="24"/>
                <w:sz w:val="27"/>
                <w:szCs w:val="27"/>
                <w:lang w:val="ru-RU"/>
              </w:rPr>
              <w:t>3</w:t>
            </w:r>
            <w:r w:rsidRPr="00344DFA">
              <w:rPr>
                <w:kern w:val="24"/>
                <w:sz w:val="27"/>
                <w:szCs w:val="27"/>
              </w:rPr>
              <w:t>0;</w:t>
            </w:r>
          </w:p>
          <w:p w:rsidR="00D45F50" w:rsidRPr="00344DFA" w:rsidRDefault="00D45F50" w:rsidP="005C13A2">
            <w:pPr>
              <w:jc w:val="both"/>
              <w:rPr>
                <w:kern w:val="24"/>
                <w:sz w:val="27"/>
                <w:szCs w:val="27"/>
              </w:rPr>
            </w:pPr>
            <w:r w:rsidRPr="00344DFA">
              <w:rPr>
                <w:kern w:val="24"/>
                <w:sz w:val="27"/>
                <w:szCs w:val="27"/>
              </w:rPr>
              <w:t>онлайн-консультації за попередньою домовленістю.</w:t>
            </w:r>
          </w:p>
        </w:tc>
      </w:tr>
    </w:tbl>
    <w:p w:rsidR="00D45F50" w:rsidRDefault="00D45F50" w:rsidP="00D45F50">
      <w:pPr>
        <w:pStyle w:val="a3"/>
        <w:ind w:left="0" w:right="517"/>
        <w:rPr>
          <w:sz w:val="28"/>
          <w:szCs w:val="28"/>
        </w:rPr>
      </w:pPr>
    </w:p>
    <w:p w:rsidR="00D45F50" w:rsidRDefault="00D45F50" w:rsidP="00D45F50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D45F50" w:rsidRDefault="00D45F50" w:rsidP="00D45F50">
      <w:pPr>
        <w:pStyle w:val="1"/>
        <w:ind w:left="0" w:right="517"/>
        <w:rPr>
          <w:color w:val="833C0B" w:themeColor="accent2" w:themeShade="80"/>
          <w:sz w:val="28"/>
          <w:szCs w:val="28"/>
        </w:rPr>
      </w:pPr>
    </w:p>
    <w:p w:rsidR="00007088" w:rsidRPr="007E2A2A" w:rsidRDefault="00007088" w:rsidP="00007088">
      <w:pPr>
        <w:spacing w:line="276" w:lineRule="auto"/>
        <w:ind w:firstLine="708"/>
        <w:jc w:val="both"/>
        <w:rPr>
          <w:sz w:val="26"/>
          <w:szCs w:val="26"/>
        </w:rPr>
      </w:pPr>
      <w:r w:rsidRPr="0086691A">
        <w:rPr>
          <w:color w:val="000000"/>
          <w:sz w:val="26"/>
          <w:szCs w:val="26"/>
          <w:lang w:eastAsia="ru-RU"/>
        </w:rPr>
        <w:t>Сучасний етап формування освіт</w:t>
      </w:r>
      <w:r>
        <w:rPr>
          <w:color w:val="000000"/>
          <w:sz w:val="26"/>
          <w:szCs w:val="26"/>
          <w:lang w:eastAsia="ru-RU"/>
        </w:rPr>
        <w:t>н</w:t>
      </w:r>
      <w:r w:rsidRPr="007E2A2A">
        <w:rPr>
          <w:color w:val="000000"/>
          <w:sz w:val="26"/>
          <w:szCs w:val="26"/>
          <w:lang w:eastAsia="ru-RU"/>
        </w:rPr>
        <w:t>ього процесу</w:t>
      </w:r>
      <w:r w:rsidRPr="0086691A">
        <w:rPr>
          <w:color w:val="000000"/>
          <w:sz w:val="26"/>
          <w:szCs w:val="26"/>
          <w:lang w:eastAsia="ru-RU"/>
        </w:rPr>
        <w:t xml:space="preserve"> вносить певні корективи й до технології</w:t>
      </w:r>
      <w:r>
        <w:rPr>
          <w:color w:val="000000"/>
          <w:sz w:val="26"/>
          <w:szCs w:val="26"/>
          <w:lang w:eastAsia="ru-RU"/>
        </w:rPr>
        <w:t xml:space="preserve">, </w:t>
      </w:r>
      <w:r w:rsidRPr="0086691A">
        <w:rPr>
          <w:color w:val="000000"/>
          <w:sz w:val="26"/>
          <w:szCs w:val="26"/>
          <w:lang w:eastAsia="ru-RU"/>
        </w:rPr>
        <w:t xml:space="preserve">організації та проведення педагогічної практики. Адже для </w:t>
      </w:r>
      <w:r>
        <w:rPr>
          <w:color w:val="000000"/>
          <w:sz w:val="26"/>
          <w:szCs w:val="26"/>
          <w:lang w:eastAsia="ru-RU"/>
        </w:rPr>
        <w:t>становлення висококваліфікованого,</w:t>
      </w:r>
      <w:r w:rsidRPr="0086691A">
        <w:rPr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color w:val="000000"/>
          <w:sz w:val="26"/>
          <w:szCs w:val="26"/>
          <w:lang w:eastAsia="ru-RU"/>
        </w:rPr>
        <w:t>конкурентноздатного</w:t>
      </w:r>
      <w:proofErr w:type="spellEnd"/>
      <w:r>
        <w:rPr>
          <w:color w:val="000000"/>
          <w:sz w:val="26"/>
          <w:szCs w:val="26"/>
          <w:lang w:eastAsia="ru-RU"/>
        </w:rPr>
        <w:t xml:space="preserve"> </w:t>
      </w:r>
      <w:r w:rsidRPr="0086691A">
        <w:rPr>
          <w:color w:val="000000"/>
          <w:sz w:val="26"/>
          <w:szCs w:val="26"/>
          <w:lang w:eastAsia="ru-RU"/>
        </w:rPr>
        <w:t>фахівц</w:t>
      </w:r>
      <w:r>
        <w:rPr>
          <w:color w:val="000000"/>
          <w:sz w:val="26"/>
          <w:szCs w:val="26"/>
          <w:lang w:eastAsia="ru-RU"/>
        </w:rPr>
        <w:t>я НУШ</w:t>
      </w:r>
      <w:r w:rsidRPr="0086691A">
        <w:rPr>
          <w:color w:val="000000"/>
          <w:sz w:val="26"/>
          <w:szCs w:val="26"/>
          <w:lang w:eastAsia="ru-RU"/>
        </w:rPr>
        <w:t xml:space="preserve"> потрібна, крім певних здібностей і сукупності багатьох наукових знань, ще й система професійних умінь. Тому </w:t>
      </w:r>
      <w:r w:rsidRPr="00A400E9">
        <w:rPr>
          <w:b/>
          <w:i/>
          <w:color w:val="000000"/>
          <w:sz w:val="26"/>
          <w:szCs w:val="26"/>
          <w:lang w:eastAsia="ru-RU"/>
        </w:rPr>
        <w:t>«Виробнича педагогічна практика «Нова українська школа»</w:t>
      </w:r>
      <w:r w:rsidRPr="0086691A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є логічним продовженням попереднього виду практики,</w:t>
      </w:r>
      <w:r w:rsidRPr="0086691A">
        <w:rPr>
          <w:color w:val="000000"/>
          <w:sz w:val="26"/>
          <w:szCs w:val="26"/>
          <w:lang w:eastAsia="ru-RU"/>
        </w:rPr>
        <w:t xml:space="preserve"> оскільки вона </w:t>
      </w:r>
      <w:r>
        <w:rPr>
          <w:color w:val="000000"/>
          <w:sz w:val="26"/>
          <w:szCs w:val="26"/>
          <w:lang w:eastAsia="ru-RU"/>
        </w:rPr>
        <w:t xml:space="preserve">передбачає удосконалення практичних навичок майбутнього вчителя-словесника. </w:t>
      </w:r>
      <w:r w:rsidRPr="0086691A">
        <w:rPr>
          <w:color w:val="000000"/>
          <w:sz w:val="26"/>
          <w:szCs w:val="26"/>
          <w:lang w:eastAsia="ru-RU"/>
        </w:rPr>
        <w:t xml:space="preserve">Педагогічна практика повинна носити особистісно зорієнтований, творчий характер і сприяти виробленню індивідуального стилю педагогічної діяльності. </w:t>
      </w:r>
    </w:p>
    <w:p w:rsidR="00007088" w:rsidRPr="006A57CA" w:rsidRDefault="00007088" w:rsidP="00007088">
      <w:pPr>
        <w:spacing w:line="276" w:lineRule="auto"/>
        <w:ind w:firstLine="708"/>
        <w:jc w:val="both"/>
        <w:rPr>
          <w:sz w:val="26"/>
          <w:szCs w:val="26"/>
        </w:rPr>
      </w:pPr>
      <w:r w:rsidRPr="00971D1E">
        <w:rPr>
          <w:sz w:val="26"/>
          <w:szCs w:val="26"/>
        </w:rPr>
        <w:t xml:space="preserve">Практика студентів передбачає безперервність і послідовність її проведення при одержанні потрібного достатнього обсягу практичних умінь і знань відповідно до  </w:t>
      </w:r>
      <w:r>
        <w:rPr>
          <w:sz w:val="26"/>
          <w:szCs w:val="26"/>
        </w:rPr>
        <w:t>першого рівня вищої освіти (</w:t>
      </w:r>
      <w:r w:rsidRPr="00971D1E">
        <w:rPr>
          <w:sz w:val="26"/>
          <w:szCs w:val="26"/>
        </w:rPr>
        <w:t>бакалавр</w:t>
      </w:r>
      <w:r>
        <w:rPr>
          <w:sz w:val="26"/>
          <w:szCs w:val="26"/>
        </w:rPr>
        <w:t>ського)</w:t>
      </w:r>
      <w:r w:rsidRPr="00971D1E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Навчальна </w:t>
      </w:r>
      <w:r w:rsidRPr="00971D1E">
        <w:rPr>
          <w:sz w:val="26"/>
          <w:szCs w:val="26"/>
        </w:rPr>
        <w:t xml:space="preserve">педагогічна </w:t>
      </w:r>
      <w:r w:rsidRPr="00971D1E">
        <w:rPr>
          <w:color w:val="000000"/>
          <w:sz w:val="26"/>
          <w:szCs w:val="26"/>
        </w:rPr>
        <w:t xml:space="preserve">практика на третьому курсі є </w:t>
      </w:r>
      <w:r>
        <w:rPr>
          <w:color w:val="000000"/>
          <w:sz w:val="26"/>
          <w:szCs w:val="26"/>
        </w:rPr>
        <w:t xml:space="preserve">третім </w:t>
      </w:r>
      <w:r w:rsidRPr="00971D1E">
        <w:rPr>
          <w:color w:val="000000"/>
          <w:sz w:val="26"/>
          <w:szCs w:val="26"/>
        </w:rPr>
        <w:t>етапом набуття студентами шкільного досвіду</w:t>
      </w:r>
      <w:r>
        <w:rPr>
          <w:color w:val="000000"/>
          <w:sz w:val="26"/>
          <w:szCs w:val="26"/>
        </w:rPr>
        <w:t>.</w:t>
      </w:r>
      <w:r w:rsidRPr="00971D1E">
        <w:rPr>
          <w:color w:val="000000"/>
          <w:sz w:val="26"/>
          <w:szCs w:val="26"/>
        </w:rPr>
        <w:t xml:space="preserve"> Вона забезпечує встановлення безпосереднього зв’язку між теоретичними знаннями та практичними</w:t>
      </w:r>
      <w:r w:rsidRPr="006A57CA">
        <w:rPr>
          <w:color w:val="000000"/>
          <w:sz w:val="26"/>
          <w:szCs w:val="26"/>
        </w:rPr>
        <w:t xml:space="preserve"> уміннями, сприяє формуванню інтегральної, загальних та фахових </w:t>
      </w:r>
      <w:proofErr w:type="spellStart"/>
      <w:r w:rsidRPr="006A57CA">
        <w:rPr>
          <w:color w:val="000000"/>
          <w:sz w:val="26"/>
          <w:szCs w:val="26"/>
        </w:rPr>
        <w:t>компетентностей</w:t>
      </w:r>
      <w:proofErr w:type="spellEnd"/>
      <w:r w:rsidRPr="006A57CA">
        <w:rPr>
          <w:color w:val="000000"/>
          <w:sz w:val="26"/>
          <w:szCs w:val="26"/>
        </w:rPr>
        <w:t xml:space="preserve"> здобувачів вищої освіти. </w:t>
      </w:r>
    </w:p>
    <w:p w:rsidR="00007088" w:rsidRPr="006A57CA" w:rsidRDefault="00007088" w:rsidP="00007088">
      <w:pPr>
        <w:spacing w:line="276" w:lineRule="auto"/>
        <w:ind w:firstLine="709"/>
        <w:jc w:val="both"/>
        <w:rPr>
          <w:sz w:val="26"/>
          <w:szCs w:val="26"/>
        </w:rPr>
      </w:pPr>
      <w:r w:rsidRPr="006A57CA">
        <w:rPr>
          <w:color w:val="000000"/>
          <w:sz w:val="26"/>
          <w:szCs w:val="26"/>
        </w:rPr>
        <w:t>Такий вид практики є обов’язковим для здобувачів вищої освіти першого бакалаврського рівня спеціальності «Середня освіта (українська мова і література)»</w:t>
      </w:r>
      <w:r>
        <w:rPr>
          <w:color w:val="000000"/>
          <w:sz w:val="26"/>
          <w:szCs w:val="26"/>
        </w:rPr>
        <w:t xml:space="preserve">. </w:t>
      </w:r>
      <w:r w:rsidRPr="006A57CA">
        <w:rPr>
          <w:color w:val="000000"/>
          <w:sz w:val="26"/>
          <w:szCs w:val="26"/>
        </w:rPr>
        <w:t xml:space="preserve">Практика запланована на 3 курсі </w:t>
      </w:r>
      <w:r>
        <w:rPr>
          <w:color w:val="000000"/>
          <w:sz w:val="26"/>
          <w:szCs w:val="26"/>
        </w:rPr>
        <w:t>1-4 тижні безперервної практики навчального процесу в 6</w:t>
      </w:r>
      <w:r w:rsidRPr="006A57CA">
        <w:rPr>
          <w:color w:val="000000"/>
          <w:sz w:val="26"/>
          <w:szCs w:val="26"/>
        </w:rPr>
        <w:t xml:space="preserve"> семестр</w:t>
      </w:r>
      <w:r>
        <w:rPr>
          <w:color w:val="000000"/>
          <w:sz w:val="26"/>
          <w:szCs w:val="26"/>
        </w:rPr>
        <w:t xml:space="preserve">і (6 кредитів), </w:t>
      </w:r>
      <w:r w:rsidRPr="006A57CA">
        <w:rPr>
          <w:color w:val="000000"/>
          <w:sz w:val="26"/>
          <w:szCs w:val="26"/>
        </w:rPr>
        <w:t xml:space="preserve">проходить у 5-7 класах закладів загальної середньої </w:t>
      </w:r>
      <w:r w:rsidRPr="006A57CA">
        <w:rPr>
          <w:color w:val="000000"/>
          <w:sz w:val="26"/>
          <w:szCs w:val="26"/>
        </w:rPr>
        <w:lastRenderedPageBreak/>
        <w:t xml:space="preserve">освіти, які навчаються за програмою </w:t>
      </w:r>
      <w:r w:rsidRPr="006A57CA">
        <w:rPr>
          <w:color w:val="000000"/>
          <w:sz w:val="26"/>
          <w:szCs w:val="26"/>
          <w:shd w:val="clear" w:color="auto" w:fill="FFFFFF"/>
        </w:rPr>
        <w:t xml:space="preserve">НУШ. </w:t>
      </w:r>
    </w:p>
    <w:p w:rsidR="00007088" w:rsidRPr="00A400E9" w:rsidRDefault="00D45F50" w:rsidP="00007088">
      <w:pPr>
        <w:spacing w:line="276" w:lineRule="auto"/>
        <w:ind w:firstLine="900"/>
        <w:jc w:val="both"/>
        <w:rPr>
          <w:sz w:val="26"/>
          <w:szCs w:val="26"/>
        </w:rPr>
      </w:pPr>
      <w:r w:rsidRPr="00B37B4E">
        <w:rPr>
          <w:b/>
          <w:sz w:val="28"/>
          <w:szCs w:val="28"/>
        </w:rPr>
        <w:t xml:space="preserve">Мета навчальної дисципліни: </w:t>
      </w:r>
      <w:r w:rsidR="00007088" w:rsidRPr="00A400E9">
        <w:rPr>
          <w:sz w:val="26"/>
          <w:szCs w:val="26"/>
        </w:rPr>
        <w:t xml:space="preserve">оволодіння студентами сучасними принципами, методами, засобами навчання української мови і літератури, формування в них на базі психолого-педагогічних і фахових знань професійних умінь і навичок для здійснення навчально-виховного процесу з української мови і літератури в </w:t>
      </w:r>
      <w:r w:rsidR="00007088">
        <w:rPr>
          <w:sz w:val="26"/>
          <w:szCs w:val="26"/>
        </w:rPr>
        <w:t xml:space="preserve">5-7 класах НУШ </w:t>
      </w:r>
      <w:r w:rsidR="00007088" w:rsidRPr="00A400E9">
        <w:rPr>
          <w:sz w:val="26"/>
          <w:szCs w:val="26"/>
        </w:rPr>
        <w:t>на засадах академічної доброчесності, а також набуття первинних навичок професійної діяльності та вироблення умінь самостійно вирішувати типові професійні завдання, застосовувати і продукувати нові знання для вирішення проблемних педагогічних завдань в галузі навчання української мови і літератури у базовій (середній) школі</w:t>
      </w:r>
      <w:r w:rsidR="00007088">
        <w:rPr>
          <w:sz w:val="26"/>
          <w:szCs w:val="26"/>
        </w:rPr>
        <w:t xml:space="preserve"> (5-7 класи НУШ)</w:t>
      </w:r>
      <w:r w:rsidR="00007088" w:rsidRPr="00A400E9">
        <w:rPr>
          <w:sz w:val="26"/>
          <w:szCs w:val="26"/>
        </w:rPr>
        <w:t xml:space="preserve">.  </w:t>
      </w:r>
    </w:p>
    <w:p w:rsidR="00D45F50" w:rsidRDefault="00D45F50" w:rsidP="00D45F50">
      <w:pPr>
        <w:spacing w:line="276" w:lineRule="auto"/>
        <w:ind w:firstLine="708"/>
        <w:jc w:val="both"/>
        <w:rPr>
          <w:b/>
          <w:caps/>
          <w:color w:val="833C0B" w:themeColor="accent2" w:themeShade="80"/>
          <w:sz w:val="28"/>
          <w:szCs w:val="28"/>
        </w:rPr>
      </w:pPr>
    </w:p>
    <w:p w:rsidR="00D45F50" w:rsidRDefault="00D45F50" w:rsidP="00D45F50">
      <w:pPr>
        <w:pStyle w:val="a8"/>
        <w:tabs>
          <w:tab w:val="left" w:pos="1450"/>
        </w:tabs>
        <w:spacing w:before="6" w:line="237" w:lineRule="auto"/>
        <w:ind w:left="0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p w:rsidR="00007088" w:rsidRPr="00D465E6" w:rsidRDefault="00007088" w:rsidP="00007088">
      <w:pPr>
        <w:jc w:val="center"/>
        <w:rPr>
          <w:b/>
          <w:kern w:val="24"/>
          <w:sz w:val="26"/>
          <w:szCs w:val="26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3497"/>
        <w:gridCol w:w="6421"/>
      </w:tblGrid>
      <w:tr w:rsidR="00007088" w:rsidRPr="00D465E6" w:rsidTr="002B6FB6">
        <w:tc>
          <w:tcPr>
            <w:tcW w:w="2689" w:type="dxa"/>
          </w:tcPr>
          <w:p w:rsidR="00007088" w:rsidRPr="00D465E6" w:rsidRDefault="00007088" w:rsidP="002B6FB6">
            <w:pPr>
              <w:jc w:val="center"/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D465E6">
              <w:rPr>
                <w:b/>
                <w:color w:val="000000" w:themeColor="text1"/>
                <w:kern w:val="24"/>
                <w:sz w:val="26"/>
                <w:szCs w:val="26"/>
              </w:rPr>
              <w:t>Етапи</w:t>
            </w:r>
          </w:p>
        </w:tc>
        <w:tc>
          <w:tcPr>
            <w:tcW w:w="7229" w:type="dxa"/>
          </w:tcPr>
          <w:p w:rsidR="00007088" w:rsidRPr="00D465E6" w:rsidRDefault="00007088" w:rsidP="002B6FB6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465E6">
              <w:rPr>
                <w:b/>
                <w:color w:val="000000" w:themeColor="text1"/>
                <w:sz w:val="26"/>
                <w:szCs w:val="26"/>
              </w:rPr>
              <w:t>Зміст, основні завдання</w:t>
            </w:r>
          </w:p>
        </w:tc>
      </w:tr>
      <w:tr w:rsidR="00007088" w:rsidRPr="00D465E6" w:rsidTr="002B6FB6">
        <w:tc>
          <w:tcPr>
            <w:tcW w:w="2689" w:type="dxa"/>
          </w:tcPr>
          <w:p w:rsidR="00007088" w:rsidRPr="00A179E2" w:rsidRDefault="00007088" w:rsidP="00007088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color w:val="000000" w:themeColor="text1"/>
                <w:kern w:val="24"/>
                <w:sz w:val="26"/>
                <w:szCs w:val="26"/>
              </w:rPr>
            </w:pPr>
            <w:r w:rsidRPr="00A179E2">
              <w:rPr>
                <w:color w:val="000000" w:themeColor="text1"/>
                <w:kern w:val="24"/>
                <w:sz w:val="26"/>
                <w:szCs w:val="26"/>
              </w:rPr>
              <w:t>Підготовчий</w:t>
            </w:r>
          </w:p>
        </w:tc>
        <w:tc>
          <w:tcPr>
            <w:tcW w:w="7229" w:type="dxa"/>
          </w:tcPr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До початку педагогічної практики: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1.1. Вибір здобувачами освіти бази практики.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1.2. Розподіл студентів за базами практики.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1.3. Формування пакету документів для проходження виробничої педагогічної практики.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1.4. Проведення Настановної конференції (ознайомлення студентів із завданнями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та змістом педагогічної практики; обговорення змісту й організаційного плану роботи. </w:t>
            </w:r>
          </w:p>
          <w:p w:rsidR="00007088" w:rsidRPr="00A179E2" w:rsidRDefault="00007088" w:rsidP="002B6FB6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1.5. Ознайомлення з порядком ведення документації; проведення </w:t>
            </w:r>
            <w:r w:rsidRPr="00A179E2">
              <w:rPr>
                <w:color w:val="000000"/>
                <w:sz w:val="26"/>
                <w:szCs w:val="26"/>
              </w:rPr>
              <w:t>інструктажу із техніки безпеки).</w:t>
            </w:r>
          </w:p>
        </w:tc>
      </w:tr>
      <w:tr w:rsidR="00007088" w:rsidRPr="00D465E6" w:rsidTr="002B6FB6">
        <w:tc>
          <w:tcPr>
            <w:tcW w:w="2689" w:type="dxa"/>
          </w:tcPr>
          <w:p w:rsidR="00007088" w:rsidRPr="00A179E2" w:rsidRDefault="00007088" w:rsidP="00007088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color w:val="000000" w:themeColor="text1"/>
                <w:kern w:val="24"/>
                <w:sz w:val="26"/>
                <w:szCs w:val="26"/>
              </w:rPr>
            </w:pPr>
            <w:r w:rsidRPr="00A179E2">
              <w:rPr>
                <w:color w:val="000000" w:themeColor="text1"/>
                <w:kern w:val="24"/>
                <w:sz w:val="26"/>
                <w:szCs w:val="26"/>
              </w:rPr>
              <w:t xml:space="preserve">Ознайомлювальний </w:t>
            </w:r>
          </w:p>
        </w:tc>
        <w:tc>
          <w:tcPr>
            <w:tcW w:w="7229" w:type="dxa"/>
          </w:tcPr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2.1. Ознайомлення з освітньою роботою закладу: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− з місцем проходження педпрактики (закладом освіти, його історією, традиціями, освітніми та виховними функціями, структурою);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− з системою освітньої, позакласної та позашкільної роботи закладу, з порядком ведення шкільної документа</w:t>
            </w:r>
            <w:r w:rsidRPr="00A179E2">
              <w:rPr>
                <w:color w:val="000000"/>
                <w:sz w:val="26"/>
                <w:szCs w:val="26"/>
                <w:lang w:eastAsia="ru-RU"/>
              </w:rPr>
              <w:softHyphen/>
              <w:t xml:space="preserve">ції (у процесі бесіди з директором школи чи заступником директора з навчальної і виховної роботи);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− роботою методичного кабінету та змістом роботи методичного об’єднання вчителів української мови та літератури;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− зі специфікою позакласної роботи. </w:t>
            </w:r>
          </w:p>
          <w:p w:rsidR="00007088" w:rsidRPr="00A179E2" w:rsidRDefault="00007088" w:rsidP="002B6FB6">
            <w:pPr>
              <w:rPr>
                <w:color w:val="000000"/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2.2. Екскурсія закладом освіти (ознайомлення з кабінетом української мови та літератури, їдальнею, бібліотекою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 тощо).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2.3. Розподіл студентів за класними керівниками. Знайомство з класним керівником, учнями класу, освітнім середовищем.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2.4. Ознайомлення з системою громадських доручень учнів, методикою їх періодичної зміни.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2.6. Опрацювання змісту модельних та навчальних </w:t>
            </w:r>
            <w:r w:rsidRPr="00A179E2">
              <w:rPr>
                <w:color w:val="000000"/>
                <w:sz w:val="26"/>
                <w:szCs w:val="26"/>
                <w:lang w:eastAsia="ru-RU"/>
              </w:rPr>
              <w:lastRenderedPageBreak/>
              <w:t>програм, за якою працює вчитель-словесник,</w:t>
            </w:r>
          </w:p>
          <w:p w:rsidR="00007088" w:rsidRPr="00A179E2" w:rsidRDefault="00007088" w:rsidP="002B6FB6">
            <w:pPr>
              <w:rPr>
                <w:color w:val="000000"/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підручників, робочих зошитів, календарних і тематичних планів.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2.7. Вивчення плану виховної роботи класу, за яким закріплений студент-практикант.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2.7. Проведення індивідуальної роботи з учнями з метою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виявлення їх інтересів, взаємовідносин. </w:t>
            </w:r>
          </w:p>
          <w:p w:rsidR="00007088" w:rsidRPr="00A179E2" w:rsidRDefault="00007088" w:rsidP="002B6FB6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2.8.Ознайомлення з учнівськими портфоліо</w:t>
            </w:r>
          </w:p>
        </w:tc>
      </w:tr>
      <w:tr w:rsidR="00007088" w:rsidRPr="00D465E6" w:rsidTr="002B6FB6">
        <w:tc>
          <w:tcPr>
            <w:tcW w:w="2689" w:type="dxa"/>
          </w:tcPr>
          <w:p w:rsidR="00007088" w:rsidRPr="00A179E2" w:rsidRDefault="00007088" w:rsidP="00007088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color w:val="000000" w:themeColor="text1"/>
                <w:kern w:val="24"/>
                <w:sz w:val="26"/>
                <w:szCs w:val="26"/>
              </w:rPr>
            </w:pPr>
            <w:r w:rsidRPr="00A179E2">
              <w:rPr>
                <w:color w:val="000000" w:themeColor="text1"/>
                <w:kern w:val="24"/>
                <w:sz w:val="26"/>
                <w:szCs w:val="26"/>
              </w:rPr>
              <w:lastRenderedPageBreak/>
              <w:t>Основний</w:t>
            </w:r>
          </w:p>
        </w:tc>
        <w:tc>
          <w:tcPr>
            <w:tcW w:w="7229" w:type="dxa"/>
          </w:tcPr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Упродовж педагогічної практики: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3.1. Освітня функція діяльності вчителя української мови та літератури.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3.1.1. Спостереження та наступний аналіз уроків у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закріпленому класі, виховних заходів, запис своїх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спостережень.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3.1.2. Ознайомлення з документацією класного керівника.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3.1.3. Допомога вчителю-словеснику в підготовці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дидактичного матеріалу до уроків та позаурочних заходів.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3.1.4. Самостійне проведення пробних і залікових уроків з української мови та літератури чи інтегрованого курсу. Самоаналіз проведених уроків.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3.2. Виховна робота класного керівника.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3.2.1. Бесіда з класним керівником про методи вивчення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учнів.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3.2.2. Вивчення шкільної документації (особові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справи, класний журнал, щоденники учнів, учнівські портфоліо, зошити, свідоцтва досягнень).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3.2.3. Спостереження за діяльністю учнів (навчальною, позакласною).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3.2.4. Оцінка освітнього середовища.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3.2.5. Проведення виховного заходу (за планом класного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керівника).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3.3. Індивідуальна робота з учнями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3.3.1. Проведення індивідуальних бесід з учнями.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3.3.2. Проведення психолого-педагогічних спостережень за окремим учнем. </w:t>
            </w:r>
          </w:p>
          <w:p w:rsidR="00007088" w:rsidRPr="00A179E2" w:rsidRDefault="00007088" w:rsidP="002B6FB6">
            <w:pPr>
              <w:rPr>
                <w:b/>
                <w:color w:val="000000" w:themeColor="text1"/>
                <w:kern w:val="24"/>
                <w:sz w:val="26"/>
                <w:szCs w:val="26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3.3.3. Оцінювання розвитку дитини в таких сферах: соціально-емоційний розвиток; мовленнєві уміння та навички; когнітивний розвиток; розвиток творчих здібностей; фізичний розвиток.</w:t>
            </w:r>
          </w:p>
        </w:tc>
      </w:tr>
      <w:tr w:rsidR="00007088" w:rsidRPr="00D465E6" w:rsidTr="002B6FB6">
        <w:tc>
          <w:tcPr>
            <w:tcW w:w="2689" w:type="dxa"/>
          </w:tcPr>
          <w:p w:rsidR="00007088" w:rsidRPr="00A179E2" w:rsidRDefault="00007088" w:rsidP="00007088">
            <w:pPr>
              <w:pStyle w:val="a8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color w:val="000000"/>
                <w:sz w:val="26"/>
                <w:szCs w:val="26"/>
              </w:rPr>
            </w:pPr>
            <w:r w:rsidRPr="00A179E2">
              <w:rPr>
                <w:color w:val="000000"/>
                <w:sz w:val="26"/>
                <w:szCs w:val="26"/>
              </w:rPr>
              <w:t>Підсумковий</w:t>
            </w:r>
          </w:p>
        </w:tc>
        <w:tc>
          <w:tcPr>
            <w:tcW w:w="7229" w:type="dxa"/>
          </w:tcPr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По завершенню педагогічної практики: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4.1. Оформлення звітної документації практики. </w:t>
            </w:r>
          </w:p>
          <w:p w:rsidR="00007088" w:rsidRPr="00A179E2" w:rsidRDefault="00007088" w:rsidP="002B6FB6">
            <w:pPr>
              <w:rPr>
                <w:sz w:val="26"/>
                <w:szCs w:val="26"/>
                <w:lang w:eastAsia="ru-RU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 xml:space="preserve">4.2. Участь у підсумковій конференції за результатами проходження практики. </w:t>
            </w:r>
          </w:p>
          <w:p w:rsidR="00007088" w:rsidRPr="00A179E2" w:rsidRDefault="00007088" w:rsidP="002B6FB6">
            <w:pPr>
              <w:rPr>
                <w:color w:val="000000" w:themeColor="text1"/>
                <w:sz w:val="26"/>
                <w:szCs w:val="26"/>
              </w:rPr>
            </w:pPr>
            <w:r w:rsidRPr="00A179E2">
              <w:rPr>
                <w:color w:val="000000"/>
                <w:sz w:val="26"/>
                <w:szCs w:val="26"/>
                <w:lang w:eastAsia="ru-RU"/>
              </w:rPr>
              <w:t>4.3. Оцінка результатів проходження практики керівни</w:t>
            </w:r>
            <w:r w:rsidRPr="00A179E2">
              <w:rPr>
                <w:color w:val="000000"/>
                <w:sz w:val="26"/>
                <w:szCs w:val="26"/>
                <w:lang w:eastAsia="ru-RU"/>
              </w:rPr>
              <w:softHyphen/>
              <w:t>ком практики від випускових кафедр.</w:t>
            </w:r>
          </w:p>
        </w:tc>
      </w:tr>
    </w:tbl>
    <w:p w:rsidR="00D45F50" w:rsidRDefault="00D45F50" w:rsidP="00D45F50">
      <w:pPr>
        <w:pStyle w:val="a8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6"/>
          <w:szCs w:val="26"/>
        </w:rPr>
      </w:pPr>
    </w:p>
    <w:p w:rsidR="00D45F50" w:rsidRDefault="00D45F50" w:rsidP="00D45F50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48"/>
      <w:bookmarkStart w:id="1" w:name="_Hlk172196169"/>
      <w:r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НАВЧАННЯ</w:t>
      </w:r>
    </w:p>
    <w:p w:rsidR="00D45F50" w:rsidRDefault="00007088" w:rsidP="00D45F50">
      <w:pPr>
        <w:pStyle w:val="a8"/>
        <w:ind w:left="0" w:firstLine="709"/>
        <w:rPr>
          <w:sz w:val="27"/>
          <w:szCs w:val="27"/>
        </w:rPr>
      </w:pPr>
      <w:bookmarkStart w:id="2" w:name="_Hlk172198208"/>
      <w:bookmarkEnd w:id="0"/>
      <w:bookmarkEnd w:id="1"/>
      <w:r>
        <w:rPr>
          <w:sz w:val="27"/>
          <w:szCs w:val="27"/>
        </w:rPr>
        <w:t xml:space="preserve">Виробнича </w:t>
      </w:r>
      <w:r w:rsidR="00D45F50">
        <w:rPr>
          <w:sz w:val="27"/>
          <w:szCs w:val="27"/>
        </w:rPr>
        <w:t>педагогічна практика</w:t>
      </w:r>
      <w:r>
        <w:rPr>
          <w:sz w:val="27"/>
          <w:szCs w:val="27"/>
        </w:rPr>
        <w:t xml:space="preserve"> «Нова українська школа»</w:t>
      </w:r>
      <w:r w:rsidR="00D45F50" w:rsidRPr="00392F8C">
        <w:rPr>
          <w:sz w:val="27"/>
          <w:szCs w:val="27"/>
        </w:rPr>
        <w:t xml:space="preserve"> передбачає застосування таких технологій: </w:t>
      </w:r>
    </w:p>
    <w:p w:rsidR="00D45F50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особистісно зорієнтованого навчання</w:t>
      </w:r>
      <w:r w:rsidRPr="00392F8C">
        <w:rPr>
          <w:sz w:val="27"/>
          <w:szCs w:val="27"/>
        </w:rPr>
        <w:t xml:space="preserve"> – освітня технологія, основною метою якої є взаємодія викладача та студентів на основі рівності в спілкуванні й партнерства в навчальній діяльності, упровадження суб’єкт-суб’єктни</w:t>
      </w:r>
      <w:r>
        <w:rPr>
          <w:sz w:val="27"/>
          <w:szCs w:val="27"/>
        </w:rPr>
        <w:t>х відношень у навчально-виховній</w:t>
      </w:r>
      <w:r w:rsidRPr="00392F8C">
        <w:rPr>
          <w:sz w:val="27"/>
          <w:szCs w:val="27"/>
        </w:rPr>
        <w:t xml:space="preserve"> діяльності; </w:t>
      </w:r>
    </w:p>
    <w:p w:rsidR="00D45F50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кооперативного навчання</w:t>
      </w:r>
      <w:r w:rsidRPr="00392F8C">
        <w:rPr>
          <w:sz w:val="27"/>
          <w:szCs w:val="27"/>
        </w:rPr>
        <w:t xml:space="preserve"> – передбачає роботу студентів у невеликих групах, що вможливлює обговорення кожної проблеми, доведення, аргументування власного погляду, створення ситуації успіху (студенти досягають успіхів у навчанні за умови ефективної взаємодії між собою); </w:t>
      </w:r>
    </w:p>
    <w:p w:rsidR="00D45F50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технологія проблемно-розвивального навчання</w:t>
      </w:r>
      <w:r w:rsidRPr="00392F8C">
        <w:rPr>
          <w:sz w:val="27"/>
          <w:szCs w:val="27"/>
        </w:rPr>
        <w:t xml:space="preserve"> – передбачає ініціювання самостійного наукового пошуку й творчого засвоєння знань через </w:t>
      </w:r>
      <w:proofErr w:type="spellStart"/>
      <w:r w:rsidRPr="00392F8C">
        <w:rPr>
          <w:sz w:val="27"/>
          <w:szCs w:val="27"/>
        </w:rPr>
        <w:t>проблематизацію</w:t>
      </w:r>
      <w:proofErr w:type="spellEnd"/>
      <w:r w:rsidRPr="00392F8C">
        <w:rPr>
          <w:sz w:val="27"/>
          <w:szCs w:val="27"/>
        </w:rPr>
        <w:t xml:space="preserve"> навчального матеріалу (переакцентування характеру навчання з репродуктивного на продуктивний – не через запам’ятовування та заучування, а в результаті розумової діяльності, пошуків розв’язання проблемних ситуацій); </w:t>
      </w:r>
    </w:p>
    <w:p w:rsidR="00D45F50" w:rsidRPr="00392F8C" w:rsidRDefault="00D45F50" w:rsidP="00D45F50">
      <w:pPr>
        <w:pStyle w:val="a8"/>
        <w:numPr>
          <w:ilvl w:val="0"/>
          <w:numId w:val="2"/>
        </w:numPr>
        <w:ind w:left="993" w:hanging="426"/>
        <w:rPr>
          <w:sz w:val="27"/>
          <w:szCs w:val="27"/>
        </w:rPr>
      </w:pPr>
      <w:r w:rsidRPr="00392F8C">
        <w:rPr>
          <w:i/>
          <w:sz w:val="27"/>
          <w:szCs w:val="27"/>
        </w:rPr>
        <w:t>імітаційні та ігрові технології навчання</w:t>
      </w:r>
      <w:r w:rsidRPr="00392F8C">
        <w:rPr>
          <w:sz w:val="27"/>
          <w:szCs w:val="27"/>
        </w:rPr>
        <w:t xml:space="preserve"> – використання імітаційно-ігрових форм навчання (перевага активних методів навчання).</w:t>
      </w:r>
    </w:p>
    <w:p w:rsidR="00D45F50" w:rsidRDefault="00007088" w:rsidP="00D45F50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Виробнича педагогічна практика «Нова українська школа»</w:t>
      </w:r>
      <w:r w:rsidRPr="00392F8C">
        <w:rPr>
          <w:sz w:val="27"/>
          <w:szCs w:val="27"/>
        </w:rPr>
        <w:t xml:space="preserve"> </w:t>
      </w:r>
      <w:r w:rsidR="00D45F50" w:rsidRPr="00392F8C">
        <w:rPr>
          <w:sz w:val="27"/>
          <w:szCs w:val="27"/>
        </w:rPr>
        <w:t xml:space="preserve">передбачає застосування </w:t>
      </w:r>
      <w:r w:rsidR="00D45F50">
        <w:rPr>
          <w:sz w:val="27"/>
          <w:szCs w:val="27"/>
        </w:rPr>
        <w:t>таких методів: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словесних та дослідницьких методів, що виявляється у таких прийомах: застосування прийому пояснення у процесі вивчення теоретичних понять (методика, структура уроку, традиційні та інноваційні методи та прийоми у вивченні української мови); 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використання бесіди для активізації когнітивної діяльності студентів у процесі вивчення понять, пов’язаних з методикою викладання; 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 xml:space="preserve">застосування прийому інструктажу під час </w:t>
      </w:r>
      <w:r>
        <w:rPr>
          <w:sz w:val="27"/>
          <w:szCs w:val="27"/>
        </w:rPr>
        <w:t>проходження практики</w:t>
      </w:r>
      <w:r w:rsidRPr="00392F8C">
        <w:rPr>
          <w:sz w:val="27"/>
          <w:szCs w:val="27"/>
        </w:rPr>
        <w:t xml:space="preserve">; </w:t>
      </w:r>
    </w:p>
    <w:p w:rsidR="00D45F50" w:rsidRPr="00392F8C" w:rsidRDefault="00D45F50" w:rsidP="00D45F50">
      <w:pPr>
        <w:pStyle w:val="a8"/>
        <w:numPr>
          <w:ilvl w:val="0"/>
          <w:numId w:val="3"/>
        </w:numPr>
        <w:ind w:left="993" w:hanging="426"/>
        <w:rPr>
          <w:sz w:val="27"/>
          <w:szCs w:val="27"/>
        </w:rPr>
      </w:pPr>
      <w:r w:rsidRPr="00392F8C">
        <w:rPr>
          <w:sz w:val="27"/>
          <w:szCs w:val="27"/>
        </w:rPr>
        <w:t>використання наочних методів викладання (ілюстрування, демонстрування, спостереження) у процесі вивчення традиційних та інноваційних методів навчання української мови в ЗЗСО.</w:t>
      </w:r>
    </w:p>
    <w:p w:rsidR="00D45F50" w:rsidRPr="007C24BB" w:rsidRDefault="00D45F50" w:rsidP="00D45F50">
      <w:pPr>
        <w:pStyle w:val="a6"/>
        <w:spacing w:before="0" w:beforeAutospacing="0" w:after="0" w:afterAutospacing="0"/>
        <w:ind w:left="284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D45F50" w:rsidRDefault="00D45F50" w:rsidP="00D45F50">
      <w:pPr>
        <w:pStyle w:val="a6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Накопичення рейтингових балів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у межах виконання програми практики: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відвідування (очне / дистанційне) закладів загальної середньої освіти;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активність під час проходження практики;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якість підготовки звітних матеріалів практики;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належне виконання завдань</w:t>
      </w:r>
      <w:r w:rsidR="00007088">
        <w:rPr>
          <w:bCs/>
          <w:color w:val="000000" w:themeColor="text1"/>
          <w:kern w:val="24"/>
          <w:sz w:val="27"/>
          <w:szCs w:val="27"/>
        </w:rPr>
        <w:t xml:space="preserve"> практики </w:t>
      </w:r>
      <w:r w:rsidRPr="00B91C68">
        <w:rPr>
          <w:bCs/>
          <w:color w:val="000000" w:themeColor="text1"/>
          <w:kern w:val="24"/>
          <w:sz w:val="27"/>
          <w:szCs w:val="27"/>
        </w:rPr>
        <w:t>на засадах академічної доброчесності;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захист результатів педагогічної практики.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</w:rPr>
      </w:pPr>
      <w:r w:rsidRPr="00B91C68">
        <w:rPr>
          <w:b/>
          <w:i/>
          <w:sz w:val="27"/>
          <w:szCs w:val="27"/>
        </w:rPr>
        <w:t xml:space="preserve">Оцінювання результатів захисту </w:t>
      </w:r>
      <w:r w:rsidRPr="00B91C68">
        <w:rPr>
          <w:sz w:val="27"/>
          <w:szCs w:val="27"/>
        </w:rPr>
        <w:t>враховує: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повнот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розкриття питання; 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логік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й аргументованість викладу;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культур</w:t>
      </w:r>
      <w:r w:rsidRPr="00B91C68">
        <w:rPr>
          <w:sz w:val="27"/>
          <w:szCs w:val="27"/>
        </w:rPr>
        <w:t>у</w:t>
      </w:r>
      <w:r w:rsidRPr="00B91C68">
        <w:rPr>
          <w:sz w:val="27"/>
          <w:szCs w:val="27"/>
          <w:lang w:eastAsia="ru-RU"/>
        </w:rPr>
        <w:t xml:space="preserve"> мовлення; </w:t>
      </w:r>
    </w:p>
    <w:p w:rsidR="00D45F50" w:rsidRPr="00B91C68" w:rsidRDefault="00D45F50" w:rsidP="00D45F50">
      <w:pPr>
        <w:ind w:firstLine="567"/>
        <w:jc w:val="both"/>
        <w:rPr>
          <w:sz w:val="27"/>
          <w:szCs w:val="27"/>
          <w:lang w:eastAsia="ru-RU"/>
        </w:rPr>
      </w:pPr>
      <w:r w:rsidRPr="00B91C68">
        <w:rPr>
          <w:sz w:val="27"/>
          <w:szCs w:val="27"/>
          <w:lang w:eastAsia="ru-RU"/>
        </w:rPr>
        <w:t>- </w:t>
      </w:r>
      <w:r w:rsidR="00007088" w:rsidRPr="00B91C68">
        <w:rPr>
          <w:sz w:val="27"/>
          <w:szCs w:val="27"/>
        </w:rPr>
        <w:t xml:space="preserve">аналітичні міркування </w:t>
      </w:r>
      <w:r w:rsidRPr="00B91C68">
        <w:rPr>
          <w:sz w:val="27"/>
          <w:szCs w:val="27"/>
          <w:lang w:eastAsia="ru-RU"/>
        </w:rPr>
        <w:t xml:space="preserve">уміння порівнювати, робити </w:t>
      </w:r>
      <w:r w:rsidR="00007088">
        <w:rPr>
          <w:sz w:val="27"/>
          <w:szCs w:val="27"/>
          <w:lang w:eastAsia="ru-RU"/>
        </w:rPr>
        <w:t>висновки.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 xml:space="preserve">Оцінювання ведення письмових спостережень </w:t>
      </w:r>
      <w:r w:rsidRPr="00B91C68">
        <w:rPr>
          <w:bCs/>
          <w:color w:val="000000" w:themeColor="text1"/>
          <w:kern w:val="24"/>
          <w:sz w:val="27"/>
          <w:szCs w:val="27"/>
        </w:rPr>
        <w:t>ураховує: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lastRenderedPageBreak/>
        <w:t xml:space="preserve">повнота розкриття питання;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логіка викладення, культура мовлення;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упевненість, аргументованість та емоційність;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використання основної та додаткової літератури (підручників, навчальних посібників, журналів, інших періодичних видань тощо); </w:t>
      </w:r>
    </w:p>
    <w:p w:rsidR="00D45F50" w:rsidRPr="00B91C68" w:rsidRDefault="00D45F50" w:rsidP="00D45F50">
      <w:pPr>
        <w:pStyle w:val="a8"/>
        <w:widowControl/>
        <w:numPr>
          <w:ilvl w:val="0"/>
          <w:numId w:val="4"/>
        </w:numPr>
        <w:autoSpaceDE/>
        <w:autoSpaceDN/>
        <w:spacing w:line="235" w:lineRule="auto"/>
        <w:contextualSpacing/>
        <w:rPr>
          <w:sz w:val="27"/>
          <w:szCs w:val="27"/>
        </w:rPr>
      </w:pPr>
      <w:r w:rsidRPr="00B91C68">
        <w:rPr>
          <w:sz w:val="27"/>
          <w:szCs w:val="27"/>
        </w:rPr>
        <w:t xml:space="preserve">аналітичні міркування, уміння робити порівняння, висновки. 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Оцінювання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</w:t>
      </w:r>
      <w:r w:rsidRPr="00B91C68">
        <w:rPr>
          <w:b/>
          <w:bCs/>
          <w:i/>
          <w:color w:val="000000" w:themeColor="text1"/>
          <w:kern w:val="24"/>
          <w:sz w:val="27"/>
          <w:szCs w:val="27"/>
        </w:rPr>
        <w:t>самостійних та індивідуальних завдань</w:t>
      </w:r>
      <w:r w:rsidRPr="00B91C68">
        <w:rPr>
          <w:bCs/>
          <w:color w:val="000000" w:themeColor="text1"/>
          <w:kern w:val="24"/>
          <w:sz w:val="27"/>
          <w:szCs w:val="27"/>
        </w:rPr>
        <w:t xml:space="preserve"> </w:t>
      </w:r>
      <w:r w:rsidRPr="00B91C68">
        <w:rPr>
          <w:bCs/>
          <w:color w:val="000000" w:themeColor="text1"/>
          <w:kern w:val="24"/>
          <w:sz w:val="27"/>
          <w:szCs w:val="27"/>
          <w:u w:val="single"/>
        </w:rPr>
        <w:t>ураховує</w:t>
      </w:r>
      <w:r w:rsidRPr="00B91C68">
        <w:rPr>
          <w:bCs/>
          <w:color w:val="000000" w:themeColor="text1"/>
          <w:kern w:val="24"/>
          <w:sz w:val="27"/>
          <w:szCs w:val="27"/>
        </w:rPr>
        <w:t>: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</w:t>
      </w:r>
      <w:r>
        <w:rPr>
          <w:bCs/>
          <w:color w:val="000000" w:themeColor="text1"/>
          <w:kern w:val="24"/>
          <w:sz w:val="27"/>
          <w:szCs w:val="27"/>
        </w:rPr>
        <w:t>в</w:t>
      </w:r>
      <w:r w:rsidRPr="00B91C68">
        <w:rPr>
          <w:bCs/>
          <w:color w:val="000000" w:themeColor="text1"/>
          <w:kern w:val="24"/>
          <w:sz w:val="27"/>
          <w:szCs w:val="27"/>
        </w:rPr>
        <w:t>часність виконання завдання;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обсяг і якість виконання завдання;</w:t>
      </w:r>
    </w:p>
    <w:p w:rsidR="00D45F50" w:rsidRPr="00B91C68" w:rsidRDefault="00D45F50" w:rsidP="00D45F50">
      <w:pPr>
        <w:ind w:firstLine="567"/>
        <w:jc w:val="both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академічну доброчесність (самостійне виконання);</w:t>
      </w:r>
    </w:p>
    <w:p w:rsidR="00D45F50" w:rsidRPr="00B91C68" w:rsidRDefault="00D45F50" w:rsidP="00D45F50">
      <w:pPr>
        <w:ind w:firstLine="567"/>
        <w:rPr>
          <w:bCs/>
          <w:color w:val="000000" w:themeColor="text1"/>
          <w:kern w:val="24"/>
          <w:sz w:val="27"/>
          <w:szCs w:val="27"/>
        </w:rPr>
      </w:pPr>
      <w:r w:rsidRPr="00B91C68">
        <w:rPr>
          <w:bCs/>
          <w:color w:val="000000" w:themeColor="text1"/>
          <w:kern w:val="24"/>
          <w:sz w:val="27"/>
          <w:szCs w:val="27"/>
        </w:rPr>
        <w:t>- творчій підхід та ініціативність у навчальній діяльності.</w:t>
      </w:r>
    </w:p>
    <w:p w:rsidR="00D45F50" w:rsidRPr="00B91C68" w:rsidRDefault="00D45F50" w:rsidP="00D45F50">
      <w:pPr>
        <w:shd w:val="clear" w:color="auto" w:fill="FFFFFF"/>
        <w:ind w:firstLine="567"/>
        <w:jc w:val="both"/>
        <w:rPr>
          <w:sz w:val="27"/>
          <w:szCs w:val="27"/>
        </w:rPr>
      </w:pPr>
      <w:r w:rsidRPr="00B91C68">
        <w:rPr>
          <w:b/>
          <w:i/>
          <w:sz w:val="27"/>
          <w:szCs w:val="27"/>
        </w:rPr>
        <w:t>Підсумковий контроль</w:t>
      </w:r>
      <w:r w:rsidRPr="00B91C68">
        <w:rPr>
          <w:sz w:val="27"/>
          <w:szCs w:val="27"/>
        </w:rPr>
        <w:t xml:space="preserve"> захист (</w:t>
      </w:r>
      <w:r w:rsidR="00007088">
        <w:rPr>
          <w:sz w:val="27"/>
          <w:szCs w:val="27"/>
        </w:rPr>
        <w:t>іспит</w:t>
      </w:r>
      <w:r w:rsidRPr="00B91C68">
        <w:rPr>
          <w:sz w:val="27"/>
          <w:szCs w:val="27"/>
        </w:rPr>
        <w:t>) здійснюється в режимі захисту педагогічної практики з використанням звітної документації.</w:t>
      </w:r>
    </w:p>
    <w:p w:rsidR="00D45F50" w:rsidRPr="007C24BB" w:rsidRDefault="00D45F50" w:rsidP="00D45F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122"/>
        <w:rPr>
          <w:b/>
          <w:color w:val="000000"/>
          <w:sz w:val="24"/>
          <w:szCs w:val="24"/>
        </w:rPr>
      </w:pPr>
    </w:p>
    <w:p w:rsidR="00D45F50" w:rsidRDefault="00D45F50" w:rsidP="00D45F50">
      <w:pPr>
        <w:pStyle w:val="a6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D45F50" w:rsidRDefault="00D45F50" w:rsidP="00D45F50">
      <w:pPr>
        <w:pStyle w:val="Style7"/>
        <w:ind w:firstLine="567"/>
        <w:jc w:val="both"/>
        <w:rPr>
          <w:color w:val="000000"/>
          <w:sz w:val="27"/>
          <w:szCs w:val="27"/>
        </w:rPr>
      </w:pPr>
      <w:r w:rsidRPr="00B91C68">
        <w:rPr>
          <w:color w:val="000000"/>
          <w:sz w:val="27"/>
          <w:szCs w:val="27"/>
        </w:rPr>
        <w:t xml:space="preserve">Загальна кількість балів, яку студент може отримати в процесі вивчення дисципліни, складає </w:t>
      </w:r>
      <w:r w:rsidRPr="00B91C68">
        <w:rPr>
          <w:b/>
          <w:color w:val="000000"/>
          <w:sz w:val="27"/>
          <w:szCs w:val="27"/>
        </w:rPr>
        <w:t>100 балів</w:t>
      </w:r>
      <w:r w:rsidRPr="00B91C68">
        <w:rPr>
          <w:color w:val="000000"/>
          <w:sz w:val="27"/>
          <w:szCs w:val="27"/>
        </w:rPr>
        <w:t>, з яких</w:t>
      </w:r>
      <w:r>
        <w:rPr>
          <w:color w:val="000000"/>
          <w:sz w:val="27"/>
          <w:szCs w:val="27"/>
        </w:rPr>
        <w:t>:</w:t>
      </w:r>
    </w:p>
    <w:p w:rsidR="00007088" w:rsidRPr="00CF5E17" w:rsidRDefault="00007088" w:rsidP="00007088">
      <w:pPr>
        <w:ind w:firstLine="709"/>
        <w:jc w:val="both"/>
        <w:rPr>
          <w:b/>
          <w:sz w:val="26"/>
          <w:szCs w:val="26"/>
        </w:rPr>
      </w:pPr>
    </w:p>
    <w:tbl>
      <w:tblPr>
        <w:tblStyle w:val="11"/>
        <w:tblW w:w="8864" w:type="dxa"/>
        <w:tblInd w:w="421" w:type="dxa"/>
        <w:tblLook w:val="04A0" w:firstRow="1" w:lastRow="0" w:firstColumn="1" w:lastColumn="0" w:noHBand="0" w:noVBand="1"/>
      </w:tblPr>
      <w:tblGrid>
        <w:gridCol w:w="988"/>
        <w:gridCol w:w="5871"/>
        <w:gridCol w:w="2005"/>
      </w:tblGrid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Зміст виконаної роботи студентом-практикантом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  <w:lang w:val="ru-RU"/>
              </w:rPr>
              <w:t xml:space="preserve">Максимальна </w:t>
            </w:r>
            <w:proofErr w:type="spellStart"/>
            <w:r w:rsidRPr="00CF5E17">
              <w:rPr>
                <w:b/>
                <w:sz w:val="26"/>
                <w:szCs w:val="26"/>
                <w:lang w:val="ru-RU"/>
              </w:rPr>
              <w:t>кількість</w:t>
            </w:r>
            <w:proofErr w:type="spellEnd"/>
            <w:r w:rsidRPr="00CF5E17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F5E17">
              <w:rPr>
                <w:b/>
                <w:sz w:val="26"/>
                <w:szCs w:val="26"/>
                <w:lang w:val="ru-RU"/>
              </w:rPr>
              <w:t>балів</w:t>
            </w:r>
            <w:proofErr w:type="spellEnd"/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1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 xml:space="preserve">Звіт студента-практиканта про проходження </w:t>
            </w:r>
            <w:r>
              <w:rPr>
                <w:sz w:val="26"/>
                <w:szCs w:val="26"/>
              </w:rPr>
              <w:t>виробничої педагогічної практики «Нова українська школа» (5-7 класи)</w:t>
            </w:r>
            <w:r w:rsidRPr="00CF5E17">
              <w:rPr>
                <w:sz w:val="26"/>
                <w:szCs w:val="26"/>
              </w:rPr>
              <w:t>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  <w:lang w:val="ru-RU"/>
              </w:rPr>
              <w:t>5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2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Змістовне наповнення щоденника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1</w:t>
            </w:r>
            <w:r w:rsidRPr="00CF5E17">
              <w:rPr>
                <w:sz w:val="26"/>
                <w:szCs w:val="26"/>
                <w:lang w:val="ru-RU"/>
              </w:rPr>
              <w:t>0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3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Спостереження й аналіз уроків, які відвідав студент-практикант.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4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bookmarkStart w:id="3" w:name="_Hlk126314853"/>
            <w:r>
              <w:rPr>
                <w:sz w:val="26"/>
                <w:szCs w:val="26"/>
              </w:rPr>
              <w:t xml:space="preserve">Методична розробка (сценарій) проведеного </w:t>
            </w:r>
            <w:r w:rsidRPr="00CF5E17">
              <w:rPr>
                <w:sz w:val="26"/>
                <w:szCs w:val="26"/>
              </w:rPr>
              <w:t>виховного заходу</w:t>
            </w:r>
            <w:bookmarkEnd w:id="3"/>
            <w:r>
              <w:rPr>
                <w:sz w:val="26"/>
                <w:szCs w:val="26"/>
              </w:rPr>
              <w:t xml:space="preserve"> з самоаналізом щодо досягнення виховних завдань.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1</w:t>
            </w:r>
            <w:r w:rsidRPr="00CF5E17">
              <w:rPr>
                <w:sz w:val="26"/>
                <w:szCs w:val="26"/>
                <w:lang w:val="ru-RU"/>
              </w:rPr>
              <w:t>0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5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Психолого-педагогічна характеристика класу.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5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6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Психолого-педагогічна характеристика учня.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  <w:lang w:val="ru-RU"/>
              </w:rPr>
              <w:t>5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7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Календарно-тематичне планування з української мови в конкретному класі на період практики відповідно до навчальної програми.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8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Календарно-тематичне планування з української літератури в конкретному класі на період практики відповідно до навчальної програми.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871" w:type="dxa"/>
          </w:tcPr>
          <w:p w:rsidR="00007088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Розгорнуті конспекти (відеозаписи фрагментів уроку) 3 пробних уроків з української мови.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871" w:type="dxa"/>
          </w:tcPr>
          <w:p w:rsidR="00007088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Розгорнуті конспекти (відеозаписи фрагментів уроку) 3 пробних уроків з української літератури.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Підготовка портфоліо студента-практиканта.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10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Якість та креативність звітної документації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  <w:lang w:val="ru-RU"/>
              </w:rPr>
              <w:t>5</w:t>
            </w:r>
          </w:p>
        </w:tc>
      </w:tr>
      <w:tr w:rsidR="00007088" w:rsidRPr="00CF5E17" w:rsidTr="002B6FB6">
        <w:tc>
          <w:tcPr>
            <w:tcW w:w="988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871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sz w:val="26"/>
                <w:szCs w:val="26"/>
              </w:rPr>
            </w:pPr>
            <w:r w:rsidRPr="00CF5E17">
              <w:rPr>
                <w:sz w:val="26"/>
                <w:szCs w:val="26"/>
              </w:rPr>
              <w:t>Захист звіту студента-практиканта та участь у підсумковій конференції.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sz w:val="26"/>
                <w:szCs w:val="26"/>
                <w:lang w:val="ru-RU"/>
              </w:rPr>
            </w:pPr>
            <w:r w:rsidRPr="00CF5E17">
              <w:rPr>
                <w:sz w:val="26"/>
                <w:szCs w:val="26"/>
              </w:rPr>
              <w:t>1</w:t>
            </w:r>
            <w:r w:rsidRPr="00CF5E17">
              <w:rPr>
                <w:sz w:val="26"/>
                <w:szCs w:val="26"/>
                <w:lang w:val="ru-RU"/>
              </w:rPr>
              <w:t>0</w:t>
            </w:r>
          </w:p>
        </w:tc>
      </w:tr>
      <w:tr w:rsidR="00007088" w:rsidRPr="00CF5E17" w:rsidTr="002B6FB6">
        <w:tc>
          <w:tcPr>
            <w:tcW w:w="6859" w:type="dxa"/>
            <w:gridSpan w:val="2"/>
          </w:tcPr>
          <w:p w:rsidR="00007088" w:rsidRPr="00CF5E17" w:rsidRDefault="00007088" w:rsidP="002B6FB6">
            <w:pPr>
              <w:spacing w:line="236" w:lineRule="auto"/>
              <w:jc w:val="center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ЗАГАЛЬНА СУМА БАЛІВ</w:t>
            </w:r>
          </w:p>
        </w:tc>
        <w:tc>
          <w:tcPr>
            <w:tcW w:w="2005" w:type="dxa"/>
          </w:tcPr>
          <w:p w:rsidR="00007088" w:rsidRPr="00CF5E17" w:rsidRDefault="00007088" w:rsidP="002B6FB6">
            <w:pPr>
              <w:spacing w:line="236" w:lineRule="auto"/>
              <w:jc w:val="both"/>
              <w:rPr>
                <w:b/>
                <w:sz w:val="26"/>
                <w:szCs w:val="26"/>
              </w:rPr>
            </w:pPr>
            <w:r w:rsidRPr="00CF5E17">
              <w:rPr>
                <w:b/>
                <w:sz w:val="26"/>
                <w:szCs w:val="26"/>
              </w:rPr>
              <w:t>100</w:t>
            </w:r>
          </w:p>
        </w:tc>
      </w:tr>
    </w:tbl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</w:p>
    <w:p w:rsidR="00D45F50" w:rsidRPr="00B91C68" w:rsidRDefault="00D45F50" w:rsidP="00D45F50">
      <w:pPr>
        <w:pStyle w:val="Style7"/>
        <w:ind w:firstLine="567"/>
        <w:jc w:val="both"/>
        <w:rPr>
          <w:sz w:val="27"/>
          <w:szCs w:val="27"/>
        </w:rPr>
      </w:pPr>
      <w:r w:rsidRPr="00B91C68">
        <w:rPr>
          <w:color w:val="000000"/>
          <w:sz w:val="27"/>
          <w:szCs w:val="27"/>
        </w:rPr>
        <w:t xml:space="preserve"> </w:t>
      </w:r>
    </w:p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  <w:r w:rsidRPr="00007088">
        <w:rPr>
          <w:b/>
          <w:sz w:val="26"/>
          <w:szCs w:val="26"/>
        </w:rPr>
        <w:lastRenderedPageBreak/>
        <w:t>А (90-100 – відмінно)</w:t>
      </w:r>
      <w:r>
        <w:rPr>
          <w:sz w:val="26"/>
          <w:szCs w:val="26"/>
        </w:rPr>
        <w:t xml:space="preserve"> –усі завдання практики виконані</w:t>
      </w:r>
      <w:r w:rsidRPr="00CF5E17">
        <w:rPr>
          <w:sz w:val="26"/>
          <w:szCs w:val="26"/>
        </w:rPr>
        <w:t xml:space="preserve"> </w:t>
      </w:r>
      <w:r>
        <w:rPr>
          <w:sz w:val="26"/>
          <w:szCs w:val="26"/>
        </w:rPr>
        <w:t>в повному обсязі, звіт оформлений</w:t>
      </w:r>
      <w:r w:rsidRPr="00CF5E17">
        <w:rPr>
          <w:sz w:val="26"/>
          <w:szCs w:val="26"/>
        </w:rPr>
        <w:t xml:space="preserve"> за всіма вимогами й</w:t>
      </w:r>
      <w:r>
        <w:rPr>
          <w:sz w:val="26"/>
          <w:szCs w:val="26"/>
        </w:rPr>
        <w:t xml:space="preserve"> поданий</w:t>
      </w:r>
      <w:r w:rsidRPr="00CF5E17">
        <w:rPr>
          <w:sz w:val="26"/>
          <w:szCs w:val="26"/>
        </w:rPr>
        <w:t xml:space="preserve"> у встановлений термін. </w:t>
      </w:r>
      <w:r>
        <w:rPr>
          <w:sz w:val="26"/>
          <w:szCs w:val="26"/>
        </w:rPr>
        <w:t>Студент виявив у</w:t>
      </w:r>
      <w:r w:rsidRPr="00CF5E17">
        <w:rPr>
          <w:sz w:val="26"/>
          <w:szCs w:val="26"/>
        </w:rPr>
        <w:t>міння налагоджувати стосунки з учням</w:t>
      </w:r>
      <w:r>
        <w:rPr>
          <w:sz w:val="26"/>
          <w:szCs w:val="26"/>
        </w:rPr>
        <w:t>и та вчителями, продемонстрував</w:t>
      </w:r>
      <w:r w:rsidRPr="00CF5E17">
        <w:rPr>
          <w:sz w:val="26"/>
          <w:szCs w:val="26"/>
        </w:rPr>
        <w:t xml:space="preserve"> активність та ініціативність у процесі проходження практики.</w:t>
      </w:r>
    </w:p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  <w:r w:rsidRPr="00007088">
        <w:rPr>
          <w:b/>
          <w:sz w:val="26"/>
          <w:szCs w:val="26"/>
          <w:lang w:val="en-US"/>
        </w:rPr>
        <w:t>B</w:t>
      </w:r>
      <w:r w:rsidRPr="00007088">
        <w:rPr>
          <w:b/>
          <w:sz w:val="26"/>
          <w:szCs w:val="26"/>
        </w:rPr>
        <w:t xml:space="preserve"> (80-89 – дуже добре)</w:t>
      </w:r>
      <w:r w:rsidRPr="00CF5E17">
        <w:rPr>
          <w:sz w:val="26"/>
          <w:szCs w:val="26"/>
        </w:rPr>
        <w:t xml:space="preserve"> – завдання виконані правильно, але недостатньо</w:t>
      </w:r>
      <w:r>
        <w:rPr>
          <w:sz w:val="26"/>
          <w:szCs w:val="26"/>
        </w:rPr>
        <w:t xml:space="preserve"> повно, звіт оформлений за всіма вимогами й</w:t>
      </w:r>
      <w:r w:rsidRPr="00CF5E17">
        <w:rPr>
          <w:sz w:val="26"/>
          <w:szCs w:val="26"/>
        </w:rPr>
        <w:t xml:space="preserve"> подан</w:t>
      </w:r>
      <w:r>
        <w:rPr>
          <w:sz w:val="26"/>
          <w:szCs w:val="26"/>
        </w:rPr>
        <w:t>ий</w:t>
      </w:r>
      <w:r w:rsidRPr="00CF5E17">
        <w:rPr>
          <w:sz w:val="26"/>
          <w:szCs w:val="26"/>
        </w:rPr>
        <w:t xml:space="preserve"> у встановлений термін. </w:t>
      </w:r>
      <w:r>
        <w:rPr>
          <w:sz w:val="26"/>
          <w:szCs w:val="26"/>
        </w:rPr>
        <w:t>Студент виявив у</w:t>
      </w:r>
      <w:r w:rsidRPr="00CF5E17">
        <w:rPr>
          <w:sz w:val="26"/>
          <w:szCs w:val="26"/>
        </w:rPr>
        <w:t>міння налагоджувати стосунки з учнями та вчителями</w:t>
      </w:r>
      <w:r>
        <w:rPr>
          <w:sz w:val="26"/>
          <w:szCs w:val="26"/>
        </w:rPr>
        <w:t>,</w:t>
      </w:r>
      <w:r w:rsidRPr="00CF5E17">
        <w:rPr>
          <w:sz w:val="26"/>
          <w:szCs w:val="26"/>
        </w:rPr>
        <w:t xml:space="preserve"> уміє наводити окремі власні приклади на підтвердження певних думок, застосовує вивчений матеріал у стандартних ситуаціях, не виявляє творчість, частково контролює власні навчальні дії.</w:t>
      </w:r>
    </w:p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  <w:r w:rsidRPr="00007088">
        <w:rPr>
          <w:b/>
          <w:sz w:val="26"/>
          <w:szCs w:val="26"/>
        </w:rPr>
        <w:t>С (70-79 – добре)</w:t>
      </w:r>
      <w:r w:rsidRPr="00CF5E17">
        <w:rPr>
          <w:sz w:val="26"/>
          <w:szCs w:val="26"/>
        </w:rPr>
        <w:t xml:space="preserve"> – завдання практики виконан</w:t>
      </w:r>
      <w:r>
        <w:rPr>
          <w:sz w:val="26"/>
          <w:szCs w:val="26"/>
        </w:rPr>
        <w:t>і</w:t>
      </w:r>
      <w:r w:rsidRPr="00CF5E17">
        <w:rPr>
          <w:sz w:val="26"/>
          <w:szCs w:val="26"/>
        </w:rPr>
        <w:t>, але неповно, у хо</w:t>
      </w:r>
      <w:r>
        <w:rPr>
          <w:sz w:val="26"/>
          <w:szCs w:val="26"/>
        </w:rPr>
        <w:t>ді виконання завдань допускає</w:t>
      </w:r>
      <w:r w:rsidRPr="00CF5E17">
        <w:rPr>
          <w:sz w:val="26"/>
          <w:szCs w:val="26"/>
        </w:rPr>
        <w:t xml:space="preserve"> незначні помилки. Практикант уміє наводити окремі власні приклади на підтвердження певних думок, шаблонно застосовує вивчений матеріал. Звітна документація оформлена згідно з вимогами.</w:t>
      </w:r>
    </w:p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  <w:bookmarkStart w:id="4" w:name="_Hlk126315851"/>
      <w:r w:rsidRPr="00007088">
        <w:rPr>
          <w:b/>
          <w:sz w:val="26"/>
          <w:szCs w:val="26"/>
          <w:lang w:val="en-US"/>
        </w:rPr>
        <w:t>D</w:t>
      </w:r>
      <w:r w:rsidRPr="00007088">
        <w:rPr>
          <w:b/>
          <w:sz w:val="26"/>
          <w:szCs w:val="26"/>
        </w:rPr>
        <w:t xml:space="preserve"> (</w:t>
      </w:r>
      <w:r w:rsidRPr="00007088">
        <w:rPr>
          <w:b/>
          <w:sz w:val="26"/>
          <w:szCs w:val="26"/>
          <w:lang w:val="ru-RU"/>
        </w:rPr>
        <w:t>6</w:t>
      </w:r>
      <w:r w:rsidRPr="00007088">
        <w:rPr>
          <w:b/>
          <w:sz w:val="26"/>
          <w:szCs w:val="26"/>
        </w:rPr>
        <w:t>0-</w:t>
      </w:r>
      <w:r w:rsidRPr="00007088">
        <w:rPr>
          <w:b/>
          <w:sz w:val="26"/>
          <w:szCs w:val="26"/>
          <w:lang w:val="ru-RU"/>
        </w:rPr>
        <w:t>6</w:t>
      </w:r>
      <w:r w:rsidRPr="00007088">
        <w:rPr>
          <w:b/>
          <w:sz w:val="26"/>
          <w:szCs w:val="26"/>
        </w:rPr>
        <w:t>9 – задовільно)</w:t>
      </w:r>
      <w:r>
        <w:rPr>
          <w:sz w:val="26"/>
          <w:szCs w:val="26"/>
        </w:rPr>
        <w:t xml:space="preserve"> – завдання практики виконані</w:t>
      </w:r>
      <w:r w:rsidRPr="00CF5E17">
        <w:rPr>
          <w:sz w:val="26"/>
          <w:szCs w:val="26"/>
        </w:rPr>
        <w:t xml:space="preserve"> в неповному обсязі, у хо</w:t>
      </w:r>
      <w:r>
        <w:rPr>
          <w:sz w:val="26"/>
          <w:szCs w:val="26"/>
        </w:rPr>
        <w:t>ді виконання завдань допустив</w:t>
      </w:r>
      <w:r w:rsidRPr="00CF5E17">
        <w:rPr>
          <w:sz w:val="26"/>
          <w:szCs w:val="26"/>
        </w:rPr>
        <w:t xml:space="preserve"> помилки. Звітна документація </w:t>
      </w:r>
      <w:proofErr w:type="spellStart"/>
      <w:r w:rsidRPr="00CF5E17">
        <w:rPr>
          <w:sz w:val="26"/>
          <w:szCs w:val="26"/>
        </w:rPr>
        <w:t>недооформлена</w:t>
      </w:r>
      <w:proofErr w:type="spellEnd"/>
      <w:r w:rsidRPr="00CF5E17">
        <w:rPr>
          <w:sz w:val="26"/>
          <w:szCs w:val="26"/>
        </w:rPr>
        <w:t xml:space="preserve"> або оформлена з помилками.</w:t>
      </w:r>
      <w:r>
        <w:rPr>
          <w:sz w:val="26"/>
          <w:szCs w:val="26"/>
        </w:rPr>
        <w:t xml:space="preserve"> В оформленні щоденника допустив</w:t>
      </w:r>
      <w:r w:rsidRPr="00CF5E17">
        <w:rPr>
          <w:sz w:val="26"/>
          <w:szCs w:val="26"/>
        </w:rPr>
        <w:t xml:space="preserve"> грубі неточності.</w:t>
      </w:r>
    </w:p>
    <w:bookmarkEnd w:id="4"/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  <w:r w:rsidRPr="00007088">
        <w:rPr>
          <w:b/>
          <w:sz w:val="26"/>
          <w:szCs w:val="26"/>
          <w:lang w:val="en-US"/>
        </w:rPr>
        <w:t>E</w:t>
      </w:r>
      <w:r w:rsidRPr="00007088">
        <w:rPr>
          <w:b/>
          <w:sz w:val="26"/>
          <w:szCs w:val="26"/>
        </w:rPr>
        <w:t xml:space="preserve"> (50-59 – достатньо)</w:t>
      </w:r>
      <w:r w:rsidRPr="00CF5E17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завдання практики виконі</w:t>
      </w:r>
      <w:r w:rsidRPr="00CF5E17">
        <w:rPr>
          <w:sz w:val="26"/>
          <w:szCs w:val="26"/>
        </w:rPr>
        <w:t xml:space="preserve">, але допущені неточності. Звітна документація оформлена неповно, з помилками. Щоденник </w:t>
      </w:r>
      <w:proofErr w:type="spellStart"/>
      <w:r w:rsidRPr="00CF5E17">
        <w:rPr>
          <w:sz w:val="26"/>
          <w:szCs w:val="26"/>
        </w:rPr>
        <w:t>недооформлено</w:t>
      </w:r>
      <w:proofErr w:type="spellEnd"/>
      <w:r w:rsidRPr="00CF5E17">
        <w:rPr>
          <w:sz w:val="26"/>
          <w:szCs w:val="26"/>
        </w:rPr>
        <w:t>.</w:t>
      </w:r>
    </w:p>
    <w:p w:rsidR="00007088" w:rsidRPr="00CF5E17" w:rsidRDefault="00007088" w:rsidP="00007088">
      <w:pPr>
        <w:spacing w:line="236" w:lineRule="auto"/>
        <w:ind w:firstLine="567"/>
        <w:jc w:val="both"/>
        <w:rPr>
          <w:sz w:val="26"/>
          <w:szCs w:val="26"/>
        </w:rPr>
      </w:pPr>
      <w:r w:rsidRPr="00007088">
        <w:rPr>
          <w:b/>
          <w:sz w:val="26"/>
          <w:szCs w:val="26"/>
          <w:lang w:val="en-US"/>
        </w:rPr>
        <w:t>FX</w:t>
      </w:r>
      <w:r w:rsidRPr="00007088">
        <w:rPr>
          <w:b/>
          <w:sz w:val="26"/>
          <w:szCs w:val="26"/>
        </w:rPr>
        <w:t xml:space="preserve"> (35</w:t>
      </w:r>
      <w:r w:rsidRPr="00007088">
        <w:rPr>
          <w:b/>
          <w:sz w:val="26"/>
          <w:szCs w:val="26"/>
          <w:lang w:val="ru-RU"/>
        </w:rPr>
        <w:t>-49</w:t>
      </w:r>
      <w:r w:rsidRPr="00007088">
        <w:rPr>
          <w:b/>
          <w:sz w:val="26"/>
          <w:szCs w:val="26"/>
        </w:rPr>
        <w:t xml:space="preserve"> – незадовільно)</w:t>
      </w:r>
      <w:r>
        <w:rPr>
          <w:sz w:val="26"/>
          <w:szCs w:val="26"/>
        </w:rPr>
        <w:t xml:space="preserve"> – завдання практики не виконані</w:t>
      </w:r>
      <w:r w:rsidRPr="00CF5E17">
        <w:rPr>
          <w:sz w:val="26"/>
          <w:szCs w:val="26"/>
        </w:rPr>
        <w:t xml:space="preserve"> або виконан</w:t>
      </w:r>
      <w:r>
        <w:rPr>
          <w:sz w:val="26"/>
          <w:szCs w:val="26"/>
        </w:rPr>
        <w:t>і</w:t>
      </w:r>
      <w:r w:rsidRPr="00CF5E17">
        <w:rPr>
          <w:sz w:val="26"/>
          <w:szCs w:val="26"/>
        </w:rPr>
        <w:t xml:space="preserve"> в неповному обсязі. Звітна документація </w:t>
      </w:r>
      <w:proofErr w:type="spellStart"/>
      <w:r w:rsidRPr="00CF5E17">
        <w:rPr>
          <w:sz w:val="26"/>
          <w:szCs w:val="26"/>
        </w:rPr>
        <w:t>недооформлена</w:t>
      </w:r>
      <w:proofErr w:type="spellEnd"/>
      <w:r w:rsidRPr="00CF5E17">
        <w:rPr>
          <w:sz w:val="26"/>
          <w:szCs w:val="26"/>
        </w:rPr>
        <w:t xml:space="preserve"> або оформлена з помилками. Виявлені проблеми встановлення контакту з педагогічним колективом, учнями, не сформовані вміння проводити відповідні види педагогічної діяльності.</w:t>
      </w:r>
    </w:p>
    <w:p w:rsidR="00007088" w:rsidRPr="00CF5E17" w:rsidRDefault="00007088" w:rsidP="00007088">
      <w:pPr>
        <w:shd w:val="clear" w:color="auto" w:fill="FFFFFF"/>
        <w:ind w:firstLine="567"/>
        <w:jc w:val="both"/>
        <w:rPr>
          <w:sz w:val="26"/>
          <w:szCs w:val="26"/>
        </w:rPr>
      </w:pPr>
      <w:r w:rsidRPr="00007088">
        <w:rPr>
          <w:b/>
          <w:sz w:val="26"/>
          <w:szCs w:val="26"/>
          <w:lang w:val="en-US"/>
        </w:rPr>
        <w:t>F</w:t>
      </w:r>
      <w:r w:rsidRPr="00007088">
        <w:rPr>
          <w:b/>
          <w:sz w:val="26"/>
          <w:szCs w:val="26"/>
          <w:lang w:val="ru-RU"/>
        </w:rPr>
        <w:t xml:space="preserve"> (</w:t>
      </w:r>
      <w:r w:rsidRPr="00007088">
        <w:rPr>
          <w:b/>
          <w:sz w:val="26"/>
          <w:szCs w:val="26"/>
        </w:rPr>
        <w:t xml:space="preserve">1-34 - </w:t>
      </w:r>
      <w:r w:rsidRPr="00007088">
        <w:rPr>
          <w:b/>
          <w:bCs/>
          <w:sz w:val="26"/>
          <w:szCs w:val="26"/>
          <w:lang w:val="ru-RU"/>
        </w:rPr>
        <w:t>(</w:t>
      </w:r>
      <w:proofErr w:type="spellStart"/>
      <w:r w:rsidRPr="00007088">
        <w:rPr>
          <w:b/>
          <w:bCs/>
          <w:sz w:val="26"/>
          <w:szCs w:val="26"/>
          <w:lang w:val="ru-RU"/>
        </w:rPr>
        <w:t>незадовільно</w:t>
      </w:r>
      <w:proofErr w:type="spellEnd"/>
      <w:r w:rsidRPr="00007088">
        <w:rPr>
          <w:b/>
          <w:bCs/>
          <w:sz w:val="26"/>
          <w:szCs w:val="26"/>
          <w:lang w:val="ru-RU"/>
        </w:rPr>
        <w:t xml:space="preserve"> з </w:t>
      </w:r>
      <w:proofErr w:type="spellStart"/>
      <w:r w:rsidRPr="00007088">
        <w:rPr>
          <w:b/>
          <w:bCs/>
          <w:sz w:val="26"/>
          <w:szCs w:val="26"/>
          <w:lang w:val="ru-RU"/>
        </w:rPr>
        <w:t>обов’язковим</w:t>
      </w:r>
      <w:proofErr w:type="spellEnd"/>
      <w:r w:rsidRPr="00007088">
        <w:rPr>
          <w:b/>
          <w:bCs/>
          <w:sz w:val="26"/>
          <w:szCs w:val="26"/>
          <w:lang w:val="ru-RU"/>
        </w:rPr>
        <w:t xml:space="preserve"> </w:t>
      </w:r>
      <w:proofErr w:type="spellStart"/>
      <w:r w:rsidRPr="00007088">
        <w:rPr>
          <w:b/>
          <w:bCs/>
          <w:sz w:val="26"/>
          <w:szCs w:val="26"/>
          <w:lang w:val="ru-RU"/>
        </w:rPr>
        <w:t>повторним</w:t>
      </w:r>
      <w:proofErr w:type="spellEnd"/>
      <w:r w:rsidRPr="00007088">
        <w:rPr>
          <w:b/>
          <w:bCs/>
          <w:sz w:val="26"/>
          <w:szCs w:val="26"/>
          <w:lang w:val="ru-RU"/>
        </w:rPr>
        <w:t xml:space="preserve"> курсом</w:t>
      </w:r>
      <w:r w:rsidRPr="00007088">
        <w:rPr>
          <w:b/>
          <w:sz w:val="26"/>
          <w:szCs w:val="26"/>
          <w:lang w:val="ru-RU"/>
        </w:rPr>
        <w:t>)</w:t>
      </w:r>
      <w:r w:rsidRPr="00CF5E17">
        <w:rPr>
          <w:sz w:val="26"/>
          <w:szCs w:val="26"/>
          <w:lang w:val="ru-RU"/>
        </w:rPr>
        <w:t xml:space="preserve"> – </w:t>
      </w:r>
      <w:r w:rsidRPr="00CF5E17">
        <w:rPr>
          <w:sz w:val="26"/>
          <w:szCs w:val="26"/>
        </w:rPr>
        <w:t>завдання практики не виконан</w:t>
      </w:r>
      <w:r>
        <w:rPr>
          <w:sz w:val="26"/>
          <w:szCs w:val="26"/>
        </w:rPr>
        <w:t>і.</w:t>
      </w:r>
    </w:p>
    <w:p w:rsidR="00D45F50" w:rsidRDefault="00D45F50" w:rsidP="00D45F50">
      <w:pPr>
        <w:pStyle w:val="a8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F70786" w:rsidRPr="00F70786" w:rsidRDefault="00F70786" w:rsidP="00F70786">
      <w:pPr>
        <w:widowControl/>
        <w:tabs>
          <w:tab w:val="left" w:pos="0"/>
        </w:tabs>
        <w:autoSpaceDE/>
        <w:autoSpaceDN/>
        <w:contextualSpacing/>
        <w:jc w:val="center"/>
        <w:rPr>
          <w:rFonts w:eastAsia="Calibri"/>
          <w:bCs/>
          <w:color w:val="632423"/>
          <w:sz w:val="28"/>
          <w:szCs w:val="28"/>
          <w:lang w:val="ru-RU" w:eastAsia="ru-RU"/>
        </w:rPr>
      </w:pPr>
      <w:r w:rsidRPr="00F70786">
        <w:rPr>
          <w:rFonts w:eastAsia="Calibri"/>
          <w:b/>
          <w:bCs/>
          <w:color w:val="632423"/>
          <w:sz w:val="28"/>
          <w:szCs w:val="28"/>
          <w:lang w:val="ru-RU" w:eastAsia="ru-RU"/>
        </w:rPr>
        <w:t>ПОЛІТИКА ЩОДО АКАДЕМІЧНОЇ ДОБРОЧЕСНОСТІ</w:t>
      </w:r>
    </w:p>
    <w:p w:rsidR="00F70786" w:rsidRPr="00F70786" w:rsidRDefault="00F70786" w:rsidP="00F70786">
      <w:pPr>
        <w:widowControl/>
        <w:autoSpaceDE/>
        <w:autoSpaceDN/>
        <w:contextualSpacing/>
        <w:rPr>
          <w:rFonts w:eastAsia="Calibri"/>
          <w:bCs/>
          <w:color w:val="000000"/>
          <w:sz w:val="28"/>
          <w:szCs w:val="28"/>
          <w:lang w:val="ru-RU" w:eastAsia="ru-RU"/>
        </w:rPr>
      </w:pP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Дотримання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політики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щодо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академічної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доброчесності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учасниками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процесу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при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вивченні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дисципліни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регламентовано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такими документами:</w:t>
      </w:r>
    </w:p>
    <w:p w:rsidR="00F70786" w:rsidRPr="00F70786" w:rsidRDefault="00F70786" w:rsidP="00F70786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Етичний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кодекс </w:t>
      </w:r>
      <w:proofErr w:type="spellStart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Чернівецького</w:t>
      </w:r>
      <w:proofErr w:type="spellEnd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національного</w:t>
      </w:r>
      <w:proofErr w:type="spellEnd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університету</w:t>
      </w:r>
      <w:proofErr w:type="spellEnd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імені</w:t>
      </w:r>
      <w:proofErr w:type="spellEnd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Юрія</w:t>
      </w:r>
      <w:proofErr w:type="spellEnd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Федьковича</w:t>
      </w:r>
      <w:proofErr w:type="spellEnd"/>
      <w:r w:rsidRPr="00F70786">
        <w:rPr>
          <w:rFonts w:eastAsia="Calibri"/>
          <w:bCs/>
          <w:color w:val="000000"/>
          <w:spacing w:val="-4"/>
          <w:sz w:val="28"/>
          <w:szCs w:val="28"/>
          <w:lang w:val="ru-RU" w:eastAsia="ru-RU"/>
        </w:rPr>
        <w:t>»</w:t>
      </w:r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hyperlink r:id="rId9" w:history="1">
        <w:r w:rsidRPr="00F70786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https://www.chnu.edu.ua/media/jxdbs0zb/etychnyi-kodeks-chernivetskoho-natsionalnoho-universytetu.pdf</w:t>
        </w:r>
      </w:hyperlink>
    </w:p>
    <w:p w:rsidR="00F70786" w:rsidRPr="00F70786" w:rsidRDefault="00F70786" w:rsidP="00F70786">
      <w:pPr>
        <w:widowControl/>
        <w:numPr>
          <w:ilvl w:val="0"/>
          <w:numId w:val="1"/>
        </w:numPr>
        <w:autoSpaceDE/>
        <w:autoSpaceDN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«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Положенням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запобігання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академічного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плагіату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Чернівецькому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національному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університету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імені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>Юрія</w:t>
      </w:r>
      <w:proofErr w:type="spellEnd"/>
      <w:r w:rsidRPr="00F70786">
        <w:rPr>
          <w:rFonts w:eastAsia="Calibri"/>
          <w:bCs/>
          <w:color w:val="000000"/>
          <w:sz w:val="28"/>
          <w:szCs w:val="28"/>
          <w:lang w:val="ru-RU" w:eastAsia="ru-RU"/>
        </w:rPr>
        <w:t xml:space="preserve"> Федьковича» </w:t>
      </w:r>
      <w:hyperlink r:id="rId10" w:history="1">
        <w:r w:rsidRPr="00F70786">
          <w:rPr>
            <w:rFonts w:eastAsia="Calibri"/>
            <w:bCs/>
            <w:color w:val="0000FF"/>
            <w:sz w:val="28"/>
            <w:szCs w:val="28"/>
            <w:u w:val="single"/>
            <w:lang w:val="ru-RU" w:eastAsia="ru-RU"/>
          </w:rPr>
          <w:t>https://www.chnu.edu.ua/media/f5eleobm/polozhennya-pro-zapobihannia-plahiatu_2024.pdf</w:t>
        </w:r>
      </w:hyperlink>
    </w:p>
    <w:p w:rsidR="00F70786" w:rsidRPr="00F70786" w:rsidRDefault="00F70786" w:rsidP="00F70786">
      <w:pPr>
        <w:ind w:left="360"/>
        <w:jc w:val="both"/>
        <w:rPr>
          <w:rFonts w:eastAsia="Calibri"/>
          <w:bCs/>
          <w:color w:val="000000"/>
          <w:sz w:val="28"/>
          <w:szCs w:val="28"/>
          <w:lang w:val="ru-RU" w:eastAsia="ru-RU"/>
        </w:rPr>
      </w:pPr>
    </w:p>
    <w:p w:rsidR="00F70786" w:rsidRPr="00F70786" w:rsidRDefault="00F70786" w:rsidP="00F70786">
      <w:pPr>
        <w:widowControl/>
        <w:autoSpaceDE/>
        <w:autoSpaceDN/>
        <w:rPr>
          <w:rFonts w:eastAsia="Calibri"/>
          <w:sz w:val="28"/>
          <w:szCs w:val="24"/>
          <w:lang w:val="ru-RU" w:eastAsia="ru-RU"/>
        </w:rPr>
      </w:pPr>
    </w:p>
    <w:p w:rsidR="00D45F50" w:rsidRPr="00F70786" w:rsidRDefault="00D45F50" w:rsidP="00D45F50">
      <w:pPr>
        <w:spacing w:line="242" w:lineRule="auto"/>
        <w:rPr>
          <w:bCs/>
          <w:color w:val="000000" w:themeColor="text1"/>
          <w:sz w:val="28"/>
          <w:szCs w:val="28"/>
          <w:lang w:val="ru-RU"/>
        </w:rPr>
      </w:pPr>
    </w:p>
    <w:p w:rsidR="00D45F50" w:rsidRDefault="00D45F50" w:rsidP="00D45F50">
      <w:pPr>
        <w:pStyle w:val="a8"/>
        <w:tabs>
          <w:tab w:val="left" w:pos="0"/>
          <w:tab w:val="left" w:pos="142"/>
          <w:tab w:val="left" w:pos="284"/>
          <w:tab w:val="left" w:pos="567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D45F50" w:rsidRPr="00536CD1" w:rsidRDefault="00D45F50" w:rsidP="00D45F50">
      <w:pPr>
        <w:widowControl/>
        <w:numPr>
          <w:ilvl w:val="0"/>
          <w:numId w:val="5"/>
        </w:numPr>
        <w:autoSpaceDE/>
        <w:autoSpaceDN/>
        <w:spacing w:line="268" w:lineRule="auto"/>
        <w:ind w:right="4"/>
        <w:jc w:val="both"/>
        <w:rPr>
          <w:sz w:val="24"/>
          <w:szCs w:val="24"/>
        </w:rPr>
      </w:pPr>
      <w:proofErr w:type="spellStart"/>
      <w:r w:rsidRPr="00536CD1">
        <w:rPr>
          <w:sz w:val="24"/>
          <w:szCs w:val="24"/>
        </w:rPr>
        <w:t>Кузьминський</w:t>
      </w:r>
      <w:proofErr w:type="spellEnd"/>
      <w:r w:rsidRPr="00536CD1">
        <w:rPr>
          <w:sz w:val="24"/>
          <w:szCs w:val="24"/>
        </w:rPr>
        <w:t xml:space="preserve"> А. І., </w:t>
      </w:r>
      <w:proofErr w:type="spellStart"/>
      <w:r w:rsidRPr="00536CD1">
        <w:rPr>
          <w:sz w:val="24"/>
          <w:szCs w:val="24"/>
        </w:rPr>
        <w:t>Омеляненко</w:t>
      </w:r>
      <w:proofErr w:type="spellEnd"/>
      <w:r w:rsidRPr="00536CD1">
        <w:rPr>
          <w:sz w:val="24"/>
          <w:szCs w:val="24"/>
        </w:rPr>
        <w:t xml:space="preserve">. Педагогіка. К. : Знання–Прес, 2003. 418 с.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ind w:hanging="294"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Нова </w:t>
      </w:r>
      <w:proofErr w:type="spellStart"/>
      <w:r w:rsidRPr="00CE76E4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школа 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порадник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для </w:t>
      </w:r>
      <w:proofErr w:type="spellStart"/>
      <w:r w:rsidRPr="00CE76E4">
        <w:rPr>
          <w:color w:val="000000"/>
          <w:sz w:val="24"/>
          <w:szCs w:val="24"/>
          <w:lang w:val="ru-RU"/>
        </w:rPr>
        <w:t>вчителя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CE76E4">
        <w:rPr>
          <w:color w:val="000000"/>
          <w:sz w:val="24"/>
          <w:szCs w:val="24"/>
          <w:lang w:val="ru-RU"/>
        </w:rPr>
        <w:t>Під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заг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ред. </w:t>
      </w:r>
      <w:proofErr w:type="spellStart"/>
      <w:r w:rsidRPr="00CE76E4">
        <w:rPr>
          <w:color w:val="000000"/>
          <w:sz w:val="24"/>
          <w:szCs w:val="24"/>
          <w:lang w:val="ru-RU"/>
        </w:rPr>
        <w:t>Бібік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Н. М. К. : ТОВ «</w:t>
      </w:r>
      <w:proofErr w:type="spellStart"/>
      <w:r w:rsidRPr="00CE76E4">
        <w:rPr>
          <w:color w:val="000000"/>
          <w:sz w:val="24"/>
          <w:szCs w:val="24"/>
          <w:lang w:val="ru-RU"/>
        </w:rPr>
        <w:t>Видавничий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дім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«</w:t>
      </w:r>
      <w:proofErr w:type="spellStart"/>
      <w:r w:rsidRPr="00CE76E4">
        <w:rPr>
          <w:color w:val="000000"/>
          <w:sz w:val="24"/>
          <w:szCs w:val="24"/>
          <w:lang w:val="ru-RU"/>
        </w:rPr>
        <w:t>Плеяди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», 2017. 206 с.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ind w:hanging="294"/>
        <w:contextualSpacing/>
        <w:rPr>
          <w:sz w:val="24"/>
          <w:szCs w:val="24"/>
          <w:lang w:val="ru-RU"/>
        </w:rPr>
      </w:pPr>
      <w:proofErr w:type="spellStart"/>
      <w:r w:rsidRPr="00CE76E4">
        <w:rPr>
          <w:color w:val="000000"/>
          <w:sz w:val="24"/>
          <w:szCs w:val="24"/>
          <w:lang w:val="ru-RU"/>
        </w:rPr>
        <w:t>Новий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освітній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простір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CE76E4">
        <w:rPr>
          <w:color w:val="000000"/>
          <w:sz w:val="24"/>
          <w:szCs w:val="24"/>
          <w:lang w:val="ru-RU"/>
        </w:rPr>
        <w:t>Інформаційний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посібник</w:t>
      </w:r>
      <w:proofErr w:type="spellEnd"/>
      <w:r w:rsidRPr="00CE76E4">
        <w:rPr>
          <w:color w:val="000000"/>
          <w:sz w:val="24"/>
          <w:szCs w:val="24"/>
          <w:lang w:val="ru-RU"/>
        </w:rPr>
        <w:t>, 2019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Електронний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 Режим доступу: </w:t>
      </w:r>
      <w:r w:rsidRPr="00CE76E4">
        <w:rPr>
          <w:color w:val="000000"/>
          <w:sz w:val="24"/>
          <w:szCs w:val="24"/>
          <w:lang w:val="en-US"/>
        </w:rPr>
        <w:t>http</w:t>
      </w:r>
      <w:r w:rsidRPr="00CE76E4">
        <w:rPr>
          <w:color w:val="000000"/>
          <w:sz w:val="24"/>
          <w:szCs w:val="24"/>
          <w:lang w:val="ru-RU"/>
        </w:rPr>
        <w:t>://</w:t>
      </w:r>
      <w:r w:rsidRPr="00CE76E4">
        <w:rPr>
          <w:color w:val="000000"/>
          <w:sz w:val="24"/>
          <w:szCs w:val="24"/>
          <w:lang w:val="en-US"/>
        </w:rPr>
        <w:t>www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minregion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gov</w:t>
      </w:r>
      <w:r w:rsidRPr="00CE76E4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CE76E4">
        <w:rPr>
          <w:color w:val="000000"/>
          <w:sz w:val="24"/>
          <w:szCs w:val="24"/>
          <w:lang w:val="en-US"/>
        </w:rPr>
        <w:t>ua</w:t>
      </w:r>
      <w:proofErr w:type="spellEnd"/>
      <w:r w:rsidRPr="00CE76E4">
        <w:rPr>
          <w:color w:val="000000"/>
          <w:sz w:val="24"/>
          <w:szCs w:val="24"/>
          <w:lang w:val="ru-RU"/>
        </w:rPr>
        <w:t>/</w:t>
      </w:r>
      <w:proofErr w:type="spellStart"/>
      <w:r w:rsidRPr="00CE76E4">
        <w:rPr>
          <w:color w:val="000000"/>
          <w:sz w:val="24"/>
          <w:szCs w:val="24"/>
          <w:lang w:val="en-US"/>
        </w:rPr>
        <w:t>wp</w:t>
      </w:r>
      <w:proofErr w:type="spellEnd"/>
      <w:r w:rsidRPr="00CE76E4">
        <w:rPr>
          <w:color w:val="000000"/>
          <w:sz w:val="24"/>
          <w:szCs w:val="24"/>
          <w:lang w:val="ru-RU"/>
        </w:rPr>
        <w:t>-</w:t>
      </w:r>
      <w:r w:rsidRPr="00CE76E4">
        <w:rPr>
          <w:color w:val="000000"/>
          <w:sz w:val="24"/>
          <w:szCs w:val="24"/>
          <w:lang w:val="en-US"/>
        </w:rPr>
        <w:t>content</w:t>
      </w:r>
      <w:r w:rsidRPr="00CE76E4">
        <w:rPr>
          <w:color w:val="000000"/>
          <w:sz w:val="24"/>
          <w:szCs w:val="24"/>
          <w:lang w:val="ru-RU"/>
        </w:rPr>
        <w:t>/</w:t>
      </w:r>
      <w:r w:rsidRPr="00CE76E4">
        <w:rPr>
          <w:color w:val="000000"/>
          <w:sz w:val="24"/>
          <w:szCs w:val="24"/>
          <w:lang w:val="en-US"/>
        </w:rPr>
        <w:t>uploads</w:t>
      </w:r>
      <w:r w:rsidRPr="00CE76E4">
        <w:rPr>
          <w:color w:val="000000"/>
          <w:sz w:val="24"/>
          <w:szCs w:val="24"/>
          <w:lang w:val="ru-RU"/>
        </w:rPr>
        <w:t>/2019/04/</w:t>
      </w:r>
      <w:r w:rsidRPr="00CE76E4">
        <w:rPr>
          <w:color w:val="000000"/>
          <w:sz w:val="24"/>
          <w:szCs w:val="24"/>
          <w:lang w:val="en-US"/>
        </w:rPr>
        <w:t>NOP</w:t>
      </w:r>
      <w:r w:rsidRPr="00CE76E4">
        <w:rPr>
          <w:color w:val="000000"/>
          <w:sz w:val="24"/>
          <w:szCs w:val="24"/>
          <w:lang w:val="ru-RU"/>
        </w:rPr>
        <w:t>_</w:t>
      </w:r>
      <w:proofErr w:type="spellStart"/>
      <w:r w:rsidRPr="00CE76E4">
        <w:rPr>
          <w:color w:val="000000"/>
          <w:sz w:val="24"/>
          <w:szCs w:val="24"/>
          <w:lang w:val="en-US"/>
        </w:rPr>
        <w:t>Motivuyuchiy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prostir.pdf?f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bclid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=IwAR1wgpWNjVUhfE6uJH0abN7iFcWAxQAWMTnMoGjlep bBQUXX47kRw__Z8Qc </w:t>
      </w:r>
    </w:p>
    <w:p w:rsidR="00D45F50" w:rsidRPr="00D45F50" w:rsidRDefault="00D45F50" w:rsidP="00D45F50">
      <w:pPr>
        <w:pStyle w:val="a8"/>
        <w:widowControl/>
        <w:numPr>
          <w:ilvl w:val="0"/>
          <w:numId w:val="5"/>
        </w:numPr>
        <w:autoSpaceDE/>
        <w:autoSpaceDN/>
        <w:ind w:hanging="294"/>
        <w:contextualSpacing/>
        <w:rPr>
          <w:sz w:val="24"/>
          <w:szCs w:val="24"/>
        </w:rPr>
      </w:pPr>
      <w:proofErr w:type="spellStart"/>
      <w:r w:rsidRPr="00CE76E4">
        <w:rPr>
          <w:color w:val="000000"/>
          <w:sz w:val="24"/>
          <w:szCs w:val="24"/>
          <w:lang w:val="ru-RU"/>
        </w:rPr>
        <w:lastRenderedPageBreak/>
        <w:t>Наскрізна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педагогічна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практика 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навчально-методичний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посібник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: вид. 3-тє доп. і </w:t>
      </w:r>
      <w:proofErr w:type="spellStart"/>
      <w:r w:rsidRPr="00CE76E4">
        <w:rPr>
          <w:color w:val="000000"/>
          <w:sz w:val="24"/>
          <w:szCs w:val="24"/>
          <w:lang w:val="ru-RU"/>
        </w:rPr>
        <w:t>перероб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/ за наук. ред. А. А. </w:t>
      </w:r>
      <w:proofErr w:type="spellStart"/>
      <w:r w:rsidRPr="00CE76E4">
        <w:rPr>
          <w:color w:val="000000"/>
          <w:sz w:val="24"/>
          <w:szCs w:val="24"/>
          <w:lang w:val="ru-RU"/>
        </w:rPr>
        <w:t>Сбруєвої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</w:t>
      </w:r>
      <w:proofErr w:type="spellStart"/>
      <w:r w:rsidRPr="00CE76E4">
        <w:rPr>
          <w:color w:val="000000"/>
          <w:sz w:val="24"/>
          <w:szCs w:val="24"/>
          <w:lang w:val="ru-RU"/>
        </w:rPr>
        <w:t>Суми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 </w:t>
      </w:r>
      <w:proofErr w:type="spellStart"/>
      <w:r w:rsidRPr="00CE76E4">
        <w:rPr>
          <w:color w:val="000000"/>
          <w:sz w:val="24"/>
          <w:szCs w:val="24"/>
          <w:lang w:val="ru-RU"/>
        </w:rPr>
        <w:t>СумДПУ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ім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. А.С. </w:t>
      </w:r>
      <w:proofErr w:type="spellStart"/>
      <w:r w:rsidRPr="00CE76E4">
        <w:rPr>
          <w:color w:val="000000"/>
          <w:sz w:val="24"/>
          <w:szCs w:val="24"/>
          <w:lang w:val="ru-RU"/>
        </w:rPr>
        <w:t>Макаренка</w:t>
      </w:r>
      <w:proofErr w:type="spellEnd"/>
      <w:r w:rsidRPr="00CE76E4">
        <w:rPr>
          <w:color w:val="000000"/>
          <w:sz w:val="24"/>
          <w:szCs w:val="24"/>
          <w:lang w:val="ru-RU"/>
        </w:rPr>
        <w:t>, 2019. 336</w:t>
      </w:r>
      <w:r>
        <w:rPr>
          <w:color w:val="000000"/>
          <w:sz w:val="24"/>
          <w:szCs w:val="24"/>
          <w:lang w:val="ru-RU"/>
        </w:rPr>
        <w:t> </w:t>
      </w:r>
      <w:r w:rsidRPr="00CE76E4">
        <w:rPr>
          <w:color w:val="000000"/>
          <w:sz w:val="24"/>
          <w:szCs w:val="24"/>
          <w:lang w:val="ru-RU"/>
        </w:rPr>
        <w:t>с</w:t>
      </w:r>
      <w:r>
        <w:rPr>
          <w:color w:val="000000"/>
          <w:sz w:val="24"/>
          <w:szCs w:val="24"/>
          <w:lang w:val="ru-RU"/>
        </w:rPr>
        <w:t>.</w:t>
      </w:r>
    </w:p>
    <w:p w:rsidR="00D45F50" w:rsidRPr="002A4FBF" w:rsidRDefault="00D45F50" w:rsidP="00D45F50">
      <w:pPr>
        <w:pStyle w:val="a8"/>
        <w:widowControl/>
        <w:numPr>
          <w:ilvl w:val="0"/>
          <w:numId w:val="5"/>
        </w:numPr>
        <w:tabs>
          <w:tab w:val="left" w:pos="709"/>
        </w:tabs>
        <w:autoSpaceDE/>
        <w:autoSpaceDN/>
        <w:contextualSpacing/>
        <w:rPr>
          <w:sz w:val="24"/>
        </w:rPr>
      </w:pPr>
      <w:proofErr w:type="spellStart"/>
      <w:r w:rsidRPr="002A4FBF">
        <w:rPr>
          <w:sz w:val="24"/>
        </w:rPr>
        <w:t>Семеног</w:t>
      </w:r>
      <w:proofErr w:type="spellEnd"/>
      <w:r w:rsidRPr="002A4FBF">
        <w:rPr>
          <w:sz w:val="24"/>
        </w:rPr>
        <w:t xml:space="preserve"> О. М., </w:t>
      </w:r>
      <w:proofErr w:type="spellStart"/>
      <w:r w:rsidRPr="002A4FBF">
        <w:rPr>
          <w:sz w:val="24"/>
        </w:rPr>
        <w:t>Базиль</w:t>
      </w:r>
      <w:proofErr w:type="spellEnd"/>
      <w:r w:rsidRPr="002A4FBF">
        <w:rPr>
          <w:sz w:val="24"/>
        </w:rPr>
        <w:t xml:space="preserve"> Л. О., </w:t>
      </w:r>
      <w:proofErr w:type="spellStart"/>
      <w:r w:rsidRPr="002A4FBF">
        <w:rPr>
          <w:sz w:val="24"/>
        </w:rPr>
        <w:t>Дятленко</w:t>
      </w:r>
      <w:proofErr w:type="spellEnd"/>
      <w:r w:rsidRPr="002A4FBF">
        <w:rPr>
          <w:sz w:val="24"/>
        </w:rPr>
        <w:t xml:space="preserve"> Т. І. Практика в системі фахової освіти вчителя-словесника: </w:t>
      </w:r>
      <w:proofErr w:type="spellStart"/>
      <w:r w:rsidRPr="002A4FBF">
        <w:rPr>
          <w:sz w:val="24"/>
        </w:rPr>
        <w:t>навч</w:t>
      </w:r>
      <w:proofErr w:type="spellEnd"/>
      <w:r w:rsidRPr="002A4FBF">
        <w:rPr>
          <w:sz w:val="24"/>
        </w:rPr>
        <w:t xml:space="preserve">. </w:t>
      </w:r>
      <w:proofErr w:type="spellStart"/>
      <w:r w:rsidRPr="002A4FBF">
        <w:rPr>
          <w:sz w:val="24"/>
        </w:rPr>
        <w:t>пос</w:t>
      </w:r>
      <w:proofErr w:type="spellEnd"/>
      <w:r w:rsidRPr="002A4FBF">
        <w:rPr>
          <w:sz w:val="24"/>
        </w:rPr>
        <w:t xml:space="preserve">. для </w:t>
      </w:r>
      <w:proofErr w:type="spellStart"/>
      <w:r w:rsidRPr="002A4FBF">
        <w:rPr>
          <w:sz w:val="24"/>
        </w:rPr>
        <w:t>студ</w:t>
      </w:r>
      <w:proofErr w:type="spellEnd"/>
      <w:r w:rsidRPr="002A4FBF">
        <w:rPr>
          <w:sz w:val="24"/>
        </w:rPr>
        <w:t xml:space="preserve">. </w:t>
      </w:r>
      <w:proofErr w:type="spellStart"/>
      <w:r w:rsidRPr="002A4FBF">
        <w:rPr>
          <w:sz w:val="24"/>
        </w:rPr>
        <w:t>вищ</w:t>
      </w:r>
      <w:proofErr w:type="spellEnd"/>
      <w:r w:rsidRPr="002A4FBF">
        <w:rPr>
          <w:sz w:val="24"/>
        </w:rPr>
        <w:t xml:space="preserve">. </w:t>
      </w:r>
      <w:proofErr w:type="spellStart"/>
      <w:r w:rsidRPr="002A4FBF">
        <w:rPr>
          <w:sz w:val="24"/>
        </w:rPr>
        <w:t>навч</w:t>
      </w:r>
      <w:proofErr w:type="spellEnd"/>
      <w:r w:rsidRPr="002A4FBF">
        <w:rPr>
          <w:sz w:val="24"/>
        </w:rPr>
        <w:t>. закл. Київ: Фенікс, 2008. 288 с.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>Онлайн-курс «</w:t>
      </w:r>
      <w:proofErr w:type="spellStart"/>
      <w:r w:rsidRPr="00CE76E4">
        <w:rPr>
          <w:color w:val="000000"/>
          <w:sz w:val="24"/>
          <w:szCs w:val="24"/>
          <w:lang w:val="ru-RU"/>
        </w:rPr>
        <w:t>Недискримінаційний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підхід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у </w:t>
      </w:r>
      <w:proofErr w:type="spellStart"/>
      <w:r w:rsidRPr="00CE76E4">
        <w:rPr>
          <w:color w:val="000000"/>
          <w:sz w:val="24"/>
          <w:szCs w:val="24"/>
          <w:lang w:val="ru-RU"/>
        </w:rPr>
        <w:t>навчанні</w:t>
      </w:r>
      <w:proofErr w:type="spellEnd"/>
      <w:r w:rsidRPr="00CE76E4">
        <w:rPr>
          <w:color w:val="000000"/>
          <w:sz w:val="24"/>
          <w:szCs w:val="24"/>
          <w:lang w:val="ru-RU"/>
        </w:rPr>
        <w:t>».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Електорнниц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Режим </w:t>
      </w:r>
      <w:proofErr w:type="gramStart"/>
      <w:r w:rsidRPr="00CE76E4">
        <w:rPr>
          <w:color w:val="000000"/>
          <w:sz w:val="24"/>
          <w:szCs w:val="24"/>
          <w:lang w:val="ru-RU"/>
        </w:rPr>
        <w:t>доступу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https://shr.name/CgVAm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Онлайн-курс «Права </w:t>
      </w:r>
      <w:proofErr w:type="spellStart"/>
      <w:r w:rsidRPr="00CE76E4">
        <w:rPr>
          <w:color w:val="000000"/>
          <w:sz w:val="24"/>
          <w:szCs w:val="24"/>
          <w:lang w:val="ru-RU"/>
        </w:rPr>
        <w:t>людини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в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освітньому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просторі</w:t>
      </w:r>
      <w:proofErr w:type="spellEnd"/>
      <w:r w:rsidRPr="00CE76E4">
        <w:rPr>
          <w:color w:val="000000"/>
          <w:sz w:val="24"/>
          <w:szCs w:val="24"/>
          <w:lang w:val="ru-RU"/>
        </w:rPr>
        <w:t>». [</w:t>
      </w:r>
      <w:proofErr w:type="spellStart"/>
      <w:r w:rsidRPr="00CE76E4">
        <w:rPr>
          <w:color w:val="000000"/>
          <w:sz w:val="24"/>
          <w:szCs w:val="24"/>
          <w:lang w:val="ru-RU"/>
        </w:rPr>
        <w:t>Електорнниц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ресурс]. Режим </w:t>
      </w:r>
      <w:proofErr w:type="gramStart"/>
      <w:r w:rsidRPr="00CE76E4">
        <w:rPr>
          <w:color w:val="000000"/>
          <w:sz w:val="24"/>
          <w:szCs w:val="24"/>
          <w:lang w:val="ru-RU"/>
        </w:rPr>
        <w:t>доступу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/ </w:t>
      </w:r>
      <w:proofErr w:type="spellStart"/>
      <w:r w:rsidRPr="00CE76E4">
        <w:rPr>
          <w:color w:val="000000"/>
          <w:sz w:val="24"/>
          <w:szCs w:val="24"/>
          <w:lang w:val="ru-RU"/>
        </w:rPr>
        <w:t>Студія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онлайн-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освіти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EdEra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– Режим доступу: https://courses.ed-</w:t>
      </w:r>
      <w:r w:rsidRPr="00CE76E4">
        <w:rPr>
          <w:color w:val="000000"/>
          <w:sz w:val="24"/>
          <w:szCs w:val="24"/>
          <w:lang w:val="en-US"/>
        </w:rPr>
        <w:t>era</w:t>
      </w:r>
      <w:r w:rsidRPr="00CE76E4">
        <w:rPr>
          <w:color w:val="000000"/>
          <w:sz w:val="24"/>
          <w:szCs w:val="24"/>
          <w:lang w:val="ru-RU"/>
        </w:rPr>
        <w:t>.</w:t>
      </w:r>
      <w:r w:rsidRPr="00CE76E4">
        <w:rPr>
          <w:color w:val="000000"/>
          <w:sz w:val="24"/>
          <w:szCs w:val="24"/>
          <w:lang w:val="en-US"/>
        </w:rPr>
        <w:t>com</w:t>
      </w:r>
      <w:r w:rsidRPr="00CE76E4">
        <w:rPr>
          <w:color w:val="000000"/>
          <w:sz w:val="24"/>
          <w:szCs w:val="24"/>
          <w:lang w:val="ru-RU"/>
        </w:rPr>
        <w:t>/</w:t>
      </w:r>
      <w:r w:rsidRPr="00CE76E4">
        <w:rPr>
          <w:color w:val="000000"/>
          <w:sz w:val="24"/>
          <w:szCs w:val="24"/>
          <w:lang w:val="en-US"/>
        </w:rPr>
        <w:t>courses</w:t>
      </w:r>
      <w:r w:rsidRPr="00CE76E4">
        <w:rPr>
          <w:color w:val="000000"/>
          <w:sz w:val="24"/>
          <w:szCs w:val="24"/>
          <w:lang w:val="ru-RU"/>
        </w:rPr>
        <w:t xml:space="preserve">/ </w:t>
      </w:r>
      <w:r w:rsidRPr="00CE76E4">
        <w:rPr>
          <w:color w:val="000000"/>
          <w:sz w:val="24"/>
          <w:szCs w:val="24"/>
          <w:lang w:val="en-US"/>
        </w:rPr>
        <w:t>course</w:t>
      </w:r>
      <w:r w:rsidRPr="00CE76E4">
        <w:rPr>
          <w:color w:val="000000"/>
          <w:sz w:val="24"/>
          <w:szCs w:val="24"/>
          <w:lang w:val="ru-RU"/>
        </w:rPr>
        <w:t>-</w:t>
      </w:r>
      <w:r w:rsidRPr="00CE76E4">
        <w:rPr>
          <w:color w:val="000000"/>
          <w:sz w:val="24"/>
          <w:szCs w:val="24"/>
          <w:lang w:val="en-US"/>
        </w:rPr>
        <w:t>v</w:t>
      </w:r>
      <w:r w:rsidRPr="00CE76E4">
        <w:rPr>
          <w:color w:val="000000"/>
          <w:sz w:val="24"/>
          <w:szCs w:val="24"/>
          <w:lang w:val="ru-RU"/>
        </w:rPr>
        <w:t>1:</w:t>
      </w:r>
      <w:r w:rsidRPr="00CE76E4">
        <w:rPr>
          <w:color w:val="000000"/>
          <w:sz w:val="24"/>
          <w:szCs w:val="24"/>
          <w:lang w:val="en-US"/>
        </w:rPr>
        <w:t>EDERA</w:t>
      </w:r>
      <w:r w:rsidRPr="00CE76E4">
        <w:rPr>
          <w:color w:val="000000"/>
          <w:sz w:val="24"/>
          <w:szCs w:val="24"/>
          <w:lang w:val="ru-RU"/>
        </w:rPr>
        <w:t>_</w:t>
      </w:r>
      <w:r w:rsidRPr="00CE76E4">
        <w:rPr>
          <w:color w:val="000000"/>
          <w:sz w:val="24"/>
          <w:szCs w:val="24"/>
          <w:lang w:val="en-US"/>
        </w:rPr>
        <w:t>OSCE</w:t>
      </w:r>
      <w:r w:rsidRPr="00CE76E4">
        <w:rPr>
          <w:color w:val="000000"/>
          <w:sz w:val="24"/>
          <w:szCs w:val="24"/>
          <w:lang w:val="ru-RU"/>
        </w:rPr>
        <w:t>+</w:t>
      </w:r>
      <w:r w:rsidRPr="00CE76E4">
        <w:rPr>
          <w:color w:val="000000"/>
          <w:sz w:val="24"/>
          <w:szCs w:val="24"/>
          <w:lang w:val="en-US"/>
        </w:rPr>
        <w:t>HRE</w:t>
      </w:r>
      <w:r w:rsidRPr="00CE76E4">
        <w:rPr>
          <w:color w:val="000000"/>
          <w:sz w:val="24"/>
          <w:szCs w:val="24"/>
          <w:lang w:val="ru-RU"/>
        </w:rPr>
        <w:t>101+2019/</w:t>
      </w:r>
      <w:r w:rsidRPr="00CE76E4">
        <w:rPr>
          <w:color w:val="000000"/>
          <w:sz w:val="24"/>
          <w:szCs w:val="24"/>
          <w:lang w:val="en-US"/>
        </w:rPr>
        <w:t>about</w:t>
      </w:r>
      <w:r w:rsidRPr="00CE76E4">
        <w:rPr>
          <w:color w:val="000000"/>
          <w:sz w:val="24"/>
          <w:szCs w:val="24"/>
          <w:lang w:val="ru-RU"/>
        </w:rPr>
        <w:t xml:space="preserve">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ru-RU"/>
        </w:rPr>
      </w:pPr>
      <w:r w:rsidRPr="00CE76E4">
        <w:rPr>
          <w:color w:val="000000"/>
          <w:sz w:val="24"/>
          <w:szCs w:val="24"/>
          <w:lang w:val="ru-RU"/>
        </w:rPr>
        <w:t xml:space="preserve">Всеосвіта. </w:t>
      </w:r>
      <w:proofErr w:type="spellStart"/>
      <w:r w:rsidRPr="00CE76E4">
        <w:rPr>
          <w:color w:val="000000"/>
          <w:sz w:val="24"/>
          <w:szCs w:val="24"/>
          <w:lang w:val="ru-RU"/>
        </w:rPr>
        <w:t>Спільнота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E76E4">
        <w:rPr>
          <w:color w:val="000000"/>
          <w:sz w:val="24"/>
          <w:szCs w:val="24"/>
          <w:lang w:val="ru-RU"/>
        </w:rPr>
        <w:t>активних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освітян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proofErr w:type="gramStart"/>
      <w:r w:rsidRPr="00CE76E4">
        <w:rPr>
          <w:color w:val="000000"/>
          <w:sz w:val="24"/>
          <w:szCs w:val="24"/>
          <w:lang w:val="ru-RU"/>
        </w:rPr>
        <w:t>URL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</w:t>
      </w:r>
      <w:r w:rsidRPr="00CE76E4">
        <w:rPr>
          <w:color w:val="0000FF"/>
          <w:sz w:val="24"/>
          <w:szCs w:val="24"/>
          <w:lang w:val="ru-RU"/>
        </w:rPr>
        <w:t xml:space="preserve">https://vseosvita.ua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en-US"/>
        </w:rPr>
      </w:pPr>
      <w:r w:rsidRPr="00CE76E4">
        <w:rPr>
          <w:color w:val="000000"/>
          <w:sz w:val="24"/>
          <w:szCs w:val="24"/>
          <w:lang w:val="ru-RU"/>
        </w:rPr>
        <w:t xml:space="preserve">На урок. </w:t>
      </w:r>
      <w:proofErr w:type="spellStart"/>
      <w:r w:rsidRPr="00CE76E4">
        <w:rPr>
          <w:color w:val="000000"/>
          <w:sz w:val="24"/>
          <w:szCs w:val="24"/>
          <w:lang w:val="ru-RU"/>
        </w:rPr>
        <w:t>Освітній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E76E4">
        <w:rPr>
          <w:color w:val="000000"/>
          <w:sz w:val="24"/>
          <w:szCs w:val="24"/>
          <w:lang w:val="ru-RU"/>
        </w:rPr>
        <w:t>проєкт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r w:rsidRPr="00CE76E4">
        <w:rPr>
          <w:color w:val="000000"/>
          <w:sz w:val="24"/>
          <w:szCs w:val="24"/>
          <w:lang w:val="en-US"/>
        </w:rPr>
        <w:t xml:space="preserve">URL : </w:t>
      </w:r>
      <w:r w:rsidRPr="00CE76E4">
        <w:rPr>
          <w:color w:val="0000FF"/>
          <w:sz w:val="24"/>
          <w:szCs w:val="24"/>
          <w:lang w:val="en-US"/>
        </w:rPr>
        <w:t xml:space="preserve">https://naurok.com.ua/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en-US"/>
        </w:rPr>
      </w:pPr>
      <w:r w:rsidRPr="00CE76E4">
        <w:rPr>
          <w:color w:val="000000"/>
          <w:sz w:val="24"/>
          <w:szCs w:val="24"/>
          <w:lang w:val="ru-RU"/>
        </w:rPr>
        <w:t xml:space="preserve">Нова </w:t>
      </w:r>
      <w:proofErr w:type="spellStart"/>
      <w:r w:rsidRPr="00CE76E4">
        <w:rPr>
          <w:color w:val="000000"/>
          <w:sz w:val="24"/>
          <w:szCs w:val="24"/>
          <w:lang w:val="ru-RU"/>
        </w:rPr>
        <w:t>українська</w:t>
      </w:r>
      <w:proofErr w:type="spellEnd"/>
      <w:r w:rsidRPr="00CE76E4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CE76E4">
        <w:rPr>
          <w:color w:val="000000"/>
          <w:sz w:val="24"/>
          <w:szCs w:val="24"/>
          <w:lang w:val="ru-RU"/>
        </w:rPr>
        <w:t>школа :</w:t>
      </w:r>
      <w:proofErr w:type="gramEnd"/>
      <w:r w:rsidRPr="00CE76E4">
        <w:rPr>
          <w:color w:val="000000"/>
          <w:sz w:val="24"/>
          <w:szCs w:val="24"/>
          <w:lang w:val="ru-RU"/>
        </w:rPr>
        <w:t xml:space="preserve"> веб-сайт. </w:t>
      </w:r>
      <w:r w:rsidRPr="00CE76E4">
        <w:rPr>
          <w:color w:val="000000"/>
          <w:sz w:val="24"/>
          <w:szCs w:val="24"/>
          <w:lang w:val="en-US"/>
        </w:rPr>
        <w:t xml:space="preserve">URL : </w:t>
      </w:r>
      <w:r w:rsidRPr="00CE76E4">
        <w:rPr>
          <w:color w:val="0000FF"/>
          <w:sz w:val="24"/>
          <w:szCs w:val="24"/>
          <w:lang w:val="en-US"/>
        </w:rPr>
        <w:t xml:space="preserve">https://nus.org.ua/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jc w:val="left"/>
        <w:rPr>
          <w:sz w:val="24"/>
          <w:szCs w:val="24"/>
          <w:lang w:val="en-US"/>
        </w:rPr>
      </w:pPr>
      <w:proofErr w:type="spellStart"/>
      <w:r w:rsidRPr="00CE76E4">
        <w:rPr>
          <w:color w:val="000000"/>
          <w:sz w:val="24"/>
          <w:szCs w:val="24"/>
          <w:lang w:val="en-US"/>
        </w:rPr>
        <w:t>EdEra</w:t>
      </w:r>
      <w:proofErr w:type="spellEnd"/>
      <w:r w:rsidRPr="00CE76E4">
        <w:rPr>
          <w:color w:val="000000"/>
          <w:sz w:val="24"/>
          <w:szCs w:val="24"/>
          <w:lang w:val="en-US"/>
        </w:rPr>
        <w:t xml:space="preserve"> — </w:t>
      </w:r>
      <w:r w:rsidRPr="00CE76E4">
        <w:rPr>
          <w:color w:val="000000"/>
          <w:sz w:val="24"/>
          <w:szCs w:val="24"/>
          <w:lang w:val="ru-RU"/>
        </w:rPr>
        <w:t>студія</w:t>
      </w:r>
      <w:r w:rsidRPr="00CE76E4">
        <w:rPr>
          <w:color w:val="000000"/>
          <w:sz w:val="24"/>
          <w:szCs w:val="24"/>
          <w:lang w:val="en-US"/>
        </w:rPr>
        <w:t xml:space="preserve"> </w:t>
      </w:r>
      <w:r w:rsidRPr="00CE76E4">
        <w:rPr>
          <w:color w:val="000000"/>
          <w:sz w:val="24"/>
          <w:szCs w:val="24"/>
          <w:lang w:val="ru-RU"/>
        </w:rPr>
        <w:t>онлайн</w:t>
      </w:r>
      <w:r w:rsidRPr="00CE76E4">
        <w:rPr>
          <w:color w:val="000000"/>
          <w:sz w:val="24"/>
          <w:szCs w:val="24"/>
          <w:lang w:val="en-US"/>
        </w:rPr>
        <w:t>-</w:t>
      </w:r>
      <w:r w:rsidRPr="00CE76E4">
        <w:rPr>
          <w:color w:val="000000"/>
          <w:sz w:val="24"/>
          <w:szCs w:val="24"/>
          <w:lang w:val="ru-RU"/>
        </w:rPr>
        <w:t>освіти</w:t>
      </w:r>
      <w:r w:rsidRPr="00CE76E4">
        <w:rPr>
          <w:color w:val="000000"/>
          <w:sz w:val="24"/>
          <w:szCs w:val="24"/>
          <w:lang w:val="en-US"/>
        </w:rPr>
        <w:t xml:space="preserve">. URL : </w:t>
      </w:r>
      <w:r w:rsidRPr="00CE76E4">
        <w:rPr>
          <w:color w:val="0000FF"/>
          <w:sz w:val="24"/>
          <w:szCs w:val="24"/>
          <w:lang w:val="en-US"/>
        </w:rPr>
        <w:t xml:space="preserve">https://www.ed-era.com/ </w:t>
      </w:r>
    </w:p>
    <w:p w:rsidR="00D45F50" w:rsidRPr="00CE76E4" w:rsidRDefault="00D45F50" w:rsidP="00D45F50">
      <w:pPr>
        <w:pStyle w:val="a8"/>
        <w:widowControl/>
        <w:numPr>
          <w:ilvl w:val="0"/>
          <w:numId w:val="5"/>
        </w:numPr>
        <w:autoSpaceDE/>
        <w:autoSpaceDN/>
        <w:contextualSpacing/>
        <w:rPr>
          <w:sz w:val="24"/>
          <w:szCs w:val="24"/>
        </w:rPr>
      </w:pPr>
      <w:proofErr w:type="gramStart"/>
      <w:r w:rsidRPr="00CE76E4">
        <w:rPr>
          <w:color w:val="000000"/>
          <w:sz w:val="24"/>
          <w:szCs w:val="24"/>
          <w:lang w:val="en-US"/>
        </w:rPr>
        <w:t>LearningApps.org :</w:t>
      </w:r>
      <w:proofErr w:type="gramEnd"/>
      <w:r w:rsidRPr="00CE76E4">
        <w:rPr>
          <w:color w:val="000000"/>
          <w:sz w:val="24"/>
          <w:szCs w:val="24"/>
          <w:lang w:val="en-US"/>
        </w:rPr>
        <w:t xml:space="preserve"> </w:t>
      </w:r>
      <w:r w:rsidRPr="00CE76E4">
        <w:rPr>
          <w:color w:val="000000"/>
          <w:sz w:val="24"/>
          <w:szCs w:val="24"/>
          <w:lang w:val="ru-RU"/>
        </w:rPr>
        <w:t>веб</w:t>
      </w:r>
      <w:r w:rsidRPr="00CE76E4">
        <w:rPr>
          <w:color w:val="000000"/>
          <w:sz w:val="24"/>
          <w:szCs w:val="24"/>
          <w:lang w:val="en-US"/>
        </w:rPr>
        <w:t>-</w:t>
      </w:r>
      <w:r w:rsidRPr="00CE76E4">
        <w:rPr>
          <w:color w:val="000000"/>
          <w:sz w:val="24"/>
          <w:szCs w:val="24"/>
          <w:lang w:val="ru-RU"/>
        </w:rPr>
        <w:t>сайт</w:t>
      </w:r>
      <w:r w:rsidRPr="00CE76E4">
        <w:rPr>
          <w:color w:val="000000"/>
          <w:sz w:val="24"/>
          <w:szCs w:val="24"/>
          <w:lang w:val="en-US"/>
        </w:rPr>
        <w:t xml:space="preserve">. URL : </w:t>
      </w:r>
      <w:r w:rsidRPr="00CE76E4">
        <w:rPr>
          <w:color w:val="0000FF"/>
          <w:sz w:val="24"/>
          <w:szCs w:val="24"/>
          <w:lang w:val="en-US"/>
        </w:rPr>
        <w:t>https://learningapps.org</w:t>
      </w:r>
    </w:p>
    <w:p w:rsidR="00D45F50" w:rsidRPr="00CE76E4" w:rsidRDefault="00D45F50" w:rsidP="00D45F50">
      <w:pPr>
        <w:pStyle w:val="a8"/>
        <w:rPr>
          <w:sz w:val="24"/>
          <w:szCs w:val="24"/>
        </w:rPr>
      </w:pPr>
    </w:p>
    <w:p w:rsidR="00D45F50" w:rsidRPr="00B91C68" w:rsidRDefault="00D45F50" w:rsidP="00D45F50">
      <w:pPr>
        <w:widowControl/>
        <w:autoSpaceDE/>
        <w:autoSpaceDN/>
        <w:contextualSpacing/>
        <w:rPr>
          <w:sz w:val="24"/>
          <w:szCs w:val="24"/>
        </w:rPr>
      </w:pPr>
    </w:p>
    <w:p w:rsidR="00D45F50" w:rsidRPr="00B25526" w:rsidRDefault="00D45F50" w:rsidP="00D45F50">
      <w:pPr>
        <w:pStyle w:val="a6"/>
        <w:spacing w:before="0" w:beforeAutospacing="0" w:after="0" w:afterAutospacing="0" w:line="276" w:lineRule="auto"/>
        <w:ind w:left="1418"/>
        <w:jc w:val="both"/>
        <w:rPr>
          <w:bCs/>
          <w:color w:val="000000"/>
          <w:kern w:val="24"/>
          <w:szCs w:val="36"/>
        </w:rPr>
      </w:pPr>
    </w:p>
    <w:p w:rsidR="00D45F50" w:rsidRPr="003310A4" w:rsidRDefault="00D45F50" w:rsidP="00F70786">
      <w:pPr>
        <w:pStyle w:val="a8"/>
        <w:tabs>
          <w:tab w:val="left" w:pos="0"/>
        </w:tabs>
        <w:spacing w:line="242" w:lineRule="auto"/>
        <w:jc w:val="center"/>
        <w:rPr>
          <w:b/>
          <w:bCs/>
          <w:i/>
          <w:iCs/>
          <w:color w:val="833C0B" w:themeColor="accent2" w:themeShade="80"/>
          <w:sz w:val="28"/>
          <w:szCs w:val="28"/>
          <w:lang w:val="ru-RU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t>Детальна інформація щодо вивчення курсу «</w:t>
      </w:r>
      <w:r w:rsidR="00F70786">
        <w:rPr>
          <w:b/>
          <w:bCs/>
          <w:color w:val="833C0B" w:themeColor="accent2" w:themeShade="80"/>
          <w:sz w:val="28"/>
          <w:szCs w:val="28"/>
        </w:rPr>
        <w:t xml:space="preserve">Виробнича педагогічна практика </w:t>
      </w:r>
      <w:r w:rsidR="00F70786" w:rsidRPr="00F70786">
        <w:rPr>
          <w:b/>
          <w:bCs/>
          <w:color w:val="833C0B" w:themeColor="accent2" w:themeShade="80"/>
          <w:sz w:val="28"/>
          <w:szCs w:val="28"/>
          <w:lang w:val="ru-RU"/>
        </w:rPr>
        <w:t>“</w:t>
      </w:r>
      <w:r w:rsidR="00F70786">
        <w:rPr>
          <w:b/>
          <w:bCs/>
          <w:color w:val="833C0B" w:themeColor="accent2" w:themeShade="80"/>
          <w:sz w:val="28"/>
          <w:szCs w:val="28"/>
        </w:rPr>
        <w:t>Нова українська школа</w:t>
      </w:r>
      <w:r w:rsidR="00F70786" w:rsidRPr="00F70786">
        <w:rPr>
          <w:b/>
          <w:bCs/>
          <w:color w:val="833C0B" w:themeColor="accent2" w:themeShade="80"/>
          <w:sz w:val="28"/>
          <w:szCs w:val="28"/>
          <w:lang w:val="ru-RU"/>
        </w:rPr>
        <w:t>”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в робочій програмі  навчальної дисципліни </w:t>
      </w:r>
    </w:p>
    <w:p w:rsidR="00F70786" w:rsidRPr="00F70786" w:rsidRDefault="00F70786" w:rsidP="00F70786">
      <w:pPr>
        <w:pStyle w:val="a8"/>
        <w:tabs>
          <w:tab w:val="left" w:pos="0"/>
        </w:tabs>
        <w:spacing w:line="242" w:lineRule="auto"/>
        <w:jc w:val="center"/>
        <w:rPr>
          <w:b/>
          <w:bCs/>
          <w:color w:val="833C0B" w:themeColor="accent2" w:themeShade="80"/>
          <w:sz w:val="28"/>
          <w:szCs w:val="28"/>
        </w:rPr>
      </w:pPr>
      <w:r>
        <w:rPr>
          <w:b/>
          <w:bCs/>
          <w:i/>
          <w:iCs/>
          <w:color w:val="833C0B" w:themeColor="accent2" w:themeShade="80"/>
          <w:sz w:val="28"/>
          <w:szCs w:val="28"/>
        </w:rPr>
        <w:t>(</w:t>
      </w:r>
      <w:hyperlink r:id="rId11" w:history="1">
        <w:r w:rsidR="003310A4">
          <w:rPr>
            <w:rStyle w:val="a5"/>
          </w:rPr>
          <w:t>vyrobnycha-praktyka-nush.pdf</w:t>
        </w:r>
      </w:hyperlink>
      <w:bookmarkStart w:id="5" w:name="_GoBack"/>
      <w:bookmarkEnd w:id="5"/>
      <w:r>
        <w:rPr>
          <w:b/>
          <w:bCs/>
          <w:i/>
          <w:iCs/>
          <w:color w:val="833C0B" w:themeColor="accent2" w:themeShade="80"/>
          <w:sz w:val="28"/>
          <w:szCs w:val="28"/>
        </w:rPr>
        <w:t>)</w:t>
      </w:r>
    </w:p>
    <w:p w:rsidR="00D45F50" w:rsidRDefault="00D45F50" w:rsidP="00D45F50"/>
    <w:p w:rsidR="00D45F50" w:rsidRDefault="00D45F50" w:rsidP="00D45F50"/>
    <w:p w:rsidR="00D45F50" w:rsidRDefault="00D45F50" w:rsidP="00D45F50"/>
    <w:p w:rsidR="00D86526" w:rsidRDefault="00D86526"/>
    <w:sectPr w:rsidR="00D86526" w:rsidSect="006A6A19">
      <w:pgSz w:w="11910" w:h="16840"/>
      <w:pgMar w:top="510" w:right="85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0B1D"/>
    <w:multiLevelType w:val="hybridMultilevel"/>
    <w:tmpl w:val="FB989C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D10BBA"/>
    <w:multiLevelType w:val="multilevel"/>
    <w:tmpl w:val="0ED10BB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70587E"/>
    <w:multiLevelType w:val="hybridMultilevel"/>
    <w:tmpl w:val="EE06E9DE"/>
    <w:lvl w:ilvl="0" w:tplc="4A422E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46798"/>
    <w:multiLevelType w:val="hybridMultilevel"/>
    <w:tmpl w:val="5672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0B46"/>
    <w:multiLevelType w:val="hybridMultilevel"/>
    <w:tmpl w:val="D9EA87CE"/>
    <w:lvl w:ilvl="0" w:tplc="5AB8C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20692"/>
    <w:multiLevelType w:val="hybridMultilevel"/>
    <w:tmpl w:val="883274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38C0706"/>
    <w:multiLevelType w:val="multilevel"/>
    <w:tmpl w:val="048A7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50"/>
    <w:rsid w:val="00007088"/>
    <w:rsid w:val="001F349B"/>
    <w:rsid w:val="00226464"/>
    <w:rsid w:val="003310A4"/>
    <w:rsid w:val="003827CC"/>
    <w:rsid w:val="00422572"/>
    <w:rsid w:val="004F27B0"/>
    <w:rsid w:val="00612215"/>
    <w:rsid w:val="00691236"/>
    <w:rsid w:val="007F4190"/>
    <w:rsid w:val="008207EA"/>
    <w:rsid w:val="00875BAB"/>
    <w:rsid w:val="009B2055"/>
    <w:rsid w:val="00A717F4"/>
    <w:rsid w:val="00C900CA"/>
    <w:rsid w:val="00D45F50"/>
    <w:rsid w:val="00D86526"/>
    <w:rsid w:val="00DA654E"/>
    <w:rsid w:val="00F6455B"/>
    <w:rsid w:val="00F7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428468-7931-445B-A476-32345BBA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5F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45F50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45F50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D45F50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45F50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D45F50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D45F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7">
    <w:name w:val="Table Grid"/>
    <w:basedOn w:val="a1"/>
    <w:uiPriority w:val="39"/>
    <w:qFormat/>
    <w:rsid w:val="00D45F50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5F5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45F50"/>
    <w:pPr>
      <w:ind w:left="105"/>
    </w:pPr>
  </w:style>
  <w:style w:type="paragraph" w:customStyle="1" w:styleId="Default">
    <w:name w:val="Default"/>
    <w:qFormat/>
    <w:rsid w:val="00D45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7">
    <w:name w:val="Style7"/>
    <w:basedOn w:val="a"/>
    <w:rsid w:val="00D45F50"/>
    <w:pPr>
      <w:adjustRightInd w:val="0"/>
    </w:pPr>
    <w:rPr>
      <w:sz w:val="24"/>
      <w:szCs w:val="24"/>
      <w:lang w:eastAsia="uk-UA"/>
    </w:rPr>
  </w:style>
  <w:style w:type="table" w:customStyle="1" w:styleId="11">
    <w:name w:val="Сетка таблицы1"/>
    <w:basedOn w:val="a1"/>
    <w:next w:val="a7"/>
    <w:uiPriority w:val="59"/>
    <w:rsid w:val="00D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F70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maksymiuk@chnu.edu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utt.ly/v9rBVz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.ua/citations?user=jGASEwYAAAAJ&amp;hl=uk&amp;oi=ao" TargetMode="External"/><Relationship Id="rId11" Type="http://schemas.openxmlformats.org/officeDocument/2006/relationships/hyperlink" Target="https://phil.chnu.edu.ua/media/3ssg32mh/vyrobnycha-praktyka-nush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1805</Words>
  <Characters>13505</Characters>
  <Application>Microsoft Office Word</Application>
  <DocSecurity>0</DocSecurity>
  <Lines>375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романчук вася</dc:creator>
  <cp:keywords/>
  <dc:description/>
  <cp:lastModifiedBy>user</cp:lastModifiedBy>
  <cp:revision>6</cp:revision>
  <dcterms:created xsi:type="dcterms:W3CDTF">2024-09-11T07:49:00Z</dcterms:created>
  <dcterms:modified xsi:type="dcterms:W3CDTF">2025-03-20T10:25:00Z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87e02675da5a46351faaa3b5b7a0216dccbb84eff778f385b320145c7e3509f2</vt:lpwstr>
  </property>
</Properties>
</file>