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DD4780" w:rsidRPr="00DD4780">
        <w:rPr>
          <w:rFonts w:ascii="Times New Roman" w:hAnsi="Times New Roman" w:cs="Times New Roman"/>
          <w:sz w:val="20"/>
          <w:szCs w:val="20"/>
          <w:lang w:val="uk-UA"/>
        </w:rPr>
        <w:t>UA-2021-09-13-009472-b</w:t>
      </w:r>
    </w:p>
    <w:p w:rsidR="00E6520E" w:rsidRDefault="005E0CE4" w:rsidP="006B3476">
      <w:pPr>
        <w:spacing w:after="0" w:line="240" w:lineRule="auto"/>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Код ДК 021:2015 – 98110000-7 - Послуги підприємницьких, професійних та спеціалізованих організацій (акредитації освітніх програм) </w:t>
      </w:r>
      <w:r w:rsidR="00DD4780">
        <w:rPr>
          <w:rFonts w:ascii="Times New Roman" w:hAnsi="Times New Roman" w:cs="Times New Roman"/>
          <w:sz w:val="20"/>
          <w:szCs w:val="20"/>
          <w:lang w:val="uk-UA"/>
        </w:rPr>
        <w:t>18</w:t>
      </w:r>
      <w:r w:rsidRPr="005E0CE4">
        <w:rPr>
          <w:rFonts w:ascii="Times New Roman" w:hAnsi="Times New Roman" w:cs="Times New Roman"/>
          <w:sz w:val="20"/>
          <w:szCs w:val="20"/>
          <w:lang w:val="uk-UA"/>
        </w:rPr>
        <w:t xml:space="preserve"> </w:t>
      </w:r>
      <w:r w:rsidR="00DD4780">
        <w:rPr>
          <w:rFonts w:ascii="Times New Roman" w:hAnsi="Times New Roman" w:cs="Times New Roman"/>
          <w:sz w:val="20"/>
          <w:szCs w:val="20"/>
          <w:lang w:val="uk-UA"/>
        </w:rPr>
        <w:t>лотів</w:t>
      </w:r>
      <w:r w:rsidRPr="005E0CE4">
        <w:rPr>
          <w:rFonts w:ascii="Times New Roman" w:hAnsi="Times New Roman" w:cs="Times New Roman"/>
          <w:sz w:val="20"/>
          <w:szCs w:val="20"/>
          <w:lang w:val="uk-UA"/>
        </w:rPr>
        <w:t>:</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 xml:space="preserve">Лот 1: Мікро- та </w:t>
      </w:r>
      <w:proofErr w:type="spellStart"/>
      <w:r w:rsidRPr="00DD4780">
        <w:rPr>
          <w:rFonts w:ascii="Times New Roman" w:hAnsi="Times New Roman" w:cs="Times New Roman"/>
          <w:sz w:val="20"/>
          <w:szCs w:val="20"/>
          <w:lang w:val="uk-UA"/>
        </w:rPr>
        <w:t>наносистемна</w:t>
      </w:r>
      <w:proofErr w:type="spellEnd"/>
      <w:r w:rsidRPr="00DD4780">
        <w:rPr>
          <w:rFonts w:ascii="Times New Roman" w:hAnsi="Times New Roman" w:cs="Times New Roman"/>
          <w:sz w:val="20"/>
          <w:szCs w:val="20"/>
          <w:lang w:val="uk-UA"/>
        </w:rPr>
        <w:t xml:space="preserve"> техніка 153 Мікро- та </w:t>
      </w:r>
      <w:proofErr w:type="spellStart"/>
      <w:r w:rsidRPr="00DD4780">
        <w:rPr>
          <w:rFonts w:ascii="Times New Roman" w:hAnsi="Times New Roman" w:cs="Times New Roman"/>
          <w:sz w:val="20"/>
          <w:szCs w:val="20"/>
          <w:lang w:val="uk-UA"/>
        </w:rPr>
        <w:t>наносистемна</w:t>
      </w:r>
      <w:proofErr w:type="spellEnd"/>
      <w:r w:rsidRPr="00DD4780">
        <w:rPr>
          <w:rFonts w:ascii="Times New Roman" w:hAnsi="Times New Roman" w:cs="Times New Roman"/>
          <w:sz w:val="20"/>
          <w:szCs w:val="20"/>
          <w:lang w:val="uk-UA"/>
        </w:rPr>
        <w:t xml:space="preserve"> техніка (15 Автоматизація та приладобудування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2: Історія та археологія 032 Історія та археологія (03 Гуманітарні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3: Право, Медіація 081 Право (08 Право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4: Будівництво та цивільна інженерія 192 Будівництво та цивільна інженерія (19 Архітектура та будівництво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5: Початкова освіта 013 Початкова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6: Хімія 102 Хімія (10 Природничі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7: Агрономія 201 Агрономія (20 Аграрні науки та продовольство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8: Хімія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9: Гідрологія 103 Науки про Землю (10 Природничі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10: Культурологія 034 Культурологія (03 Гуманітарні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11: Богослов'я 041 Богослов’я (04 Богослов’я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12: Географія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13: Середня освіта (Музичне мистецтво)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14: Інформаційні технології та моделювання в економіці 051 Економіка (05 Соціальні та поведінкові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15: Регіональний розвиток і просторове планування 106 Географія (10 Природничі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16: Українська мова та література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17: Фізика, інформатика 014 Середня освіта (01 Освіта/Педагогіка магістр)</w:t>
      </w:r>
    </w:p>
    <w:p w:rsidR="005E0CE4"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18: Технології програмування та комп'ютерне моделювання 113 Прикладна математика (11 Математика та статистика магістр).</w:t>
      </w:r>
    </w:p>
    <w:p w:rsidR="00DD4780" w:rsidRDefault="00DD4780" w:rsidP="005E0CE4">
      <w:pPr>
        <w:spacing w:after="0" w:line="240" w:lineRule="auto"/>
        <w:ind w:firstLine="284"/>
        <w:rPr>
          <w:rFonts w:ascii="Times New Roman" w:hAnsi="Times New Roman" w:cs="Times New Roman"/>
          <w:sz w:val="20"/>
          <w:szCs w:val="20"/>
          <w:lang w:val="uk-UA"/>
        </w:rPr>
      </w:pPr>
    </w:p>
    <w:p w:rsidR="00324293" w:rsidRDefault="00423C23"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5E0CE4" w:rsidRPr="006B3476" w:rsidRDefault="005E0CE4" w:rsidP="005E0CE4">
      <w:pPr>
        <w:spacing w:after="0" w:line="240" w:lineRule="auto"/>
        <w:ind w:firstLine="284"/>
        <w:rPr>
          <w:rFonts w:ascii="Times New Roman" w:hAnsi="Times New Roman" w:cs="Times New Roman"/>
          <w:sz w:val="20"/>
          <w:szCs w:val="20"/>
          <w:lang w:val="uk-UA"/>
        </w:rPr>
      </w:pPr>
    </w:p>
    <w:p w:rsidR="00324293"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DD4780" w:rsidRPr="00DD4780">
        <w:rPr>
          <w:rFonts w:ascii="Times New Roman" w:hAnsi="Times New Roman" w:cs="Times New Roman"/>
          <w:sz w:val="20"/>
          <w:szCs w:val="20"/>
          <w:lang w:val="uk-UA"/>
        </w:rPr>
        <w:t>1 143 556,55 грн. без ПДВ</w:t>
      </w:r>
      <w:r w:rsidR="00DD4780">
        <w:rPr>
          <w:rFonts w:ascii="Times New Roman" w:hAnsi="Times New Roman" w:cs="Times New Roman"/>
          <w:sz w:val="20"/>
          <w:szCs w:val="20"/>
          <w:lang w:val="uk-UA"/>
        </w:rPr>
        <w:t xml:space="preserve"> </w:t>
      </w:r>
      <w:bookmarkStart w:id="0" w:name="_GoBack"/>
      <w:bookmarkEnd w:id="0"/>
      <w:r w:rsidR="00E6520E">
        <w:rPr>
          <w:rFonts w:ascii="Times New Roman" w:hAnsi="Times New Roman" w:cs="Times New Roman"/>
          <w:sz w:val="20"/>
          <w:szCs w:val="20"/>
          <w:lang w:val="uk-UA"/>
        </w:rPr>
        <w:t>з них:</w:t>
      </w:r>
    </w:p>
    <w:p w:rsidR="00E6520E"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2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3 – </w:t>
      </w:r>
      <w:r w:rsidR="00DD4780" w:rsidRPr="00DD4780">
        <w:rPr>
          <w:rFonts w:ascii="Times New Roman" w:hAnsi="Times New Roman" w:cs="Times New Roman"/>
          <w:sz w:val="20"/>
          <w:szCs w:val="20"/>
          <w:lang w:val="uk-UA"/>
        </w:rPr>
        <w:t>91 243,97 грн</w:t>
      </w:r>
      <w:r>
        <w:rPr>
          <w:rFonts w:ascii="Times New Roman" w:hAnsi="Times New Roman" w:cs="Times New Roman"/>
          <w:sz w:val="20"/>
          <w:szCs w:val="20"/>
          <w:lang w:val="uk-UA"/>
        </w:rPr>
        <w:t xml:space="preserve">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4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5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6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7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w:t>
      </w:r>
      <w:r>
        <w:rPr>
          <w:rFonts w:ascii="Times New Roman" w:hAnsi="Times New Roman" w:cs="Times New Roman"/>
          <w:sz w:val="20"/>
          <w:szCs w:val="20"/>
          <w:lang w:val="uk-UA"/>
        </w:rPr>
        <w:t>8</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9</w:t>
      </w:r>
      <w:r>
        <w:rPr>
          <w:rFonts w:ascii="Times New Roman" w:hAnsi="Times New Roman" w:cs="Times New Roman"/>
          <w:sz w:val="20"/>
          <w:szCs w:val="20"/>
          <w:lang w:val="uk-UA"/>
        </w:rPr>
        <w:t>–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10</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 xml:space="preserve">Лот </w:t>
      </w:r>
      <w:r>
        <w:rPr>
          <w:rFonts w:ascii="Times New Roman" w:hAnsi="Times New Roman" w:cs="Times New Roman"/>
          <w:sz w:val="20"/>
          <w:szCs w:val="20"/>
          <w:lang w:val="uk-UA"/>
        </w:rPr>
        <w:t>11</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12</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13</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14</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15</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16</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17</w:t>
      </w:r>
      <w:r>
        <w:rPr>
          <w:rFonts w:ascii="Times New Roman" w:hAnsi="Times New Roman" w:cs="Times New Roman"/>
          <w:sz w:val="20"/>
          <w:szCs w:val="20"/>
          <w:lang w:val="uk-UA"/>
        </w:rPr>
        <w:t xml:space="preserve"> – 61900,74 грн без ПДВ</w:t>
      </w:r>
    </w:p>
    <w:p w:rsidR="00DD4780" w:rsidRPr="006B3476" w:rsidRDefault="00DD4780" w:rsidP="00DD4780">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18</w:t>
      </w:r>
      <w:r>
        <w:rPr>
          <w:rFonts w:ascii="Times New Roman" w:hAnsi="Times New Roman" w:cs="Times New Roman"/>
          <w:sz w:val="20"/>
          <w:szCs w:val="20"/>
          <w:lang w:val="uk-UA"/>
        </w:rPr>
        <w:t xml:space="preserve"> – 61900,74 грн без ПДВ</w:t>
      </w:r>
    </w:p>
    <w:p w:rsidR="00DD4780" w:rsidRPr="006B3476" w:rsidRDefault="00DD4780" w:rsidP="005E0CE4">
      <w:pPr>
        <w:spacing w:after="0" w:line="240" w:lineRule="auto"/>
        <w:ind w:firstLine="284"/>
        <w:rPr>
          <w:rFonts w:ascii="Times New Roman" w:hAnsi="Times New Roman" w:cs="Times New Roman"/>
          <w:sz w:val="20"/>
          <w:szCs w:val="20"/>
          <w:lang w:val="uk-UA"/>
        </w:rPr>
      </w:pP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w:t>
      </w:r>
      <w:r w:rsidR="00DD4780">
        <w:rPr>
          <w:rFonts w:ascii="Times New Roman" w:hAnsi="Times New Roman" w:cs="Times New Roman"/>
          <w:sz w:val="20"/>
          <w:szCs w:val="20"/>
          <w:lang w:val="uk-UA"/>
        </w:rPr>
        <w:t xml:space="preserve">9 </w:t>
      </w:r>
      <w:r w:rsidR="005E0CE4">
        <w:rPr>
          <w:rFonts w:ascii="Times New Roman" w:hAnsi="Times New Roman" w:cs="Times New Roman"/>
          <w:sz w:val="20"/>
          <w:szCs w:val="20"/>
          <w:lang w:val="uk-UA"/>
        </w:rPr>
        <w:t>- послуг</w:t>
      </w:r>
    </w:p>
    <w:p w:rsidR="00324293" w:rsidRPr="006B3476"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00324293"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01FFC" w:rsidP="005E0CE4">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xml:space="preserve">відповідно </w:t>
      </w:r>
      <w:r w:rsidR="007D2323" w:rsidRPr="007D2323">
        <w:rPr>
          <w:rFonts w:ascii="Times New Roman" w:hAnsi="Times New Roman" w:cs="Times New Roman"/>
          <w:sz w:val="20"/>
          <w:szCs w:val="20"/>
          <w:lang w:val="uk-UA"/>
        </w:rPr>
        <w:t>Закон</w:t>
      </w:r>
      <w:r w:rsidR="007D2323">
        <w:rPr>
          <w:rFonts w:ascii="Times New Roman" w:hAnsi="Times New Roman" w:cs="Times New Roman"/>
          <w:sz w:val="20"/>
          <w:szCs w:val="20"/>
          <w:lang w:val="uk-UA"/>
        </w:rPr>
        <w:t>у</w:t>
      </w:r>
      <w:r w:rsidR="007D2323" w:rsidRPr="007D2323">
        <w:rPr>
          <w:rFonts w:ascii="Times New Roman" w:hAnsi="Times New Roman" w:cs="Times New Roman"/>
          <w:sz w:val="20"/>
          <w:szCs w:val="20"/>
          <w:lang w:val="uk-UA"/>
        </w:rPr>
        <w:t xml:space="preserve"> Украї</w:t>
      </w:r>
      <w:r w:rsidR="007D2323">
        <w:rPr>
          <w:rFonts w:ascii="Times New Roman" w:hAnsi="Times New Roman" w:cs="Times New Roman"/>
          <w:sz w:val="20"/>
          <w:szCs w:val="20"/>
          <w:lang w:val="uk-UA"/>
        </w:rPr>
        <w:t xml:space="preserve">ни </w:t>
      </w:r>
      <w:r w:rsidR="005E0CE4" w:rsidRPr="005E0CE4">
        <w:rPr>
          <w:rFonts w:ascii="Times New Roman" w:hAnsi="Times New Roman" w:cs="Times New Roman"/>
          <w:sz w:val="20"/>
          <w:szCs w:val="20"/>
          <w:lang w:val="uk-UA"/>
        </w:rPr>
        <w:t>«Про вищу освіту»</w:t>
      </w:r>
    </w:p>
    <w:p w:rsidR="005E0CE4" w:rsidRPr="005E0CE4" w:rsidRDefault="005E0CE4" w:rsidP="005E0CE4">
      <w:pPr>
        <w:spacing w:after="0" w:line="240" w:lineRule="auto"/>
        <w:ind w:firstLine="708"/>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Відповідно до ч. 6 ст. 7 ЗУ «Про вищу освіту» документ про вищу освіту видається закладом вищої освіти тільки за акредитованою освітньою програмою. Згідно ч. 1 ст. 18 ЗУ «Про вищу освіту» акредитацію освітніх програм, за якими здійснюється підготовка здобувачів вищої освіти проводить Національне агентство із забезпечення якості вищої освіти, як постійно діючий колегіальний орган, уповноважений вказаним Законом на реалізацію державної політики у сфері забезпечення якості вищої освіти. Аналогічне повноваження за Національним агентством із забезпечення якості вищої освіти закріплено п. 2 Положення про акредитацію освітніх програм, за якими здійснюється підготовка здобувачів вищої освіти, затвердженим наказом Міністерства освіти і науки України 11 липня 2019 року № 977 та Статутом Національного агентства із забезпечення якості вищої освіти, що затверджений постановою Кабінету Міністрів України від 15 квітня 2015 р. № 244.</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lastRenderedPageBreak/>
        <w:t>Графік подачі заявок визначено Національним агентством із забезпечення якості вищої освіти за посиланням : https: //plan.naga.gov.ua</w:t>
      </w:r>
    </w:p>
    <w:p w:rsid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 Чернівецький національний університет імені Юрія </w:t>
      </w:r>
      <w:proofErr w:type="spellStart"/>
      <w:r w:rsidRPr="005E0CE4">
        <w:rPr>
          <w:rFonts w:ascii="Times New Roman" w:hAnsi="Times New Roman" w:cs="Times New Roman"/>
          <w:sz w:val="20"/>
          <w:szCs w:val="20"/>
          <w:lang w:val="uk-UA"/>
        </w:rPr>
        <w:t>Федьковича</w:t>
      </w:r>
      <w:proofErr w:type="spellEnd"/>
      <w:r w:rsidRPr="005E0CE4">
        <w:rPr>
          <w:rFonts w:ascii="Times New Roman" w:hAnsi="Times New Roman" w:cs="Times New Roman"/>
          <w:sz w:val="20"/>
          <w:szCs w:val="20"/>
          <w:lang w:val="uk-UA"/>
        </w:rPr>
        <w:t xml:space="preserve"> повинен подати заявки на проведення акредитації наступних освітніх програм починаючи з </w:t>
      </w:r>
      <w:r w:rsidR="00DD4780">
        <w:rPr>
          <w:rFonts w:ascii="Times New Roman" w:hAnsi="Times New Roman" w:cs="Times New Roman"/>
          <w:sz w:val="20"/>
          <w:szCs w:val="20"/>
          <w:lang w:val="uk-UA"/>
        </w:rPr>
        <w:t xml:space="preserve">вересня </w:t>
      </w:r>
      <w:r w:rsidRPr="005E0CE4">
        <w:rPr>
          <w:rFonts w:ascii="Times New Roman" w:hAnsi="Times New Roman" w:cs="Times New Roman"/>
          <w:sz w:val="20"/>
          <w:szCs w:val="20"/>
          <w:lang w:val="uk-UA"/>
        </w:rPr>
        <w:t xml:space="preserve"> 2021 року:</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 xml:space="preserve">Лот 1: Мікро- та </w:t>
      </w:r>
      <w:proofErr w:type="spellStart"/>
      <w:r w:rsidRPr="00DD4780">
        <w:rPr>
          <w:rFonts w:ascii="Times New Roman" w:hAnsi="Times New Roman" w:cs="Times New Roman"/>
          <w:sz w:val="20"/>
          <w:szCs w:val="20"/>
          <w:lang w:val="uk-UA"/>
        </w:rPr>
        <w:t>наносистемна</w:t>
      </w:r>
      <w:proofErr w:type="spellEnd"/>
      <w:r w:rsidRPr="00DD4780">
        <w:rPr>
          <w:rFonts w:ascii="Times New Roman" w:hAnsi="Times New Roman" w:cs="Times New Roman"/>
          <w:sz w:val="20"/>
          <w:szCs w:val="20"/>
          <w:lang w:val="uk-UA"/>
        </w:rPr>
        <w:t xml:space="preserve"> техніка 153 Мікро- та </w:t>
      </w:r>
      <w:proofErr w:type="spellStart"/>
      <w:r w:rsidRPr="00DD4780">
        <w:rPr>
          <w:rFonts w:ascii="Times New Roman" w:hAnsi="Times New Roman" w:cs="Times New Roman"/>
          <w:sz w:val="20"/>
          <w:szCs w:val="20"/>
          <w:lang w:val="uk-UA"/>
        </w:rPr>
        <w:t>наносистемна</w:t>
      </w:r>
      <w:proofErr w:type="spellEnd"/>
      <w:r w:rsidRPr="00DD4780">
        <w:rPr>
          <w:rFonts w:ascii="Times New Roman" w:hAnsi="Times New Roman" w:cs="Times New Roman"/>
          <w:sz w:val="20"/>
          <w:szCs w:val="20"/>
          <w:lang w:val="uk-UA"/>
        </w:rPr>
        <w:t xml:space="preserve"> техніка (15 Автоматизація та приладобудування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2: Історія та археологія 032 Історія та археологія (03 Гуманітарні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3: Право, Медіація 081 Право (08 Право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4: Будівництво та цивільна інженерія 192 Будівництво та цивільна інженерія (19 Архітектура та будівництво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5: Початкова освіта 013 Початкова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6: Хімія 102 Хімія (10 Природничі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7: Агрономія 201 Агрономія (20 Аграрні науки та продовольство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8: Хімія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9: Гідрологія 103 Науки про Землю (10 Природничі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10: Культурологія 034 Культурологія (03 Гуманітарні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11: Богослов'я 041 Богослов’я (04 Богослов’я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12: Географія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13: Середня освіта (Музичне мистецтво)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14: Інформаційні технології та моделювання в економіці 051 Економіка (05 Соціальні та поведінкові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15: Регіональний розвиток і просторове планування 106 Географія (10 Природничі науки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16: Українська мова та література 014 Середня освіта (01 Освіта/Педагогіка магістр)</w:t>
      </w:r>
    </w:p>
    <w:p w:rsidR="00DD4780" w:rsidRP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17: Фізика, інформатика 014 Середня освіта (01 Освіта/Педагогіка магістр)</w:t>
      </w:r>
    </w:p>
    <w:p w:rsidR="00DD4780" w:rsidRDefault="00DD4780" w:rsidP="00DD4780">
      <w:pPr>
        <w:spacing w:after="0" w:line="240" w:lineRule="auto"/>
        <w:ind w:firstLine="284"/>
        <w:rPr>
          <w:rFonts w:ascii="Times New Roman" w:hAnsi="Times New Roman" w:cs="Times New Roman"/>
          <w:sz w:val="20"/>
          <w:szCs w:val="20"/>
          <w:lang w:val="uk-UA"/>
        </w:rPr>
      </w:pPr>
      <w:r w:rsidRPr="00DD4780">
        <w:rPr>
          <w:rFonts w:ascii="Times New Roman" w:hAnsi="Times New Roman" w:cs="Times New Roman"/>
          <w:sz w:val="20"/>
          <w:szCs w:val="20"/>
          <w:lang w:val="uk-UA"/>
        </w:rPr>
        <w:t>Лот 18: Технології програмування та комп'ютерне моделювання 113 Прикладна математика (11 Математика та статистика магістр).</w:t>
      </w:r>
    </w:p>
    <w:p w:rsidR="00DD4780" w:rsidRPr="005E0CE4" w:rsidRDefault="00DD4780" w:rsidP="005E0CE4">
      <w:pPr>
        <w:spacing w:after="0" w:line="240" w:lineRule="auto"/>
        <w:jc w:val="both"/>
        <w:rPr>
          <w:rFonts w:ascii="Times New Roman" w:hAnsi="Times New Roman" w:cs="Times New Roman"/>
          <w:sz w:val="20"/>
          <w:szCs w:val="20"/>
          <w:lang w:val="uk-UA"/>
        </w:rPr>
      </w:pPr>
    </w:p>
    <w:sectPr w:rsidR="00DD4780" w:rsidRPr="005E0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E0CE4"/>
    <w:rsid w:val="006B3476"/>
    <w:rsid w:val="007D2323"/>
    <w:rsid w:val="00D02B38"/>
    <w:rsid w:val="00DB381C"/>
    <w:rsid w:val="00DD4780"/>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2021-02-24T08:41:00Z</dcterms:created>
  <dcterms:modified xsi:type="dcterms:W3CDTF">2021-09-13T13:04:00Z</dcterms:modified>
</cp:coreProperties>
</file>