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A0F" w:rsidRDefault="002E0A0F" w:rsidP="0090717D">
      <w:pPr>
        <w:widowControl w:val="0"/>
        <w:autoSpaceDE w:val="0"/>
        <w:autoSpaceDN w:val="0"/>
        <w:spacing w:before="89" w:after="0" w:line="240" w:lineRule="auto"/>
        <w:ind w:left="2268" w:right="1290" w:hanging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noProof/>
          <w:lang w:val="en-US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719113</wp:posOffset>
            </wp:positionH>
            <wp:positionV relativeFrom="paragraph">
              <wp:posOffset>-138430</wp:posOffset>
            </wp:positionV>
            <wp:extent cx="999490" cy="1097280"/>
            <wp:effectExtent l="0" t="0" r="0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490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СИЛАБУС</w:t>
      </w:r>
      <w:r>
        <w:rPr>
          <w:rFonts w:ascii="Times New Roman" w:eastAsia="Times New Roman" w:hAnsi="Times New Roman" w:cs="Times New Roman"/>
          <w:b/>
          <w:bCs/>
          <w:color w:val="833B0A"/>
          <w:spacing w:val="-4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НАВЧАЛЬНОЇ ДИСЦИПЛІНИ</w:t>
      </w:r>
    </w:p>
    <w:p w:rsidR="002E0A0F" w:rsidRDefault="001779EC" w:rsidP="0090717D">
      <w:pPr>
        <w:widowControl w:val="0"/>
        <w:autoSpaceDE w:val="0"/>
        <w:autoSpaceDN w:val="0"/>
        <w:spacing w:before="2" w:after="0" w:line="240" w:lineRule="auto"/>
        <w:ind w:left="1418" w:right="1290"/>
        <w:jc w:val="center"/>
        <w:rPr>
          <w:rFonts w:ascii="Times New Roman" w:eastAsia="Times New Roman" w:hAnsi="Times New Roman" w:cs="Times New Roman"/>
          <w:b/>
          <w:sz w:val="28"/>
          <w:lang w:val="uk-UA"/>
        </w:rPr>
      </w:pPr>
      <w:r>
        <w:rPr>
          <w:rFonts w:ascii="Times New Roman" w:eastAsia="Times New Roman" w:hAnsi="Times New Roman" w:cs="Times New Roman"/>
          <w:b/>
          <w:color w:val="833B0A"/>
          <w:sz w:val="28"/>
          <w:lang w:val="uk-UA"/>
        </w:rPr>
        <w:t>«</w:t>
      </w:r>
      <w:r w:rsidR="00002904">
        <w:rPr>
          <w:rFonts w:ascii="Times New Roman" w:eastAsia="Times New Roman" w:hAnsi="Times New Roman" w:cs="Times New Roman"/>
          <w:b/>
          <w:color w:val="833B0A"/>
          <w:sz w:val="28"/>
          <w:lang w:val="uk-UA"/>
        </w:rPr>
        <w:t>МІЖНАРОДНА ТОРГІВЛЯ</w:t>
      </w:r>
      <w:r w:rsidR="002E0A0F">
        <w:rPr>
          <w:rFonts w:ascii="Times New Roman" w:eastAsia="Times New Roman" w:hAnsi="Times New Roman" w:cs="Times New Roman"/>
          <w:b/>
          <w:color w:val="833B0A"/>
          <w:sz w:val="28"/>
          <w:lang w:val="uk-UA"/>
        </w:rPr>
        <w:t>»</w:t>
      </w:r>
    </w:p>
    <w:p w:rsidR="002E0A0F" w:rsidRDefault="002E0A0F" w:rsidP="002E0A0F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19"/>
          <w:szCs w:val="28"/>
          <w:lang w:val="uk-UA"/>
        </w:rPr>
      </w:pPr>
    </w:p>
    <w:p w:rsidR="00002904" w:rsidRPr="00002904" w:rsidRDefault="002E0A0F" w:rsidP="00002904">
      <w:pPr>
        <w:adjustRightInd w:val="0"/>
        <w:ind w:left="-567" w:right="517" w:firstLine="851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lang w:val="uk-UA"/>
        </w:rPr>
        <w:t>Компонента</w:t>
      </w:r>
      <w:r>
        <w:rPr>
          <w:rFonts w:ascii="Times New Roman" w:eastAsia="Times New Roman" w:hAnsi="Times New Roman" w:cs="Times New Roman"/>
          <w:b/>
          <w:spacing w:val="-5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lang w:val="uk-UA"/>
        </w:rPr>
        <w:t>освітньої</w:t>
      </w:r>
      <w:r>
        <w:rPr>
          <w:rFonts w:ascii="Times New Roman" w:eastAsia="Times New Roman" w:hAnsi="Times New Roman" w:cs="Times New Roman"/>
          <w:b/>
          <w:spacing w:val="-1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lang w:val="uk-UA"/>
        </w:rPr>
        <w:t>програми</w:t>
      </w:r>
      <w:r>
        <w:rPr>
          <w:rFonts w:ascii="Times New Roman" w:eastAsia="Times New Roman" w:hAnsi="Times New Roman" w:cs="Times New Roman"/>
          <w:b/>
          <w:spacing w:val="-3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lang w:val="uk-UA"/>
        </w:rPr>
        <w:t>–</w:t>
      </w:r>
      <w:r w:rsidR="00002904">
        <w:rPr>
          <w:rFonts w:ascii="Times New Roman" w:eastAsia="Times New Roman" w:hAnsi="Times New Roman" w:cs="Times New Roman"/>
          <w:i/>
          <w:sz w:val="28"/>
          <w:lang w:val="uk-UA"/>
        </w:rPr>
        <w:t xml:space="preserve"> </w:t>
      </w:r>
      <w:r w:rsidR="00002904" w:rsidRPr="00002904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  <w:u w:val="single"/>
          <w:lang w:val="uk-UA"/>
        </w:rPr>
        <w:t>вибіркова</w:t>
      </w:r>
      <w:r w:rsidR="00002904" w:rsidRPr="00002904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="00002904" w:rsidRPr="00002904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r w:rsidR="00002904" w:rsidRPr="00002904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/>
        </w:rPr>
        <w:t>(</w:t>
      </w:r>
      <w:r w:rsidR="00075A4D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/>
        </w:rPr>
        <w:t>3</w:t>
      </w:r>
      <w:r w:rsidR="00002904" w:rsidRPr="00002904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/>
        </w:rPr>
        <w:t xml:space="preserve"> кредити)</w:t>
      </w:r>
    </w:p>
    <w:p w:rsidR="002E0A0F" w:rsidRDefault="002E0A0F" w:rsidP="002E0A0F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12"/>
          <w:szCs w:val="28"/>
          <w:lang w:val="uk-UA"/>
        </w:rPr>
      </w:pPr>
    </w:p>
    <w:tbl>
      <w:tblPr>
        <w:tblStyle w:val="TableNormal"/>
        <w:tblW w:w="93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4"/>
        <w:gridCol w:w="6521"/>
      </w:tblGrid>
      <w:tr w:rsidR="007754A2" w:rsidRPr="00B565BE" w:rsidTr="00862F6B">
        <w:trPr>
          <w:trHeight w:val="642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54A2" w:rsidRDefault="007754A2" w:rsidP="007754A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Освітньо-професійна</w:t>
            </w:r>
            <w:r>
              <w:rPr>
                <w:rFonts w:ascii="Times New Roman" w:eastAsia="Times New Roman" w:hAnsi="Times New Roman" w:cs="Times New Roman"/>
                <w:b/>
                <w:spacing w:val="-67"/>
                <w:sz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програма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4A2" w:rsidRPr="003A156B" w:rsidRDefault="007754A2" w:rsidP="007754A2">
            <w:pPr>
              <w:pStyle w:val="TableParagraph"/>
              <w:ind w:left="135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Облік і оподаткування</w:t>
            </w:r>
          </w:p>
        </w:tc>
      </w:tr>
      <w:tr w:rsidR="007754A2" w:rsidRPr="00002904" w:rsidTr="00862F6B">
        <w:trPr>
          <w:trHeight w:val="322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54A2" w:rsidRDefault="007754A2" w:rsidP="007754A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Спеціальність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4A2" w:rsidRPr="00F7537E" w:rsidRDefault="003775C0" w:rsidP="007754A2">
            <w:pPr>
              <w:pStyle w:val="TableParagraph"/>
              <w:ind w:left="135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D</w:t>
            </w:r>
            <w:r w:rsidR="007754A2">
              <w:rPr>
                <w:bCs/>
                <w:sz w:val="28"/>
                <w:szCs w:val="28"/>
              </w:rPr>
              <w:t>1 Облік і оподаткування</w:t>
            </w:r>
          </w:p>
        </w:tc>
      </w:tr>
      <w:tr w:rsidR="007754A2" w:rsidTr="00862F6B">
        <w:trPr>
          <w:trHeight w:val="32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54A2" w:rsidRDefault="007754A2" w:rsidP="007754A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Галузь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знань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4A2" w:rsidRPr="003A156B" w:rsidRDefault="003775C0" w:rsidP="003775C0">
            <w:pPr>
              <w:pStyle w:val="TableParagraph"/>
              <w:ind w:left="135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D</w:t>
            </w:r>
            <w:r>
              <w:rPr>
                <w:bCs/>
                <w:sz w:val="28"/>
                <w:szCs w:val="28"/>
              </w:rPr>
              <w:t xml:space="preserve"> Бізнес, </w:t>
            </w:r>
            <w:r w:rsidR="007754A2">
              <w:rPr>
                <w:bCs/>
                <w:sz w:val="28"/>
                <w:szCs w:val="28"/>
              </w:rPr>
              <w:t>адміністрування</w:t>
            </w:r>
            <w:r>
              <w:rPr>
                <w:bCs/>
                <w:sz w:val="28"/>
                <w:szCs w:val="28"/>
              </w:rPr>
              <w:t xml:space="preserve"> та право</w:t>
            </w:r>
          </w:p>
        </w:tc>
      </w:tr>
      <w:tr w:rsidR="007754A2" w:rsidTr="0090717D">
        <w:trPr>
          <w:trHeight w:val="32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54A2" w:rsidRDefault="007754A2" w:rsidP="007754A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Рівень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вищої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освіти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54A2" w:rsidRPr="00E47FCF" w:rsidRDefault="007754A2" w:rsidP="007754A2">
            <w:pPr>
              <w:spacing w:line="240" w:lineRule="auto"/>
              <w:ind w:left="139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47FCF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перший (бакалаврський) </w:t>
            </w:r>
          </w:p>
        </w:tc>
      </w:tr>
      <w:tr w:rsidR="007754A2" w:rsidTr="0090717D">
        <w:trPr>
          <w:trHeight w:val="324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54A2" w:rsidRDefault="007754A2" w:rsidP="007754A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Мова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навчання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54A2" w:rsidRDefault="007754A2" w:rsidP="007754A2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uk-UA"/>
              </w:rPr>
              <w:t>українська</w:t>
            </w:r>
          </w:p>
        </w:tc>
      </w:tr>
      <w:tr w:rsidR="007754A2" w:rsidRPr="00C46329" w:rsidTr="00555B24">
        <w:trPr>
          <w:trHeight w:hRule="exact" w:val="1675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54A2" w:rsidRDefault="007754A2" w:rsidP="007754A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Профайл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викладача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54A2" w:rsidRDefault="007754A2" w:rsidP="007754A2">
            <w:pPr>
              <w:spacing w:line="240" w:lineRule="auto"/>
              <w:ind w:left="139"/>
              <w:jc w:val="both"/>
              <w:rPr>
                <w:rFonts w:ascii="Times New Roman" w:eastAsia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uk-UA"/>
              </w:rPr>
              <w:t xml:space="preserve">Гаврилюк Оксана Володимирівна – кандидат   економічних наук, доцент  кафедри міжнародної економіки </w:t>
            </w:r>
          </w:p>
          <w:p w:rsidR="007754A2" w:rsidRPr="00555B24" w:rsidRDefault="00DC5830" w:rsidP="007754A2">
            <w:pPr>
              <w:spacing w:line="240" w:lineRule="auto"/>
              <w:ind w:left="13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8"/>
                <w:szCs w:val="28"/>
                <w:u w:val="single"/>
                <w:lang w:val="uk-UA"/>
              </w:rPr>
            </w:pPr>
            <w:hyperlink r:id="rId7" w:history="1">
              <w:r w:rsidR="00010C34" w:rsidRPr="002F5A52">
                <w:rPr>
                  <w:rStyle w:val="a3"/>
                  <w:rFonts w:ascii="Times New Roman" w:eastAsia="Calibri" w:hAnsi="Times New Roman" w:cs="Times New Roman"/>
                  <w:bCs/>
                  <w:kern w:val="24"/>
                  <w:sz w:val="28"/>
                  <w:szCs w:val="28"/>
                  <w:lang w:val="uk-UA"/>
                </w:rPr>
                <w:t>https://interec.chnu.edu.ua/pro-nas/personal/havryliuk-oksana-volodymyrivna/</w:t>
              </w:r>
            </w:hyperlink>
            <w:r w:rsidR="00010C34"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</w:p>
        </w:tc>
      </w:tr>
      <w:tr w:rsidR="007754A2" w:rsidTr="0090717D">
        <w:trPr>
          <w:trHeight w:val="32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54A2" w:rsidRDefault="007754A2" w:rsidP="007754A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Контактний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54A2" w:rsidRDefault="007754A2" w:rsidP="007754A2">
            <w:pPr>
              <w:spacing w:line="240" w:lineRule="auto"/>
              <w:ind w:left="139"/>
              <w:jc w:val="both"/>
              <w:rPr>
                <w:rFonts w:ascii="Times New Roman" w:eastAsia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uk-UA"/>
              </w:rPr>
              <w:t>+38050 691 06 75</w:t>
            </w:r>
          </w:p>
        </w:tc>
      </w:tr>
      <w:tr w:rsidR="007754A2" w:rsidRPr="00C46329" w:rsidTr="0090717D">
        <w:trPr>
          <w:trHeight w:val="32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54A2" w:rsidRDefault="007754A2" w:rsidP="007754A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54A2" w:rsidRPr="001D441C" w:rsidRDefault="007754A2" w:rsidP="007754A2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D441C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o</w:t>
            </w:r>
            <w:r w:rsidRPr="001D441C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uk-UA"/>
              </w:rPr>
              <w:t>.</w:t>
            </w:r>
            <w:proofErr w:type="spellStart"/>
            <w:r w:rsidRPr="001D441C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gavrilyuk</w:t>
            </w:r>
            <w:proofErr w:type="spellEnd"/>
            <w:r w:rsidRPr="001D441C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uk-UA"/>
              </w:rPr>
              <w:t>@</w:t>
            </w:r>
            <w:proofErr w:type="spellStart"/>
            <w:r w:rsidRPr="001D441C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chnu</w:t>
            </w:r>
            <w:proofErr w:type="spellEnd"/>
            <w:r w:rsidRPr="001D441C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uk-UA"/>
              </w:rPr>
              <w:t>.</w:t>
            </w:r>
            <w:proofErr w:type="spellStart"/>
            <w:r w:rsidRPr="001D441C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edu</w:t>
            </w:r>
            <w:proofErr w:type="spellEnd"/>
            <w:r w:rsidRPr="001D441C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uk-UA"/>
              </w:rPr>
              <w:t>.</w:t>
            </w:r>
            <w:proofErr w:type="spellStart"/>
            <w:r w:rsidRPr="001D441C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ua</w:t>
            </w:r>
            <w:proofErr w:type="spellEnd"/>
          </w:p>
        </w:tc>
      </w:tr>
      <w:tr w:rsidR="007754A2" w:rsidRPr="00C46329" w:rsidTr="0090717D">
        <w:trPr>
          <w:trHeight w:val="645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54A2" w:rsidRDefault="007754A2" w:rsidP="007754A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Сторінка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курсу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в</w:t>
            </w:r>
          </w:p>
          <w:p w:rsidR="007754A2" w:rsidRDefault="007754A2" w:rsidP="007754A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Moodle</w:t>
            </w:r>
            <w:proofErr w:type="spellEnd"/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54A2" w:rsidRPr="00067FD7" w:rsidRDefault="007754A2" w:rsidP="007754A2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5214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https://moodle.chnu.edu.ua/course/view.php?id=3188</w:t>
            </w:r>
          </w:p>
        </w:tc>
      </w:tr>
      <w:tr w:rsidR="007754A2" w:rsidTr="0090717D">
        <w:trPr>
          <w:trHeight w:val="32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54A2" w:rsidRDefault="007754A2" w:rsidP="007754A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Консультації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54A2" w:rsidRDefault="007754A2" w:rsidP="007754A2">
            <w:pPr>
              <w:spacing w:line="240" w:lineRule="auto"/>
              <w:ind w:left="139"/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/>
              </w:rPr>
            </w:pPr>
            <w:r w:rsidRPr="00067FD7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Очні консультації: за попередньою домовленістю </w:t>
            </w:r>
          </w:p>
          <w:p w:rsidR="007754A2" w:rsidRDefault="007754A2" w:rsidP="007754A2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8"/>
                <w:lang w:val="uk-UA"/>
              </w:rPr>
            </w:pPr>
            <w:r w:rsidRPr="00067FD7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Онлайн-консультації: згідно графі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ку</w:t>
            </w:r>
          </w:p>
        </w:tc>
      </w:tr>
    </w:tbl>
    <w:p w:rsidR="002E0A0F" w:rsidRDefault="002E0A0F" w:rsidP="0090717D">
      <w:pPr>
        <w:widowControl w:val="0"/>
        <w:autoSpaceDE w:val="0"/>
        <w:autoSpaceDN w:val="0"/>
        <w:spacing w:before="250" w:after="0" w:line="240" w:lineRule="auto"/>
        <w:ind w:right="1288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АНОТАЦІЯ</w:t>
      </w:r>
      <w:r>
        <w:rPr>
          <w:rFonts w:ascii="Times New Roman" w:eastAsia="Times New Roman" w:hAnsi="Times New Roman" w:cs="Times New Roman"/>
          <w:b/>
          <w:bCs/>
          <w:color w:val="833B0A"/>
          <w:spacing w:val="-3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НАВЧАЛЬНОЇ</w:t>
      </w:r>
      <w:r>
        <w:rPr>
          <w:rFonts w:ascii="Times New Roman" w:eastAsia="Times New Roman" w:hAnsi="Times New Roman" w:cs="Times New Roman"/>
          <w:b/>
          <w:bCs/>
          <w:color w:val="833B0A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ДИСЦИПЛІНИ</w:t>
      </w:r>
    </w:p>
    <w:p w:rsidR="00002904" w:rsidRPr="00B47EF4" w:rsidRDefault="00002904" w:rsidP="000029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B47EF4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Навчальна дисципліна «Міжнародна торгівля» спрямована на </w:t>
      </w:r>
      <w:r w:rsidRPr="00B47EF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формування професійних </w:t>
      </w:r>
      <w:proofErr w:type="spellStart"/>
      <w:r w:rsidRPr="00B47EF4">
        <w:rPr>
          <w:rFonts w:ascii="Times New Roman" w:eastAsia="Calibri" w:hAnsi="Times New Roman" w:cs="Times New Roman"/>
          <w:sz w:val="28"/>
          <w:szCs w:val="28"/>
          <w:lang w:val="uk-UA"/>
        </w:rPr>
        <w:t>компетентностей</w:t>
      </w:r>
      <w:proofErr w:type="spellEnd"/>
      <w:r w:rsidRPr="00B47EF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фахівців у галузі управління та адміністрування. Студенти отримують знання теоретичних і методологічних основ міжнародної торгівлі, закономірностей та особливостей розвитку її сучасних форм і методів, а також практичні навички розв’язання завдань та проблем міжнародного економічного співробітництва на різних рівнях. </w:t>
      </w:r>
    </w:p>
    <w:p w:rsidR="00002904" w:rsidRPr="00B47EF4" w:rsidRDefault="00002904" w:rsidP="000029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</w:pPr>
      <w:r w:rsidRPr="00B47EF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Мета навчальної дисципліни: </w:t>
      </w:r>
      <w:r w:rsidRPr="00B47EF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формування у студентів розуміння трендів, закономірностей та механізмів міжнародної торгівлі, аналіз </w:t>
      </w:r>
      <w:r w:rsidRPr="00B47EF4">
        <w:rPr>
          <w:rFonts w:ascii="Times New Roman" w:eastAsia="Calibri" w:hAnsi="Times New Roman" w:cs="Times New Roman"/>
          <w:sz w:val="28"/>
          <w:szCs w:val="28"/>
          <w:lang w:val="uk-UA"/>
        </w:rPr>
        <w:t>стану та тенденцій розвитку міжнародних ринків товарів і послуг</w:t>
      </w:r>
      <w:r w:rsidRPr="00B47EF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; знань сучасних форм та методів організації міжнародного обміну товарами, послугами та продуктами інтелектуальної власності, а також сучасного інструментарію регулювання міжнародних торговельних процесів та оцінки їх ефективності.</w:t>
      </w:r>
    </w:p>
    <w:p w:rsidR="00A15B3A" w:rsidRPr="00A15B3A" w:rsidRDefault="00A15B3A" w:rsidP="0090717D">
      <w:pPr>
        <w:widowControl w:val="0"/>
        <w:autoSpaceDE w:val="0"/>
        <w:autoSpaceDN w:val="0"/>
        <w:spacing w:before="178" w:after="0" w:line="240" w:lineRule="auto"/>
        <w:ind w:right="264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НАВЧАЛЬНИЙ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КОНТЕНТ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3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ОСВІТНЬОЇ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КОМПОНЕНТИ</w:t>
      </w:r>
    </w:p>
    <w:p w:rsidR="00A15B3A" w:rsidRPr="00A15B3A" w:rsidRDefault="00A15B3A" w:rsidP="0090717D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8222"/>
      </w:tblGrid>
      <w:tr w:rsidR="00A15B3A" w:rsidRPr="00002904" w:rsidTr="0090717D">
        <w:trPr>
          <w:trHeight w:val="371"/>
        </w:trPr>
        <w:tc>
          <w:tcPr>
            <w:tcW w:w="9356" w:type="dxa"/>
            <w:gridSpan w:val="2"/>
          </w:tcPr>
          <w:p w:rsidR="00002904" w:rsidRDefault="00A15B3A" w:rsidP="0000290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5575B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val="uk-UA"/>
              </w:rPr>
              <w:t>М</w:t>
            </w:r>
            <w:r w:rsidR="0095575B" w:rsidRPr="0095575B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val="uk-UA"/>
              </w:rPr>
              <w:t>ОДУЛЬ</w:t>
            </w:r>
            <w:r w:rsidR="00A44838" w:rsidRPr="0095575B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val="uk-UA"/>
              </w:rPr>
              <w:t xml:space="preserve"> </w:t>
            </w:r>
            <w:r w:rsidRPr="0095575B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val="uk-UA"/>
              </w:rPr>
              <w:t>І.</w:t>
            </w:r>
            <w:r w:rsidRPr="0095575B">
              <w:rPr>
                <w:rFonts w:ascii="Times New Roman" w:eastAsia="Times New Roman" w:hAnsi="Times New Roman" w:cs="Times New Roman"/>
                <w:b/>
                <w:spacing w:val="-14"/>
                <w:sz w:val="28"/>
                <w:szCs w:val="28"/>
                <w:lang w:val="uk-UA"/>
              </w:rPr>
              <w:t xml:space="preserve"> </w:t>
            </w:r>
            <w:r w:rsidR="00002904" w:rsidRPr="0000290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ТЕОЕРЕТИЧНІ</w:t>
            </w:r>
            <w:r w:rsidR="0000290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002904" w:rsidRPr="0000290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ОСНОВИ</w:t>
            </w:r>
            <w:r w:rsidR="0000290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002904" w:rsidRPr="0000290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ОРГАНІЗАЦІЇ, ФУНКЦІОНУВАННЯ </w:t>
            </w:r>
            <w:r w:rsidR="0000290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002904" w:rsidRPr="0000290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ТА </w:t>
            </w:r>
            <w:r w:rsidR="0000290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002904" w:rsidRPr="0000290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РЕГУЛЮВАННЯ </w:t>
            </w:r>
          </w:p>
          <w:p w:rsidR="00A15B3A" w:rsidRPr="00A44838" w:rsidRDefault="00002904" w:rsidP="000029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00290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МІЖНАРОДНОЇ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00290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ТОРГІВЛІ</w:t>
            </w:r>
          </w:p>
        </w:tc>
      </w:tr>
      <w:tr w:rsidR="00A15B3A" w:rsidRPr="00A15B3A" w:rsidTr="0090717D">
        <w:trPr>
          <w:trHeight w:val="321"/>
        </w:trPr>
        <w:tc>
          <w:tcPr>
            <w:tcW w:w="1134" w:type="dxa"/>
          </w:tcPr>
          <w:p w:rsidR="00A15B3A" w:rsidRPr="00A44838" w:rsidRDefault="00A15B3A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448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Тема 1</w:t>
            </w:r>
          </w:p>
        </w:tc>
        <w:tc>
          <w:tcPr>
            <w:tcW w:w="8222" w:type="dxa"/>
          </w:tcPr>
          <w:p w:rsidR="00A15B3A" w:rsidRPr="00002904" w:rsidRDefault="00002904" w:rsidP="000029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0290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Міжнародна торгівля в системі світогосподарських </w:t>
            </w:r>
            <w:proofErr w:type="spellStart"/>
            <w:r w:rsidRPr="0000290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зв’язків</w:t>
            </w:r>
            <w:proofErr w:type="spellEnd"/>
          </w:p>
        </w:tc>
      </w:tr>
      <w:tr w:rsidR="00A15B3A" w:rsidRPr="00002904" w:rsidTr="0090717D">
        <w:trPr>
          <w:trHeight w:val="323"/>
        </w:trPr>
        <w:tc>
          <w:tcPr>
            <w:tcW w:w="1134" w:type="dxa"/>
          </w:tcPr>
          <w:p w:rsidR="00A15B3A" w:rsidRPr="00A44838" w:rsidRDefault="00A15B3A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448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Те</w:t>
            </w:r>
            <w:r w:rsidR="006042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м</w:t>
            </w:r>
            <w:r w:rsidRPr="00A448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а 2</w:t>
            </w:r>
          </w:p>
        </w:tc>
        <w:tc>
          <w:tcPr>
            <w:tcW w:w="8222" w:type="dxa"/>
          </w:tcPr>
          <w:p w:rsidR="00A15B3A" w:rsidRPr="00002904" w:rsidRDefault="00002904" w:rsidP="000029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0290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Теорії міжнародної торгівлі</w:t>
            </w:r>
          </w:p>
        </w:tc>
      </w:tr>
      <w:tr w:rsidR="00A15B3A" w:rsidRPr="00A15B3A" w:rsidTr="0090717D">
        <w:trPr>
          <w:trHeight w:val="321"/>
        </w:trPr>
        <w:tc>
          <w:tcPr>
            <w:tcW w:w="1134" w:type="dxa"/>
          </w:tcPr>
          <w:p w:rsidR="00A15B3A" w:rsidRPr="00A44838" w:rsidRDefault="00A15B3A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448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Тема 3</w:t>
            </w:r>
          </w:p>
        </w:tc>
        <w:tc>
          <w:tcPr>
            <w:tcW w:w="8222" w:type="dxa"/>
          </w:tcPr>
          <w:p w:rsidR="00A15B3A" w:rsidRPr="00002904" w:rsidRDefault="00002904" w:rsidP="00002904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0290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Система показників розвитку міжнародної торгівлі</w:t>
            </w:r>
          </w:p>
        </w:tc>
      </w:tr>
      <w:tr w:rsidR="00A15B3A" w:rsidRPr="00A15B3A" w:rsidTr="0090717D">
        <w:trPr>
          <w:trHeight w:val="321"/>
        </w:trPr>
        <w:tc>
          <w:tcPr>
            <w:tcW w:w="1134" w:type="dxa"/>
          </w:tcPr>
          <w:p w:rsidR="00A15B3A" w:rsidRPr="00A44838" w:rsidRDefault="00A15B3A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448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Тема 4</w:t>
            </w:r>
          </w:p>
        </w:tc>
        <w:tc>
          <w:tcPr>
            <w:tcW w:w="8222" w:type="dxa"/>
          </w:tcPr>
          <w:p w:rsidR="00A15B3A" w:rsidRPr="00002904" w:rsidRDefault="00002904" w:rsidP="000029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0290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Регулювання міжнародної торгівлі</w:t>
            </w:r>
          </w:p>
        </w:tc>
      </w:tr>
      <w:tr w:rsidR="008B1862" w:rsidRPr="00A15B3A" w:rsidTr="0090717D">
        <w:trPr>
          <w:trHeight w:val="321"/>
        </w:trPr>
        <w:tc>
          <w:tcPr>
            <w:tcW w:w="1134" w:type="dxa"/>
          </w:tcPr>
          <w:p w:rsidR="008B1862" w:rsidRPr="00A44838" w:rsidRDefault="008B1862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Тема 5</w:t>
            </w:r>
          </w:p>
        </w:tc>
        <w:tc>
          <w:tcPr>
            <w:tcW w:w="8222" w:type="dxa"/>
          </w:tcPr>
          <w:p w:rsidR="008B1862" w:rsidRPr="00002904" w:rsidRDefault="00002904" w:rsidP="000029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0290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Ціноутворення у зовнішній торгівлі</w:t>
            </w:r>
          </w:p>
        </w:tc>
      </w:tr>
      <w:tr w:rsidR="00A15B3A" w:rsidRPr="00A15B3A" w:rsidTr="0090717D">
        <w:trPr>
          <w:trHeight w:val="321"/>
        </w:trPr>
        <w:tc>
          <w:tcPr>
            <w:tcW w:w="1134" w:type="dxa"/>
          </w:tcPr>
          <w:p w:rsidR="00A15B3A" w:rsidRPr="00A44838" w:rsidRDefault="000543DF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448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Тема </w:t>
            </w:r>
            <w:r w:rsidR="008B18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8222" w:type="dxa"/>
          </w:tcPr>
          <w:p w:rsidR="00A15B3A" w:rsidRPr="00002904" w:rsidRDefault="00002904" w:rsidP="000029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029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Форми міжнародної торгівлі</w:t>
            </w:r>
          </w:p>
        </w:tc>
      </w:tr>
      <w:tr w:rsidR="00A15B3A" w:rsidRPr="00A15B3A" w:rsidTr="0090717D">
        <w:trPr>
          <w:trHeight w:val="323"/>
        </w:trPr>
        <w:tc>
          <w:tcPr>
            <w:tcW w:w="1134" w:type="dxa"/>
          </w:tcPr>
          <w:p w:rsidR="00A15B3A" w:rsidRPr="00A44838" w:rsidRDefault="008B1862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Тема 7</w:t>
            </w:r>
          </w:p>
        </w:tc>
        <w:tc>
          <w:tcPr>
            <w:tcW w:w="8222" w:type="dxa"/>
          </w:tcPr>
          <w:p w:rsidR="00A15B3A" w:rsidRPr="00002904" w:rsidRDefault="00002904" w:rsidP="000029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0290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Методи міжнародної торгівлі</w:t>
            </w:r>
          </w:p>
        </w:tc>
      </w:tr>
      <w:tr w:rsidR="00A15B3A" w:rsidRPr="00002904" w:rsidTr="0090717D">
        <w:trPr>
          <w:trHeight w:val="321"/>
        </w:trPr>
        <w:tc>
          <w:tcPr>
            <w:tcW w:w="1134" w:type="dxa"/>
          </w:tcPr>
          <w:p w:rsidR="00A15B3A" w:rsidRPr="00A44838" w:rsidRDefault="008B1862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Тема 8</w:t>
            </w:r>
          </w:p>
        </w:tc>
        <w:tc>
          <w:tcPr>
            <w:tcW w:w="8222" w:type="dxa"/>
          </w:tcPr>
          <w:p w:rsidR="00A15B3A" w:rsidRPr="00002904" w:rsidRDefault="00002904" w:rsidP="000029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0290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Міжнародні товарні біржі</w:t>
            </w:r>
          </w:p>
        </w:tc>
      </w:tr>
      <w:tr w:rsidR="00A15B3A" w:rsidRPr="00A15B3A" w:rsidTr="0090717D">
        <w:trPr>
          <w:trHeight w:val="321"/>
        </w:trPr>
        <w:tc>
          <w:tcPr>
            <w:tcW w:w="1134" w:type="dxa"/>
          </w:tcPr>
          <w:p w:rsidR="00A15B3A" w:rsidRPr="00A44838" w:rsidRDefault="00A15B3A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448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Тема</w:t>
            </w:r>
            <w:r w:rsidRPr="00A44838">
              <w:rPr>
                <w:rFonts w:ascii="Times New Roman" w:eastAsia="Times New Roman" w:hAnsi="Times New Roman" w:cs="Times New Roman"/>
                <w:b/>
                <w:spacing w:val="1"/>
                <w:sz w:val="28"/>
                <w:szCs w:val="28"/>
                <w:lang w:val="uk-UA"/>
              </w:rPr>
              <w:t xml:space="preserve"> </w:t>
            </w:r>
            <w:r w:rsidR="008B18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</w:p>
        </w:tc>
        <w:tc>
          <w:tcPr>
            <w:tcW w:w="8222" w:type="dxa"/>
          </w:tcPr>
          <w:p w:rsidR="00A15B3A" w:rsidRPr="00002904" w:rsidRDefault="00002904" w:rsidP="000029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0290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Міжнародні товарні аукціони</w:t>
            </w:r>
          </w:p>
        </w:tc>
      </w:tr>
      <w:tr w:rsidR="00A15B3A" w:rsidRPr="00A15B3A" w:rsidTr="0090717D">
        <w:trPr>
          <w:trHeight w:val="321"/>
        </w:trPr>
        <w:tc>
          <w:tcPr>
            <w:tcW w:w="1134" w:type="dxa"/>
          </w:tcPr>
          <w:p w:rsidR="00A15B3A" w:rsidRPr="00A44838" w:rsidRDefault="000543DF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448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Тема </w:t>
            </w:r>
            <w:r w:rsidR="008B18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10</w:t>
            </w:r>
          </w:p>
        </w:tc>
        <w:tc>
          <w:tcPr>
            <w:tcW w:w="8222" w:type="dxa"/>
          </w:tcPr>
          <w:p w:rsidR="00A15B3A" w:rsidRPr="00002904" w:rsidRDefault="00002904" w:rsidP="000029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0290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Міжнародні тендери (торги)</w:t>
            </w:r>
          </w:p>
        </w:tc>
      </w:tr>
      <w:tr w:rsidR="001F75B8" w:rsidRPr="00A15B3A" w:rsidTr="0090717D">
        <w:trPr>
          <w:trHeight w:val="321"/>
        </w:trPr>
        <w:tc>
          <w:tcPr>
            <w:tcW w:w="1134" w:type="dxa"/>
          </w:tcPr>
          <w:p w:rsidR="001F75B8" w:rsidRPr="00A44838" w:rsidRDefault="000543DF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448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Тема </w:t>
            </w:r>
            <w:r w:rsidR="008B18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11</w:t>
            </w:r>
          </w:p>
        </w:tc>
        <w:tc>
          <w:tcPr>
            <w:tcW w:w="8222" w:type="dxa"/>
          </w:tcPr>
          <w:p w:rsidR="001F75B8" w:rsidRPr="00002904" w:rsidRDefault="00002904" w:rsidP="000029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029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Організація рекламної та виставкової справи</w:t>
            </w:r>
          </w:p>
        </w:tc>
      </w:tr>
      <w:tr w:rsidR="00002904" w:rsidRPr="00A15B3A" w:rsidTr="0090717D">
        <w:trPr>
          <w:trHeight w:val="321"/>
        </w:trPr>
        <w:tc>
          <w:tcPr>
            <w:tcW w:w="1134" w:type="dxa"/>
          </w:tcPr>
          <w:p w:rsidR="00002904" w:rsidRPr="00A44838" w:rsidRDefault="00002904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Тема 12</w:t>
            </w:r>
          </w:p>
        </w:tc>
        <w:tc>
          <w:tcPr>
            <w:tcW w:w="8222" w:type="dxa"/>
          </w:tcPr>
          <w:p w:rsidR="00002904" w:rsidRPr="00002904" w:rsidRDefault="00002904" w:rsidP="0000290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29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Сучасна торговельна політика України  </w:t>
            </w:r>
          </w:p>
        </w:tc>
      </w:tr>
    </w:tbl>
    <w:p w:rsidR="00A15B3A" w:rsidRPr="00A15B3A" w:rsidRDefault="00A15B3A" w:rsidP="0090717D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23"/>
          <w:szCs w:val="28"/>
          <w:lang w:val="uk-UA"/>
        </w:rPr>
      </w:pPr>
    </w:p>
    <w:p w:rsidR="00075A4D" w:rsidRPr="00EA5CB0" w:rsidRDefault="00075A4D" w:rsidP="00075A4D">
      <w:pPr>
        <w:autoSpaceDE w:val="0"/>
        <w:autoSpaceDN w:val="0"/>
        <w:adjustRightInd w:val="0"/>
        <w:spacing w:after="0" w:line="240" w:lineRule="auto"/>
        <w:ind w:left="-567" w:right="517" w:firstLine="851"/>
        <w:jc w:val="center"/>
        <w:rPr>
          <w:rFonts w:ascii="Times New Roman" w:eastAsia="Calibri" w:hAnsi="Times New Roman" w:cs="Times New Roman"/>
          <w:b/>
          <w:color w:val="833C0B"/>
          <w:kern w:val="24"/>
          <w:sz w:val="28"/>
          <w:szCs w:val="28"/>
        </w:rPr>
      </w:pPr>
      <w:bookmarkStart w:id="0" w:name="_Hlk172196169"/>
      <w:bookmarkStart w:id="1" w:name="_Hlk172196148"/>
      <w:r w:rsidRPr="00EA5CB0">
        <w:rPr>
          <w:rFonts w:ascii="Times New Roman" w:eastAsia="Calibri" w:hAnsi="Times New Roman" w:cs="Times New Roman"/>
          <w:b/>
          <w:color w:val="833C0B"/>
          <w:kern w:val="24"/>
          <w:sz w:val="28"/>
          <w:szCs w:val="28"/>
        </w:rPr>
        <w:t>ОСВІТНІ ТЕХНОЛОГІЇ</w:t>
      </w:r>
      <w:r w:rsidRPr="00EA5CB0">
        <w:rPr>
          <w:rFonts w:ascii="Times New Roman" w:eastAsia="Calibri" w:hAnsi="Times New Roman" w:cs="Times New Roman"/>
          <w:b/>
          <w:color w:val="833C0B"/>
          <w:kern w:val="24"/>
          <w:sz w:val="28"/>
          <w:szCs w:val="28"/>
          <w:lang w:val="uk-UA"/>
        </w:rPr>
        <w:t>, ФОРМИ ТА МЕТОДИ</w:t>
      </w:r>
      <w:r w:rsidRPr="00EA5CB0">
        <w:rPr>
          <w:rFonts w:ascii="Times New Roman" w:eastAsia="Calibri" w:hAnsi="Times New Roman" w:cs="Times New Roman"/>
          <w:b/>
          <w:color w:val="833C0B"/>
          <w:kern w:val="24"/>
          <w:sz w:val="28"/>
          <w:szCs w:val="28"/>
        </w:rPr>
        <w:t xml:space="preserve"> НАВЧАННЯ</w:t>
      </w:r>
    </w:p>
    <w:bookmarkEnd w:id="0"/>
    <w:bookmarkEnd w:id="1"/>
    <w:p w:rsidR="003858A9" w:rsidRPr="00965B7B" w:rsidRDefault="003858A9" w:rsidP="0090717D">
      <w:pPr>
        <w:widowControl w:val="0"/>
        <w:autoSpaceDE w:val="0"/>
        <w:autoSpaceDN w:val="0"/>
        <w:spacing w:after="0" w:line="240" w:lineRule="auto"/>
        <w:ind w:right="-20" w:firstLine="424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965B7B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Лекція. </w:t>
      </w:r>
      <w:r w:rsidR="00965B7B" w:rsidRPr="00965B7B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="00965B7B" w:rsidRPr="00965B7B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  <w:lang w:val="uk-UA"/>
        </w:rPr>
        <w:t>окликана формувати у студентів основи знань з певного наукового або науково-методичного питання, а також визначити напрям, основний зміст і характер усіх інших видів навчальних занять та самостійної роботи студентів з дисципліни.</w:t>
      </w:r>
    </w:p>
    <w:p w:rsidR="0074516E" w:rsidRPr="0074516E" w:rsidRDefault="0074516E" w:rsidP="0090717D">
      <w:pPr>
        <w:widowControl w:val="0"/>
        <w:autoSpaceDE w:val="0"/>
        <w:autoSpaceDN w:val="0"/>
        <w:spacing w:after="0" w:line="240" w:lineRule="auto"/>
        <w:ind w:right="-20" w:firstLine="42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4516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Практичні методи. </w:t>
      </w:r>
      <w:r w:rsidRPr="0074516E">
        <w:rPr>
          <w:rFonts w:ascii="Times New Roman" w:hAnsi="Times New Roman" w:cs="Times New Roman"/>
          <w:sz w:val="28"/>
          <w:szCs w:val="28"/>
          <w:lang w:val="uk-UA"/>
        </w:rPr>
        <w:t xml:space="preserve">Під час семінарських занять студенти усно </w:t>
      </w:r>
      <w:r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4516E">
        <w:rPr>
          <w:rFonts w:ascii="Times New Roman" w:hAnsi="Times New Roman" w:cs="Times New Roman"/>
          <w:sz w:val="28"/>
          <w:szCs w:val="28"/>
          <w:lang w:val="uk-UA"/>
        </w:rPr>
        <w:t>повідають на обрані питання, дають відповіді на додаткові питання викладача, доповнюють один одного, приймають участь в обговоренні практичних питань, вирішують ситуаційні вправи, задачі, кейси, проходять тестування та інше.</w:t>
      </w:r>
    </w:p>
    <w:p w:rsidR="00A15B3A" w:rsidRDefault="00A15B3A" w:rsidP="0090717D">
      <w:pPr>
        <w:widowControl w:val="0"/>
        <w:autoSpaceDE w:val="0"/>
        <w:autoSpaceDN w:val="0"/>
        <w:spacing w:after="0" w:line="240" w:lineRule="auto"/>
        <w:ind w:right="-20" w:firstLine="424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Групові</w:t>
      </w:r>
      <w:r w:rsidRPr="00A15B3A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uk-UA"/>
        </w:rPr>
        <w:t xml:space="preserve"> </w:t>
      </w:r>
      <w:proofErr w:type="spellStart"/>
      <w:r w:rsidRPr="00A15B3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проєкти</w:t>
      </w:r>
      <w:proofErr w:type="spellEnd"/>
      <w:r w:rsidRPr="00A15B3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:</w:t>
      </w:r>
      <w:r w:rsidRPr="00A15B3A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Робота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групах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над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proofErr w:type="spellStart"/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проєктами</w:t>
      </w:r>
      <w:proofErr w:type="spellEnd"/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дозволяє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студентам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розвивати комунікаційні та співробітницькі навички. Кожна група може мати</w:t>
      </w:r>
      <w:r w:rsidRPr="00A15B3A">
        <w:rPr>
          <w:rFonts w:ascii="Times New Roman" w:eastAsia="Times New Roman" w:hAnsi="Times New Roman" w:cs="Times New Roman"/>
          <w:spacing w:val="-67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власн</w:t>
      </w:r>
      <w:r w:rsidR="0054457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="0054457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завдання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над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яким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вони</w:t>
      </w:r>
      <w:r w:rsidR="005445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спільно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працюють,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потім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представляють</w:t>
      </w:r>
      <w:r w:rsidRPr="00A15B3A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="0054457A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>їх</w:t>
      </w:r>
      <w:r w:rsidRPr="00A15B3A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 w:rsidR="0054457A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в аудиторії.</w:t>
      </w:r>
    </w:p>
    <w:p w:rsidR="0074516E" w:rsidRPr="0074516E" w:rsidRDefault="0074516E" w:rsidP="0090717D">
      <w:pPr>
        <w:widowControl w:val="0"/>
        <w:autoSpaceDE w:val="0"/>
        <w:autoSpaceDN w:val="0"/>
        <w:spacing w:after="0" w:line="240" w:lineRule="auto"/>
        <w:ind w:right="-20" w:firstLine="42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4516E">
        <w:rPr>
          <w:rFonts w:ascii="Times New Roman" w:hAnsi="Times New Roman" w:cs="Times New Roman"/>
          <w:i/>
          <w:sz w:val="28"/>
          <w:szCs w:val="28"/>
          <w:lang w:val="uk-UA"/>
        </w:rPr>
        <w:t xml:space="preserve">Самостійна робота. </w:t>
      </w:r>
      <w:r w:rsidRPr="0074516E">
        <w:rPr>
          <w:rFonts w:ascii="Times New Roman" w:hAnsi="Times New Roman" w:cs="Times New Roman"/>
          <w:sz w:val="28"/>
          <w:szCs w:val="28"/>
          <w:lang w:val="uk-UA"/>
        </w:rPr>
        <w:t>Є основним засобом оволодіння навчальним матеріалом у вільний від аудиторних навчальних занять час. Самостійна робота передбачає опрацювання навчальної, наукової та довідкової літератури</w:t>
      </w:r>
      <w:r>
        <w:rPr>
          <w:rFonts w:ascii="Times New Roman" w:hAnsi="Times New Roman" w:cs="Times New Roman"/>
          <w:sz w:val="28"/>
          <w:szCs w:val="28"/>
          <w:lang w:val="uk-UA"/>
        </w:rPr>
        <w:t>, а також виконання індивідуальних завдань</w:t>
      </w:r>
      <w:r w:rsidRPr="0074516E">
        <w:rPr>
          <w:rFonts w:ascii="Times New Roman" w:hAnsi="Times New Roman" w:cs="Times New Roman"/>
          <w:sz w:val="28"/>
          <w:szCs w:val="28"/>
          <w:lang w:val="uk-UA"/>
        </w:rPr>
        <w:t>. Рівень виконання студентом самостійної роботи враховується при виставленні підсумкової оцінки за змістовими модулями навчальної дисципліни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15B3A" w:rsidRPr="00A15B3A" w:rsidRDefault="00A15B3A" w:rsidP="0090717D">
      <w:pPr>
        <w:widowControl w:val="0"/>
        <w:autoSpaceDE w:val="0"/>
        <w:autoSpaceDN w:val="0"/>
        <w:spacing w:after="0" w:line="240" w:lineRule="auto"/>
        <w:ind w:right="-20" w:firstLine="42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Використання технологій </w:t>
      </w:r>
      <w:proofErr w:type="spellStart"/>
      <w:r w:rsidRPr="00A15B3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відеоконференцій</w:t>
      </w:r>
      <w:proofErr w:type="spellEnd"/>
      <w:r w:rsidRPr="00A15B3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: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За допомогою інструментів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proofErr w:type="spellStart"/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відеоконференцій</w:t>
      </w:r>
      <w:proofErr w:type="spellEnd"/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таких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як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proofErr w:type="spellStart"/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Zoom</w:t>
      </w:r>
      <w:proofErr w:type="spellEnd"/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або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proofErr w:type="spellStart"/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Meet</w:t>
      </w:r>
      <w:proofErr w:type="spellEnd"/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викладач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може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запрошувати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професіоналів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54457A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сфери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="0054457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зовнішньоекономічної діяльності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онлайн-заняття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проведення</w:t>
      </w:r>
      <w:r w:rsidRPr="00A15B3A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лекцій,</w:t>
      </w:r>
      <w:r w:rsidRPr="00A15B3A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дискусій</w:t>
      </w:r>
      <w:r w:rsidRPr="00A15B3A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A15B3A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відповідей на</w:t>
      </w:r>
      <w:r w:rsidRPr="00A15B3A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запитання</w:t>
      </w:r>
      <w:r w:rsidRPr="00A15B3A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студентів.</w:t>
      </w:r>
    </w:p>
    <w:p w:rsidR="00A15B3A" w:rsidRPr="00A15B3A" w:rsidRDefault="00A15B3A" w:rsidP="0090717D">
      <w:pPr>
        <w:widowControl w:val="0"/>
        <w:autoSpaceDE w:val="0"/>
        <w:autoSpaceDN w:val="0"/>
        <w:spacing w:after="0" w:line="240" w:lineRule="auto"/>
        <w:ind w:right="-20" w:firstLine="424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A15B3A">
        <w:rPr>
          <w:rFonts w:ascii="Times New Roman" w:eastAsia="Times New Roman" w:hAnsi="Times New Roman" w:cs="Times New Roman"/>
          <w:i/>
          <w:sz w:val="28"/>
          <w:lang w:val="uk-UA"/>
        </w:rPr>
        <w:t>Використання</w:t>
      </w:r>
      <w:r w:rsidRPr="00A15B3A">
        <w:rPr>
          <w:rFonts w:ascii="Times New Roman" w:eastAsia="Times New Roman" w:hAnsi="Times New Roman" w:cs="Times New Roman"/>
          <w:i/>
          <w:spacing w:val="1"/>
          <w:sz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i/>
          <w:sz w:val="28"/>
          <w:lang w:val="uk-UA"/>
        </w:rPr>
        <w:t>інтерактивних</w:t>
      </w:r>
      <w:r w:rsidRPr="00A15B3A">
        <w:rPr>
          <w:rFonts w:ascii="Times New Roman" w:eastAsia="Times New Roman" w:hAnsi="Times New Roman" w:cs="Times New Roman"/>
          <w:i/>
          <w:spacing w:val="1"/>
          <w:sz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i/>
          <w:sz w:val="28"/>
          <w:lang w:val="uk-UA"/>
        </w:rPr>
        <w:t>онлайн-інструментів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>:</w:t>
      </w:r>
      <w:r w:rsidRPr="00A15B3A"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 w:rsidR="0054457A">
        <w:rPr>
          <w:rFonts w:ascii="Times New Roman" w:eastAsia="Times New Roman" w:hAnsi="Times New Roman" w:cs="Times New Roman"/>
          <w:spacing w:val="1"/>
          <w:sz w:val="28"/>
          <w:lang w:val="uk-UA"/>
        </w:rPr>
        <w:t>М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>ожуть</w:t>
      </w:r>
      <w:r w:rsidRPr="00A15B3A"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 xml:space="preserve">допомогти здобувачам спільно працювати над </w:t>
      </w:r>
      <w:r w:rsidR="0054457A">
        <w:rPr>
          <w:rFonts w:ascii="Times New Roman" w:eastAsia="Times New Roman" w:hAnsi="Times New Roman" w:cs="Times New Roman"/>
          <w:sz w:val="28"/>
          <w:lang w:val="uk-UA"/>
        </w:rPr>
        <w:t>груповими завданнями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>, веденням списків</w:t>
      </w:r>
      <w:r w:rsidRPr="00A15B3A"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>завдань</w:t>
      </w:r>
      <w:r w:rsidRPr="00A15B3A">
        <w:rPr>
          <w:rFonts w:ascii="Times New Roman" w:eastAsia="Times New Roman" w:hAnsi="Times New Roman" w:cs="Times New Roman"/>
          <w:spacing w:val="-2"/>
          <w:sz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>та контролю</w:t>
      </w:r>
      <w:r w:rsidRPr="00A15B3A">
        <w:rPr>
          <w:rFonts w:ascii="Times New Roman" w:eastAsia="Times New Roman" w:hAnsi="Times New Roman" w:cs="Times New Roman"/>
          <w:spacing w:val="-1"/>
          <w:sz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>процесу</w:t>
      </w:r>
      <w:r w:rsidRPr="00A15B3A">
        <w:rPr>
          <w:rFonts w:ascii="Times New Roman" w:eastAsia="Times New Roman" w:hAnsi="Times New Roman" w:cs="Times New Roman"/>
          <w:spacing w:val="-5"/>
          <w:sz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 xml:space="preserve">виконання </w:t>
      </w:r>
      <w:r w:rsidR="0054457A">
        <w:rPr>
          <w:rFonts w:ascii="Times New Roman" w:eastAsia="Times New Roman" w:hAnsi="Times New Roman" w:cs="Times New Roman"/>
          <w:sz w:val="28"/>
          <w:lang w:val="uk-UA"/>
        </w:rPr>
        <w:t>завдань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>.</w:t>
      </w:r>
    </w:p>
    <w:p w:rsidR="0054457A" w:rsidRDefault="0054457A" w:rsidP="00E232FF">
      <w:pPr>
        <w:widowControl w:val="0"/>
        <w:autoSpaceDE w:val="0"/>
        <w:autoSpaceDN w:val="0"/>
        <w:spacing w:after="0" w:line="319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</w:pPr>
    </w:p>
    <w:p w:rsidR="00A15B3A" w:rsidRPr="00A15B3A" w:rsidRDefault="00A15B3A" w:rsidP="00E232FF">
      <w:pPr>
        <w:widowControl w:val="0"/>
        <w:autoSpaceDE w:val="0"/>
        <w:autoSpaceDN w:val="0"/>
        <w:spacing w:after="0" w:line="319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ФОРМИ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3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Й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4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МЕТОДИ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3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КОНТРОЛЮ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ТА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3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ОЦІНЮВАННЯ</w:t>
      </w:r>
    </w:p>
    <w:p w:rsidR="006042E0" w:rsidRPr="006042E0" w:rsidRDefault="00A15B3A" w:rsidP="00066292">
      <w:pPr>
        <w:ind w:firstLine="709"/>
        <w:jc w:val="both"/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</w:pPr>
      <w:r w:rsidRPr="006042E0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Поточний</w:t>
      </w:r>
      <w:r w:rsidRPr="006042E0">
        <w:rPr>
          <w:rFonts w:ascii="Times New Roman" w:eastAsia="Times New Roman" w:hAnsi="Times New Roman" w:cs="Times New Roman"/>
          <w:b/>
          <w:i/>
          <w:spacing w:val="-18"/>
          <w:sz w:val="28"/>
          <w:szCs w:val="28"/>
          <w:lang w:val="uk-UA"/>
        </w:rPr>
        <w:t xml:space="preserve"> </w:t>
      </w:r>
      <w:r w:rsidRPr="006042E0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контроль</w:t>
      </w:r>
      <w:r w:rsidRPr="006042E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  <w:r w:rsidR="006042E0" w:rsidRPr="006042E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6042E0" w:rsidRPr="006042E0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>модульн</w:t>
      </w:r>
      <w:r w:rsidR="00066292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>а</w:t>
      </w:r>
      <w:r w:rsidR="006042E0" w:rsidRPr="006042E0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 xml:space="preserve"> контрольн</w:t>
      </w:r>
      <w:r w:rsidR="00066292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>а</w:t>
      </w:r>
      <w:r w:rsidR="006042E0" w:rsidRPr="006042E0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 xml:space="preserve"> робот</w:t>
      </w:r>
      <w:r w:rsidR="00066292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>а</w:t>
      </w:r>
      <w:r w:rsidR="006042E0" w:rsidRPr="006042E0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>; тематичні контрольні роботи; тестування; усне опитування (індивідуальне та групове); експрес-опитування</w:t>
      </w:r>
      <w:r w:rsidR="006042E0" w:rsidRPr="00066292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 xml:space="preserve">; </w:t>
      </w:r>
      <w:r w:rsidR="00066292"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виконання аналітично-розрахункових завдань;</w:t>
      </w:r>
      <w:r w:rsid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042E0" w:rsidRPr="006042E0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 xml:space="preserve">самостійні роботи; реферати; презентація результатів виконання індивідуальних завдань, досліджень, </w:t>
      </w:r>
      <w:proofErr w:type="spellStart"/>
      <w:r w:rsidR="006042E0" w:rsidRPr="006042E0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>проєктів</w:t>
      </w:r>
      <w:proofErr w:type="spellEnd"/>
      <w:r w:rsidR="006042E0" w:rsidRPr="006042E0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 xml:space="preserve"> (творчих, розрахункових, </w:t>
      </w:r>
      <w:r w:rsidR="006042E0" w:rsidRPr="006042E0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lastRenderedPageBreak/>
        <w:t>аналітичних); студентські презентації та виступи на наукових заходах, тези доповідей, статті.</w:t>
      </w:r>
    </w:p>
    <w:p w:rsidR="00A15B3A" w:rsidRDefault="0074549F" w:rsidP="00E232F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4549F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Підсумк</w:t>
      </w:r>
      <w:r w:rsidR="006042E0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о</w:t>
      </w:r>
      <w:r w:rsidRPr="0074549F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вий контроль</w:t>
      </w:r>
      <w:r w:rsidRPr="007454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</w:t>
      </w:r>
      <w:r w:rsidR="00EA5CB0">
        <w:rPr>
          <w:rFonts w:ascii="Times New Roman" w:eastAsia="Times New Roman" w:hAnsi="Times New Roman" w:cs="Times New Roman"/>
          <w:sz w:val="28"/>
          <w:szCs w:val="28"/>
          <w:lang w:val="uk-UA"/>
        </w:rPr>
        <w:t>залік</w:t>
      </w:r>
      <w:r w:rsidRPr="0074549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042E0" w:rsidRDefault="006042E0" w:rsidP="00E232FF">
      <w:pPr>
        <w:widowControl w:val="0"/>
        <w:autoSpaceDE w:val="0"/>
        <w:autoSpaceDN w:val="0"/>
        <w:spacing w:after="0" w:line="240" w:lineRule="auto"/>
        <w:ind w:left="1002" w:right="-20" w:firstLine="56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15B3A" w:rsidRPr="00A15B3A" w:rsidRDefault="00A15B3A" w:rsidP="00E232FF">
      <w:pPr>
        <w:widowControl w:val="0"/>
        <w:autoSpaceDE w:val="0"/>
        <w:autoSpaceDN w:val="0"/>
        <w:spacing w:after="0" w:line="319" w:lineRule="exact"/>
        <w:ind w:right="-143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b/>
          <w:bCs/>
          <w:color w:val="833B0A"/>
          <w:spacing w:val="-3"/>
          <w:sz w:val="28"/>
          <w:szCs w:val="28"/>
          <w:lang w:val="uk-UA"/>
        </w:rPr>
        <w:t>КРИТЕРІЇ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4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2"/>
          <w:sz w:val="28"/>
          <w:szCs w:val="28"/>
          <w:lang w:val="uk-UA"/>
        </w:rPr>
        <w:t>ОЦІНЮВАННЯ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6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2"/>
          <w:sz w:val="28"/>
          <w:szCs w:val="28"/>
          <w:lang w:val="uk-UA"/>
        </w:rPr>
        <w:t>РЕЗУЛЬТАТІВ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5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2"/>
          <w:sz w:val="28"/>
          <w:szCs w:val="28"/>
          <w:lang w:val="uk-UA"/>
        </w:rPr>
        <w:t>НАВЧАННЯ</w:t>
      </w:r>
    </w:p>
    <w:p w:rsidR="00A15B3A" w:rsidRPr="00A15B3A" w:rsidRDefault="00A15B3A" w:rsidP="00E232FF">
      <w:pPr>
        <w:widowControl w:val="0"/>
        <w:autoSpaceDE w:val="0"/>
        <w:autoSpaceDN w:val="0"/>
        <w:spacing w:after="0" w:line="240" w:lineRule="auto"/>
        <w:ind w:right="-1" w:firstLine="70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Оцінювання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програмних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результатів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навчання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здобувачів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освіти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здійснюється</w:t>
      </w:r>
      <w:r w:rsidRPr="00A15B3A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Pr="00A15B3A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шкалою</w:t>
      </w:r>
      <w:r w:rsidRPr="00A15B3A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європейської</w:t>
      </w:r>
      <w:r w:rsidRPr="00A15B3A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кредитно-трансферної</w:t>
      </w:r>
      <w:r w:rsidRPr="00A15B3A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системи</w:t>
      </w:r>
      <w:r w:rsidRPr="00A15B3A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Pr="00A15B3A">
        <w:rPr>
          <w:rFonts w:ascii="Times New Roman" w:eastAsia="Times New Roman" w:hAnsi="Times New Roman" w:cs="Times New Roman"/>
          <w:color w:val="1F2023"/>
          <w:sz w:val="28"/>
          <w:szCs w:val="28"/>
          <w:lang w:val="uk-UA"/>
        </w:rPr>
        <w:t>ECTS).</w:t>
      </w:r>
    </w:p>
    <w:p w:rsidR="00A15B3A" w:rsidRPr="00A15B3A" w:rsidRDefault="00A15B3A" w:rsidP="00E232FF">
      <w:pPr>
        <w:widowControl w:val="0"/>
        <w:autoSpaceDE w:val="0"/>
        <w:autoSpaceDN w:val="0"/>
        <w:spacing w:after="0" w:line="240" w:lineRule="auto"/>
        <w:ind w:right="-1" w:firstLine="70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Критерієм</w:t>
      </w:r>
      <w:r w:rsidRPr="00A15B3A">
        <w:rPr>
          <w:rFonts w:ascii="Times New Roman" w:eastAsia="Times New Roman" w:hAnsi="Times New Roman" w:cs="Times New Roman"/>
          <w:spacing w:val="-13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успішного</w:t>
      </w:r>
      <w:r w:rsidRPr="00A15B3A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оцінювання</w:t>
      </w:r>
      <w:r w:rsidRPr="00A15B3A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Pr="00A15B3A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досягнення</w:t>
      </w:r>
      <w:r w:rsidRPr="00A15B3A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здобувачем</w:t>
      </w:r>
      <w:r w:rsidRPr="00A15B3A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вищої</w:t>
      </w:r>
      <w:r w:rsidRPr="00A15B3A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освіти</w:t>
      </w:r>
      <w:r w:rsidRPr="00A15B3A">
        <w:rPr>
          <w:rFonts w:ascii="Times New Roman" w:eastAsia="Times New Roman" w:hAnsi="Times New Roman" w:cs="Times New Roman"/>
          <w:spacing w:val="-68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мінімальних порогових рівнів (балів) за кожним запланованим результатом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навчання.</w:t>
      </w:r>
    </w:p>
    <w:p w:rsidR="00A15B3A" w:rsidRPr="00A15B3A" w:rsidRDefault="00A15B3A" w:rsidP="00E232FF">
      <w:pPr>
        <w:widowControl w:val="0"/>
        <w:autoSpaceDE w:val="0"/>
        <w:autoSpaceDN w:val="0"/>
        <w:spacing w:before="3"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15B3A" w:rsidRPr="00A15B3A" w:rsidRDefault="00A15B3A" w:rsidP="00E232FF">
      <w:pPr>
        <w:widowControl w:val="0"/>
        <w:autoSpaceDE w:val="0"/>
        <w:autoSpaceDN w:val="0"/>
        <w:spacing w:after="0" w:line="319" w:lineRule="exact"/>
        <w:ind w:right="-143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ПОЛІТИКА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4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ЩОДО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АКАДЕМІЧНОЇ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ДОБРОЧЕСНОСТІ</w:t>
      </w:r>
    </w:p>
    <w:p w:rsidR="00DC5830" w:rsidRPr="00D41286" w:rsidRDefault="00DC5830" w:rsidP="00DC5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Дотримання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політики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академічної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доброчесності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учасниками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вивченні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41286">
        <w:rPr>
          <w:rFonts w:ascii="Times New Roman" w:hAnsi="Times New Roman" w:cs="Times New Roman"/>
          <w:sz w:val="28"/>
          <w:szCs w:val="28"/>
        </w:rPr>
        <w:t xml:space="preserve">компонента 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регламентовано</w:t>
      </w:r>
      <w:proofErr w:type="spellEnd"/>
      <w:proofErr w:type="gram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чинними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 документами ЧНУ:</w:t>
      </w:r>
    </w:p>
    <w:p w:rsidR="00DC5830" w:rsidRPr="00D41286" w:rsidRDefault="00DC5830" w:rsidP="00DC5830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«Кодекс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академічної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доброчесності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етики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Чернівецького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університету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Юрія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</w:t>
      </w:r>
      <w:hyperlink r:id="rId8" w:history="1">
        <w:r w:rsidRPr="00D41286">
          <w:rPr>
            <w:rStyle w:val="a3"/>
            <w:rFonts w:ascii="Times New Roman" w:hAnsi="Times New Roman" w:cs="Times New Roman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5830" w:rsidRPr="00D41286" w:rsidRDefault="00DC5830" w:rsidP="00DC5830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Положенням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виявлення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запобігання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академічного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плагіату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Чернівецькому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національному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університеті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Юрія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</w:t>
      </w:r>
      <w:hyperlink r:id="rId9" w:history="1">
        <w:r w:rsidRPr="00D41286">
          <w:rPr>
            <w:rStyle w:val="a3"/>
            <w:rFonts w:ascii="Times New Roman" w:hAnsi="Times New Roman" w:cs="Times New Roman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DC5830" w:rsidRPr="00D41286" w:rsidRDefault="00DC5830" w:rsidP="00DC5830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Політика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штучного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інтелекту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Чернівецькому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національному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університету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Юрія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 </w:t>
      </w:r>
      <w:hyperlink r:id="rId10" w:history="1">
        <w:r w:rsidRPr="00D41286">
          <w:rPr>
            <w:rStyle w:val="a3"/>
            <w:rFonts w:ascii="Times New Roman" w:hAnsi="Times New Roman" w:cs="Times New Roman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5830" w:rsidRPr="00D41286" w:rsidRDefault="00DC5830" w:rsidP="00DC58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Використання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здобувачами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освіти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інструментів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штучного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інтелекту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(ШІ)</w:t>
      </w:r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під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час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виконання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навчальних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завдань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>:</w:t>
      </w:r>
    </w:p>
    <w:p w:rsidR="00DC5830" w:rsidRPr="00D41286" w:rsidRDefault="00DC5830" w:rsidP="00DC5830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допускається</w:t>
      </w:r>
      <w:proofErr w:type="spellEnd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 xml:space="preserve"> за </w:t>
      </w:r>
      <w:proofErr w:type="spellStart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умови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дотримання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принципів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академічної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доброчесності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здобувач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несе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відповідальність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зміст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достовірність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поданої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, а у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ШІ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зобов’язаний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зазначити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факт і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спосіб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>);</w:t>
      </w:r>
    </w:p>
    <w:p w:rsidR="00DC5830" w:rsidRPr="00D41286" w:rsidRDefault="00DC5830" w:rsidP="00DC5830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 xml:space="preserve">не </w:t>
      </w:r>
      <w:proofErr w:type="spellStart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допускається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ШІ як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заміни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самостійного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з метою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порушення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академічної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доброчесності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>;</w:t>
      </w:r>
    </w:p>
    <w:p w:rsidR="00DC5830" w:rsidRPr="00D41286" w:rsidRDefault="00DC5830" w:rsidP="00DC5830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додаткові</w:t>
      </w:r>
      <w:proofErr w:type="spellEnd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обмеження</w:t>
      </w:r>
      <w:proofErr w:type="spellEnd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чи</w:t>
      </w:r>
      <w:proofErr w:type="spellEnd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вимоги</w:t>
      </w:r>
      <w:proofErr w:type="spellEnd"/>
      <w:r w:rsidRPr="00D4128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ШІ</w:t>
      </w:r>
      <w:r w:rsidRPr="00D4128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i/>
          <w:sz w:val="28"/>
          <w:szCs w:val="28"/>
        </w:rPr>
        <w:t>можуть</w:t>
      </w:r>
      <w:proofErr w:type="spellEnd"/>
      <w:r w:rsidRPr="00D4128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i/>
          <w:sz w:val="28"/>
          <w:szCs w:val="28"/>
        </w:rPr>
        <w:t>визначатися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викладачем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освітньому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конкретних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навчальної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особливостей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дисципліни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>.</w:t>
      </w:r>
    </w:p>
    <w:p w:rsidR="00917C31" w:rsidRPr="0090717D" w:rsidRDefault="00917C31" w:rsidP="00E232FF">
      <w:pPr>
        <w:widowControl w:val="0"/>
        <w:tabs>
          <w:tab w:val="left" w:pos="567"/>
          <w:tab w:val="left" w:pos="993"/>
        </w:tabs>
        <w:autoSpaceDE w:val="0"/>
        <w:autoSpaceDN w:val="0"/>
        <w:spacing w:after="0" w:line="240" w:lineRule="auto"/>
        <w:ind w:left="709" w:right="-1"/>
        <w:jc w:val="both"/>
        <w:rPr>
          <w:rFonts w:ascii="Times New Roman" w:eastAsia="Times New Roman" w:hAnsi="Times New Roman" w:cs="Times New Roman"/>
          <w:sz w:val="28"/>
          <w:lang w:val="uk-UA"/>
        </w:rPr>
      </w:pPr>
      <w:bookmarkStart w:id="2" w:name="_GoBack"/>
      <w:bookmarkEnd w:id="2"/>
    </w:p>
    <w:p w:rsidR="00F9238E" w:rsidRPr="00F9238E" w:rsidRDefault="00F9238E" w:rsidP="00E232FF">
      <w:pPr>
        <w:pStyle w:val="1"/>
        <w:keepNext w:val="0"/>
        <w:keepLines w:val="0"/>
        <w:widowControl w:val="0"/>
        <w:spacing w:before="89" w:line="319" w:lineRule="exact"/>
        <w:ind w:right="-143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uk-UA"/>
        </w:rPr>
      </w:pPr>
      <w:r w:rsidRPr="00F9238E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ІНФОРМАЦІЙНІ</w:t>
      </w:r>
      <w:r w:rsidRPr="00F9238E">
        <w:rPr>
          <w:rFonts w:ascii="Times New Roman" w:eastAsia="Times New Roman" w:hAnsi="Times New Roman" w:cs="Times New Roman"/>
          <w:b/>
          <w:bCs/>
          <w:color w:val="833B0A"/>
          <w:spacing w:val="-8"/>
          <w:sz w:val="28"/>
          <w:szCs w:val="28"/>
          <w:lang w:val="uk-UA"/>
        </w:rPr>
        <w:t xml:space="preserve"> </w:t>
      </w:r>
      <w:r w:rsidRPr="00F9238E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РЕСУРСИ</w:t>
      </w:r>
    </w:p>
    <w:p w:rsidR="00066292" w:rsidRPr="00066292" w:rsidRDefault="00066292" w:rsidP="00066292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Міжнародна торговельна діяльність: підручник / В.В. </w:t>
      </w:r>
      <w:proofErr w:type="spellStart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Рокоча</w:t>
      </w:r>
      <w:proofErr w:type="spellEnd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В.Г. </w:t>
      </w:r>
      <w:proofErr w:type="spellStart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Алькема</w:t>
      </w:r>
      <w:proofErr w:type="spellEnd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В.І. </w:t>
      </w:r>
      <w:proofErr w:type="spellStart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Терехов</w:t>
      </w:r>
      <w:proofErr w:type="spellEnd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Б.М. </w:t>
      </w:r>
      <w:proofErr w:type="spellStart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Одягайло</w:t>
      </w:r>
      <w:proofErr w:type="spellEnd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К.В. </w:t>
      </w:r>
      <w:proofErr w:type="spellStart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Ковтонюк</w:t>
      </w:r>
      <w:proofErr w:type="spellEnd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ін. К.:ВНЗ «Університет економіки та права «КРОК»», 2018. 698 с.</w:t>
      </w:r>
    </w:p>
    <w:p w:rsidR="00066292" w:rsidRPr="00066292" w:rsidRDefault="00066292" w:rsidP="00066292">
      <w:pPr>
        <w:pStyle w:val="a4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Андросова</w:t>
      </w:r>
      <w:proofErr w:type="spellEnd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Т.В., </w:t>
      </w:r>
      <w:proofErr w:type="spellStart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Штангей</w:t>
      </w:r>
      <w:proofErr w:type="spellEnd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Н.М. Міжнародна торгівля: </w:t>
      </w:r>
      <w:proofErr w:type="spellStart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</w:t>
      </w:r>
      <w:proofErr w:type="spellEnd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proofErr w:type="spellStart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посіб</w:t>
      </w:r>
      <w:proofErr w:type="spellEnd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2-ге вид., перероб. і </w:t>
      </w:r>
      <w:proofErr w:type="spellStart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</w:t>
      </w:r>
      <w:proofErr w:type="spellEnd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Ч. 1. Х.: Форт, 2013. 358 с.</w:t>
      </w:r>
    </w:p>
    <w:p w:rsidR="00066292" w:rsidRPr="00066292" w:rsidRDefault="00066292" w:rsidP="00066292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Офіційний сайт Державної служби статистики України. Режим доступу: http://www.ukrstat.gov.ua</w:t>
      </w:r>
    </w:p>
    <w:p w:rsidR="00066292" w:rsidRPr="00066292" w:rsidRDefault="00066292" w:rsidP="00066292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Офіційний сайт Міністерства економіки</w:t>
      </w:r>
      <w:r w:rsidR="007761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України</w:t>
      </w:r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Режим  доступу: http://www.me.gov.ua</w:t>
      </w:r>
    </w:p>
    <w:p w:rsidR="00066292" w:rsidRPr="00066292" w:rsidRDefault="00066292" w:rsidP="00066292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Офіційний сайт торгово-промислової палати України. Режим доступу: http://www.ucci.org.ua/ua/main.html</w:t>
      </w:r>
    </w:p>
    <w:p w:rsidR="00066292" w:rsidRPr="00066292" w:rsidRDefault="00066292" w:rsidP="00066292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Офіційний сайт СОТ. Режим доступу: http:// www.wto.org</w:t>
      </w:r>
    </w:p>
    <w:p w:rsidR="00066292" w:rsidRPr="00066292" w:rsidRDefault="00066292" w:rsidP="00066292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Офіційний сайт ЮНКТАД. Режим доступу: http:// www.unctad.org</w:t>
      </w:r>
    </w:p>
    <w:p w:rsidR="00066292" w:rsidRPr="00066292" w:rsidRDefault="00066292" w:rsidP="00066292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Офіційний сайт Міжнародного торговельного центру. Режим доступу:  http://www.trademap.org</w:t>
      </w:r>
    </w:p>
    <w:p w:rsidR="00066292" w:rsidRPr="00066292" w:rsidRDefault="00066292" w:rsidP="00066292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Офіційний сайт Міжнародної торгової палати. Режим доступу: http://www.iccwbo.org/</w:t>
      </w:r>
    </w:p>
    <w:p w:rsidR="00066292" w:rsidRDefault="00066292" w:rsidP="00066292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Незалежний моніторинг політики, що впливає на світову торгівлю (</w:t>
      </w:r>
      <w:proofErr w:type="spellStart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Global</w:t>
      </w:r>
      <w:proofErr w:type="spellEnd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trade</w:t>
      </w:r>
      <w:proofErr w:type="spellEnd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alert</w:t>
      </w:r>
      <w:proofErr w:type="spellEnd"/>
      <w:r w:rsidRPr="00066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). Режим доступу: http:// </w:t>
      </w:r>
      <w:hyperlink r:id="rId11" w:history="1">
        <w:r w:rsidR="00C46329" w:rsidRPr="00AC3474">
          <w:rPr>
            <w:rStyle w:val="a3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www.globaltradealert.org</w:t>
        </w:r>
      </w:hyperlink>
    </w:p>
    <w:p w:rsidR="00C46329" w:rsidRPr="00066292" w:rsidRDefault="00C46329" w:rsidP="00C4632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sectPr w:rsidR="00C46329" w:rsidRPr="00066292" w:rsidSect="0090717D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C7CB9"/>
    <w:multiLevelType w:val="hybridMultilevel"/>
    <w:tmpl w:val="3E1874AC"/>
    <w:lvl w:ilvl="0" w:tplc="6D2247F4">
      <w:numFmt w:val="bullet"/>
      <w:lvlText w:val=""/>
      <w:lvlJc w:val="left"/>
      <w:pPr>
        <w:ind w:left="1002" w:hanging="281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DF986936">
      <w:numFmt w:val="bullet"/>
      <w:lvlText w:val="•"/>
      <w:lvlJc w:val="left"/>
      <w:pPr>
        <w:ind w:left="1946" w:hanging="281"/>
      </w:pPr>
      <w:rPr>
        <w:lang w:val="uk-UA" w:eastAsia="en-US" w:bidi="ar-SA"/>
      </w:rPr>
    </w:lvl>
    <w:lvl w:ilvl="2" w:tplc="D91E17A6">
      <w:numFmt w:val="bullet"/>
      <w:lvlText w:val="•"/>
      <w:lvlJc w:val="left"/>
      <w:pPr>
        <w:ind w:left="2893" w:hanging="281"/>
      </w:pPr>
      <w:rPr>
        <w:lang w:val="uk-UA" w:eastAsia="en-US" w:bidi="ar-SA"/>
      </w:rPr>
    </w:lvl>
    <w:lvl w:ilvl="3" w:tplc="C2642A9E">
      <w:numFmt w:val="bullet"/>
      <w:lvlText w:val="•"/>
      <w:lvlJc w:val="left"/>
      <w:pPr>
        <w:ind w:left="3839" w:hanging="281"/>
      </w:pPr>
      <w:rPr>
        <w:lang w:val="uk-UA" w:eastAsia="en-US" w:bidi="ar-SA"/>
      </w:rPr>
    </w:lvl>
    <w:lvl w:ilvl="4" w:tplc="7A6621D6">
      <w:numFmt w:val="bullet"/>
      <w:lvlText w:val="•"/>
      <w:lvlJc w:val="left"/>
      <w:pPr>
        <w:ind w:left="4786" w:hanging="281"/>
      </w:pPr>
      <w:rPr>
        <w:lang w:val="uk-UA" w:eastAsia="en-US" w:bidi="ar-SA"/>
      </w:rPr>
    </w:lvl>
    <w:lvl w:ilvl="5" w:tplc="50E0F35C">
      <w:numFmt w:val="bullet"/>
      <w:lvlText w:val="•"/>
      <w:lvlJc w:val="left"/>
      <w:pPr>
        <w:ind w:left="5733" w:hanging="281"/>
      </w:pPr>
      <w:rPr>
        <w:lang w:val="uk-UA" w:eastAsia="en-US" w:bidi="ar-SA"/>
      </w:rPr>
    </w:lvl>
    <w:lvl w:ilvl="6" w:tplc="B5F879B0">
      <w:numFmt w:val="bullet"/>
      <w:lvlText w:val="•"/>
      <w:lvlJc w:val="left"/>
      <w:pPr>
        <w:ind w:left="6679" w:hanging="281"/>
      </w:pPr>
      <w:rPr>
        <w:lang w:val="uk-UA" w:eastAsia="en-US" w:bidi="ar-SA"/>
      </w:rPr>
    </w:lvl>
    <w:lvl w:ilvl="7" w:tplc="B52CE0DC">
      <w:numFmt w:val="bullet"/>
      <w:lvlText w:val="•"/>
      <w:lvlJc w:val="left"/>
      <w:pPr>
        <w:ind w:left="7626" w:hanging="281"/>
      </w:pPr>
      <w:rPr>
        <w:lang w:val="uk-UA" w:eastAsia="en-US" w:bidi="ar-SA"/>
      </w:rPr>
    </w:lvl>
    <w:lvl w:ilvl="8" w:tplc="1C5EBEA6">
      <w:numFmt w:val="bullet"/>
      <w:lvlText w:val="•"/>
      <w:lvlJc w:val="left"/>
      <w:pPr>
        <w:ind w:left="8573" w:hanging="281"/>
      </w:pPr>
      <w:rPr>
        <w:lang w:val="uk-UA" w:eastAsia="en-US" w:bidi="ar-SA"/>
      </w:rPr>
    </w:lvl>
  </w:abstractNum>
  <w:abstractNum w:abstractNumId="1" w15:restartNumberingAfterBreak="0">
    <w:nsid w:val="2D902784"/>
    <w:multiLevelType w:val="hybridMultilevel"/>
    <w:tmpl w:val="76A88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3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3170D9"/>
    <w:multiLevelType w:val="hybridMultilevel"/>
    <w:tmpl w:val="19E0FFD8"/>
    <w:lvl w:ilvl="0" w:tplc="851ACF58">
      <w:start w:val="1"/>
      <w:numFmt w:val="decimal"/>
      <w:lvlText w:val="%1."/>
      <w:lvlJc w:val="left"/>
      <w:pPr>
        <w:ind w:left="172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F8125058">
      <w:numFmt w:val="bullet"/>
      <w:lvlText w:val="•"/>
      <w:lvlJc w:val="left"/>
      <w:pPr>
        <w:ind w:left="2594" w:hanging="360"/>
      </w:pPr>
      <w:rPr>
        <w:lang w:val="uk-UA" w:eastAsia="en-US" w:bidi="ar-SA"/>
      </w:rPr>
    </w:lvl>
    <w:lvl w:ilvl="2" w:tplc="B6A67240">
      <w:numFmt w:val="bullet"/>
      <w:lvlText w:val="•"/>
      <w:lvlJc w:val="left"/>
      <w:pPr>
        <w:ind w:left="3469" w:hanging="360"/>
      </w:pPr>
      <w:rPr>
        <w:lang w:val="uk-UA" w:eastAsia="en-US" w:bidi="ar-SA"/>
      </w:rPr>
    </w:lvl>
    <w:lvl w:ilvl="3" w:tplc="7BF4E62C">
      <w:numFmt w:val="bullet"/>
      <w:lvlText w:val="•"/>
      <w:lvlJc w:val="left"/>
      <w:pPr>
        <w:ind w:left="4343" w:hanging="360"/>
      </w:pPr>
      <w:rPr>
        <w:lang w:val="uk-UA" w:eastAsia="en-US" w:bidi="ar-SA"/>
      </w:rPr>
    </w:lvl>
    <w:lvl w:ilvl="4" w:tplc="D84436B2">
      <w:numFmt w:val="bullet"/>
      <w:lvlText w:val="•"/>
      <w:lvlJc w:val="left"/>
      <w:pPr>
        <w:ind w:left="5218" w:hanging="360"/>
      </w:pPr>
      <w:rPr>
        <w:lang w:val="uk-UA" w:eastAsia="en-US" w:bidi="ar-SA"/>
      </w:rPr>
    </w:lvl>
    <w:lvl w:ilvl="5" w:tplc="DC16B02E">
      <w:numFmt w:val="bullet"/>
      <w:lvlText w:val="•"/>
      <w:lvlJc w:val="left"/>
      <w:pPr>
        <w:ind w:left="6093" w:hanging="360"/>
      </w:pPr>
      <w:rPr>
        <w:lang w:val="uk-UA" w:eastAsia="en-US" w:bidi="ar-SA"/>
      </w:rPr>
    </w:lvl>
    <w:lvl w:ilvl="6" w:tplc="682AA4E8">
      <w:numFmt w:val="bullet"/>
      <w:lvlText w:val="•"/>
      <w:lvlJc w:val="left"/>
      <w:pPr>
        <w:ind w:left="6967" w:hanging="360"/>
      </w:pPr>
      <w:rPr>
        <w:lang w:val="uk-UA" w:eastAsia="en-US" w:bidi="ar-SA"/>
      </w:rPr>
    </w:lvl>
    <w:lvl w:ilvl="7" w:tplc="0BD8A318">
      <w:numFmt w:val="bullet"/>
      <w:lvlText w:val="•"/>
      <w:lvlJc w:val="left"/>
      <w:pPr>
        <w:ind w:left="7842" w:hanging="360"/>
      </w:pPr>
      <w:rPr>
        <w:lang w:val="uk-UA" w:eastAsia="en-US" w:bidi="ar-SA"/>
      </w:rPr>
    </w:lvl>
    <w:lvl w:ilvl="8" w:tplc="6614A4C6">
      <w:numFmt w:val="bullet"/>
      <w:lvlText w:val="•"/>
      <w:lvlJc w:val="left"/>
      <w:pPr>
        <w:ind w:left="8717" w:hanging="360"/>
      </w:pPr>
      <w:rPr>
        <w:lang w:val="uk-UA" w:eastAsia="en-US" w:bidi="ar-SA"/>
      </w:rPr>
    </w:lvl>
  </w:abstractNum>
  <w:num w:numId="1">
    <w:abstractNumId w:val="0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093"/>
    <w:rsid w:val="00002904"/>
    <w:rsid w:val="00010C34"/>
    <w:rsid w:val="000543DF"/>
    <w:rsid w:val="00066292"/>
    <w:rsid w:val="00067FD7"/>
    <w:rsid w:val="00075A4D"/>
    <w:rsid w:val="0014496D"/>
    <w:rsid w:val="0015306C"/>
    <w:rsid w:val="001779EC"/>
    <w:rsid w:val="001C0A3F"/>
    <w:rsid w:val="001D441C"/>
    <w:rsid w:val="001E4D8C"/>
    <w:rsid w:val="001E5BFA"/>
    <w:rsid w:val="001F75B8"/>
    <w:rsid w:val="00291D3D"/>
    <w:rsid w:val="002E0A0F"/>
    <w:rsid w:val="002F14DF"/>
    <w:rsid w:val="003660D0"/>
    <w:rsid w:val="003775C0"/>
    <w:rsid w:val="003858A9"/>
    <w:rsid w:val="00417A7E"/>
    <w:rsid w:val="00447B63"/>
    <w:rsid w:val="0046779A"/>
    <w:rsid w:val="0054457A"/>
    <w:rsid w:val="00555B24"/>
    <w:rsid w:val="00560EE8"/>
    <w:rsid w:val="00594798"/>
    <w:rsid w:val="005A2756"/>
    <w:rsid w:val="006042E0"/>
    <w:rsid w:val="00612549"/>
    <w:rsid w:val="00663185"/>
    <w:rsid w:val="006D23C7"/>
    <w:rsid w:val="0074516E"/>
    <w:rsid w:val="0074549F"/>
    <w:rsid w:val="00763DF1"/>
    <w:rsid w:val="007754A2"/>
    <w:rsid w:val="007761E0"/>
    <w:rsid w:val="00807DB7"/>
    <w:rsid w:val="008234A4"/>
    <w:rsid w:val="00852149"/>
    <w:rsid w:val="00887095"/>
    <w:rsid w:val="008B1862"/>
    <w:rsid w:val="0090717D"/>
    <w:rsid w:val="00917C31"/>
    <w:rsid w:val="0095575B"/>
    <w:rsid w:val="00965B7B"/>
    <w:rsid w:val="00975F70"/>
    <w:rsid w:val="009C0F9A"/>
    <w:rsid w:val="00A01077"/>
    <w:rsid w:val="00A15B3A"/>
    <w:rsid w:val="00A26074"/>
    <w:rsid w:val="00A32093"/>
    <w:rsid w:val="00A41C66"/>
    <w:rsid w:val="00A44838"/>
    <w:rsid w:val="00B47EF4"/>
    <w:rsid w:val="00B53F6C"/>
    <w:rsid w:val="00B565BE"/>
    <w:rsid w:val="00B94965"/>
    <w:rsid w:val="00C06D82"/>
    <w:rsid w:val="00C46329"/>
    <w:rsid w:val="00CB1541"/>
    <w:rsid w:val="00CC6FED"/>
    <w:rsid w:val="00CE47A5"/>
    <w:rsid w:val="00DC5830"/>
    <w:rsid w:val="00E232FF"/>
    <w:rsid w:val="00E47FCF"/>
    <w:rsid w:val="00EA5CB0"/>
    <w:rsid w:val="00EF1A10"/>
    <w:rsid w:val="00F34737"/>
    <w:rsid w:val="00F65925"/>
    <w:rsid w:val="00F9238E"/>
    <w:rsid w:val="00FA0626"/>
    <w:rsid w:val="00FA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819A82-34FC-482A-BC60-01D011C5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A0F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F923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0A0F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qFormat/>
    <w:rsid w:val="002E0A0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923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14496D"/>
    <w:pPr>
      <w:ind w:left="720"/>
      <w:contextualSpacing/>
    </w:pPr>
  </w:style>
  <w:style w:type="paragraph" w:customStyle="1" w:styleId="9">
    <w:name w:val="Знак9"/>
    <w:basedOn w:val="a"/>
    <w:rsid w:val="0046779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TableParagraph">
    <w:name w:val="Table Paragraph"/>
    <w:basedOn w:val="a"/>
    <w:uiPriority w:val="1"/>
    <w:qFormat/>
    <w:rsid w:val="00EA5CB0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lang w:val="uk-UA"/>
    </w:rPr>
  </w:style>
  <w:style w:type="paragraph" w:customStyle="1" w:styleId="90">
    <w:name w:val="Знак9"/>
    <w:basedOn w:val="a"/>
    <w:rsid w:val="0000290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1">
    <w:name w:val="Абзац списка1"/>
    <w:basedOn w:val="a"/>
    <w:rsid w:val="00C46329"/>
    <w:pPr>
      <w:widowControl w:val="0"/>
      <w:autoSpaceDE w:val="0"/>
      <w:autoSpaceDN w:val="0"/>
      <w:spacing w:after="0" w:line="240" w:lineRule="auto"/>
      <w:ind w:left="859" w:hanging="360"/>
      <w:jc w:val="both"/>
    </w:pPr>
    <w:rPr>
      <w:rFonts w:ascii="Times New Roman" w:eastAsia="Calibri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6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interec.chnu.edu.ua/pro-nas/personal/havryliuk-oksana-volodymyrivna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lobaltradealert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339CB-2544-4EB2-9E60-3351F059A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4</Pages>
  <Words>1252</Words>
  <Characters>7138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126</cp:revision>
  <dcterms:created xsi:type="dcterms:W3CDTF">2024-09-30T08:47:00Z</dcterms:created>
  <dcterms:modified xsi:type="dcterms:W3CDTF">2026-10-11T21:03:00Z</dcterms:modified>
</cp:coreProperties>
</file>