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DA10" w14:textId="71D13A39" w:rsidR="003E15F2" w:rsidRPr="00D11665" w:rsidRDefault="003E15F2" w:rsidP="003E15F2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  <w:lang w:val="uk-UA"/>
        </w:rPr>
        <w:t xml:space="preserve">Протокол </w:t>
      </w:r>
      <w:r w:rsidRPr="00D11665">
        <w:rPr>
          <w:rFonts w:ascii="Times New Roman" w:hAnsi="Times New Roman"/>
          <w:b/>
          <w:caps/>
          <w:sz w:val="28"/>
          <w:szCs w:val="28"/>
          <w:lang w:val="uk-UA"/>
        </w:rPr>
        <w:t>№</w:t>
      </w:r>
      <w:r w:rsidR="00D11665">
        <w:rPr>
          <w:rFonts w:ascii="Times New Roman" w:hAnsi="Times New Roman"/>
          <w:b/>
          <w:caps/>
          <w:sz w:val="28"/>
          <w:szCs w:val="28"/>
          <w:lang w:val="uk-UA"/>
        </w:rPr>
        <w:t xml:space="preserve"> 1</w:t>
      </w:r>
      <w:r>
        <w:rPr>
          <w:rFonts w:ascii="Times New Roman" w:hAnsi="Times New Roman"/>
          <w:b/>
          <w:caps/>
          <w:sz w:val="28"/>
          <w:szCs w:val="28"/>
          <w:lang w:val="uk-UA"/>
        </w:rPr>
        <w:t xml:space="preserve"> </w:t>
      </w:r>
    </w:p>
    <w:p w14:paraId="3D510C7F" w14:textId="44FCF04E" w:rsidR="00D97273" w:rsidRPr="00D97273" w:rsidRDefault="00D97273" w:rsidP="00D97273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D97273">
        <w:rPr>
          <w:rFonts w:ascii="Times New Roman" w:hAnsi="Times New Roman"/>
          <w:sz w:val="24"/>
          <w:szCs w:val="24"/>
          <w:lang w:val="uk-UA"/>
        </w:rPr>
        <w:t>засідання семінару з доброчесності</w:t>
      </w:r>
      <w:r w:rsidR="002B326F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2B326F" w:rsidRPr="002B326F">
        <w:rPr>
          <w:rFonts w:ascii="Times New Roman" w:hAnsi="Times New Roman"/>
          <w:sz w:val="24"/>
          <w:szCs w:val="24"/>
          <w:lang w:val="uk-UA"/>
        </w:rPr>
        <w:t xml:space="preserve">етики </w:t>
      </w:r>
    </w:p>
    <w:p w14:paraId="69592AF1" w14:textId="77777777" w:rsidR="00D97273" w:rsidRPr="00D97273" w:rsidRDefault="00D97273" w:rsidP="00D97273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D97273">
        <w:rPr>
          <w:rFonts w:ascii="Times New Roman" w:hAnsi="Times New Roman"/>
          <w:sz w:val="24"/>
          <w:szCs w:val="24"/>
          <w:lang w:val="uk-UA"/>
        </w:rPr>
        <w:t>кафедри іноземних мов</w:t>
      </w:r>
    </w:p>
    <w:p w14:paraId="1CD15258" w14:textId="77777777" w:rsidR="00D97273" w:rsidRPr="00D97273" w:rsidRDefault="00D97273" w:rsidP="00D97273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D97273">
        <w:rPr>
          <w:rFonts w:ascii="Times New Roman" w:hAnsi="Times New Roman"/>
          <w:sz w:val="24"/>
          <w:szCs w:val="24"/>
          <w:lang w:val="uk-UA"/>
        </w:rPr>
        <w:t>для гуманітарних факультетів</w:t>
      </w:r>
    </w:p>
    <w:p w14:paraId="40349B96" w14:textId="6A1BAE66" w:rsidR="003E15F2" w:rsidRDefault="003E15F2" w:rsidP="003E15F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від </w:t>
      </w:r>
      <w:r w:rsidR="00D11665">
        <w:rPr>
          <w:rFonts w:ascii="Times New Roman" w:hAnsi="Times New Roman"/>
          <w:b/>
          <w:sz w:val="28"/>
          <w:szCs w:val="28"/>
          <w:lang w:val="uk-UA"/>
        </w:rPr>
        <w:t>26</w:t>
      </w:r>
      <w:r w:rsidRPr="00D11665">
        <w:rPr>
          <w:rFonts w:ascii="Times New Roman" w:hAnsi="Times New Roman"/>
          <w:b/>
          <w:sz w:val="28"/>
          <w:szCs w:val="28"/>
          <w:lang w:val="uk-UA"/>
        </w:rPr>
        <w:t>.</w:t>
      </w:r>
      <w:r w:rsidR="00490871" w:rsidRPr="00D11665">
        <w:rPr>
          <w:rFonts w:ascii="Times New Roman" w:hAnsi="Times New Roman"/>
          <w:b/>
          <w:sz w:val="28"/>
          <w:szCs w:val="28"/>
          <w:lang w:val="uk-UA"/>
        </w:rPr>
        <w:t>0</w:t>
      </w:r>
      <w:r w:rsidR="00D11665">
        <w:rPr>
          <w:rFonts w:ascii="Times New Roman" w:hAnsi="Times New Roman"/>
          <w:b/>
          <w:sz w:val="28"/>
          <w:szCs w:val="28"/>
          <w:lang w:val="uk-UA"/>
        </w:rPr>
        <w:t>8</w:t>
      </w:r>
      <w:r w:rsidRPr="00D11665">
        <w:rPr>
          <w:rFonts w:ascii="Times New Roman" w:hAnsi="Times New Roman"/>
          <w:b/>
          <w:sz w:val="28"/>
          <w:szCs w:val="28"/>
          <w:lang w:val="uk-UA"/>
        </w:rPr>
        <w:t>.202</w:t>
      </w:r>
      <w:r w:rsidR="00490871" w:rsidRPr="00D11665"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3D419911" w14:textId="0E64F90A" w:rsidR="003E15F2" w:rsidRPr="00D11665" w:rsidRDefault="003E15F2" w:rsidP="00264831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uk-UA" w:eastAsia="uk-UA"/>
        </w:rPr>
      </w:pPr>
      <w:r w:rsidRPr="00D11665">
        <w:rPr>
          <w:rFonts w:ascii="Times New Roman" w:eastAsiaTheme="minorEastAsia" w:hAnsi="Times New Roman"/>
          <w:b/>
          <w:sz w:val="25"/>
          <w:szCs w:val="25"/>
          <w:lang w:val="uk-UA" w:eastAsia="uk-UA"/>
        </w:rPr>
        <w:t>Присутні:</w:t>
      </w:r>
      <w:r w:rsidR="00592C70">
        <w:rPr>
          <w:rFonts w:ascii="Times New Roman" w:eastAsiaTheme="minorEastAsia" w:hAnsi="Times New Roman"/>
          <w:b/>
          <w:sz w:val="24"/>
          <w:szCs w:val="24"/>
          <w:lang w:val="uk-UA" w:eastAsia="uk-UA"/>
        </w:rPr>
        <w:t xml:space="preserve"> </w:t>
      </w:r>
      <w:proofErr w:type="spellStart"/>
      <w:r w:rsidR="00592C70" w:rsidRPr="00592C70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>Ауріте</w:t>
      </w:r>
      <w:proofErr w:type="spellEnd"/>
      <w:r w:rsidR="00C76ED8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> </w:t>
      </w:r>
      <w:r w:rsidR="00592C70" w:rsidRPr="00592C70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>В.</w:t>
      </w:r>
      <w:r w:rsidR="00C76ED8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> </w:t>
      </w:r>
      <w:r w:rsidR="00592C70" w:rsidRPr="00592C70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>І.</w:t>
      </w:r>
      <w:r w:rsidR="00592C70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>,</w:t>
      </w:r>
      <w:r w:rsidR="00592C70" w:rsidRPr="00592C70">
        <w:rPr>
          <w:rFonts w:ascii="Times New Roman" w:eastAsiaTheme="minorEastAsia" w:hAnsi="Times New Roman"/>
          <w:b/>
          <w:sz w:val="24"/>
          <w:szCs w:val="24"/>
          <w:lang w:val="uk-UA" w:eastAsia="uk-UA"/>
        </w:rPr>
        <w:t xml:space="preserve"> </w:t>
      </w:r>
      <w:r w:rsidR="00244112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Бухінська</w:t>
      </w:r>
      <w:r w:rsidR="00244112" w:rsidRPr="00D11665">
        <w:rPr>
          <w:rFonts w:ascii="Times New Roman" w:eastAsiaTheme="minorEastAsia" w:hAnsi="Times New Roman"/>
          <w:sz w:val="24"/>
          <w:szCs w:val="24"/>
          <w:lang w:val="en-US" w:eastAsia="uk-UA"/>
        </w:rPr>
        <w:t> </w:t>
      </w:r>
      <w:r w:rsidR="00244112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Т.</w:t>
      </w:r>
      <w:r w:rsidR="00244112" w:rsidRPr="00D11665">
        <w:rPr>
          <w:rFonts w:ascii="Times New Roman" w:eastAsiaTheme="minorEastAsia" w:hAnsi="Times New Roman"/>
          <w:sz w:val="24"/>
          <w:szCs w:val="24"/>
          <w:lang w:val="en-US" w:eastAsia="uk-UA"/>
        </w:rPr>
        <w:t> </w:t>
      </w:r>
      <w:r w:rsidR="00244112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В., </w:t>
      </w:r>
      <w:r w:rsidR="000C7C17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Велущак М. Я.,</w:t>
      </w:r>
      <w:r w:rsidR="00D656AF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proofErr w:type="spellStart"/>
      <w:r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Веренчанська</w:t>
      </w:r>
      <w:proofErr w:type="spellEnd"/>
      <w:r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 О. В.,</w:t>
      </w:r>
      <w:r w:rsidR="00DC098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244112" w:rsidRPr="00D11665">
        <w:rPr>
          <w:rFonts w:ascii="Times New Roman" w:eastAsiaTheme="minorEastAsia" w:hAnsi="Times New Roman"/>
          <w:bCs/>
          <w:sz w:val="25"/>
          <w:szCs w:val="25"/>
          <w:lang w:val="uk-UA" w:eastAsia="uk-UA"/>
        </w:rPr>
        <w:t>Гладкоскок</w:t>
      </w:r>
      <w:r w:rsidR="00BF4749">
        <w:rPr>
          <w:rFonts w:ascii="Times New Roman" w:eastAsiaTheme="minorEastAsia" w:hAnsi="Times New Roman"/>
          <w:bCs/>
          <w:sz w:val="25"/>
          <w:szCs w:val="25"/>
          <w:lang w:val="uk-UA" w:eastAsia="uk-UA"/>
        </w:rPr>
        <w:t> </w:t>
      </w:r>
      <w:r w:rsidR="00244112" w:rsidRPr="00D11665">
        <w:rPr>
          <w:rFonts w:ascii="Times New Roman" w:eastAsiaTheme="minorEastAsia" w:hAnsi="Times New Roman"/>
          <w:bCs/>
          <w:sz w:val="25"/>
          <w:szCs w:val="25"/>
          <w:lang w:val="uk-UA" w:eastAsia="uk-UA"/>
        </w:rPr>
        <w:t>Л.</w:t>
      </w:r>
      <w:r w:rsidR="00BF4749">
        <w:rPr>
          <w:rFonts w:ascii="Times New Roman" w:eastAsiaTheme="minorEastAsia" w:hAnsi="Times New Roman"/>
          <w:bCs/>
          <w:sz w:val="25"/>
          <w:szCs w:val="25"/>
          <w:lang w:val="uk-UA" w:eastAsia="uk-UA"/>
        </w:rPr>
        <w:t> </w:t>
      </w:r>
      <w:r w:rsidR="00244112" w:rsidRPr="00D11665">
        <w:rPr>
          <w:rFonts w:ascii="Times New Roman" w:eastAsiaTheme="minorEastAsia" w:hAnsi="Times New Roman"/>
          <w:bCs/>
          <w:sz w:val="25"/>
          <w:szCs w:val="25"/>
          <w:lang w:val="uk-UA" w:eastAsia="uk-UA"/>
        </w:rPr>
        <w:t>Г</w:t>
      </w:r>
      <w:r w:rsidR="00244112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., </w:t>
      </w:r>
      <w:r w:rsidR="00DC098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Головацька</w:t>
      </w:r>
      <w:r w:rsidR="002E666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DC098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Н.</w:t>
      </w:r>
      <w:r w:rsidR="002E666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DC098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Г.</w:t>
      </w:r>
      <w:r w:rsidR="002E666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,</w:t>
      </w:r>
      <w:r w:rsidR="00D656AF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Гоменюк О. Я.,</w:t>
      </w:r>
      <w:r w:rsidR="00B12D6E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9B0B5F" w:rsidRPr="009B0B5F">
        <w:rPr>
          <w:rFonts w:ascii="Times New Roman" w:eastAsiaTheme="minorEastAsia" w:hAnsi="Times New Roman"/>
          <w:sz w:val="24"/>
          <w:szCs w:val="24"/>
          <w:lang w:val="uk-UA" w:eastAsia="uk-UA"/>
        </w:rPr>
        <w:t>Данилович</w:t>
      </w:r>
      <w:r w:rsidR="00050E7F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9B0B5F" w:rsidRPr="009B0B5F">
        <w:rPr>
          <w:rFonts w:ascii="Times New Roman" w:eastAsiaTheme="minorEastAsia" w:hAnsi="Times New Roman"/>
          <w:sz w:val="24"/>
          <w:szCs w:val="24"/>
          <w:lang w:val="uk-UA" w:eastAsia="uk-UA"/>
        </w:rPr>
        <w:t>О.</w:t>
      </w:r>
      <w:r w:rsidR="00050E7F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9B0B5F" w:rsidRPr="009B0B5F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Д., </w:t>
      </w:r>
      <w:r w:rsidR="002E666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2270F0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Коропатніцька Т. П.,</w:t>
      </w:r>
      <w:r w:rsidR="002E666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2270F0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Марчук О. В., </w:t>
      </w:r>
      <w:r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Матійчак А. А.,</w:t>
      </w:r>
      <w:r w:rsidR="00C76ED8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D656AF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Мурадханян</w:t>
      </w:r>
      <w:r w:rsidR="00C76ED8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D656AF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І.</w:t>
      </w:r>
      <w:r w:rsidR="00C76ED8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D656AF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С., </w:t>
      </w:r>
      <w:r w:rsidR="002270F0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Паранюк</w:t>
      </w:r>
      <w:r w:rsidR="002E666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2270F0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Д.</w:t>
      </w:r>
      <w:r w:rsidR="002E6666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2270F0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В., </w:t>
      </w:r>
      <w:r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Рубанець Т. В</w:t>
      </w:r>
      <w:bookmarkStart w:id="0" w:name="_Hlk238803204"/>
      <w:r w:rsidR="00D656AF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.</w:t>
      </w:r>
      <w:bookmarkEnd w:id="0"/>
      <w:r w:rsidR="00D656AF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, </w:t>
      </w:r>
      <w:proofErr w:type="spellStart"/>
      <w:r w:rsidR="00922FD1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Томащук</w:t>
      </w:r>
      <w:proofErr w:type="spellEnd"/>
      <w:r w:rsidR="00BF4749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922FD1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М.</w:t>
      </w:r>
      <w:r w:rsidR="00922FD1" w:rsidRPr="00D11665">
        <w:rPr>
          <w:rFonts w:ascii="Times New Roman" w:eastAsiaTheme="minorEastAsia" w:hAnsi="Times New Roman"/>
          <w:sz w:val="24"/>
          <w:szCs w:val="24"/>
          <w:lang w:val="en-US" w:eastAsia="uk-UA"/>
        </w:rPr>
        <w:t> </w:t>
      </w:r>
      <w:r w:rsidR="00922FD1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В., </w:t>
      </w:r>
      <w:bookmarkStart w:id="1" w:name="_Hlk238804663"/>
      <w:r w:rsidR="00922FD1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Франчук Б. Р.</w:t>
      </w:r>
      <w:bookmarkEnd w:id="1"/>
      <w:r w:rsidR="00922FD1"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, </w:t>
      </w:r>
      <w:r w:rsidRPr="00D11665">
        <w:rPr>
          <w:rFonts w:ascii="Times New Roman" w:eastAsiaTheme="minorEastAsia" w:hAnsi="Times New Roman"/>
          <w:sz w:val="24"/>
          <w:szCs w:val="24"/>
          <w:lang w:val="uk-UA" w:eastAsia="uk-UA"/>
        </w:rPr>
        <w:t>Черська Ж. Б.</w:t>
      </w:r>
    </w:p>
    <w:p w14:paraId="1899F745" w14:textId="77777777" w:rsidR="003E15F2" w:rsidRPr="007D6AE6" w:rsidRDefault="003E15F2" w:rsidP="003E15F2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highlight w:val="yellow"/>
          <w:lang w:val="uk-UA" w:eastAsia="uk-UA"/>
        </w:rPr>
      </w:pPr>
    </w:p>
    <w:p w14:paraId="65AFE097" w14:textId="024F943D" w:rsidR="003E15F2" w:rsidRPr="00AE18EA" w:rsidRDefault="003E15F2" w:rsidP="00D52D09">
      <w:pPr>
        <w:spacing w:after="0"/>
        <w:ind w:right="-426"/>
        <w:jc w:val="both"/>
        <w:rPr>
          <w:rFonts w:ascii="Times New Roman" w:eastAsiaTheme="minorEastAsia" w:hAnsi="Times New Roman"/>
          <w:sz w:val="24"/>
          <w:szCs w:val="24"/>
          <w:lang w:val="uk-UA" w:eastAsia="uk-UA"/>
        </w:rPr>
      </w:pPr>
      <w:r w:rsidRPr="00D11665">
        <w:rPr>
          <w:rFonts w:ascii="Times New Roman" w:eastAsiaTheme="minorEastAsia" w:hAnsi="Times New Roman"/>
          <w:b/>
          <w:sz w:val="25"/>
          <w:szCs w:val="25"/>
          <w:lang w:val="uk-UA" w:eastAsia="uk-UA"/>
        </w:rPr>
        <w:t>Відсутні</w:t>
      </w:r>
      <w:bookmarkStart w:id="2" w:name="_Hlk238803296"/>
      <w:r w:rsidRPr="00D11665">
        <w:rPr>
          <w:rFonts w:ascii="Times New Roman" w:eastAsiaTheme="minorEastAsia" w:hAnsi="Times New Roman"/>
          <w:b/>
          <w:sz w:val="25"/>
          <w:szCs w:val="25"/>
          <w:lang w:val="uk-UA" w:eastAsia="uk-UA"/>
        </w:rPr>
        <w:t>:</w:t>
      </w:r>
      <w:bookmarkEnd w:id="2"/>
      <w:r w:rsidR="00592C70" w:rsidRPr="00592C70">
        <w:t xml:space="preserve"> </w:t>
      </w:r>
      <w:r w:rsidR="00592C70" w:rsidRPr="00592C70">
        <w:rPr>
          <w:rFonts w:ascii="Times New Roman" w:eastAsiaTheme="minorEastAsia" w:hAnsi="Times New Roman"/>
          <w:bCs/>
          <w:sz w:val="25"/>
          <w:szCs w:val="25"/>
          <w:lang w:val="uk-UA" w:eastAsia="uk-UA"/>
        </w:rPr>
        <w:t>Собков Ю. В.</w:t>
      </w:r>
    </w:p>
    <w:p w14:paraId="2747E87C" w14:textId="77777777" w:rsidR="003E15F2" w:rsidRPr="00AE18EA" w:rsidRDefault="003E15F2" w:rsidP="003E15F2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val="uk-UA"/>
        </w:rPr>
      </w:pPr>
    </w:p>
    <w:p w14:paraId="0CAE988B" w14:textId="77777777" w:rsidR="003E15F2" w:rsidRPr="00AE18EA" w:rsidRDefault="003E15F2" w:rsidP="003E15F2">
      <w:pPr>
        <w:spacing w:after="0" w:line="240" w:lineRule="auto"/>
        <w:jc w:val="both"/>
        <w:rPr>
          <w:rFonts w:ascii="Times New Roman" w:eastAsiaTheme="minorEastAsia" w:hAnsi="Times New Roman"/>
          <w:sz w:val="25"/>
          <w:szCs w:val="25"/>
          <w:lang w:val="uk-UA"/>
        </w:rPr>
      </w:pPr>
      <w:r w:rsidRPr="00AE18EA">
        <w:rPr>
          <w:rFonts w:ascii="Times New Roman" w:eastAsiaTheme="minorEastAsia" w:hAnsi="Times New Roman"/>
          <w:b/>
          <w:sz w:val="25"/>
          <w:szCs w:val="25"/>
          <w:lang w:val="uk-UA"/>
        </w:rPr>
        <w:t>Слухали</w:t>
      </w: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: </w:t>
      </w:r>
    </w:p>
    <w:p w14:paraId="34FF3663" w14:textId="04573F0F" w:rsidR="003E15F2" w:rsidRPr="007D6AE6" w:rsidRDefault="003E15F2" w:rsidP="00050E7F">
      <w:pPr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AE18EA">
        <w:rPr>
          <w:rFonts w:ascii="Times New Roman" w:eastAsiaTheme="minorEastAsia" w:hAnsi="Times New Roman"/>
          <w:b/>
          <w:sz w:val="24"/>
          <w:szCs w:val="24"/>
          <w:lang w:val="uk-UA"/>
        </w:rPr>
        <w:t xml:space="preserve">I. </w:t>
      </w:r>
      <w:r w:rsidRPr="00AE18EA">
        <w:rPr>
          <w:rFonts w:ascii="Times New Roman" w:eastAsiaTheme="minorEastAsia" w:hAnsi="Times New Roman"/>
          <w:sz w:val="24"/>
          <w:szCs w:val="24"/>
          <w:lang w:val="uk-UA"/>
        </w:rPr>
        <w:t>Доповідь</w:t>
      </w:r>
      <w:r w:rsidR="00592C70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="00D67AF2">
        <w:rPr>
          <w:rFonts w:ascii="Times New Roman" w:eastAsiaTheme="minorEastAsia" w:hAnsi="Times New Roman"/>
          <w:sz w:val="24"/>
          <w:szCs w:val="24"/>
          <w:lang w:val="uk-UA"/>
        </w:rPr>
        <w:t>зав</w:t>
      </w:r>
      <w:r w:rsidR="00892ED7">
        <w:rPr>
          <w:rFonts w:ascii="Times New Roman" w:eastAsiaTheme="minorEastAsia" w:hAnsi="Times New Roman"/>
          <w:sz w:val="24"/>
          <w:szCs w:val="24"/>
          <w:lang w:val="uk-UA"/>
        </w:rPr>
        <w:t>ідувача</w:t>
      </w:r>
      <w:r w:rsidR="00D67AF2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="003C497E">
        <w:rPr>
          <w:rFonts w:ascii="Times New Roman" w:eastAsiaTheme="minorEastAsia" w:hAnsi="Times New Roman"/>
          <w:sz w:val="24"/>
          <w:szCs w:val="24"/>
          <w:lang w:val="uk-UA"/>
        </w:rPr>
        <w:t>к</w:t>
      </w:r>
      <w:r w:rsidR="00D67AF2">
        <w:rPr>
          <w:rFonts w:ascii="Times New Roman" w:eastAsiaTheme="minorEastAsia" w:hAnsi="Times New Roman"/>
          <w:sz w:val="24"/>
          <w:szCs w:val="24"/>
          <w:lang w:val="uk-UA"/>
        </w:rPr>
        <w:t>афедри</w:t>
      </w:r>
      <w:r w:rsidR="003C497E">
        <w:rPr>
          <w:rFonts w:ascii="Times New Roman" w:eastAsiaTheme="minorEastAsia" w:hAnsi="Times New Roman"/>
          <w:sz w:val="24"/>
          <w:szCs w:val="24"/>
          <w:lang w:val="uk-UA"/>
        </w:rPr>
        <w:t>, доц.</w:t>
      </w:r>
      <w:r w:rsidR="00AB3396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="00592C70" w:rsidRPr="00592C70">
        <w:rPr>
          <w:rFonts w:ascii="Times New Roman" w:eastAsiaTheme="minorEastAsia" w:hAnsi="Times New Roman"/>
          <w:sz w:val="24"/>
          <w:szCs w:val="24"/>
          <w:lang w:val="uk-UA"/>
        </w:rPr>
        <w:t>Головацьк</w:t>
      </w:r>
      <w:r w:rsidR="00014BAF">
        <w:rPr>
          <w:rFonts w:ascii="Times New Roman" w:eastAsiaTheme="minorEastAsia" w:hAnsi="Times New Roman"/>
          <w:sz w:val="24"/>
          <w:szCs w:val="24"/>
          <w:lang w:val="uk-UA"/>
        </w:rPr>
        <w:t xml:space="preserve">ої </w:t>
      </w:r>
      <w:r w:rsidR="00592C70" w:rsidRPr="00592C70">
        <w:rPr>
          <w:rFonts w:ascii="Times New Roman" w:eastAsiaTheme="minorEastAsia" w:hAnsi="Times New Roman"/>
          <w:sz w:val="24"/>
          <w:szCs w:val="24"/>
          <w:lang w:val="uk-UA"/>
        </w:rPr>
        <w:t>Н. Г.</w:t>
      </w:r>
      <w:r w:rsidR="00E71512" w:rsidRPr="00AE18EA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Pr="00AE18EA">
        <w:rPr>
          <w:rFonts w:ascii="Times New Roman" w:eastAsiaTheme="minorEastAsia" w:hAnsi="Times New Roman"/>
          <w:sz w:val="24"/>
          <w:szCs w:val="24"/>
          <w:lang w:val="uk-UA"/>
        </w:rPr>
        <w:t xml:space="preserve">на тему </w:t>
      </w:r>
      <w:r w:rsidR="00447DE9" w:rsidRPr="00447DE9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="00447DE9" w:rsidRPr="00447DE9">
        <w:rPr>
          <w:rFonts w:ascii="Times New Roman" w:hAnsi="Times New Roman"/>
          <w:bCs/>
          <w:sz w:val="24"/>
          <w:szCs w:val="24"/>
        </w:rPr>
        <w:t>Новий</w:t>
      </w:r>
      <w:proofErr w:type="spellEnd"/>
      <w:r w:rsidR="00447DE9" w:rsidRPr="00447DE9">
        <w:rPr>
          <w:rFonts w:ascii="Times New Roman" w:hAnsi="Times New Roman"/>
          <w:bCs/>
          <w:sz w:val="24"/>
          <w:szCs w:val="24"/>
        </w:rPr>
        <w:t xml:space="preserve"> Закон про </w:t>
      </w:r>
      <w:proofErr w:type="spellStart"/>
      <w:r w:rsidR="00447DE9" w:rsidRPr="00447DE9">
        <w:rPr>
          <w:rFonts w:ascii="Times New Roman" w:hAnsi="Times New Roman"/>
          <w:bCs/>
          <w:sz w:val="24"/>
          <w:szCs w:val="24"/>
        </w:rPr>
        <w:t>академічну</w:t>
      </w:r>
      <w:proofErr w:type="spellEnd"/>
      <w:r w:rsidR="00447DE9" w:rsidRPr="00447DE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47DE9" w:rsidRPr="00447DE9">
        <w:rPr>
          <w:rFonts w:ascii="Times New Roman" w:hAnsi="Times New Roman"/>
          <w:bCs/>
          <w:sz w:val="24"/>
          <w:szCs w:val="24"/>
        </w:rPr>
        <w:t>доброчесність</w:t>
      </w:r>
      <w:proofErr w:type="spellEnd"/>
      <w:r w:rsidR="00447DE9" w:rsidRPr="00447DE9">
        <w:rPr>
          <w:rFonts w:ascii="Times New Roman" w:hAnsi="Times New Roman"/>
          <w:bCs/>
          <w:sz w:val="24"/>
          <w:szCs w:val="24"/>
        </w:rPr>
        <w:t xml:space="preserve"> та </w:t>
      </w:r>
      <w:proofErr w:type="spellStart"/>
      <w:r w:rsidR="00447DE9" w:rsidRPr="00447DE9">
        <w:rPr>
          <w:rFonts w:ascii="Times New Roman" w:hAnsi="Times New Roman"/>
          <w:bCs/>
          <w:sz w:val="24"/>
          <w:szCs w:val="24"/>
        </w:rPr>
        <w:t>етику</w:t>
      </w:r>
      <w:proofErr w:type="spellEnd"/>
      <w:r w:rsidR="00447DE9" w:rsidRPr="00447DE9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="00447DE9" w:rsidRPr="00447DE9">
        <w:rPr>
          <w:rFonts w:ascii="Times New Roman" w:hAnsi="Times New Roman"/>
          <w:bCs/>
          <w:sz w:val="24"/>
          <w:szCs w:val="24"/>
        </w:rPr>
        <w:t>від</w:t>
      </w:r>
      <w:proofErr w:type="spellEnd"/>
      <w:r w:rsidR="00447DE9" w:rsidRPr="00447DE9">
        <w:rPr>
          <w:rFonts w:ascii="Times New Roman" w:hAnsi="Times New Roman"/>
          <w:bCs/>
          <w:sz w:val="24"/>
          <w:szCs w:val="24"/>
        </w:rPr>
        <w:t xml:space="preserve"> цифрового бойкоту до </w:t>
      </w:r>
      <w:proofErr w:type="spellStart"/>
      <w:r w:rsidR="00447DE9" w:rsidRPr="00447DE9">
        <w:rPr>
          <w:rFonts w:ascii="Times New Roman" w:hAnsi="Times New Roman"/>
          <w:bCs/>
          <w:sz w:val="24"/>
          <w:szCs w:val="24"/>
        </w:rPr>
        <w:t>відповідальності</w:t>
      </w:r>
      <w:proofErr w:type="spellEnd"/>
      <w:r w:rsidR="00447DE9" w:rsidRPr="00447DE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47DE9" w:rsidRPr="00447DE9">
        <w:rPr>
          <w:rFonts w:ascii="Times New Roman" w:hAnsi="Times New Roman"/>
          <w:bCs/>
          <w:sz w:val="24"/>
          <w:szCs w:val="24"/>
        </w:rPr>
        <w:t>викладача</w:t>
      </w:r>
      <w:proofErr w:type="spellEnd"/>
      <w:r w:rsidR="00447DE9" w:rsidRPr="00447DE9">
        <w:rPr>
          <w:rFonts w:ascii="Times New Roman" w:hAnsi="Times New Roman"/>
          <w:bCs/>
          <w:sz w:val="24"/>
          <w:szCs w:val="24"/>
        </w:rPr>
        <w:t>»</w:t>
      </w:r>
      <w:r w:rsidR="007D6AE6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3DD643EA" w14:textId="77777777" w:rsidR="003E15F2" w:rsidRPr="00AE18EA" w:rsidRDefault="003E15F2" w:rsidP="003E15F2">
      <w:pPr>
        <w:spacing w:after="0" w:line="240" w:lineRule="auto"/>
        <w:jc w:val="both"/>
        <w:rPr>
          <w:rFonts w:ascii="Times New Roman" w:eastAsiaTheme="minorEastAsia" w:hAnsi="Times New Roman"/>
          <w:sz w:val="25"/>
          <w:szCs w:val="25"/>
          <w:lang w:val="uk-UA"/>
        </w:rPr>
      </w:pPr>
      <w:r w:rsidRPr="00AE18EA">
        <w:rPr>
          <w:rFonts w:ascii="Times New Roman" w:eastAsiaTheme="minorEastAsia" w:hAnsi="Times New Roman" w:cstheme="minorBidi"/>
          <w:b/>
          <w:sz w:val="25"/>
          <w:szCs w:val="25"/>
          <w:lang w:val="uk-UA"/>
        </w:rPr>
        <w:t xml:space="preserve">I. </w:t>
      </w:r>
      <w:r w:rsidRPr="00AE18EA">
        <w:rPr>
          <w:rFonts w:ascii="Times New Roman" w:eastAsiaTheme="minorEastAsia" w:hAnsi="Times New Roman"/>
          <w:b/>
          <w:sz w:val="25"/>
          <w:szCs w:val="25"/>
          <w:lang w:val="uk-UA"/>
        </w:rPr>
        <w:t>Виступили:</w:t>
      </w:r>
    </w:p>
    <w:p w14:paraId="1D1E8564" w14:textId="6684A4AC" w:rsidR="00685296" w:rsidRPr="001C6110" w:rsidRDefault="00937AC8" w:rsidP="00050E7F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Theme="minorEastAsia" w:hAnsi="Times New Roman"/>
          <w:sz w:val="24"/>
          <w:szCs w:val="24"/>
          <w:lang w:val="uk-UA" w:eastAsia="uk-UA"/>
        </w:rPr>
        <w:t>З</w:t>
      </w:r>
      <w:r w:rsidR="003C497E">
        <w:rPr>
          <w:rFonts w:ascii="Times New Roman" w:eastAsiaTheme="minorEastAsia" w:hAnsi="Times New Roman"/>
          <w:sz w:val="24"/>
          <w:szCs w:val="24"/>
          <w:lang w:val="uk-UA" w:eastAsia="uk-UA"/>
        </w:rPr>
        <w:t>ав</w:t>
      </w:r>
      <w:r>
        <w:rPr>
          <w:rFonts w:ascii="Times New Roman" w:eastAsiaTheme="minorEastAsia" w:hAnsi="Times New Roman"/>
          <w:sz w:val="24"/>
          <w:szCs w:val="24"/>
          <w:lang w:val="uk-UA" w:eastAsia="uk-UA"/>
        </w:rPr>
        <w:t>ідувач</w:t>
      </w:r>
      <w:r w:rsidR="003C497E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кафедри,</w:t>
      </w:r>
      <w:r w:rsidR="008B06E7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доц</w:t>
      </w:r>
      <w:r w:rsidR="00014BAF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. </w:t>
      </w:r>
      <w:r w:rsidR="00592C70" w:rsidRPr="00592C70">
        <w:rPr>
          <w:rFonts w:ascii="Times New Roman" w:eastAsiaTheme="minorEastAsia" w:hAnsi="Times New Roman"/>
          <w:sz w:val="24"/>
          <w:szCs w:val="24"/>
          <w:lang w:val="uk-UA" w:eastAsia="uk-UA"/>
        </w:rPr>
        <w:t>Головацька Н. Г.</w:t>
      </w:r>
      <w:r w:rsidR="008B06E7" w:rsidRPr="00592C70">
        <w:rPr>
          <w:rFonts w:ascii="Times New Roman" w:eastAsiaTheme="minorEastAsia" w:hAnsi="Times New Roman"/>
          <w:sz w:val="24"/>
          <w:szCs w:val="24"/>
          <w:lang w:val="uk-UA" w:eastAsia="uk-UA"/>
        </w:rPr>
        <w:t>,</w:t>
      </w:r>
      <w:r w:rsidR="004074C2" w:rsidRPr="00C720C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815AA4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 як</w:t>
      </w:r>
      <w:r w:rsidR="00350841">
        <w:rPr>
          <w:rFonts w:ascii="Times New Roman" w:eastAsiaTheme="minorEastAsia" w:hAnsi="Times New Roman"/>
          <w:sz w:val="24"/>
          <w:szCs w:val="24"/>
          <w:lang w:val="uk-UA"/>
        </w:rPr>
        <w:t>а</w:t>
      </w:r>
      <w:r w:rsidR="00815AA4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 допові</w:t>
      </w:r>
      <w:r w:rsidR="00350841">
        <w:rPr>
          <w:rFonts w:ascii="Times New Roman" w:eastAsiaTheme="minorEastAsia" w:hAnsi="Times New Roman"/>
          <w:sz w:val="24"/>
          <w:szCs w:val="24"/>
          <w:lang w:val="uk-UA"/>
        </w:rPr>
        <w:t>ла</w:t>
      </w:r>
      <w:r w:rsidR="003E15F2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, </w:t>
      </w:r>
      <w:r w:rsidR="008D6206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 що</w:t>
      </w:r>
      <w:r w:rsidR="00E900C5" w:rsidRPr="00E900C5">
        <w:rPr>
          <w:rFonts w:ascii="Times New Roman" w:hAnsi="Times New Roman"/>
          <w:bCs/>
          <w:sz w:val="24"/>
          <w:szCs w:val="24"/>
          <w:lang w:val="uk-UA"/>
        </w:rPr>
        <w:t xml:space="preserve"> з</w:t>
      </w:r>
      <w:r w:rsidR="00E900C5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685296" w:rsidRPr="001C6110">
        <w:rPr>
          <w:rFonts w:ascii="Times New Roman" w:hAnsi="Times New Roman"/>
          <w:sz w:val="24"/>
          <w:szCs w:val="24"/>
          <w:lang w:val="uk-UA"/>
        </w:rPr>
        <w:t>31 липня 2026 року повноцінно введено в дію новий Закон України "Про академічну доброчесність" № 4742-IX. Це не просто черговий папірець. Це перший в історії України єдиний профільний документ, який чітко розмежовує, що є нормою в університетських стінах, а що - грубим порушенням. Раніше академічна доброчесність асоціювалася виключно зі списуванням студентів або плагіатом у дисертаціях. Новий закон повністю змінює цей підхід. Тепер доброчесність — це комплекс етики, поваги та взаємодії між викладачами-колегами та викладачами-студентами. Закон чітко визначає 13 видів порушень і, що найважливіше для нас, уперше на законодавчому рівні регулює використання штучного інтелекту та захищає професійну етику викладача.</w:t>
      </w:r>
    </w:p>
    <w:p w14:paraId="7178E2CF" w14:textId="5C8850C9" w:rsidR="00685296" w:rsidRPr="00D67AF2" w:rsidRDefault="00685296" w:rsidP="00050E7F">
      <w:pPr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1C6110">
        <w:rPr>
          <w:rFonts w:ascii="Times New Roman" w:hAnsi="Times New Roman"/>
          <w:sz w:val="24"/>
          <w:szCs w:val="24"/>
          <w:lang w:val="uk-UA" w:eastAsia="uk-UA"/>
        </w:rPr>
        <w:t xml:space="preserve">Згідно зі статтею 13 Закону України «Про академічну доброчесність» № 4742-IX, до </w:t>
      </w:r>
      <w:r w:rsidRPr="00D67AF2">
        <w:rPr>
          <w:rFonts w:ascii="Times New Roman" w:hAnsi="Times New Roman"/>
          <w:sz w:val="24"/>
          <w:szCs w:val="24"/>
          <w:lang w:val="uk-UA" w:eastAsia="uk-UA"/>
        </w:rPr>
        <w:t>13 видів порушень академічної доброчесності та етики належать:</w:t>
      </w:r>
    </w:p>
    <w:p w14:paraId="45A21F7A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right="-57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Академічний плагіат — оприлюднення чужих результатів чи текстів як власних без посилання на авторів.</w:t>
      </w:r>
    </w:p>
    <w:p w14:paraId="779E63F5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proofErr w:type="spellStart"/>
      <w:r w:rsidRPr="00D67AF2">
        <w:rPr>
          <w:rFonts w:ascii="Times New Roman" w:hAnsi="Times New Roman"/>
          <w:sz w:val="24"/>
          <w:szCs w:val="24"/>
          <w:lang w:val="uk-UA" w:eastAsia="uk-UA"/>
        </w:rPr>
        <w:t>Самоплагіат</w:t>
      </w:r>
      <w:proofErr w:type="spellEnd"/>
      <w:r w:rsidRPr="00D67AF2">
        <w:rPr>
          <w:rFonts w:ascii="Times New Roman" w:hAnsi="Times New Roman"/>
          <w:sz w:val="24"/>
          <w:szCs w:val="24"/>
          <w:lang w:val="uk-UA" w:eastAsia="uk-UA"/>
        </w:rPr>
        <w:t xml:space="preserve"> — повторне використання власних раніше опублікованих текстів без посилання на першоджерело.</w:t>
      </w:r>
    </w:p>
    <w:p w14:paraId="126DA9A4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Фабрикація — вигадування даних, показників чи результатів досліджень, яких насправді не існувало.</w:t>
      </w:r>
    </w:p>
    <w:p w14:paraId="1411A0F8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Фальсифікація — підробка, свідома зміна чи підтасовування наявних даних або результатів експериментів.</w:t>
      </w:r>
    </w:p>
    <w:p w14:paraId="0358F9E7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Списування — виконання письмових завдань чи тестів із використанням заборонених джерел або допомоги інших осіб.</w:t>
      </w:r>
    </w:p>
    <w:p w14:paraId="0777C20D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Обман — надання завідомо неправдивої інформації щодо власної освітньої чи наукової діяльності.</w:t>
      </w:r>
    </w:p>
    <w:p w14:paraId="185C29DE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Взаємодопомога при порушенні — умисна допомога іншій особі у вчиненні плагіату, списування чи фальсифікації.</w:t>
      </w:r>
    </w:p>
    <w:p w14:paraId="22BEE585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Хабарництво — надання або отримання грошей, послуг чи матеріальних цінностей за оцінки або преференції.</w:t>
      </w:r>
    </w:p>
    <w:p w14:paraId="1077D7D1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Академічний саботаж — навмисне перешкоджання діяльності інших науковців, колег чи студентів (зокрема через бездіяльність або ухилення від обов'язків).</w:t>
      </w:r>
    </w:p>
    <w:p w14:paraId="609F1EC0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lastRenderedPageBreak/>
        <w:t xml:space="preserve">Неправомірне (примусове) співавторство — включення до складу авторів осіб, які не брали участі в роботі (наприклад, тиск керівника на підлеглого викладача), або </w:t>
      </w:r>
      <w:proofErr w:type="spellStart"/>
      <w:r w:rsidRPr="00D67AF2">
        <w:rPr>
          <w:rFonts w:ascii="Times New Roman" w:hAnsi="Times New Roman"/>
          <w:sz w:val="24"/>
          <w:szCs w:val="24"/>
          <w:lang w:val="uk-UA" w:eastAsia="uk-UA"/>
        </w:rPr>
        <w:t>невключення</w:t>
      </w:r>
      <w:proofErr w:type="spellEnd"/>
      <w:r w:rsidRPr="00D67AF2">
        <w:rPr>
          <w:rFonts w:ascii="Times New Roman" w:hAnsi="Times New Roman"/>
          <w:sz w:val="24"/>
          <w:szCs w:val="24"/>
          <w:lang w:val="uk-UA" w:eastAsia="uk-UA"/>
        </w:rPr>
        <w:t xml:space="preserve"> реальних авторів.</w:t>
      </w:r>
    </w:p>
    <w:p w14:paraId="536BA3EF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Порушення правил використання штучного інтелекту — видача згенерованого ШІ тексту, коду чи розрахунків за власну оригінальну роботу без спеціального маркування.</w:t>
      </w:r>
    </w:p>
    <w:p w14:paraId="637CEF26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Упереджене або дискримінаційне оцінювання — свідоме заниження або завищення результатів колег чи студентів через особисту неприязнь, симпатію або інші неетичні мотиви.</w:t>
      </w:r>
    </w:p>
    <w:p w14:paraId="4AEF7127" w14:textId="77777777" w:rsidR="00685296" w:rsidRPr="00D67AF2" w:rsidRDefault="00685296" w:rsidP="00050E7F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D67AF2">
        <w:rPr>
          <w:rFonts w:ascii="Times New Roman" w:hAnsi="Times New Roman"/>
          <w:sz w:val="24"/>
          <w:szCs w:val="24"/>
          <w:lang w:val="uk-UA" w:eastAsia="uk-UA"/>
        </w:rPr>
        <w:t>Порушення правил етичного поводження — прояви неповаги, тиску, психологічного цькування (</w:t>
      </w:r>
      <w:proofErr w:type="spellStart"/>
      <w:r w:rsidRPr="00D67AF2">
        <w:rPr>
          <w:rFonts w:ascii="Times New Roman" w:hAnsi="Times New Roman"/>
          <w:sz w:val="24"/>
          <w:szCs w:val="24"/>
          <w:lang w:val="uk-UA" w:eastAsia="uk-UA"/>
        </w:rPr>
        <w:t>мобінгу</w:t>
      </w:r>
      <w:proofErr w:type="spellEnd"/>
      <w:r w:rsidRPr="00D67AF2">
        <w:rPr>
          <w:rFonts w:ascii="Times New Roman" w:hAnsi="Times New Roman"/>
          <w:sz w:val="24"/>
          <w:szCs w:val="24"/>
          <w:lang w:val="uk-UA" w:eastAsia="uk-UA"/>
        </w:rPr>
        <w:t>) та створення токсичної атмосфери в академічному колективі.</w:t>
      </w:r>
    </w:p>
    <w:p w14:paraId="0230DC14" w14:textId="77777777" w:rsidR="00E900C5" w:rsidRPr="00D67AF2" w:rsidRDefault="00E900C5" w:rsidP="00050E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 w:eastAsia="uk-UA"/>
        </w:rPr>
      </w:pPr>
    </w:p>
    <w:p w14:paraId="20B0D86C" w14:textId="340B8EEE" w:rsidR="00685296" w:rsidRPr="001C6110" w:rsidRDefault="00685296" w:rsidP="00050E7F">
      <w:pPr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1C6110">
        <w:rPr>
          <w:rFonts w:ascii="Times New Roman" w:hAnsi="Times New Roman"/>
          <w:sz w:val="24"/>
          <w:szCs w:val="24"/>
          <w:lang w:val="uk-UA" w:eastAsia="uk-UA"/>
        </w:rPr>
        <w:t>Коротко зупинюся на двох революційних моментах закону:</w:t>
      </w:r>
    </w:p>
    <w:p w14:paraId="3B6B5EE8" w14:textId="77777777" w:rsidR="00685296" w:rsidRPr="00937AC8" w:rsidRDefault="00685296" w:rsidP="00050E7F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937AC8">
        <w:rPr>
          <w:rFonts w:ascii="Times New Roman" w:hAnsi="Times New Roman"/>
          <w:sz w:val="24"/>
          <w:szCs w:val="24"/>
          <w:lang w:val="uk-UA" w:eastAsia="uk-UA"/>
        </w:rPr>
        <w:t>Штучний інтелект під контролем: Використання тексту, коду чи зображень, які згенерував ШІ, без належного маркування відтепер офіційно є порушенням. Якщо студент або науковець видає роботу ШІ за свою — це плагіат.</w:t>
      </w:r>
    </w:p>
    <w:p w14:paraId="5EE6509F" w14:textId="007404A6" w:rsidR="00E900C5" w:rsidRPr="00937AC8" w:rsidRDefault="00685296" w:rsidP="00050E7F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937AC8">
        <w:rPr>
          <w:rFonts w:ascii="Times New Roman" w:hAnsi="Times New Roman"/>
          <w:sz w:val="24"/>
          <w:szCs w:val="24"/>
          <w:lang w:val="uk-UA" w:eastAsia="uk-UA"/>
        </w:rPr>
        <w:t>Реальна відповідальність для викладачів: Закон вносить зміни до Кодексу законів про працю (КЗпП). За доведені порушення академічної доброчесності передбачено суворі санкції: від позбавлення вчених звань і права керувати аспірантами на строк до 10 років — аж до звільнення з роботи.</w:t>
      </w:r>
    </w:p>
    <w:p w14:paraId="62D7BC82" w14:textId="709BFBB9" w:rsidR="00685296" w:rsidRPr="00937AC8" w:rsidRDefault="00685296" w:rsidP="00050E7F">
      <w:pPr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937AC8">
        <w:rPr>
          <w:rFonts w:ascii="Times New Roman" w:hAnsi="Times New Roman"/>
          <w:sz w:val="24"/>
          <w:szCs w:val="24"/>
          <w:lang w:val="uk-UA"/>
        </w:rPr>
        <w:t xml:space="preserve">Особливо хочу зупинитися на таких моментах як: Прихований </w:t>
      </w:r>
      <w:proofErr w:type="spellStart"/>
      <w:r w:rsidRPr="00937AC8">
        <w:rPr>
          <w:rFonts w:ascii="Times New Roman" w:hAnsi="Times New Roman"/>
          <w:sz w:val="24"/>
          <w:szCs w:val="24"/>
          <w:lang w:val="uk-UA"/>
        </w:rPr>
        <w:t>мобінг</w:t>
      </w:r>
      <w:proofErr w:type="spellEnd"/>
      <w:r w:rsidRPr="00937AC8">
        <w:rPr>
          <w:rFonts w:ascii="Times New Roman" w:hAnsi="Times New Roman"/>
          <w:sz w:val="24"/>
          <w:szCs w:val="24"/>
          <w:lang w:val="uk-UA"/>
        </w:rPr>
        <w:t xml:space="preserve"> та "Цифровий бойкот". </w:t>
      </w:r>
      <w:r w:rsidRPr="00937AC8">
        <w:rPr>
          <w:rFonts w:ascii="Times New Roman" w:hAnsi="Times New Roman"/>
          <w:sz w:val="24"/>
          <w:szCs w:val="24"/>
          <w:lang w:val="uk-UA" w:eastAsia="uk-UA"/>
        </w:rPr>
        <w:t>Закон базується на принципах поваги та відповідальності. Будь-який тиск, саботаж чи цькування в академічному середовищі є неприпустимими.</w:t>
      </w:r>
    </w:p>
    <w:p w14:paraId="0967B3F3" w14:textId="77777777" w:rsidR="00685296" w:rsidRPr="001C6110" w:rsidRDefault="00685296" w:rsidP="00050E7F">
      <w:pPr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937AC8">
        <w:rPr>
          <w:rFonts w:ascii="Times New Roman" w:hAnsi="Times New Roman"/>
          <w:sz w:val="24"/>
          <w:szCs w:val="24"/>
          <w:lang w:val="uk-UA" w:eastAsia="uk-UA"/>
        </w:rPr>
        <w:t xml:space="preserve">Сьогодні </w:t>
      </w:r>
      <w:proofErr w:type="spellStart"/>
      <w:r w:rsidRPr="00937AC8">
        <w:rPr>
          <w:rFonts w:ascii="Times New Roman" w:hAnsi="Times New Roman"/>
          <w:sz w:val="24"/>
          <w:szCs w:val="24"/>
          <w:lang w:val="uk-UA" w:eastAsia="uk-UA"/>
        </w:rPr>
        <w:t>мобінг</w:t>
      </w:r>
      <w:proofErr w:type="spellEnd"/>
      <w:r w:rsidRPr="00937AC8">
        <w:rPr>
          <w:rFonts w:ascii="Times New Roman" w:hAnsi="Times New Roman"/>
          <w:sz w:val="24"/>
          <w:szCs w:val="24"/>
          <w:lang w:val="uk-UA" w:eastAsia="uk-UA"/>
        </w:rPr>
        <w:t xml:space="preserve"> (тобто психологічне цькування) змістився у віртуальний</w:t>
      </w:r>
      <w:r w:rsidRPr="001C6110">
        <w:rPr>
          <w:rFonts w:ascii="Times New Roman" w:hAnsi="Times New Roman"/>
          <w:sz w:val="24"/>
          <w:szCs w:val="24"/>
          <w:lang w:val="uk-UA" w:eastAsia="uk-UA"/>
        </w:rPr>
        <w:t xml:space="preserve"> простір і набув прихованих форм. Юристи офіційно ввели термін </w:t>
      </w:r>
      <w:r w:rsidRPr="001C6110">
        <w:rPr>
          <w:rFonts w:ascii="Times New Roman" w:hAnsi="Times New Roman"/>
          <w:bCs/>
          <w:sz w:val="24"/>
          <w:szCs w:val="24"/>
          <w:lang w:val="uk-UA" w:eastAsia="uk-UA"/>
        </w:rPr>
        <w:t>"цифровий бойкот"</w:t>
      </w:r>
      <w:r w:rsidRPr="001C6110">
        <w:rPr>
          <w:rFonts w:ascii="Times New Roman" w:hAnsi="Times New Roman"/>
          <w:sz w:val="24"/>
          <w:szCs w:val="24"/>
          <w:lang w:val="uk-UA" w:eastAsia="uk-UA"/>
        </w:rPr>
        <w:t>.</w:t>
      </w:r>
    </w:p>
    <w:p w14:paraId="6A6F3A41" w14:textId="558249A1" w:rsidR="00685296" w:rsidRPr="001C6110" w:rsidRDefault="00685296" w:rsidP="00050E7F">
      <w:pPr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1C6110">
        <w:rPr>
          <w:rFonts w:ascii="Times New Roman" w:hAnsi="Times New Roman"/>
          <w:sz w:val="24"/>
          <w:szCs w:val="24"/>
          <w:lang w:val="uk-UA" w:eastAsia="uk-UA"/>
        </w:rPr>
        <w:t>Що це таке на практиці?</w:t>
      </w:r>
      <w:r w:rsidR="00050E7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1C6110">
        <w:rPr>
          <w:rFonts w:ascii="Times New Roman" w:hAnsi="Times New Roman"/>
          <w:sz w:val="24"/>
          <w:szCs w:val="24"/>
          <w:lang w:val="uk-UA" w:eastAsia="uk-UA"/>
        </w:rPr>
        <w:t>Коли працівник кафедри у робочі дні та робочий час демонстративно не відповідає на дзвінки керівника чи колеги, свідомо ігнорує повідомлення в офіційних чатах або відповідає на них лише наступного дня, блокуючи роботу всієї кафедри.</w:t>
      </w:r>
    </w:p>
    <w:p w14:paraId="472A9C07" w14:textId="4C02CA90" w:rsidR="00685296" w:rsidRPr="001C6110" w:rsidRDefault="00685296" w:rsidP="00050E7F">
      <w:pPr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1C6110">
        <w:rPr>
          <w:rFonts w:ascii="Times New Roman" w:hAnsi="Times New Roman"/>
          <w:sz w:val="24"/>
          <w:szCs w:val="24"/>
          <w:lang w:val="uk-UA" w:eastAsia="uk-UA"/>
        </w:rPr>
        <w:t xml:space="preserve">Закон і судова практика чітко кажуть: </w:t>
      </w:r>
      <w:r w:rsidRPr="001C6110">
        <w:rPr>
          <w:rFonts w:ascii="Times New Roman" w:hAnsi="Times New Roman"/>
          <w:bCs/>
          <w:sz w:val="24"/>
          <w:szCs w:val="24"/>
          <w:lang w:val="uk-UA" w:eastAsia="uk-UA"/>
        </w:rPr>
        <w:t xml:space="preserve">це не просто поганий характер, це — прихований </w:t>
      </w:r>
      <w:proofErr w:type="spellStart"/>
      <w:r w:rsidRPr="001C6110">
        <w:rPr>
          <w:rFonts w:ascii="Times New Roman" w:hAnsi="Times New Roman"/>
          <w:bCs/>
          <w:sz w:val="24"/>
          <w:szCs w:val="24"/>
          <w:lang w:val="uk-UA" w:eastAsia="uk-UA"/>
        </w:rPr>
        <w:t>мобінг</w:t>
      </w:r>
      <w:proofErr w:type="spellEnd"/>
      <w:r w:rsidRPr="001C6110">
        <w:rPr>
          <w:rFonts w:ascii="Times New Roman" w:hAnsi="Times New Roman"/>
          <w:sz w:val="24"/>
          <w:szCs w:val="24"/>
          <w:lang w:val="uk-UA" w:eastAsia="uk-UA"/>
        </w:rPr>
        <w:t xml:space="preserve">. Стаття 13 нового Закону трактує це як упереджене ставлення та академічний саботаж через бездіяльність. А </w:t>
      </w:r>
      <w:r w:rsidRPr="001C6110">
        <w:rPr>
          <w:rFonts w:ascii="Times New Roman" w:hAnsi="Times New Roman"/>
          <w:bCs/>
          <w:sz w:val="24"/>
          <w:szCs w:val="24"/>
          <w:lang w:val="uk-UA" w:eastAsia="uk-UA"/>
        </w:rPr>
        <w:t>стаття 173-5 КУпАП</w:t>
      </w:r>
      <w:r w:rsidRPr="001C6110">
        <w:rPr>
          <w:rFonts w:ascii="Times New Roman" w:hAnsi="Times New Roman"/>
          <w:sz w:val="24"/>
          <w:szCs w:val="24"/>
          <w:lang w:val="uk-UA" w:eastAsia="uk-UA"/>
        </w:rPr>
        <w:t xml:space="preserve"> передбачає за такі дії реальне адміністративне покарання. За систематичне ігнорування повідомлень від колег і керівника у робочому чаті, на пошті загрожує </w:t>
      </w:r>
      <w:r w:rsidRPr="001C6110">
        <w:rPr>
          <w:rFonts w:ascii="Times New Roman" w:hAnsi="Times New Roman"/>
          <w:bCs/>
          <w:sz w:val="24"/>
          <w:szCs w:val="24"/>
          <w:lang w:val="uk-UA" w:eastAsia="uk-UA"/>
        </w:rPr>
        <w:t>штраф до 6800 гривень</w:t>
      </w:r>
      <w:r w:rsidRPr="001C6110">
        <w:rPr>
          <w:rFonts w:ascii="Times New Roman" w:hAnsi="Times New Roman"/>
          <w:sz w:val="24"/>
          <w:szCs w:val="24"/>
          <w:lang w:val="uk-UA" w:eastAsia="uk-UA"/>
        </w:rPr>
        <w:t>, оскільки це розцінюється як створення ворожої та токсичної атмосфери на робочому місці. Закон чітко захищає від пасивної агресії та саботажу.</w:t>
      </w:r>
    </w:p>
    <w:p w14:paraId="48B0A590" w14:textId="79DF4A8D" w:rsidR="00685296" w:rsidRPr="001C6110" w:rsidRDefault="00685296" w:rsidP="00050E7F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D11665">
        <w:rPr>
          <w:rFonts w:ascii="Times New Roman" w:hAnsi="Times New Roman"/>
          <w:sz w:val="24"/>
          <w:szCs w:val="24"/>
          <w:lang w:val="uk-UA"/>
        </w:rPr>
        <w:t xml:space="preserve">Колеги, підсумовуючи, хочу зазначити, що новий Закон про академічну доброчесність — це насамперед інструмент для створення зрозумілих і прозорих правил взаємодії між нами. </w:t>
      </w:r>
      <w:proofErr w:type="spellStart"/>
      <w:r w:rsidRPr="001C6110">
        <w:rPr>
          <w:rFonts w:ascii="Times New Roman" w:hAnsi="Times New Roman"/>
          <w:sz w:val="24"/>
          <w:szCs w:val="24"/>
        </w:rPr>
        <w:t>Це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1C6110">
        <w:rPr>
          <w:rFonts w:ascii="Times New Roman" w:hAnsi="Times New Roman"/>
          <w:sz w:val="24"/>
          <w:szCs w:val="24"/>
        </w:rPr>
        <w:t>захист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нашого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права </w:t>
      </w:r>
      <w:proofErr w:type="spellStart"/>
      <w:r w:rsidRPr="001C6110">
        <w:rPr>
          <w:rFonts w:ascii="Times New Roman" w:hAnsi="Times New Roman"/>
          <w:sz w:val="24"/>
          <w:szCs w:val="24"/>
        </w:rPr>
        <w:t>працювати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C6110">
        <w:rPr>
          <w:rFonts w:ascii="Times New Roman" w:hAnsi="Times New Roman"/>
          <w:sz w:val="24"/>
          <w:szCs w:val="24"/>
        </w:rPr>
        <w:t>спокійному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6110">
        <w:rPr>
          <w:rFonts w:ascii="Times New Roman" w:hAnsi="Times New Roman"/>
          <w:sz w:val="24"/>
          <w:szCs w:val="24"/>
        </w:rPr>
        <w:t>безпечному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1C6110">
        <w:rPr>
          <w:rFonts w:ascii="Times New Roman" w:hAnsi="Times New Roman"/>
          <w:sz w:val="24"/>
          <w:szCs w:val="24"/>
        </w:rPr>
        <w:t>професійному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середовищі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. Закон </w:t>
      </w:r>
      <w:proofErr w:type="spellStart"/>
      <w:r w:rsidRPr="001C6110">
        <w:rPr>
          <w:rFonts w:ascii="Times New Roman" w:hAnsi="Times New Roman"/>
          <w:sz w:val="24"/>
          <w:szCs w:val="24"/>
        </w:rPr>
        <w:t>нагадує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6110">
        <w:rPr>
          <w:rFonts w:ascii="Times New Roman" w:hAnsi="Times New Roman"/>
          <w:sz w:val="24"/>
          <w:szCs w:val="24"/>
        </w:rPr>
        <w:t>що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1C6110">
        <w:rPr>
          <w:rFonts w:ascii="Times New Roman" w:hAnsi="Times New Roman"/>
          <w:sz w:val="24"/>
          <w:szCs w:val="24"/>
        </w:rPr>
        <w:t>сучасних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умовах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наша </w:t>
      </w:r>
      <w:proofErr w:type="spellStart"/>
      <w:r w:rsidRPr="001C6110">
        <w:rPr>
          <w:rFonts w:ascii="Times New Roman" w:hAnsi="Times New Roman"/>
          <w:sz w:val="24"/>
          <w:szCs w:val="24"/>
        </w:rPr>
        <w:t>робоча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комунікація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6110">
        <w:rPr>
          <w:rFonts w:ascii="Times New Roman" w:hAnsi="Times New Roman"/>
          <w:sz w:val="24"/>
          <w:szCs w:val="24"/>
        </w:rPr>
        <w:t>вчасне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отримання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інформації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1C6110">
        <w:rPr>
          <w:rFonts w:ascii="Times New Roman" w:hAnsi="Times New Roman"/>
          <w:sz w:val="24"/>
          <w:szCs w:val="24"/>
        </w:rPr>
        <w:t>реагування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1C6110">
        <w:rPr>
          <w:rFonts w:ascii="Times New Roman" w:hAnsi="Times New Roman"/>
          <w:sz w:val="24"/>
          <w:szCs w:val="24"/>
        </w:rPr>
        <w:t>неї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є </w:t>
      </w:r>
      <w:proofErr w:type="spellStart"/>
      <w:r w:rsidRPr="001C6110">
        <w:rPr>
          <w:rFonts w:ascii="Times New Roman" w:hAnsi="Times New Roman"/>
          <w:sz w:val="24"/>
          <w:szCs w:val="24"/>
        </w:rPr>
        <w:t>найголовнішими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1C6110">
        <w:rPr>
          <w:rFonts w:ascii="Times New Roman" w:hAnsi="Times New Roman"/>
          <w:sz w:val="24"/>
          <w:szCs w:val="24"/>
        </w:rPr>
        <w:t>успішного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функціонування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кафедри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1C6110">
        <w:rPr>
          <w:rFonts w:ascii="Times New Roman" w:hAnsi="Times New Roman"/>
          <w:sz w:val="24"/>
          <w:szCs w:val="24"/>
        </w:rPr>
        <w:t>ефективного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здійснення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навчального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процесу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. З огляду на </w:t>
      </w:r>
      <w:proofErr w:type="spellStart"/>
      <w:r w:rsidRPr="001C6110">
        <w:rPr>
          <w:rFonts w:ascii="Times New Roman" w:hAnsi="Times New Roman"/>
          <w:sz w:val="24"/>
          <w:szCs w:val="24"/>
        </w:rPr>
        <w:t>це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6110">
        <w:rPr>
          <w:rFonts w:ascii="Times New Roman" w:hAnsi="Times New Roman"/>
          <w:sz w:val="24"/>
          <w:szCs w:val="24"/>
        </w:rPr>
        <w:t>взаємоповага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6110">
        <w:rPr>
          <w:rFonts w:ascii="Times New Roman" w:hAnsi="Times New Roman"/>
          <w:sz w:val="24"/>
          <w:szCs w:val="24"/>
        </w:rPr>
        <w:t>вчасний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зворотний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зв'язок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1C6110">
        <w:rPr>
          <w:rFonts w:ascii="Times New Roman" w:hAnsi="Times New Roman"/>
          <w:sz w:val="24"/>
          <w:szCs w:val="24"/>
        </w:rPr>
        <w:t>професійна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етика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є нашими </w:t>
      </w:r>
      <w:proofErr w:type="spellStart"/>
      <w:r w:rsidRPr="001C6110">
        <w:rPr>
          <w:rFonts w:ascii="Times New Roman" w:hAnsi="Times New Roman"/>
          <w:sz w:val="24"/>
          <w:szCs w:val="24"/>
        </w:rPr>
        <w:t>головними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пріоритетами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C6110">
        <w:rPr>
          <w:rFonts w:ascii="Times New Roman" w:hAnsi="Times New Roman"/>
          <w:sz w:val="24"/>
          <w:szCs w:val="24"/>
        </w:rPr>
        <w:t>Основна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мета </w:t>
      </w:r>
      <w:proofErr w:type="spellStart"/>
      <w:r w:rsidRPr="001C6110">
        <w:rPr>
          <w:rFonts w:ascii="Times New Roman" w:hAnsi="Times New Roman"/>
          <w:sz w:val="24"/>
          <w:szCs w:val="24"/>
        </w:rPr>
        <w:t>цих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нововведень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— </w:t>
      </w:r>
      <w:proofErr w:type="spellStart"/>
      <w:r w:rsidRPr="001C6110">
        <w:rPr>
          <w:rFonts w:ascii="Times New Roman" w:hAnsi="Times New Roman"/>
          <w:sz w:val="24"/>
          <w:szCs w:val="24"/>
        </w:rPr>
        <w:t>підтримати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кожного </w:t>
      </w:r>
      <w:proofErr w:type="spellStart"/>
      <w:r w:rsidRPr="001C6110">
        <w:rPr>
          <w:rFonts w:ascii="Times New Roman" w:hAnsi="Times New Roman"/>
          <w:sz w:val="24"/>
          <w:szCs w:val="24"/>
        </w:rPr>
        <w:t>викладача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6110">
        <w:rPr>
          <w:rFonts w:ascii="Times New Roman" w:hAnsi="Times New Roman"/>
          <w:sz w:val="24"/>
          <w:szCs w:val="24"/>
        </w:rPr>
        <w:t>забезпечити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комфортну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робочу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атмосферу на </w:t>
      </w:r>
      <w:proofErr w:type="spellStart"/>
      <w:r w:rsidRPr="001C6110">
        <w:rPr>
          <w:rFonts w:ascii="Times New Roman" w:hAnsi="Times New Roman"/>
          <w:sz w:val="24"/>
          <w:szCs w:val="24"/>
        </w:rPr>
        <w:t>кафедрі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1C6110">
        <w:rPr>
          <w:rFonts w:ascii="Times New Roman" w:hAnsi="Times New Roman"/>
          <w:sz w:val="24"/>
          <w:szCs w:val="24"/>
        </w:rPr>
        <w:t>запобігти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будь-</w:t>
      </w:r>
      <w:proofErr w:type="spellStart"/>
      <w:r w:rsidRPr="001C6110">
        <w:rPr>
          <w:rFonts w:ascii="Times New Roman" w:hAnsi="Times New Roman"/>
          <w:sz w:val="24"/>
          <w:szCs w:val="24"/>
        </w:rPr>
        <w:t>яким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6110">
        <w:rPr>
          <w:rFonts w:ascii="Times New Roman" w:hAnsi="Times New Roman"/>
          <w:sz w:val="24"/>
          <w:szCs w:val="24"/>
        </w:rPr>
        <w:t>непорозумінням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C6110">
        <w:rPr>
          <w:rFonts w:ascii="Times New Roman" w:hAnsi="Times New Roman"/>
          <w:sz w:val="24"/>
          <w:szCs w:val="24"/>
        </w:rPr>
        <w:t>майбутньому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C6110">
        <w:rPr>
          <w:rFonts w:ascii="Times New Roman" w:hAnsi="Times New Roman"/>
          <w:sz w:val="24"/>
          <w:szCs w:val="24"/>
        </w:rPr>
        <w:t>Дякую</w:t>
      </w:r>
      <w:proofErr w:type="spellEnd"/>
      <w:r w:rsidRPr="001C6110">
        <w:rPr>
          <w:rFonts w:ascii="Times New Roman" w:hAnsi="Times New Roman"/>
          <w:sz w:val="24"/>
          <w:szCs w:val="24"/>
        </w:rPr>
        <w:t xml:space="preserve"> вам за </w:t>
      </w:r>
      <w:proofErr w:type="spellStart"/>
      <w:r w:rsidRPr="001C6110">
        <w:rPr>
          <w:rFonts w:ascii="Times New Roman" w:hAnsi="Times New Roman"/>
          <w:sz w:val="24"/>
          <w:szCs w:val="24"/>
        </w:rPr>
        <w:t>увагу</w:t>
      </w:r>
      <w:proofErr w:type="spellEnd"/>
      <w:r w:rsidRPr="001C6110">
        <w:rPr>
          <w:rFonts w:ascii="Times New Roman" w:hAnsi="Times New Roman"/>
          <w:sz w:val="24"/>
          <w:szCs w:val="24"/>
        </w:rPr>
        <w:t>!</w:t>
      </w:r>
    </w:p>
    <w:p w14:paraId="2695C248" w14:textId="673D5759" w:rsidR="00743A8C" w:rsidRDefault="003E15F2" w:rsidP="00050E7F">
      <w:pPr>
        <w:spacing w:line="240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F52CC8">
        <w:rPr>
          <w:rFonts w:ascii="Times New Roman" w:eastAsiaTheme="minorEastAsia" w:hAnsi="Times New Roman" w:cstheme="minorBidi"/>
          <w:b/>
          <w:sz w:val="25"/>
          <w:szCs w:val="25"/>
          <w:lang w:val="uk-UA"/>
        </w:rPr>
        <w:lastRenderedPageBreak/>
        <w:t>II. Виступили</w:t>
      </w:r>
      <w:r w:rsidRPr="00442797">
        <w:rPr>
          <w:rFonts w:ascii="Times New Roman" w:eastAsiaTheme="minorEastAsia" w:hAnsi="Times New Roman" w:cstheme="minorBidi"/>
          <w:b/>
          <w:sz w:val="25"/>
          <w:szCs w:val="25"/>
          <w:lang w:val="uk-UA"/>
        </w:rPr>
        <w:t>:</w:t>
      </w:r>
      <w:r w:rsidRPr="00442797">
        <w:rPr>
          <w:rFonts w:ascii="Times New Roman" w:eastAsiaTheme="minorEastAsia" w:hAnsi="Times New Roman" w:cstheme="minorBidi"/>
          <w:b/>
          <w:sz w:val="24"/>
          <w:szCs w:val="24"/>
          <w:lang w:val="uk-UA"/>
        </w:rPr>
        <w:t xml:space="preserve"> </w:t>
      </w:r>
      <w:r w:rsidR="005C25D4" w:rsidRPr="00442797">
        <w:rPr>
          <w:rFonts w:ascii="Times New Roman" w:eastAsiaTheme="minorEastAsia" w:hAnsi="Times New Roman" w:cstheme="minorBidi"/>
          <w:bCs/>
          <w:sz w:val="24"/>
          <w:szCs w:val="24"/>
          <w:lang w:val="uk-UA"/>
        </w:rPr>
        <w:t>доц.</w:t>
      </w:r>
      <w:r w:rsidR="005C25D4" w:rsidRPr="00442797">
        <w:rPr>
          <w:rFonts w:ascii="Times New Roman" w:eastAsiaTheme="minorEastAsia" w:hAnsi="Times New Roman" w:cstheme="minorBidi"/>
          <w:b/>
          <w:sz w:val="24"/>
          <w:szCs w:val="24"/>
          <w:lang w:val="uk-UA"/>
        </w:rPr>
        <w:t xml:space="preserve"> </w:t>
      </w:r>
      <w:r w:rsidR="00442797" w:rsidRPr="00442797">
        <w:rPr>
          <w:rFonts w:ascii="Times New Roman" w:eastAsiaTheme="minorEastAsia" w:hAnsi="Times New Roman"/>
          <w:sz w:val="24"/>
          <w:szCs w:val="24"/>
          <w:lang w:val="uk-UA" w:eastAsia="uk-UA"/>
        </w:rPr>
        <w:t>Матійчак А. А</w:t>
      </w:r>
      <w:r w:rsidR="009B0B5F">
        <w:rPr>
          <w:rFonts w:ascii="Times New Roman" w:eastAsiaTheme="minorEastAsia" w:hAnsi="Times New Roman"/>
          <w:sz w:val="24"/>
          <w:szCs w:val="24"/>
          <w:lang w:val="uk-UA" w:eastAsia="uk-UA"/>
        </w:rPr>
        <w:t>.</w:t>
      </w:r>
      <w:r w:rsidR="00442797" w:rsidRPr="00442797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F63F6B" w:rsidRPr="00F52CC8">
        <w:rPr>
          <w:rFonts w:ascii="Times New Roman" w:eastAsiaTheme="minorEastAsia" w:hAnsi="Times New Roman" w:cstheme="minorBidi"/>
          <w:sz w:val="24"/>
          <w:szCs w:val="24"/>
          <w:lang w:val="uk-UA"/>
        </w:rPr>
        <w:t xml:space="preserve">з </w:t>
      </w:r>
      <w:r w:rsidR="00F63F6B" w:rsidRPr="00C55B5A">
        <w:rPr>
          <w:rFonts w:ascii="Times New Roman" w:eastAsiaTheme="minorEastAsia" w:hAnsi="Times New Roman"/>
          <w:sz w:val="24"/>
          <w:szCs w:val="24"/>
          <w:lang w:val="uk-UA"/>
        </w:rPr>
        <w:t xml:space="preserve">питанням: </w:t>
      </w:r>
      <w:r w:rsidR="00FD2D1A" w:rsidRPr="00C55B5A">
        <w:rPr>
          <w:rFonts w:ascii="Times New Roman" w:eastAsiaTheme="minorEastAsia" w:hAnsi="Times New Roman"/>
          <w:sz w:val="24"/>
          <w:szCs w:val="24"/>
          <w:lang w:val="uk-UA"/>
        </w:rPr>
        <w:t>«</w:t>
      </w:r>
      <w:r w:rsidR="00C55B5A" w:rsidRPr="00C55B5A">
        <w:rPr>
          <w:rFonts w:ascii="Times New Roman" w:eastAsiaTheme="minorEastAsia" w:hAnsi="Times New Roman"/>
          <w:sz w:val="24"/>
          <w:szCs w:val="24"/>
          <w:lang w:val="uk-UA"/>
        </w:rPr>
        <w:t xml:space="preserve">Чи може посилення відповідальності за академічну </w:t>
      </w:r>
      <w:proofErr w:type="spellStart"/>
      <w:r w:rsidR="00C55B5A" w:rsidRPr="00C55B5A">
        <w:rPr>
          <w:rFonts w:ascii="Times New Roman" w:eastAsiaTheme="minorEastAsia" w:hAnsi="Times New Roman"/>
          <w:sz w:val="24"/>
          <w:szCs w:val="24"/>
          <w:lang w:val="uk-UA"/>
        </w:rPr>
        <w:t>недоброчесність</w:t>
      </w:r>
      <w:proofErr w:type="spellEnd"/>
      <w:r w:rsidR="00C55B5A" w:rsidRPr="00C55B5A">
        <w:rPr>
          <w:rFonts w:ascii="Times New Roman" w:eastAsiaTheme="minorEastAsia" w:hAnsi="Times New Roman"/>
          <w:sz w:val="24"/>
          <w:szCs w:val="24"/>
          <w:lang w:val="uk-UA"/>
        </w:rPr>
        <w:t xml:space="preserve"> сприяти підвищенню якості освіти?</w:t>
      </w:r>
      <w:r w:rsidR="00743A8C" w:rsidRPr="00C55B5A">
        <w:rPr>
          <w:rFonts w:ascii="Times New Roman" w:eastAsiaTheme="minorEastAsia" w:hAnsi="Times New Roman"/>
          <w:sz w:val="24"/>
          <w:szCs w:val="24"/>
          <w:lang w:val="uk-UA"/>
        </w:rPr>
        <w:t>»</w:t>
      </w:r>
    </w:p>
    <w:p w14:paraId="002E1D66" w14:textId="77777777" w:rsidR="00AB3396" w:rsidRPr="00C55B5A" w:rsidRDefault="00AB3396" w:rsidP="00050E7F">
      <w:pPr>
        <w:spacing w:line="240" w:lineRule="auto"/>
        <w:contextualSpacing/>
        <w:jc w:val="both"/>
        <w:rPr>
          <w:rFonts w:ascii="Times New Roman" w:eastAsiaTheme="minorEastAsia" w:hAnsi="Times New Roman"/>
          <w:sz w:val="24"/>
          <w:szCs w:val="24"/>
          <w:highlight w:val="yellow"/>
          <w:lang w:val="uk-UA"/>
        </w:rPr>
      </w:pPr>
    </w:p>
    <w:p w14:paraId="729358A1" w14:textId="5A47AE38" w:rsidR="00AC5FDD" w:rsidRPr="00C55B5A" w:rsidRDefault="00FD2D1A" w:rsidP="00050E7F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C55B5A">
        <w:rPr>
          <w:rFonts w:ascii="Times New Roman" w:hAnsi="Times New Roman"/>
          <w:i/>
          <w:color w:val="040C28"/>
          <w:sz w:val="24"/>
          <w:szCs w:val="24"/>
          <w:u w:val="single"/>
          <w:lang w:val="uk-UA"/>
        </w:rPr>
        <w:t>Відповідь:</w:t>
      </w:r>
      <w:r w:rsidRPr="00C55B5A">
        <w:rPr>
          <w:rFonts w:ascii="Times New Roman" w:hAnsi="Times New Roman"/>
          <w:color w:val="040C28"/>
          <w:sz w:val="24"/>
          <w:szCs w:val="24"/>
          <w:lang w:val="uk-UA"/>
        </w:rPr>
        <w:t xml:space="preserve"> </w:t>
      </w:r>
      <w:r w:rsidR="00D00695" w:rsidRPr="00C55B5A">
        <w:rPr>
          <w:rFonts w:ascii="Times New Roman" w:hAnsi="Times New Roman"/>
          <w:color w:val="040C28"/>
          <w:sz w:val="24"/>
          <w:szCs w:val="24"/>
          <w:lang w:val="uk-UA"/>
        </w:rPr>
        <w:t xml:space="preserve"> </w:t>
      </w:r>
      <w:r w:rsidR="00C55B5A" w:rsidRPr="00C55B5A">
        <w:rPr>
          <w:rFonts w:ascii="Times New Roman" w:hAnsi="Times New Roman"/>
          <w:color w:val="000000" w:themeColor="text1"/>
          <w:sz w:val="24"/>
          <w:szCs w:val="24"/>
          <w:lang w:val="uk-UA"/>
        </w:rPr>
        <w:t>Так, якщо відповідальність поєднується з профілактикою та роз’ясненням норм. Чіткі наслідки порушень можуть мотивувати викладачів і студентів відповідальніше ставитися до академічної роботи та дотримуватися встановлених стандартів.</w:t>
      </w:r>
    </w:p>
    <w:p w14:paraId="4A658CBB" w14:textId="346074B2" w:rsidR="003E15F2" w:rsidRPr="00C55B5A" w:rsidRDefault="003E15F2" w:rsidP="00050E7F">
      <w:pPr>
        <w:shd w:val="clear" w:color="auto" w:fill="FFFFFF"/>
        <w:spacing w:line="240" w:lineRule="auto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uk-UA"/>
        </w:rPr>
      </w:pPr>
      <w:r w:rsidRPr="00C55B5A">
        <w:rPr>
          <w:rFonts w:ascii="Times New Roman" w:eastAsiaTheme="minorEastAsia" w:hAnsi="Times New Roman"/>
          <w:b/>
          <w:color w:val="000000" w:themeColor="text1"/>
          <w:sz w:val="24"/>
          <w:szCs w:val="24"/>
          <w:lang w:val="uk-UA"/>
        </w:rPr>
        <w:t xml:space="preserve">III. Виступили: </w:t>
      </w:r>
      <w:r w:rsidR="00F52CC8" w:rsidRPr="00C55B5A">
        <w:rPr>
          <w:rFonts w:ascii="Times New Roman" w:eastAsiaTheme="minorEastAsia" w:hAnsi="Times New Roman"/>
          <w:color w:val="000000" w:themeColor="text1"/>
          <w:sz w:val="24"/>
          <w:szCs w:val="24"/>
          <w:lang w:val="uk-UA"/>
        </w:rPr>
        <w:t>ас</w:t>
      </w:r>
      <w:r w:rsidR="00E040F5" w:rsidRPr="00C55B5A">
        <w:rPr>
          <w:rFonts w:ascii="Times New Roman" w:eastAsiaTheme="minorEastAsia" w:hAnsi="Times New Roman"/>
          <w:color w:val="000000" w:themeColor="text1"/>
          <w:sz w:val="24"/>
          <w:szCs w:val="24"/>
          <w:lang w:val="uk-UA"/>
        </w:rPr>
        <w:t xml:space="preserve">. </w:t>
      </w:r>
      <w:r w:rsidR="000879D6" w:rsidRPr="00C55B5A">
        <w:rPr>
          <w:rFonts w:ascii="Times New Roman" w:eastAsiaTheme="minorEastAsia" w:hAnsi="Times New Roman"/>
          <w:color w:val="000000" w:themeColor="text1"/>
          <w:sz w:val="24"/>
          <w:szCs w:val="24"/>
          <w:lang w:val="uk-UA" w:eastAsia="uk-UA"/>
        </w:rPr>
        <w:t>Марчук О. В.</w:t>
      </w:r>
      <w:r w:rsidR="00F52CC8" w:rsidRPr="00C55B5A">
        <w:rPr>
          <w:rFonts w:ascii="Times New Roman" w:eastAsiaTheme="minorEastAsia" w:hAnsi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040F5" w:rsidRPr="00C55B5A">
        <w:rPr>
          <w:rFonts w:ascii="Times New Roman" w:eastAsiaTheme="minorEastAsia" w:hAnsi="Times New Roman"/>
          <w:color w:val="000000" w:themeColor="text1"/>
          <w:sz w:val="24"/>
          <w:szCs w:val="24"/>
          <w:lang w:val="uk-UA"/>
        </w:rPr>
        <w:t>з питанням:</w:t>
      </w:r>
      <w:r w:rsidR="00E74B00" w:rsidRPr="00C55B5A">
        <w:rPr>
          <w:rFonts w:ascii="Times New Roman" w:eastAsiaTheme="minorEastAsia" w:hAnsi="Times New Roman"/>
          <w:color w:val="000000" w:themeColor="text1"/>
          <w:sz w:val="24"/>
          <w:szCs w:val="24"/>
          <w:lang w:val="uk-UA"/>
        </w:rPr>
        <w:t xml:space="preserve"> «</w:t>
      </w:r>
      <w:r w:rsidR="00C55B5A" w:rsidRPr="00C55B5A">
        <w:rPr>
          <w:rFonts w:ascii="Times New Roman" w:eastAsiaTheme="minorEastAsia" w:hAnsi="Times New Roman"/>
          <w:color w:val="000000" w:themeColor="text1"/>
          <w:sz w:val="24"/>
          <w:szCs w:val="24"/>
          <w:lang w:val="uk-UA"/>
        </w:rPr>
        <w:t>Чи може новий закон, навпаки, сприяти формуванню довіри між викладачем і студентом?</w:t>
      </w:r>
      <w:r w:rsidR="00FD7691" w:rsidRPr="00C55B5A">
        <w:rPr>
          <w:rFonts w:ascii="Times New Roman" w:eastAsiaTheme="minorEastAsia" w:hAnsi="Times New Roman"/>
          <w:color w:val="000000" w:themeColor="text1"/>
          <w:sz w:val="24"/>
          <w:szCs w:val="24"/>
          <w:lang w:val="uk-UA"/>
        </w:rPr>
        <w:t>»</w:t>
      </w:r>
    </w:p>
    <w:p w14:paraId="2B7C918D" w14:textId="47A53741" w:rsidR="003E15F2" w:rsidRPr="00C55B5A" w:rsidRDefault="004C0CF1" w:rsidP="00050E7F">
      <w:pPr>
        <w:tabs>
          <w:tab w:val="left" w:pos="0"/>
        </w:tabs>
        <w:spacing w:line="240" w:lineRule="auto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uk-UA"/>
        </w:rPr>
      </w:pPr>
      <w:r w:rsidRPr="00C55B5A">
        <w:rPr>
          <w:rFonts w:ascii="Times New Roman" w:hAnsi="Times New Roman"/>
          <w:i/>
          <w:color w:val="000000" w:themeColor="text1"/>
          <w:sz w:val="24"/>
          <w:szCs w:val="24"/>
          <w:u w:val="single"/>
          <w:lang w:val="uk-UA"/>
        </w:rPr>
        <w:t>Відповідь:</w:t>
      </w:r>
      <w:r w:rsidRPr="00C55B5A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C55B5A" w:rsidRPr="00C55B5A">
        <w:rPr>
          <w:rFonts w:ascii="Times New Roman" w:hAnsi="Times New Roman"/>
          <w:color w:val="000000" w:themeColor="text1"/>
          <w:sz w:val="24"/>
          <w:szCs w:val="24"/>
          <w:lang w:val="uk-UA"/>
        </w:rPr>
        <w:t>Так, якщо його використовувати не лише для покарання, а й для встановлення чітких і однакових правил для всіх. Це допоможе зробити освітній процес більш прозорим і справедливим.</w:t>
      </w:r>
    </w:p>
    <w:p w14:paraId="540CC019" w14:textId="77777777" w:rsidR="00BF4749" w:rsidRDefault="00BF4749" w:rsidP="00C64858">
      <w:pPr>
        <w:spacing w:after="0" w:line="360" w:lineRule="auto"/>
        <w:ind w:left="425" w:hanging="425"/>
        <w:rPr>
          <w:rFonts w:ascii="Times New Roman" w:eastAsiaTheme="minorEastAsia" w:hAnsi="Times New Roman"/>
          <w:sz w:val="25"/>
          <w:szCs w:val="25"/>
          <w:lang w:val="uk-UA"/>
        </w:rPr>
      </w:pPr>
    </w:p>
    <w:p w14:paraId="2B143251" w14:textId="33D3811B" w:rsidR="003452A8" w:rsidRDefault="003E15F2" w:rsidP="00C64858">
      <w:pPr>
        <w:spacing w:after="0" w:line="360" w:lineRule="auto"/>
        <w:ind w:left="425" w:hanging="425"/>
        <w:rPr>
          <w:rFonts w:ascii="Times New Roman" w:eastAsiaTheme="minorEastAsia" w:hAnsi="Times New Roman"/>
          <w:sz w:val="25"/>
          <w:szCs w:val="25"/>
          <w:lang w:val="uk-UA"/>
        </w:rPr>
      </w:pP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>Голова</w:t>
      </w:r>
      <w:r w:rsidR="003452A8">
        <w:rPr>
          <w:rFonts w:ascii="Times New Roman" w:eastAsiaTheme="minorEastAsia" w:hAnsi="Times New Roman"/>
          <w:sz w:val="25"/>
          <w:szCs w:val="25"/>
          <w:lang w:val="uk-UA"/>
        </w:rPr>
        <w:t xml:space="preserve"> комісії</w:t>
      </w:r>
      <w:r w:rsidR="00F72114" w:rsidRPr="00F72114">
        <w:rPr>
          <w:rFonts w:ascii="Times New Roman" w:eastAsiaTheme="minorEastAsia" w:hAnsi="Times New Roman"/>
          <w:sz w:val="25"/>
          <w:szCs w:val="25"/>
          <w:lang w:val="uk-UA"/>
        </w:rPr>
        <w:t xml:space="preserve"> </w:t>
      </w:r>
    </w:p>
    <w:p w14:paraId="64E8A164" w14:textId="5B972F8B" w:rsidR="003E15F2" w:rsidRPr="00AE18EA" w:rsidRDefault="00F72114" w:rsidP="00C64858">
      <w:pPr>
        <w:spacing w:after="0" w:line="360" w:lineRule="auto"/>
        <w:ind w:left="425" w:hanging="425"/>
        <w:rPr>
          <w:rFonts w:ascii="Times New Roman" w:eastAsiaTheme="minorEastAsia" w:hAnsi="Times New Roman"/>
          <w:sz w:val="25"/>
          <w:szCs w:val="25"/>
          <w:lang w:val="uk-UA"/>
        </w:rPr>
      </w:pPr>
      <w:r w:rsidRPr="00F72114">
        <w:rPr>
          <w:rFonts w:ascii="Times New Roman" w:eastAsiaTheme="minorEastAsia" w:hAnsi="Times New Roman"/>
          <w:sz w:val="25"/>
          <w:szCs w:val="25"/>
          <w:lang w:val="uk-UA"/>
        </w:rPr>
        <w:t>з доброчесності</w:t>
      </w:r>
      <w:r w:rsidR="003452A8">
        <w:rPr>
          <w:rFonts w:ascii="Times New Roman" w:eastAsiaTheme="minorEastAsia" w:hAnsi="Times New Roman"/>
          <w:sz w:val="25"/>
          <w:szCs w:val="25"/>
          <w:lang w:val="uk-UA"/>
        </w:rPr>
        <w:t xml:space="preserve"> </w:t>
      </w:r>
      <w:r w:rsidR="002B326F">
        <w:rPr>
          <w:rFonts w:ascii="Times New Roman" w:eastAsiaTheme="minorEastAsia" w:hAnsi="Times New Roman"/>
          <w:sz w:val="25"/>
          <w:szCs w:val="25"/>
          <w:lang w:val="uk-UA"/>
        </w:rPr>
        <w:t>та</w:t>
      </w:r>
      <w:r w:rsidR="003452A8" w:rsidRPr="003452A8">
        <w:rPr>
          <w:rFonts w:ascii="Times New Roman" w:eastAsiaTheme="minorEastAsia" w:hAnsi="Times New Roman"/>
          <w:sz w:val="25"/>
          <w:szCs w:val="25"/>
          <w:lang w:val="uk-UA"/>
        </w:rPr>
        <w:t xml:space="preserve"> </w:t>
      </w:r>
      <w:r w:rsidR="003452A8" w:rsidRPr="00F72114">
        <w:rPr>
          <w:rFonts w:ascii="Times New Roman" w:eastAsiaTheme="minorEastAsia" w:hAnsi="Times New Roman"/>
          <w:sz w:val="25"/>
          <w:szCs w:val="25"/>
          <w:lang w:val="uk-UA"/>
        </w:rPr>
        <w:t xml:space="preserve">етики </w:t>
      </w:r>
    </w:p>
    <w:p w14:paraId="31AD21DE" w14:textId="436C59C8" w:rsidR="003E15F2" w:rsidRDefault="003E15F2" w:rsidP="00C31953">
      <w:pPr>
        <w:spacing w:line="240" w:lineRule="auto"/>
        <w:ind w:left="425" w:hanging="425"/>
        <w:rPr>
          <w:rFonts w:ascii="Times New Roman" w:eastAsiaTheme="minorEastAsia" w:hAnsi="Times New Roman"/>
          <w:sz w:val="25"/>
          <w:szCs w:val="25"/>
          <w:lang w:val="uk-UA"/>
        </w:rPr>
      </w:pP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>асистент,</w:t>
      </w:r>
      <w:r w:rsidR="00F72114">
        <w:rPr>
          <w:rFonts w:ascii="Times New Roman" w:eastAsiaTheme="minorEastAsia" w:hAnsi="Times New Roman"/>
          <w:sz w:val="25"/>
          <w:szCs w:val="25"/>
          <w:lang w:val="uk-UA"/>
        </w:rPr>
        <w:t xml:space="preserve"> </w:t>
      </w:r>
      <w:proofErr w:type="spellStart"/>
      <w:r w:rsidR="00F72114">
        <w:rPr>
          <w:rFonts w:ascii="Times New Roman" w:eastAsiaTheme="minorEastAsia" w:hAnsi="Times New Roman"/>
          <w:sz w:val="25"/>
          <w:szCs w:val="25"/>
          <w:lang w:val="uk-UA"/>
        </w:rPr>
        <w:t>канд</w:t>
      </w:r>
      <w:proofErr w:type="spellEnd"/>
      <w:r w:rsidR="00F72114">
        <w:rPr>
          <w:rFonts w:ascii="Times New Roman" w:eastAsiaTheme="minorEastAsia" w:hAnsi="Times New Roman"/>
          <w:sz w:val="25"/>
          <w:szCs w:val="25"/>
          <w:lang w:val="uk-UA"/>
        </w:rPr>
        <w:t>. пед. наук</w:t>
      </w: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                                             </w:t>
      </w:r>
      <w:r w:rsidR="00F72114">
        <w:rPr>
          <w:rFonts w:ascii="Times New Roman" w:eastAsiaTheme="minorEastAsia" w:hAnsi="Times New Roman"/>
          <w:sz w:val="25"/>
          <w:szCs w:val="25"/>
          <w:lang w:val="uk-UA"/>
        </w:rPr>
        <w:t xml:space="preserve"> </w:t>
      </w: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   </w:t>
      </w:r>
      <w:r w:rsidR="00F72114">
        <w:rPr>
          <w:rFonts w:ascii="Times New Roman" w:eastAsiaTheme="minorEastAsia" w:hAnsi="Times New Roman"/>
          <w:sz w:val="25"/>
          <w:szCs w:val="25"/>
          <w:lang w:val="uk-UA"/>
        </w:rPr>
        <w:t xml:space="preserve">   </w:t>
      </w: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  </w:t>
      </w:r>
      <w:r w:rsidR="00F72114">
        <w:rPr>
          <w:rFonts w:ascii="Times New Roman" w:eastAsiaTheme="minorEastAsia" w:hAnsi="Times New Roman"/>
          <w:sz w:val="25"/>
          <w:szCs w:val="25"/>
          <w:lang w:val="uk-UA"/>
        </w:rPr>
        <w:t>М</w:t>
      </w:r>
      <w:r w:rsidR="003452A8">
        <w:rPr>
          <w:rFonts w:ascii="Times New Roman" w:eastAsiaTheme="minorEastAsia" w:hAnsi="Times New Roman"/>
          <w:sz w:val="25"/>
          <w:szCs w:val="25"/>
          <w:lang w:val="uk-UA"/>
        </w:rPr>
        <w:t xml:space="preserve">арина </w:t>
      </w:r>
      <w:r w:rsidR="00F72114">
        <w:rPr>
          <w:rFonts w:ascii="Times New Roman" w:eastAsiaTheme="minorEastAsia" w:hAnsi="Times New Roman"/>
          <w:sz w:val="25"/>
          <w:szCs w:val="25"/>
          <w:lang w:val="uk-UA"/>
        </w:rPr>
        <w:t>ВЕЛУЩАК</w:t>
      </w:r>
    </w:p>
    <w:p w14:paraId="2C569C1E" w14:textId="77777777" w:rsidR="00C31953" w:rsidRPr="00AE18EA" w:rsidRDefault="00C31953" w:rsidP="00C31953">
      <w:pPr>
        <w:spacing w:line="240" w:lineRule="auto"/>
        <w:ind w:left="425" w:hanging="425"/>
        <w:rPr>
          <w:rFonts w:ascii="Times New Roman" w:eastAsiaTheme="minorEastAsia" w:hAnsi="Times New Roman"/>
          <w:sz w:val="25"/>
          <w:szCs w:val="25"/>
          <w:lang w:val="uk-UA"/>
        </w:rPr>
      </w:pPr>
    </w:p>
    <w:p w14:paraId="7DFF2A79" w14:textId="0555BA55" w:rsidR="00C24894" w:rsidRPr="00C64858" w:rsidRDefault="003E15F2" w:rsidP="003E15F2">
      <w:pPr>
        <w:rPr>
          <w:sz w:val="25"/>
          <w:szCs w:val="25"/>
        </w:rPr>
      </w:pP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Секретар                            </w:t>
      </w:r>
      <w:r w:rsidRPr="00C64858">
        <w:rPr>
          <w:rFonts w:ascii="Times New Roman" w:eastAsiaTheme="minorEastAsia" w:hAnsi="Times New Roman"/>
          <w:sz w:val="25"/>
          <w:szCs w:val="25"/>
          <w:lang w:val="uk-UA"/>
        </w:rPr>
        <w:t xml:space="preserve">                                           </w:t>
      </w:r>
      <w:r w:rsidR="003452A8">
        <w:rPr>
          <w:rFonts w:ascii="Times New Roman" w:eastAsiaTheme="minorEastAsia" w:hAnsi="Times New Roman"/>
          <w:sz w:val="25"/>
          <w:szCs w:val="25"/>
          <w:lang w:val="uk-UA"/>
        </w:rPr>
        <w:t xml:space="preserve"> </w:t>
      </w:r>
      <w:r w:rsidRPr="00C64858">
        <w:rPr>
          <w:rFonts w:ascii="Times New Roman" w:eastAsiaTheme="minorEastAsia" w:hAnsi="Times New Roman"/>
          <w:sz w:val="25"/>
          <w:szCs w:val="25"/>
          <w:lang w:val="uk-UA"/>
        </w:rPr>
        <w:t xml:space="preserve">  </w:t>
      </w:r>
      <w:r w:rsidR="00E02F75" w:rsidRPr="00C64858">
        <w:rPr>
          <w:rFonts w:ascii="Times New Roman" w:eastAsiaTheme="minorEastAsia" w:hAnsi="Times New Roman"/>
          <w:sz w:val="25"/>
          <w:szCs w:val="25"/>
          <w:lang w:val="uk-UA"/>
        </w:rPr>
        <w:tab/>
        <w:t xml:space="preserve">   </w:t>
      </w:r>
      <w:r w:rsidR="00F72114">
        <w:rPr>
          <w:rFonts w:ascii="Times New Roman" w:eastAsiaTheme="minorEastAsia" w:hAnsi="Times New Roman"/>
          <w:sz w:val="25"/>
          <w:szCs w:val="25"/>
          <w:lang w:val="uk-UA"/>
        </w:rPr>
        <w:t xml:space="preserve">  </w:t>
      </w:r>
      <w:r w:rsidR="00E02F75" w:rsidRPr="00C64858">
        <w:rPr>
          <w:rFonts w:ascii="Times New Roman" w:eastAsiaTheme="minorEastAsia" w:hAnsi="Times New Roman"/>
          <w:sz w:val="25"/>
          <w:szCs w:val="25"/>
          <w:lang w:val="uk-UA"/>
        </w:rPr>
        <w:t xml:space="preserve"> </w:t>
      </w:r>
      <w:r w:rsidR="00C31953">
        <w:rPr>
          <w:rFonts w:ascii="Times New Roman" w:hAnsi="Times New Roman"/>
          <w:sz w:val="25"/>
          <w:szCs w:val="25"/>
          <w:lang w:val="uk-UA"/>
        </w:rPr>
        <w:t>Вероніка АУРІТЕ</w:t>
      </w:r>
    </w:p>
    <w:sectPr w:rsidR="00C24894" w:rsidRPr="00C6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7642B"/>
    <w:multiLevelType w:val="multilevel"/>
    <w:tmpl w:val="3080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D11CC"/>
    <w:multiLevelType w:val="multilevel"/>
    <w:tmpl w:val="B4468D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2" w:hanging="3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12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36" w:hanging="1800"/>
      </w:pPr>
      <w:rPr>
        <w:rFonts w:hint="default"/>
      </w:rPr>
    </w:lvl>
  </w:abstractNum>
  <w:abstractNum w:abstractNumId="2" w15:restartNumberingAfterBreak="0">
    <w:nsid w:val="168634A7"/>
    <w:multiLevelType w:val="hybridMultilevel"/>
    <w:tmpl w:val="725459DE"/>
    <w:lvl w:ilvl="0" w:tplc="2CB2EE92">
      <w:numFmt w:val="bullet"/>
      <w:lvlText w:val="–"/>
      <w:lvlJc w:val="left"/>
      <w:pPr>
        <w:ind w:left="67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0732568E">
      <w:numFmt w:val="bullet"/>
      <w:lvlText w:val="•"/>
      <w:lvlJc w:val="left"/>
      <w:pPr>
        <w:ind w:left="1136" w:hanging="284"/>
      </w:pPr>
      <w:rPr>
        <w:lang w:val="uk-UA" w:eastAsia="en-US" w:bidi="ar-SA"/>
      </w:rPr>
    </w:lvl>
    <w:lvl w:ilvl="2" w:tplc="112E5ACE">
      <w:numFmt w:val="bullet"/>
      <w:lvlText w:val="•"/>
      <w:lvlJc w:val="left"/>
      <w:pPr>
        <w:ind w:left="1592" w:hanging="284"/>
      </w:pPr>
      <w:rPr>
        <w:lang w:val="uk-UA" w:eastAsia="en-US" w:bidi="ar-SA"/>
      </w:rPr>
    </w:lvl>
    <w:lvl w:ilvl="3" w:tplc="132E2868">
      <w:numFmt w:val="bullet"/>
      <w:lvlText w:val="•"/>
      <w:lvlJc w:val="left"/>
      <w:pPr>
        <w:ind w:left="2049" w:hanging="284"/>
      </w:pPr>
      <w:rPr>
        <w:lang w:val="uk-UA" w:eastAsia="en-US" w:bidi="ar-SA"/>
      </w:rPr>
    </w:lvl>
    <w:lvl w:ilvl="4" w:tplc="977E39D6">
      <w:numFmt w:val="bullet"/>
      <w:lvlText w:val="•"/>
      <w:lvlJc w:val="left"/>
      <w:pPr>
        <w:ind w:left="2505" w:hanging="284"/>
      </w:pPr>
      <w:rPr>
        <w:lang w:val="uk-UA" w:eastAsia="en-US" w:bidi="ar-SA"/>
      </w:rPr>
    </w:lvl>
    <w:lvl w:ilvl="5" w:tplc="53622F46">
      <w:numFmt w:val="bullet"/>
      <w:lvlText w:val="•"/>
      <w:lvlJc w:val="left"/>
      <w:pPr>
        <w:ind w:left="2962" w:hanging="284"/>
      </w:pPr>
      <w:rPr>
        <w:lang w:val="uk-UA" w:eastAsia="en-US" w:bidi="ar-SA"/>
      </w:rPr>
    </w:lvl>
    <w:lvl w:ilvl="6" w:tplc="F5520984">
      <w:numFmt w:val="bullet"/>
      <w:lvlText w:val="•"/>
      <w:lvlJc w:val="left"/>
      <w:pPr>
        <w:ind w:left="3418" w:hanging="284"/>
      </w:pPr>
      <w:rPr>
        <w:lang w:val="uk-UA" w:eastAsia="en-US" w:bidi="ar-SA"/>
      </w:rPr>
    </w:lvl>
    <w:lvl w:ilvl="7" w:tplc="8A4639A2">
      <w:numFmt w:val="bullet"/>
      <w:lvlText w:val="•"/>
      <w:lvlJc w:val="left"/>
      <w:pPr>
        <w:ind w:left="3874" w:hanging="284"/>
      </w:pPr>
      <w:rPr>
        <w:lang w:val="uk-UA" w:eastAsia="en-US" w:bidi="ar-SA"/>
      </w:rPr>
    </w:lvl>
    <w:lvl w:ilvl="8" w:tplc="8D10226A">
      <w:numFmt w:val="bullet"/>
      <w:lvlText w:val="•"/>
      <w:lvlJc w:val="left"/>
      <w:pPr>
        <w:ind w:left="4331" w:hanging="284"/>
      </w:pPr>
      <w:rPr>
        <w:lang w:val="uk-UA" w:eastAsia="en-US" w:bidi="ar-SA"/>
      </w:rPr>
    </w:lvl>
  </w:abstractNum>
  <w:abstractNum w:abstractNumId="3" w15:restartNumberingAfterBreak="0">
    <w:nsid w:val="180E12CA"/>
    <w:multiLevelType w:val="multilevel"/>
    <w:tmpl w:val="1482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A4045F"/>
    <w:multiLevelType w:val="multilevel"/>
    <w:tmpl w:val="DD047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12047C"/>
    <w:multiLevelType w:val="multilevel"/>
    <w:tmpl w:val="70D2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9A51C5"/>
    <w:multiLevelType w:val="hybridMultilevel"/>
    <w:tmpl w:val="67CA2596"/>
    <w:lvl w:ilvl="0" w:tplc="F174B252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22E31C8C"/>
    <w:multiLevelType w:val="multilevel"/>
    <w:tmpl w:val="AE50EA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122A36"/>
    <w:multiLevelType w:val="multilevel"/>
    <w:tmpl w:val="5D0E7C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204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446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29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134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3736" w:hanging="1800"/>
      </w:pPr>
      <w:rPr>
        <w:rFonts w:hint="default"/>
        <w:u w:val="single"/>
      </w:rPr>
    </w:lvl>
  </w:abstractNum>
  <w:abstractNum w:abstractNumId="9" w15:restartNumberingAfterBreak="0">
    <w:nsid w:val="233312E8"/>
    <w:multiLevelType w:val="multilevel"/>
    <w:tmpl w:val="0DA8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1B0752"/>
    <w:multiLevelType w:val="multilevel"/>
    <w:tmpl w:val="03226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086FF3"/>
    <w:multiLevelType w:val="multilevel"/>
    <w:tmpl w:val="7AC66EE6"/>
    <w:lvl w:ilvl="0">
      <w:start w:val="1"/>
      <w:numFmt w:val="decimal"/>
      <w:lvlText w:val="%1."/>
      <w:lvlJc w:val="left"/>
      <w:pPr>
        <w:ind w:left="24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42" w:hanging="7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2">
      <w:numFmt w:val="bullet"/>
      <w:lvlText w:val="–"/>
      <w:lvlJc w:val="left"/>
      <w:pPr>
        <w:ind w:left="11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3">
      <w:numFmt w:val="bullet"/>
      <w:lvlText w:val="•"/>
      <w:lvlJc w:val="left"/>
      <w:pPr>
        <w:ind w:left="552" w:hanging="284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25" w:hanging="284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297" w:hanging="284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170" w:hanging="284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42" w:hanging="284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-85" w:hanging="284"/>
      </w:pPr>
      <w:rPr>
        <w:lang w:val="uk-UA" w:eastAsia="en-US" w:bidi="ar-SA"/>
      </w:rPr>
    </w:lvl>
  </w:abstractNum>
  <w:abstractNum w:abstractNumId="12" w15:restartNumberingAfterBreak="0">
    <w:nsid w:val="41982052"/>
    <w:multiLevelType w:val="multilevel"/>
    <w:tmpl w:val="2BD02CAC"/>
    <w:lvl w:ilvl="0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907"/>
        </w:tabs>
        <w:ind w:left="790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627"/>
        </w:tabs>
        <w:ind w:left="862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347"/>
        </w:tabs>
        <w:ind w:left="934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067"/>
        </w:tabs>
        <w:ind w:left="1006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787"/>
        </w:tabs>
        <w:ind w:left="1078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507"/>
        </w:tabs>
        <w:ind w:left="11507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19739A"/>
    <w:multiLevelType w:val="multilevel"/>
    <w:tmpl w:val="69CC2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66639C"/>
    <w:multiLevelType w:val="multilevel"/>
    <w:tmpl w:val="6422E8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390C32"/>
    <w:multiLevelType w:val="multilevel"/>
    <w:tmpl w:val="04E66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7027CA"/>
    <w:multiLevelType w:val="hybridMultilevel"/>
    <w:tmpl w:val="43B869A0"/>
    <w:lvl w:ilvl="0" w:tplc="4962B9B0">
      <w:start w:val="5"/>
      <w:numFmt w:val="decimal"/>
      <w:lvlText w:val="%1)"/>
      <w:lvlJc w:val="left"/>
      <w:pPr>
        <w:tabs>
          <w:tab w:val="num" w:pos="1077"/>
        </w:tabs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63574F89"/>
    <w:multiLevelType w:val="multilevel"/>
    <w:tmpl w:val="A3A812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u w:val="single"/>
      </w:rPr>
    </w:lvl>
    <w:lvl w:ilvl="1">
      <w:start w:val="1"/>
      <w:numFmt w:val="decimal"/>
      <w:lvlText w:val="%1.%2"/>
      <w:lvlJc w:val="left"/>
      <w:pPr>
        <w:ind w:left="602" w:hanging="360"/>
      </w:pPr>
      <w:rPr>
        <w:rFonts w:hint="default"/>
        <w:i w:val="0"/>
        <w:u w:val="none"/>
      </w:rPr>
    </w:lvl>
    <w:lvl w:ilvl="2">
      <w:start w:val="1"/>
      <w:numFmt w:val="decimal"/>
      <w:lvlText w:val="%1.%2.%3"/>
      <w:lvlJc w:val="left"/>
      <w:pPr>
        <w:ind w:left="1204" w:hanging="720"/>
      </w:pPr>
      <w:rPr>
        <w:rFonts w:hint="default"/>
        <w:i w:val="0"/>
        <w:u w:val="single"/>
      </w:rPr>
    </w:lvl>
    <w:lvl w:ilvl="3">
      <w:start w:val="1"/>
      <w:numFmt w:val="decimal"/>
      <w:lvlText w:val="%1.%2.%3.%4"/>
      <w:lvlJc w:val="left"/>
      <w:pPr>
        <w:ind w:left="1446" w:hanging="720"/>
      </w:pPr>
      <w:rPr>
        <w:rFonts w:hint="default"/>
        <w:i w:val="0"/>
        <w:u w:val="single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hint="default"/>
        <w:i w:val="0"/>
        <w:u w:val="single"/>
      </w:rPr>
    </w:lvl>
    <w:lvl w:ilvl="5">
      <w:start w:val="1"/>
      <w:numFmt w:val="decimal"/>
      <w:lvlText w:val="%1.%2.%3.%4.%5.%6"/>
      <w:lvlJc w:val="left"/>
      <w:pPr>
        <w:ind w:left="2290" w:hanging="1080"/>
      </w:pPr>
      <w:rPr>
        <w:rFonts w:hint="default"/>
        <w:i w:val="0"/>
        <w:u w:val="single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hint="default"/>
        <w:i w:val="0"/>
        <w:u w:val="single"/>
      </w:rPr>
    </w:lvl>
    <w:lvl w:ilvl="7">
      <w:start w:val="1"/>
      <w:numFmt w:val="decimal"/>
      <w:lvlText w:val="%1.%2.%3.%4.%5.%6.%7.%8"/>
      <w:lvlJc w:val="left"/>
      <w:pPr>
        <w:ind w:left="3134" w:hanging="1440"/>
      </w:pPr>
      <w:rPr>
        <w:rFonts w:hint="default"/>
        <w:i w:val="0"/>
        <w:u w:val="single"/>
      </w:rPr>
    </w:lvl>
    <w:lvl w:ilvl="8">
      <w:start w:val="1"/>
      <w:numFmt w:val="decimal"/>
      <w:lvlText w:val="%1.%2.%3.%4.%5.%6.%7.%8.%9"/>
      <w:lvlJc w:val="left"/>
      <w:pPr>
        <w:ind w:left="3736" w:hanging="1800"/>
      </w:pPr>
      <w:rPr>
        <w:rFonts w:hint="default"/>
        <w:i w:val="0"/>
        <w:u w:val="single"/>
      </w:rPr>
    </w:lvl>
  </w:abstractNum>
  <w:abstractNum w:abstractNumId="18" w15:restartNumberingAfterBreak="0">
    <w:nsid w:val="6A064882"/>
    <w:multiLevelType w:val="hybridMultilevel"/>
    <w:tmpl w:val="F06E704E"/>
    <w:lvl w:ilvl="0" w:tplc="DF5AFAF2">
      <w:numFmt w:val="bullet"/>
      <w:lvlText w:val="–"/>
      <w:lvlJc w:val="left"/>
      <w:pPr>
        <w:ind w:left="11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B30A13E8">
      <w:numFmt w:val="bullet"/>
      <w:lvlText w:val="–"/>
      <w:lvlJc w:val="left"/>
      <w:pPr>
        <w:ind w:left="45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2" w:tplc="040ED0C6">
      <w:numFmt w:val="bullet"/>
      <w:lvlText w:val="•"/>
      <w:lvlJc w:val="left"/>
      <w:pPr>
        <w:ind w:left="427" w:hanging="284"/>
      </w:pPr>
      <w:rPr>
        <w:lang w:val="uk-UA" w:eastAsia="en-US" w:bidi="ar-SA"/>
      </w:rPr>
    </w:lvl>
    <w:lvl w:ilvl="3" w:tplc="BC0EF69C">
      <w:numFmt w:val="bullet"/>
      <w:lvlText w:val="•"/>
      <w:lvlJc w:val="left"/>
      <w:pPr>
        <w:ind w:left="395" w:hanging="284"/>
      </w:pPr>
      <w:rPr>
        <w:lang w:val="uk-UA" w:eastAsia="en-US" w:bidi="ar-SA"/>
      </w:rPr>
    </w:lvl>
    <w:lvl w:ilvl="4" w:tplc="5204E992">
      <w:numFmt w:val="bullet"/>
      <w:lvlText w:val="•"/>
      <w:lvlJc w:val="left"/>
      <w:pPr>
        <w:ind w:left="363" w:hanging="284"/>
      </w:pPr>
      <w:rPr>
        <w:lang w:val="uk-UA" w:eastAsia="en-US" w:bidi="ar-SA"/>
      </w:rPr>
    </w:lvl>
    <w:lvl w:ilvl="5" w:tplc="20908DAE">
      <w:numFmt w:val="bullet"/>
      <w:lvlText w:val="•"/>
      <w:lvlJc w:val="left"/>
      <w:pPr>
        <w:ind w:left="331" w:hanging="284"/>
      </w:pPr>
      <w:rPr>
        <w:lang w:val="uk-UA" w:eastAsia="en-US" w:bidi="ar-SA"/>
      </w:rPr>
    </w:lvl>
    <w:lvl w:ilvl="6" w:tplc="E2407256">
      <w:numFmt w:val="bullet"/>
      <w:lvlText w:val="•"/>
      <w:lvlJc w:val="left"/>
      <w:pPr>
        <w:ind w:left="299" w:hanging="284"/>
      </w:pPr>
      <w:rPr>
        <w:lang w:val="uk-UA" w:eastAsia="en-US" w:bidi="ar-SA"/>
      </w:rPr>
    </w:lvl>
    <w:lvl w:ilvl="7" w:tplc="EDE27AAA">
      <w:numFmt w:val="bullet"/>
      <w:lvlText w:val="•"/>
      <w:lvlJc w:val="left"/>
      <w:pPr>
        <w:ind w:left="267" w:hanging="284"/>
      </w:pPr>
      <w:rPr>
        <w:lang w:val="uk-UA" w:eastAsia="en-US" w:bidi="ar-SA"/>
      </w:rPr>
    </w:lvl>
    <w:lvl w:ilvl="8" w:tplc="5F9E9738">
      <w:numFmt w:val="bullet"/>
      <w:lvlText w:val="•"/>
      <w:lvlJc w:val="left"/>
      <w:pPr>
        <w:ind w:left="235" w:hanging="284"/>
      </w:pPr>
      <w:rPr>
        <w:lang w:val="uk-UA" w:eastAsia="en-US" w:bidi="ar-SA"/>
      </w:rPr>
    </w:lvl>
  </w:abstractNum>
  <w:num w:numId="1" w16cid:durableId="180164641">
    <w:abstractNumId w:val="6"/>
  </w:num>
  <w:num w:numId="2" w16cid:durableId="397630097">
    <w:abstractNumId w:val="16"/>
  </w:num>
  <w:num w:numId="3" w16cid:durableId="1173379422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121264397">
    <w:abstractNumId w:val="8"/>
  </w:num>
  <w:num w:numId="5" w16cid:durableId="2013097001">
    <w:abstractNumId w:val="17"/>
  </w:num>
  <w:num w:numId="6" w16cid:durableId="52196786">
    <w:abstractNumId w:val="2"/>
  </w:num>
  <w:num w:numId="7" w16cid:durableId="1095440700">
    <w:abstractNumId w:val="1"/>
  </w:num>
  <w:num w:numId="8" w16cid:durableId="525753676">
    <w:abstractNumId w:val="18"/>
  </w:num>
  <w:num w:numId="9" w16cid:durableId="94517011">
    <w:abstractNumId w:val="3"/>
  </w:num>
  <w:num w:numId="10" w16cid:durableId="1978875917">
    <w:abstractNumId w:val="7"/>
    <w:lvlOverride w:ilvl="0">
      <w:lvl w:ilvl="0">
        <w:numFmt w:val="decimal"/>
        <w:lvlText w:val="%1."/>
        <w:lvlJc w:val="left"/>
      </w:lvl>
    </w:lvlOverride>
  </w:num>
  <w:num w:numId="11" w16cid:durableId="1222405203">
    <w:abstractNumId w:val="10"/>
  </w:num>
  <w:num w:numId="12" w16cid:durableId="701595311">
    <w:abstractNumId w:val="0"/>
  </w:num>
  <w:num w:numId="13" w16cid:durableId="934365320">
    <w:abstractNumId w:val="13"/>
    <w:lvlOverride w:ilvl="0">
      <w:lvl w:ilvl="0">
        <w:numFmt w:val="decimal"/>
        <w:lvlText w:val="%1."/>
        <w:lvlJc w:val="left"/>
      </w:lvl>
    </w:lvlOverride>
  </w:num>
  <w:num w:numId="14" w16cid:durableId="396588578">
    <w:abstractNumId w:val="9"/>
  </w:num>
  <w:num w:numId="15" w16cid:durableId="2072729643">
    <w:abstractNumId w:val="14"/>
    <w:lvlOverride w:ilvl="0">
      <w:lvl w:ilvl="0">
        <w:numFmt w:val="decimal"/>
        <w:lvlText w:val="%1."/>
        <w:lvlJc w:val="left"/>
      </w:lvl>
    </w:lvlOverride>
  </w:num>
  <w:num w:numId="16" w16cid:durableId="1594782088">
    <w:abstractNumId w:val="5"/>
  </w:num>
  <w:num w:numId="17" w16cid:durableId="266888303">
    <w:abstractNumId w:val="15"/>
  </w:num>
  <w:num w:numId="18" w16cid:durableId="193926927">
    <w:abstractNumId w:val="4"/>
  </w:num>
  <w:num w:numId="19" w16cid:durableId="4493197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CA"/>
    <w:rsid w:val="000131E8"/>
    <w:rsid w:val="00014BAF"/>
    <w:rsid w:val="0001552B"/>
    <w:rsid w:val="00043553"/>
    <w:rsid w:val="00050E7F"/>
    <w:rsid w:val="00065BDD"/>
    <w:rsid w:val="000814A7"/>
    <w:rsid w:val="00086105"/>
    <w:rsid w:val="000879D6"/>
    <w:rsid w:val="000C3BCA"/>
    <w:rsid w:val="000C750E"/>
    <w:rsid w:val="000C7C17"/>
    <w:rsid w:val="000D40CB"/>
    <w:rsid w:val="00132653"/>
    <w:rsid w:val="00143137"/>
    <w:rsid w:val="0017040B"/>
    <w:rsid w:val="0018540F"/>
    <w:rsid w:val="00195991"/>
    <w:rsid w:val="001A4E0D"/>
    <w:rsid w:val="001C6110"/>
    <w:rsid w:val="001D1C76"/>
    <w:rsid w:val="001E397E"/>
    <w:rsid w:val="00203C84"/>
    <w:rsid w:val="00215F22"/>
    <w:rsid w:val="00221346"/>
    <w:rsid w:val="002270F0"/>
    <w:rsid w:val="002317E7"/>
    <w:rsid w:val="0023786B"/>
    <w:rsid w:val="00243050"/>
    <w:rsid w:val="00244112"/>
    <w:rsid w:val="00264831"/>
    <w:rsid w:val="002819E6"/>
    <w:rsid w:val="00283A83"/>
    <w:rsid w:val="00295B17"/>
    <w:rsid w:val="00297897"/>
    <w:rsid w:val="002A7D9F"/>
    <w:rsid w:val="002B326F"/>
    <w:rsid w:val="002C7DCF"/>
    <w:rsid w:val="002D02E7"/>
    <w:rsid w:val="002E6666"/>
    <w:rsid w:val="002F4CFE"/>
    <w:rsid w:val="002F55E9"/>
    <w:rsid w:val="003452A8"/>
    <w:rsid w:val="00350841"/>
    <w:rsid w:val="003720D7"/>
    <w:rsid w:val="00380C32"/>
    <w:rsid w:val="003946FD"/>
    <w:rsid w:val="003B0601"/>
    <w:rsid w:val="003C497E"/>
    <w:rsid w:val="003E13CA"/>
    <w:rsid w:val="003E1550"/>
    <w:rsid w:val="003E15F2"/>
    <w:rsid w:val="003E6A0D"/>
    <w:rsid w:val="004074C2"/>
    <w:rsid w:val="004144CA"/>
    <w:rsid w:val="00415E86"/>
    <w:rsid w:val="00442797"/>
    <w:rsid w:val="00447DE9"/>
    <w:rsid w:val="004503AC"/>
    <w:rsid w:val="0045084C"/>
    <w:rsid w:val="00452E38"/>
    <w:rsid w:val="004544A1"/>
    <w:rsid w:val="00454A4C"/>
    <w:rsid w:val="004824D4"/>
    <w:rsid w:val="004843C3"/>
    <w:rsid w:val="00490034"/>
    <w:rsid w:val="00490871"/>
    <w:rsid w:val="004A4334"/>
    <w:rsid w:val="004B7935"/>
    <w:rsid w:val="004C0CF1"/>
    <w:rsid w:val="004D7B2A"/>
    <w:rsid w:val="00501F84"/>
    <w:rsid w:val="00567BA5"/>
    <w:rsid w:val="005747EB"/>
    <w:rsid w:val="00574C56"/>
    <w:rsid w:val="005820DD"/>
    <w:rsid w:val="005828A2"/>
    <w:rsid w:val="00592C70"/>
    <w:rsid w:val="00592D34"/>
    <w:rsid w:val="005A23AE"/>
    <w:rsid w:val="005C25D4"/>
    <w:rsid w:val="00602754"/>
    <w:rsid w:val="00646EC8"/>
    <w:rsid w:val="006638D5"/>
    <w:rsid w:val="006669B8"/>
    <w:rsid w:val="00685296"/>
    <w:rsid w:val="006B307D"/>
    <w:rsid w:val="006C64A8"/>
    <w:rsid w:val="006D73F4"/>
    <w:rsid w:val="006E14FA"/>
    <w:rsid w:val="00701A17"/>
    <w:rsid w:val="00721AF6"/>
    <w:rsid w:val="00726CC5"/>
    <w:rsid w:val="00741F5F"/>
    <w:rsid w:val="00743A8C"/>
    <w:rsid w:val="007539EC"/>
    <w:rsid w:val="007645F0"/>
    <w:rsid w:val="00774E74"/>
    <w:rsid w:val="00777E02"/>
    <w:rsid w:val="00794A7D"/>
    <w:rsid w:val="0079533E"/>
    <w:rsid w:val="007A1897"/>
    <w:rsid w:val="007A692B"/>
    <w:rsid w:val="007C0633"/>
    <w:rsid w:val="007C25A0"/>
    <w:rsid w:val="007C2B8B"/>
    <w:rsid w:val="007C423F"/>
    <w:rsid w:val="007C7270"/>
    <w:rsid w:val="007D6AE6"/>
    <w:rsid w:val="007E779F"/>
    <w:rsid w:val="007F4D14"/>
    <w:rsid w:val="008104D7"/>
    <w:rsid w:val="00811EDF"/>
    <w:rsid w:val="00815AA4"/>
    <w:rsid w:val="00856DAD"/>
    <w:rsid w:val="00876DD3"/>
    <w:rsid w:val="00892ED7"/>
    <w:rsid w:val="008943AE"/>
    <w:rsid w:val="00894707"/>
    <w:rsid w:val="008B06E7"/>
    <w:rsid w:val="008D6206"/>
    <w:rsid w:val="008E3840"/>
    <w:rsid w:val="008F4E36"/>
    <w:rsid w:val="00901EFB"/>
    <w:rsid w:val="009046B9"/>
    <w:rsid w:val="00922FD1"/>
    <w:rsid w:val="00931D19"/>
    <w:rsid w:val="00936837"/>
    <w:rsid w:val="00937AC8"/>
    <w:rsid w:val="009438C9"/>
    <w:rsid w:val="00945798"/>
    <w:rsid w:val="009461DB"/>
    <w:rsid w:val="0094693E"/>
    <w:rsid w:val="00950947"/>
    <w:rsid w:val="00963056"/>
    <w:rsid w:val="009844BC"/>
    <w:rsid w:val="009B0B5F"/>
    <w:rsid w:val="009C1F7E"/>
    <w:rsid w:val="009F5118"/>
    <w:rsid w:val="00A34278"/>
    <w:rsid w:val="00A410E2"/>
    <w:rsid w:val="00A455B5"/>
    <w:rsid w:val="00AB3396"/>
    <w:rsid w:val="00AC0161"/>
    <w:rsid w:val="00AC4708"/>
    <w:rsid w:val="00AC5FDD"/>
    <w:rsid w:val="00AD2A3A"/>
    <w:rsid w:val="00AE18EA"/>
    <w:rsid w:val="00AE1DB3"/>
    <w:rsid w:val="00B12D6E"/>
    <w:rsid w:val="00B1361B"/>
    <w:rsid w:val="00B17AAC"/>
    <w:rsid w:val="00B63414"/>
    <w:rsid w:val="00B6378A"/>
    <w:rsid w:val="00B711E5"/>
    <w:rsid w:val="00B71C59"/>
    <w:rsid w:val="00B73A98"/>
    <w:rsid w:val="00BA2F79"/>
    <w:rsid w:val="00BA4022"/>
    <w:rsid w:val="00BC46D2"/>
    <w:rsid w:val="00BD07A5"/>
    <w:rsid w:val="00BE0B2E"/>
    <w:rsid w:val="00BE3E2D"/>
    <w:rsid w:val="00BF4749"/>
    <w:rsid w:val="00C00DE9"/>
    <w:rsid w:val="00C02226"/>
    <w:rsid w:val="00C12A6D"/>
    <w:rsid w:val="00C24894"/>
    <w:rsid w:val="00C252D1"/>
    <w:rsid w:val="00C26F72"/>
    <w:rsid w:val="00C31953"/>
    <w:rsid w:val="00C32812"/>
    <w:rsid w:val="00C37673"/>
    <w:rsid w:val="00C55B5A"/>
    <w:rsid w:val="00C625ED"/>
    <w:rsid w:val="00C64858"/>
    <w:rsid w:val="00C720C5"/>
    <w:rsid w:val="00C76ED8"/>
    <w:rsid w:val="00C866C7"/>
    <w:rsid w:val="00CE48B8"/>
    <w:rsid w:val="00CE5476"/>
    <w:rsid w:val="00CE64C1"/>
    <w:rsid w:val="00D00695"/>
    <w:rsid w:val="00D11665"/>
    <w:rsid w:val="00D242AB"/>
    <w:rsid w:val="00D32B3E"/>
    <w:rsid w:val="00D51E82"/>
    <w:rsid w:val="00D52D09"/>
    <w:rsid w:val="00D52FBB"/>
    <w:rsid w:val="00D630F8"/>
    <w:rsid w:val="00D656AF"/>
    <w:rsid w:val="00D67AF2"/>
    <w:rsid w:val="00D95A3E"/>
    <w:rsid w:val="00D97273"/>
    <w:rsid w:val="00DB3977"/>
    <w:rsid w:val="00DB79AC"/>
    <w:rsid w:val="00DC0986"/>
    <w:rsid w:val="00DD2441"/>
    <w:rsid w:val="00E02F75"/>
    <w:rsid w:val="00E040F5"/>
    <w:rsid w:val="00E22B09"/>
    <w:rsid w:val="00E32C7D"/>
    <w:rsid w:val="00E71512"/>
    <w:rsid w:val="00E74B00"/>
    <w:rsid w:val="00E75D5B"/>
    <w:rsid w:val="00E900C5"/>
    <w:rsid w:val="00E9399B"/>
    <w:rsid w:val="00EC4284"/>
    <w:rsid w:val="00ED7A90"/>
    <w:rsid w:val="00EE3DD0"/>
    <w:rsid w:val="00EE43B9"/>
    <w:rsid w:val="00EF5E0E"/>
    <w:rsid w:val="00F04752"/>
    <w:rsid w:val="00F06A18"/>
    <w:rsid w:val="00F11B60"/>
    <w:rsid w:val="00F208E6"/>
    <w:rsid w:val="00F52CC8"/>
    <w:rsid w:val="00F54549"/>
    <w:rsid w:val="00F60725"/>
    <w:rsid w:val="00F6338B"/>
    <w:rsid w:val="00F639B1"/>
    <w:rsid w:val="00F63F6B"/>
    <w:rsid w:val="00F72114"/>
    <w:rsid w:val="00F7780E"/>
    <w:rsid w:val="00F817D0"/>
    <w:rsid w:val="00F81B8F"/>
    <w:rsid w:val="00F85870"/>
    <w:rsid w:val="00FB0A61"/>
    <w:rsid w:val="00FD2D1A"/>
    <w:rsid w:val="00FD7691"/>
    <w:rsid w:val="00FE2947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9FF8C"/>
  <w15:chartTrackingRefBased/>
  <w15:docId w15:val="{CC1C080D-6D5E-41A2-AEF8-FCC87D0F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CF1"/>
    <w:pPr>
      <w:spacing w:after="200" w:line="276" w:lineRule="auto"/>
    </w:pPr>
    <w:rPr>
      <w:rFonts w:ascii="Calibri" w:eastAsia="Times New Roman" w:hAnsi="Calibri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3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B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B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B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BC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BC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BC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BC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BC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3B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3BC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3BC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3BC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3B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3B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3B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3BC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3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C3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3BC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C3B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3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C3BCA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0C3B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3BCA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3BC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C3BCA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0C3BCA"/>
    <w:rPr>
      <w:b/>
      <w:bCs/>
      <w:smallCaps/>
      <w:color w:val="2E74B5" w:themeColor="accent1" w:themeShade="BF"/>
      <w:spacing w:val="5"/>
    </w:rPr>
  </w:style>
  <w:style w:type="paragraph" w:styleId="ae">
    <w:name w:val="Body Text"/>
    <w:basedOn w:val="a"/>
    <w:link w:val="af"/>
    <w:uiPriority w:val="99"/>
    <w:unhideWhenUsed/>
    <w:rsid w:val="00BA2F79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  <w:rsid w:val="00BA2F79"/>
    <w:rPr>
      <w:rFonts w:ascii="Calibri" w:eastAsia="Times New Roman" w:hAnsi="Calibri"/>
      <w:kern w:val="0"/>
      <w:sz w:val="22"/>
      <w:szCs w:val="22"/>
      <w:lang w:eastAsia="ru-RU"/>
      <w14:ligatures w14:val="none"/>
    </w:rPr>
  </w:style>
  <w:style w:type="paragraph" w:styleId="af0">
    <w:name w:val="Normal (Web)"/>
    <w:basedOn w:val="a"/>
    <w:uiPriority w:val="99"/>
    <w:semiHidden/>
    <w:unhideWhenUsed/>
    <w:rsid w:val="004503A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C9A-0621-4C2C-9E43-B7BAEA811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4239</Words>
  <Characters>2417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2026-09-07T10:31:00Z</cp:lastPrinted>
  <dcterms:created xsi:type="dcterms:W3CDTF">2026-09-07T10:35:00Z</dcterms:created>
  <dcterms:modified xsi:type="dcterms:W3CDTF">2026-09-07T10:35:00Z</dcterms:modified>
</cp:coreProperties>
</file>