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026" w:rsidRPr="00030DF7" w:rsidRDefault="00CC6026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 w:rsidRPr="00030DF7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3403F756" wp14:editId="173475E9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DF7">
        <w:rPr>
          <w:b/>
          <w:sz w:val="28"/>
          <w:szCs w:val="28"/>
        </w:rPr>
        <w:t>СИЛАБУС НАВЧАЛЬНОЇ ДИСЦИПЛІНИ</w:t>
      </w:r>
    </w:p>
    <w:p w:rsidR="00CC6026" w:rsidRPr="00030DF7" w:rsidRDefault="00CC6026" w:rsidP="00CC6026">
      <w:pPr>
        <w:adjustRightInd w:val="0"/>
        <w:ind w:right="517"/>
        <w:jc w:val="center"/>
        <w:rPr>
          <w:rFonts w:asciiTheme="majorBidi" w:hAnsiTheme="majorBidi" w:cstheme="majorBidi"/>
          <w:sz w:val="32"/>
          <w:szCs w:val="32"/>
        </w:rPr>
      </w:pPr>
      <w:r w:rsidRPr="003A59CB">
        <w:rPr>
          <w:rFonts w:ascii="Times New Roman" w:hAnsi="Times New Roman" w:cs="Times New Roman"/>
          <w:b/>
          <w:sz w:val="32"/>
          <w:szCs w:val="32"/>
        </w:rPr>
        <w:t>«</w:t>
      </w:r>
      <w:r w:rsidR="0023402C">
        <w:rPr>
          <w:rFonts w:asciiTheme="majorBidi" w:hAnsiTheme="majorBidi" w:cstheme="majorBidi"/>
          <w:b/>
          <w:sz w:val="32"/>
          <w:szCs w:val="32"/>
        </w:rPr>
        <w:t>ОБЛІКОВА ПОЛІТИКА</w:t>
      </w:r>
      <w:r w:rsidRPr="00030DF7">
        <w:rPr>
          <w:rFonts w:asciiTheme="majorBidi" w:hAnsiTheme="majorBidi" w:cstheme="majorBidi"/>
          <w:b/>
          <w:bCs/>
          <w:sz w:val="32"/>
          <w:szCs w:val="32"/>
        </w:rPr>
        <w:t>»</w:t>
      </w:r>
    </w:p>
    <w:p w:rsidR="00CC6026" w:rsidRPr="005514AC" w:rsidRDefault="00CC6026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 w:rsidR="0023402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вибір</w:t>
      </w:r>
      <w:r w:rsidR="005514AC"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кова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CF534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5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</w:t>
      </w:r>
      <w:r w:rsidR="002340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6657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CF5342" w:rsidTr="005514AC">
        <w:tc>
          <w:tcPr>
            <w:tcW w:w="2864" w:type="dxa"/>
          </w:tcPr>
          <w:p w:rsidR="00CF5342" w:rsidRPr="00CC6026" w:rsidRDefault="00CF5342" w:rsidP="00CF5342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6657" w:type="dxa"/>
          </w:tcPr>
          <w:p w:rsidR="00CF5342" w:rsidRPr="00CC6026" w:rsidRDefault="00CF5342" w:rsidP="00CF5342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1 </w:t>
            </w:r>
            <w:r>
              <w:rPr>
                <w:bCs/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CF5342" w:rsidTr="005514AC">
        <w:tc>
          <w:tcPr>
            <w:tcW w:w="2864" w:type="dxa"/>
          </w:tcPr>
          <w:p w:rsidR="00CF5342" w:rsidRPr="00CC6026" w:rsidRDefault="00CF5342" w:rsidP="00CF5342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657" w:type="dxa"/>
          </w:tcPr>
          <w:p w:rsidR="00CF5342" w:rsidRPr="00CC6026" w:rsidRDefault="00CF5342" w:rsidP="00CF5342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28"/>
                <w:szCs w:val="28"/>
                <w:lang w:val="uk-UA"/>
              </w:rPr>
              <w:t>Бізнес, адміністрування та право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657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>перший (бакалаврський)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Мова навчання</w:t>
            </w:r>
          </w:p>
        </w:tc>
        <w:tc>
          <w:tcPr>
            <w:tcW w:w="6657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українська 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Профайл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викладача</w:t>
            </w:r>
          </w:p>
        </w:tc>
        <w:tc>
          <w:tcPr>
            <w:tcW w:w="6657" w:type="dxa"/>
          </w:tcPr>
          <w:p w:rsidR="00CC6026" w:rsidRPr="005514AC" w:rsidRDefault="005514AC" w:rsidP="005514AC">
            <w:pPr>
              <w:pStyle w:val="TableParagraph"/>
              <w:ind w:left="0"/>
              <w:rPr>
                <w:bCs/>
                <w:spacing w:val="-3"/>
                <w:sz w:val="28"/>
                <w:szCs w:val="28"/>
                <w:lang w:val="uk-UA"/>
              </w:rPr>
            </w:pPr>
            <w:proofErr w:type="spellStart"/>
            <w:r w:rsidRPr="005514AC">
              <w:rPr>
                <w:bCs/>
                <w:iCs/>
                <w:sz w:val="28"/>
                <w:szCs w:val="28"/>
                <w:lang w:val="uk-UA"/>
              </w:rPr>
              <w:t>Никифорак</w:t>
            </w:r>
            <w:proofErr w:type="spellEnd"/>
            <w:r w:rsidRPr="005514AC">
              <w:rPr>
                <w:bCs/>
                <w:iCs/>
                <w:sz w:val="28"/>
                <w:szCs w:val="28"/>
                <w:lang w:val="uk-UA"/>
              </w:rPr>
              <w:t xml:space="preserve"> Ірина Іванів</w:t>
            </w:r>
            <w:r w:rsidR="00CC6026" w:rsidRPr="005514AC">
              <w:rPr>
                <w:bCs/>
                <w:iCs/>
                <w:sz w:val="28"/>
                <w:szCs w:val="28"/>
                <w:lang w:val="uk-UA"/>
              </w:rPr>
              <w:t>на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 xml:space="preserve"> - кандидат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економіч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них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наук,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доцент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кафедри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обліку, аналізу і аудиту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</w:p>
          <w:p w:rsidR="005514AC" w:rsidRPr="005514AC" w:rsidRDefault="001D4198" w:rsidP="005514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hyperlink r:id="rId6" w:history="1">
              <w:r w:rsidRPr="0039155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https://accounting.chnu.edu.ua/pro-nas/kolektyv/nykyforak-iryna-ivanivna/</w:t>
              </w:r>
            </w:hyperlink>
            <w:r w:rsidR="005514AC"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Контактний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тел</w:t>
            </w:r>
            <w:proofErr w:type="spellEnd"/>
            <w:r w:rsidRPr="00CC6026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6657" w:type="dxa"/>
          </w:tcPr>
          <w:p w:rsidR="00CC6026" w:rsidRPr="005514AC" w:rsidRDefault="00CC6026" w:rsidP="005514A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5514AC">
              <w:rPr>
                <w:sz w:val="28"/>
                <w:szCs w:val="28"/>
                <w:lang w:val="uk-UA"/>
              </w:rPr>
              <w:t>+380</w:t>
            </w:r>
            <w:r w:rsidR="005514AC" w:rsidRPr="005514AC">
              <w:rPr>
                <w:sz w:val="28"/>
                <w:szCs w:val="28"/>
                <w:lang w:val="uk-UA"/>
              </w:rPr>
              <w:t>506905859</w:t>
            </w:r>
          </w:p>
        </w:tc>
      </w:tr>
      <w:tr w:rsidR="00CC6026" w:rsidTr="005514AC">
        <w:tc>
          <w:tcPr>
            <w:tcW w:w="2864" w:type="dxa"/>
          </w:tcPr>
          <w:p w:rsidR="00CC6026" w:rsidRPr="00025815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025815">
              <w:rPr>
                <w:b/>
                <w:bCs/>
                <w:sz w:val="28"/>
                <w:szCs w:val="28"/>
                <w:lang w:val="uk-UA"/>
              </w:rPr>
              <w:t>E-</w:t>
            </w:r>
            <w:proofErr w:type="spellStart"/>
            <w:r w:rsidRPr="00025815">
              <w:rPr>
                <w:b/>
                <w:bCs/>
                <w:sz w:val="28"/>
                <w:szCs w:val="28"/>
                <w:lang w:val="uk-UA"/>
              </w:rPr>
              <w:t>mail</w:t>
            </w:r>
            <w:proofErr w:type="spellEnd"/>
            <w:r w:rsidRPr="00025815"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657" w:type="dxa"/>
          </w:tcPr>
          <w:p w:rsidR="00CC6026" w:rsidRPr="005514AC" w:rsidRDefault="00BD7D29" w:rsidP="005514AC">
            <w:pPr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i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nykyforak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@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chnu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edu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</w:t>
              </w:r>
              <w:proofErr w:type="spellEnd"/>
            </w:hyperlink>
          </w:p>
        </w:tc>
      </w:tr>
      <w:tr w:rsidR="00CC6026" w:rsidRP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Сторінка курсу в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Moodle</w:t>
            </w:r>
            <w:proofErr w:type="spellEnd"/>
          </w:p>
        </w:tc>
        <w:tc>
          <w:tcPr>
            <w:tcW w:w="6657" w:type="dxa"/>
          </w:tcPr>
          <w:p w:rsidR="00CC6026" w:rsidRPr="0023402C" w:rsidRDefault="00BD7D29" w:rsidP="0023402C">
            <w:pPr>
              <w:ind w:firstLine="2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hyperlink r:id="rId8" w:tgtFrame="_blank" w:history="1"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https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://</w:t>
              </w:r>
              <w:proofErr w:type="spellStart"/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moodle</w:t>
              </w:r>
              <w:proofErr w:type="spellEnd"/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chnu</w:t>
              </w:r>
              <w:proofErr w:type="spellEnd"/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edu</w:t>
              </w:r>
              <w:proofErr w:type="spellEnd"/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ua</w:t>
              </w:r>
              <w:proofErr w:type="spellEnd"/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course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view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php</w:t>
              </w:r>
              <w:proofErr w:type="spellEnd"/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?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id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=3013</w:t>
              </w:r>
            </w:hyperlink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6657" w:type="dxa"/>
          </w:tcPr>
          <w:p w:rsidR="00CC6026" w:rsidRPr="00CC6026" w:rsidRDefault="00CC6026" w:rsidP="00BD7D29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BD7D29">
              <w:rPr>
                <w:bCs/>
                <w:sz w:val="28"/>
                <w:szCs w:val="28"/>
                <w:lang w:val="uk-UA"/>
              </w:rPr>
              <w:t>вівторок</w:t>
            </w:r>
            <w:r w:rsidR="005514AC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CC6026">
              <w:rPr>
                <w:bCs/>
                <w:sz w:val="28"/>
                <w:szCs w:val="28"/>
                <w:lang w:val="uk-UA"/>
              </w:rPr>
              <w:t>з 1</w:t>
            </w:r>
            <w:r w:rsidR="005514AC">
              <w:rPr>
                <w:bCs/>
                <w:sz w:val="28"/>
                <w:szCs w:val="28"/>
                <w:lang w:val="uk-UA"/>
              </w:rPr>
              <w:t>1</w:t>
            </w:r>
            <w:r w:rsidRPr="00CC6026">
              <w:rPr>
                <w:bCs/>
                <w:sz w:val="28"/>
                <w:szCs w:val="28"/>
                <w:lang w:val="uk-UA"/>
              </w:rPr>
              <w:t>.00 до 1</w:t>
            </w:r>
            <w:r w:rsidR="005514AC">
              <w:rPr>
                <w:bCs/>
                <w:sz w:val="28"/>
                <w:szCs w:val="28"/>
                <w:lang w:val="uk-UA"/>
              </w:rPr>
              <w:t>3</w:t>
            </w:r>
            <w:r w:rsidRPr="00CC6026">
              <w:rPr>
                <w:bCs/>
                <w:sz w:val="28"/>
                <w:szCs w:val="28"/>
                <w:lang w:val="uk-UA"/>
              </w:rPr>
              <w:t>.00</w:t>
            </w:r>
          </w:p>
        </w:tc>
      </w:tr>
    </w:tbl>
    <w:p w:rsidR="00CC6026" w:rsidRPr="005514AC" w:rsidRDefault="00CC6026" w:rsidP="007662FC">
      <w:pPr>
        <w:pStyle w:val="1"/>
        <w:jc w:val="center"/>
        <w:rPr>
          <w:rFonts w:asciiTheme="majorBidi" w:hAnsiTheme="majorBidi"/>
          <w:color w:val="auto"/>
        </w:rPr>
      </w:pPr>
      <w:r w:rsidRPr="005514AC">
        <w:rPr>
          <w:rFonts w:asciiTheme="majorBidi" w:hAnsiTheme="majorBidi"/>
          <w:color w:val="auto"/>
        </w:rPr>
        <w:t>АНОТАЦІЯ НАВЧАЛЬНОЇ ДИСЦИПЛІНИ</w:t>
      </w:r>
    </w:p>
    <w:p w:rsidR="0023402C" w:rsidRPr="0023402C" w:rsidRDefault="005514AC" w:rsidP="00234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02C">
        <w:rPr>
          <w:rFonts w:ascii="Times New Roman" w:hAnsi="Times New Roman" w:cs="Times New Roman"/>
          <w:sz w:val="28"/>
          <w:szCs w:val="28"/>
        </w:rPr>
        <w:t xml:space="preserve">Навчальна дисципліна </w:t>
      </w:r>
      <w:r w:rsidR="00CC6026" w:rsidRPr="0023402C">
        <w:rPr>
          <w:rFonts w:ascii="Times New Roman" w:hAnsi="Times New Roman" w:cs="Times New Roman"/>
          <w:sz w:val="28"/>
          <w:szCs w:val="28"/>
        </w:rPr>
        <w:t>«</w:t>
      </w:r>
      <w:r w:rsidR="0023402C" w:rsidRPr="0023402C">
        <w:rPr>
          <w:rFonts w:ascii="Times New Roman" w:hAnsi="Times New Roman" w:cs="Times New Roman"/>
          <w:sz w:val="28"/>
          <w:szCs w:val="28"/>
        </w:rPr>
        <w:t>Облікова політика</w:t>
      </w:r>
      <w:r w:rsidR="00CC6026" w:rsidRPr="0023402C">
        <w:rPr>
          <w:rFonts w:ascii="Times New Roman" w:hAnsi="Times New Roman" w:cs="Times New Roman"/>
          <w:sz w:val="28"/>
          <w:szCs w:val="28"/>
        </w:rPr>
        <w:t xml:space="preserve">» </w:t>
      </w:r>
      <w:r w:rsidRPr="0023402C">
        <w:rPr>
          <w:rFonts w:ascii="Times New Roman" w:hAnsi="Times New Roman" w:cs="Times New Roman"/>
          <w:sz w:val="28"/>
          <w:szCs w:val="28"/>
        </w:rPr>
        <w:t xml:space="preserve">спрямована </w:t>
      </w:r>
      <w:r w:rsidR="0023402C" w:rsidRPr="0023402C">
        <w:rPr>
          <w:rFonts w:ascii="Times New Roman" w:hAnsi="Times New Roman" w:cs="Times New Roman"/>
          <w:sz w:val="28"/>
          <w:szCs w:val="28"/>
        </w:rPr>
        <w:t>на  отримання теоретичних знань та отримання практичних навиків щодо формування та вибору методичних, організаційних та технологічних елементів облікової політики.</w:t>
      </w:r>
    </w:p>
    <w:p w:rsidR="00097882" w:rsidRPr="0023402C" w:rsidRDefault="00097882" w:rsidP="00234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02C">
        <w:rPr>
          <w:rFonts w:ascii="Times New Roman" w:hAnsi="Times New Roman" w:cs="Times New Roman"/>
          <w:sz w:val="28"/>
          <w:szCs w:val="28"/>
        </w:rPr>
        <w:t>Мета навчальної дисципліни «</w:t>
      </w:r>
      <w:r w:rsidR="0023402C" w:rsidRPr="0023402C">
        <w:rPr>
          <w:rFonts w:ascii="Times New Roman" w:hAnsi="Times New Roman" w:cs="Times New Roman"/>
          <w:sz w:val="28"/>
          <w:szCs w:val="28"/>
        </w:rPr>
        <w:t>Облікова політика</w:t>
      </w:r>
      <w:r w:rsidRPr="0023402C">
        <w:rPr>
          <w:rFonts w:ascii="Times New Roman" w:hAnsi="Times New Roman" w:cs="Times New Roman"/>
          <w:sz w:val="28"/>
          <w:szCs w:val="28"/>
        </w:rPr>
        <w:t xml:space="preserve">»: </w:t>
      </w:r>
      <w:r w:rsidR="0023402C" w:rsidRPr="0023402C">
        <w:rPr>
          <w:rFonts w:ascii="Times New Roman" w:hAnsi="Times New Roman" w:cs="Times New Roman"/>
          <w:sz w:val="28"/>
          <w:szCs w:val="28"/>
        </w:rPr>
        <w:t>поглиблення базових теоретичних знань та практичних навичок організації і методики формування елементів облікової політики під час формування системи бухгалтерського обліку на підприємстві.</w:t>
      </w:r>
    </w:p>
    <w:p w:rsidR="00F34173" w:rsidRPr="0023402C" w:rsidRDefault="00F34173" w:rsidP="002340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6F1A75" w:rsidRPr="00097882" w:rsidRDefault="006F1A75" w:rsidP="0023402C">
      <w:pPr>
        <w:pStyle w:val="a5"/>
        <w:tabs>
          <w:tab w:val="left" w:pos="1450"/>
        </w:tabs>
        <w:ind w:left="0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t>Навчальний контент освітньої компоненти</w:t>
      </w:r>
    </w:p>
    <w:p w:rsidR="00A104BD" w:rsidRDefault="00A104BD" w:rsidP="002340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2"/>
        <w:gridCol w:w="6950"/>
      </w:tblGrid>
      <w:tr w:rsidR="00A104BD" w:rsidRPr="002B5009" w:rsidTr="00952E7C">
        <w:trPr>
          <w:cantSplit/>
          <w:trHeight w:val="257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A104BD" w:rsidRPr="006F1A75" w:rsidRDefault="00097882" w:rsidP="0023402C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1. ТЕОРЕТИЧНІ ТА ОРГАНІЗАЦІЙН</w:t>
            </w:r>
            <w:r w:rsidR="002340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 АСПЕКТИ ОБЛІКОВОЇ ПОЛІТИКИ</w:t>
            </w:r>
          </w:p>
        </w:tc>
      </w:tr>
      <w:tr w:rsidR="0023402C" w:rsidRPr="002B5009" w:rsidTr="00F15CED">
        <w:tc>
          <w:tcPr>
            <w:tcW w:w="1199" w:type="pct"/>
          </w:tcPr>
          <w:p w:rsidR="0023402C" w:rsidRPr="005213A8" w:rsidRDefault="0023402C" w:rsidP="002340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  <w:shd w:val="clear" w:color="auto" w:fill="auto"/>
          </w:tcPr>
          <w:p w:rsidR="0023402C" w:rsidRPr="005213A8" w:rsidRDefault="0023402C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sz w:val="28"/>
                <w:szCs w:val="28"/>
              </w:rPr>
              <w:t>Теоретичні аспекти облікової політики</w:t>
            </w:r>
          </w:p>
        </w:tc>
      </w:tr>
      <w:tr w:rsidR="0023402C" w:rsidRPr="002B5009" w:rsidTr="00F15CED">
        <w:tc>
          <w:tcPr>
            <w:tcW w:w="1199" w:type="pct"/>
          </w:tcPr>
          <w:p w:rsidR="0023402C" w:rsidRPr="005213A8" w:rsidRDefault="0023402C" w:rsidP="002340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801" w:type="pct"/>
            <w:shd w:val="clear" w:color="auto" w:fill="auto"/>
          </w:tcPr>
          <w:p w:rsidR="0023402C" w:rsidRPr="005213A8" w:rsidRDefault="0023402C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sz w:val="28"/>
                <w:szCs w:val="28"/>
              </w:rPr>
              <w:t>Організаційні аспекти облікової політики</w:t>
            </w:r>
          </w:p>
        </w:tc>
      </w:tr>
      <w:tr w:rsidR="0023402C" w:rsidRPr="002B5009" w:rsidTr="00F15CED">
        <w:tc>
          <w:tcPr>
            <w:tcW w:w="1199" w:type="pct"/>
          </w:tcPr>
          <w:p w:rsidR="0023402C" w:rsidRPr="005213A8" w:rsidRDefault="0023402C" w:rsidP="002340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3801" w:type="pct"/>
            <w:shd w:val="clear" w:color="auto" w:fill="auto"/>
          </w:tcPr>
          <w:p w:rsidR="0023402C" w:rsidRPr="005213A8" w:rsidRDefault="0023402C" w:rsidP="0023402C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sz w:val="28"/>
                <w:szCs w:val="28"/>
              </w:rPr>
              <w:t>Технологічні аспекти облікової політики</w:t>
            </w:r>
          </w:p>
        </w:tc>
      </w:tr>
      <w:tr w:rsidR="00A104BD" w:rsidRPr="002B5009" w:rsidTr="00952E7C">
        <w:trPr>
          <w:cantSplit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A104BD" w:rsidRPr="005213A8" w:rsidRDefault="00A104BD" w:rsidP="002340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b/>
              </w:rPr>
              <w:br w:type="page"/>
            </w:r>
            <w:r w:rsidR="00097882"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>МОДУЛЬ 2. МЕТОД</w:t>
            </w:r>
            <w:r w:rsidR="0023402C"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>ОЛОГІЧНІ</w:t>
            </w:r>
            <w:r w:rsidR="00097882"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3402C" w:rsidRPr="0052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АСПЕКТИ ОБЛІКОВОЇ ПОЛІТИКИ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5213A8" w:rsidRDefault="0023402C" w:rsidP="0023402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</w:tc>
        <w:tc>
          <w:tcPr>
            <w:tcW w:w="3801" w:type="pct"/>
            <w:shd w:val="clear" w:color="auto" w:fill="auto"/>
          </w:tcPr>
          <w:p w:rsidR="0023402C" w:rsidRPr="005213A8" w:rsidRDefault="0023402C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sz w:val="28"/>
                <w:szCs w:val="28"/>
              </w:rPr>
              <w:t>Елементи облікової політики щодо необоротних активів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097882" w:rsidRDefault="0023402C" w:rsidP="0023402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5</w:t>
            </w:r>
          </w:p>
        </w:tc>
        <w:tc>
          <w:tcPr>
            <w:tcW w:w="3801" w:type="pct"/>
            <w:shd w:val="clear" w:color="auto" w:fill="auto"/>
          </w:tcPr>
          <w:p w:rsidR="0023402C" w:rsidRPr="0023402C" w:rsidRDefault="0023402C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2C">
              <w:rPr>
                <w:rFonts w:ascii="Times New Roman" w:hAnsi="Times New Roman" w:cs="Times New Roman"/>
                <w:sz w:val="28"/>
                <w:szCs w:val="28"/>
              </w:rPr>
              <w:t>Елементи облікової політики щодо запасів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097882" w:rsidRDefault="0023402C" w:rsidP="0023402C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6</w:t>
            </w:r>
          </w:p>
        </w:tc>
        <w:tc>
          <w:tcPr>
            <w:tcW w:w="3801" w:type="pct"/>
            <w:shd w:val="clear" w:color="auto" w:fill="auto"/>
          </w:tcPr>
          <w:p w:rsidR="0023402C" w:rsidRPr="0023402C" w:rsidRDefault="0023402C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2C">
              <w:rPr>
                <w:rFonts w:ascii="Times New Roman" w:hAnsi="Times New Roman" w:cs="Times New Roman"/>
                <w:sz w:val="28"/>
                <w:szCs w:val="28"/>
              </w:rPr>
              <w:t>Елементи облікової політики щодо дебіторської заборгованості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097882" w:rsidRDefault="0023402C" w:rsidP="0023402C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7</w:t>
            </w:r>
          </w:p>
        </w:tc>
        <w:tc>
          <w:tcPr>
            <w:tcW w:w="3801" w:type="pct"/>
            <w:shd w:val="clear" w:color="auto" w:fill="auto"/>
          </w:tcPr>
          <w:p w:rsidR="0023402C" w:rsidRPr="0023402C" w:rsidRDefault="0023402C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23402C">
              <w:rPr>
                <w:rFonts w:ascii="Times New Roman" w:hAnsi="Times New Roman" w:cs="Times New Roman"/>
                <w:sz w:val="28"/>
                <w:szCs w:val="28"/>
              </w:rPr>
              <w:t xml:space="preserve">Елементи облікової політики </w:t>
            </w:r>
            <w:r w:rsidRPr="0023402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щодо власного капіталу та забезпечень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097882" w:rsidRDefault="0023402C" w:rsidP="0023402C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8</w:t>
            </w:r>
          </w:p>
        </w:tc>
        <w:tc>
          <w:tcPr>
            <w:tcW w:w="3801" w:type="pct"/>
            <w:shd w:val="clear" w:color="auto" w:fill="auto"/>
          </w:tcPr>
          <w:p w:rsidR="0023402C" w:rsidRPr="0023402C" w:rsidRDefault="0023402C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2C">
              <w:rPr>
                <w:rFonts w:ascii="Times New Roman" w:hAnsi="Times New Roman" w:cs="Times New Roman"/>
                <w:sz w:val="28"/>
                <w:szCs w:val="28"/>
              </w:rPr>
              <w:t>Елементи облікової політики щодо доходів та витрат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097882" w:rsidRDefault="0023402C" w:rsidP="0023402C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9</w:t>
            </w:r>
          </w:p>
        </w:tc>
        <w:tc>
          <w:tcPr>
            <w:tcW w:w="3801" w:type="pct"/>
            <w:shd w:val="clear" w:color="auto" w:fill="auto"/>
          </w:tcPr>
          <w:p w:rsidR="0023402C" w:rsidRPr="0023402C" w:rsidRDefault="0023402C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2C">
              <w:rPr>
                <w:rFonts w:ascii="Times New Roman" w:hAnsi="Times New Roman" w:cs="Times New Roman"/>
                <w:sz w:val="28"/>
                <w:szCs w:val="28"/>
              </w:rPr>
              <w:t>Вплив облікової політики на фінансову звітність</w:t>
            </w:r>
          </w:p>
        </w:tc>
      </w:tr>
    </w:tbl>
    <w:p w:rsidR="00EB3310" w:rsidRDefault="00EB3310" w:rsidP="00EB3310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72196148"/>
    </w:p>
    <w:bookmarkEnd w:id="0"/>
    <w:p w:rsidR="001D4198" w:rsidRPr="00097882" w:rsidRDefault="001D4198" w:rsidP="001D4198">
      <w:pPr>
        <w:pStyle w:val="Default"/>
        <w:jc w:val="center"/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>ФОРМИ,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МЕТОДИ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ТА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 xml:space="preserve"> ОСВІТНІ ТЕХНОЛОГІЇ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НАВЧАННЯ</w:t>
      </w:r>
    </w:p>
    <w:p w:rsidR="00EB3310" w:rsidRDefault="00EB3310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самостійно-дослідницька робота, аналіз і рішення ситуативних професійних задач   та ін.</w:t>
      </w:r>
    </w:p>
    <w:p w:rsidR="007662FC" w:rsidRPr="00EB3310" w:rsidRDefault="007662FC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</w:p>
    <w:p w:rsidR="00EB3310" w:rsidRPr="00097882" w:rsidRDefault="00EB3310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2" w:name="_Hlk172198208"/>
      <w:bookmarkEnd w:id="1"/>
      <w:r w:rsidRPr="00097882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2"/>
    <w:p w:rsidR="00EB3310" w:rsidRPr="00E10037" w:rsidRDefault="00EB3310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Theme="majorBidi" w:eastAsia="+mn-ea" w:hAnsiTheme="majorBidi" w:cstheme="majorBidi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Theme="majorBidi" w:eastAsia="+mn-ea" w:hAnsiTheme="majorBidi" w:cstheme="majorBidi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proofErr w:type="spellStart"/>
      <w:r w:rsidR="005976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</w:t>
      </w:r>
      <w:r w:rsidR="0034454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доповідей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7662FC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5A299A">
        <w:rPr>
          <w:rFonts w:eastAsia="+mn-ea"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</w:t>
      </w:r>
    </w:p>
    <w:p w:rsidR="00A104BD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Cs w:val="32"/>
        </w:rPr>
      </w:pP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</w:t>
      </w:r>
    </w:p>
    <w:p w:rsidR="00EB3310" w:rsidRPr="00DA68D4" w:rsidRDefault="00EB3310" w:rsidP="007662FC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5667A0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EB3310" w:rsidRPr="00B76FC8" w:rsidRDefault="00EB3310" w:rsidP="007662FC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5976D2" w:rsidRDefault="005976D2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t>ПОЛІТИКА ЩОДО АКАДЕМІЧНОЇ ДОБРОЧЕСНОСТІ</w:t>
      </w:r>
    </w:p>
    <w:p w:rsidR="00BD7D29" w:rsidRPr="00D41286" w:rsidRDefault="00BD7D29" w:rsidP="00BD7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BD7D29" w:rsidRPr="00D41286" w:rsidRDefault="00BD7D29" w:rsidP="00BD7D2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D29" w:rsidRPr="00D41286" w:rsidRDefault="00BD7D29" w:rsidP="00BD7D2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BD7D29" w:rsidRPr="00D41286" w:rsidRDefault="00BD7D29" w:rsidP="00BD7D2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1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</w:t>
        </w:r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lastRenderedPageBreak/>
          <w:t>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D29" w:rsidRPr="00D41286" w:rsidRDefault="00BD7D29" w:rsidP="00BD7D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BD7D29" w:rsidRPr="00D41286" w:rsidRDefault="00BD7D29" w:rsidP="00BD7D2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D41286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BD7D29" w:rsidRPr="00D41286" w:rsidRDefault="00BD7D29" w:rsidP="00BD7D2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BD7D29" w:rsidRPr="00D41286" w:rsidRDefault="00BD7D29" w:rsidP="00BD7D2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BD7D29" w:rsidRDefault="00BD7D29" w:rsidP="007662FC">
      <w:pPr>
        <w:pStyle w:val="a5"/>
        <w:tabs>
          <w:tab w:val="left" w:pos="0"/>
        </w:tabs>
        <w:ind w:left="0"/>
        <w:jc w:val="center"/>
        <w:rPr>
          <w:rFonts w:eastAsia="+mn-ea"/>
          <w:b/>
          <w:kern w:val="24"/>
          <w:szCs w:val="28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b/>
          <w:kern w:val="24"/>
          <w:szCs w:val="28"/>
        </w:rPr>
      </w:pPr>
      <w:bookmarkStart w:id="3" w:name="_GoBack"/>
      <w:bookmarkEnd w:id="3"/>
      <w:r w:rsidRPr="005667A0">
        <w:rPr>
          <w:rFonts w:eastAsia="+mn-ea"/>
          <w:b/>
          <w:kern w:val="24"/>
          <w:szCs w:val="28"/>
        </w:rPr>
        <w:t>ІНФОРМАЦІЙНІ РЕСУРСИ</w:t>
      </w:r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Верховної Ради України: </w:t>
      </w:r>
      <w:hyperlink r:id="rId12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3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https://mof.gov.ua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4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tax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.gov.ua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Аудиторської служби України: </w:t>
      </w:r>
      <w:hyperlink r:id="rId15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http://www.dkrs.gov.ua/kru/uk/index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Аудиторської Палати України: </w:t>
      </w:r>
      <w:hyperlink r:id="rId16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https://www.apu.com.ua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5667A0">
        <w:rPr>
          <w:rFonts w:ascii="Times New Roman" w:hAnsi="Times New Roman" w:cs="Times New Roman"/>
          <w:color w:val="000000"/>
          <w:sz w:val="28"/>
          <w:szCs w:val="28"/>
        </w:rPr>
        <w:t>статистичної звітності емітентів України</w:t>
      </w:r>
      <w:r w:rsidRPr="005667A0">
        <w:rPr>
          <w:rFonts w:ascii="Times New Roman" w:hAnsi="Times New Roman" w:cs="Times New Roman"/>
          <w:sz w:val="28"/>
          <w:szCs w:val="28"/>
        </w:rPr>
        <w:t>: https://</w:t>
      </w:r>
      <w:hyperlink r:id="rId17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www.smida.gov.ua/db/emitent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Міжнародної Федерації Бухгалтерів (МФБ): https://</w:t>
      </w:r>
      <w:hyperlink r:id="rId18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www.ifac.org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Асоціації дипломованих сертифікованих бухгалтерів (АССА): https://</w:t>
      </w:r>
      <w:hyperlink r:id="rId19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www.accaglobal.com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Інституту внутрішніх аудиторів (ІІА): https://</w:t>
      </w:r>
      <w:hyperlink r:id="rId20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global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theiia</w:t>
        </w:r>
        <w:proofErr w:type="spellEnd"/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org</w:t>
        </w:r>
        <w:proofErr w:type="spellEnd"/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Американського інституту дипломованих громадських бухгалтерів (АІ</w:t>
      </w:r>
      <w:r w:rsidRPr="005667A0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РА): https://</w:t>
      </w:r>
      <w:hyperlink r:id="rId21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www.aicpa.org</w:t>
        </w:r>
      </w:hyperlink>
    </w:p>
    <w:p w:rsidR="00EB3310" w:rsidRPr="00EB331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Cs w:val="28"/>
          <w:lang w:val="uk-UA"/>
        </w:rPr>
      </w:pPr>
    </w:p>
    <w:p w:rsidR="001D4198" w:rsidRDefault="001D4198" w:rsidP="001D4198">
      <w:pPr>
        <w:pStyle w:val="a5"/>
        <w:tabs>
          <w:tab w:val="left" w:pos="0"/>
        </w:tabs>
        <w:ind w:left="0"/>
        <w:jc w:val="center"/>
        <w:rPr>
          <w:b/>
          <w:bCs/>
          <w:i/>
          <w:iCs/>
          <w:szCs w:val="28"/>
          <w:lang w:val="uk-UA"/>
        </w:rPr>
      </w:pPr>
      <w:r>
        <w:rPr>
          <w:b/>
          <w:bCs/>
          <w:i/>
          <w:iCs/>
          <w:szCs w:val="28"/>
          <w:lang w:val="uk-UA"/>
        </w:rPr>
        <w:t xml:space="preserve">Покликання на </w:t>
      </w:r>
      <w:r w:rsidRPr="00867A08">
        <w:rPr>
          <w:b/>
          <w:bCs/>
          <w:i/>
          <w:iCs/>
          <w:szCs w:val="28"/>
          <w:lang w:val="uk-UA"/>
        </w:rPr>
        <w:t>робоч</w:t>
      </w:r>
      <w:r>
        <w:rPr>
          <w:b/>
          <w:bCs/>
          <w:i/>
          <w:iCs/>
          <w:szCs w:val="28"/>
          <w:lang w:val="uk-UA"/>
        </w:rPr>
        <w:t>у</w:t>
      </w:r>
      <w:r w:rsidRPr="00867A08">
        <w:rPr>
          <w:b/>
          <w:bCs/>
          <w:i/>
          <w:iCs/>
          <w:szCs w:val="28"/>
          <w:lang w:val="uk-UA"/>
        </w:rPr>
        <w:t xml:space="preserve"> програм</w:t>
      </w:r>
      <w:r>
        <w:rPr>
          <w:b/>
          <w:bCs/>
          <w:i/>
          <w:iCs/>
          <w:szCs w:val="28"/>
          <w:lang w:val="uk-UA"/>
        </w:rPr>
        <w:t>у</w:t>
      </w:r>
      <w:r w:rsidRPr="00867A08">
        <w:rPr>
          <w:b/>
          <w:bCs/>
          <w:i/>
          <w:iCs/>
          <w:szCs w:val="28"/>
          <w:lang w:val="uk-UA"/>
        </w:rPr>
        <w:t xml:space="preserve">  навчальної дисципліни </w:t>
      </w:r>
    </w:p>
    <w:p w:rsidR="001D4198" w:rsidRPr="00867A08" w:rsidRDefault="001D4198" w:rsidP="001D4198">
      <w:pPr>
        <w:pStyle w:val="a5"/>
        <w:tabs>
          <w:tab w:val="left" w:pos="0"/>
        </w:tabs>
        <w:ind w:left="0"/>
        <w:jc w:val="center"/>
        <w:rPr>
          <w:b/>
          <w:bCs/>
          <w:i/>
          <w:iCs/>
          <w:szCs w:val="28"/>
          <w:lang w:val="uk-UA"/>
        </w:rPr>
      </w:pPr>
      <w:r>
        <w:rPr>
          <w:b/>
          <w:bCs/>
          <w:i/>
          <w:iCs/>
          <w:szCs w:val="28"/>
          <w:lang w:val="uk-UA"/>
        </w:rPr>
        <w:t>«Облікова політика»</w:t>
      </w:r>
    </w:p>
    <w:p w:rsidR="001D4198" w:rsidRPr="00844DBF" w:rsidRDefault="001D4198" w:rsidP="001D4198">
      <w:pPr>
        <w:pStyle w:val="a5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Cs w:val="28"/>
          <w:lang w:val="uk-UA"/>
        </w:rPr>
      </w:pPr>
      <w:r w:rsidRPr="00844DBF">
        <w:rPr>
          <w:rFonts w:eastAsia="+mn-ea"/>
          <w:i/>
          <w:iCs/>
          <w:color w:val="0070C0"/>
          <w:kern w:val="24"/>
          <w:szCs w:val="28"/>
          <w:lang w:val="uk-UA"/>
        </w:rPr>
        <w:t>(</w:t>
      </w:r>
      <w:r w:rsidRPr="008F5D72">
        <w:rPr>
          <w:rFonts w:eastAsia="+mn-ea"/>
          <w:i/>
          <w:iCs/>
          <w:color w:val="0070C0"/>
          <w:kern w:val="24"/>
          <w:szCs w:val="28"/>
          <w:lang w:val="uk-UA"/>
        </w:rPr>
        <w:t>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Cs w:val="28"/>
          <w:u w:val="single"/>
          <w:lang w:val="uk-UA"/>
        </w:rPr>
        <w:t>)</w:t>
      </w:r>
    </w:p>
    <w:p w:rsidR="00EB3310" w:rsidRPr="00844DBF" w:rsidRDefault="00EB3310" w:rsidP="007662FC">
      <w:pPr>
        <w:pStyle w:val="a5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Cs w:val="28"/>
          <w:lang w:val="uk-UA"/>
        </w:rPr>
      </w:pPr>
      <w:r w:rsidRPr="00844DBF">
        <w:rPr>
          <w:rFonts w:eastAsia="+mn-ea"/>
          <w:i/>
          <w:iCs/>
          <w:color w:val="0070C0"/>
          <w:kern w:val="24"/>
          <w:szCs w:val="28"/>
          <w:u w:val="single"/>
          <w:lang w:val="uk-UA"/>
        </w:rPr>
        <w:t xml:space="preserve"> </w:t>
      </w:r>
    </w:p>
    <w:p w:rsidR="00EB3310" w:rsidRPr="00844DBF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A104BD" w:rsidRPr="00EC2D4C" w:rsidRDefault="00A104BD" w:rsidP="00A104BD">
      <w:pPr>
        <w:ind w:firstLine="600"/>
        <w:jc w:val="center"/>
        <w:rPr>
          <w:sz w:val="24"/>
        </w:rPr>
      </w:pPr>
    </w:p>
    <w:p w:rsidR="00A104BD" w:rsidRPr="00EC2D4C" w:rsidRDefault="00A104BD" w:rsidP="00A104BD">
      <w:pPr>
        <w:ind w:firstLine="600"/>
        <w:jc w:val="center"/>
        <w:rPr>
          <w:b/>
          <w:sz w:val="24"/>
        </w:rPr>
      </w:pPr>
    </w:p>
    <w:p w:rsidR="00A104BD" w:rsidRPr="004540F4" w:rsidRDefault="00A104BD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sectPr w:rsidR="00A104BD" w:rsidRPr="004540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Theme="majorBidi" w:hAnsiTheme="majorBidi" w:cstheme="majorBidi" w:hint="default"/>
        <w:b w:val="0"/>
        <w:bCs/>
        <w:w w:val="100"/>
        <w:sz w:val="24"/>
        <w:szCs w:val="24"/>
        <w:lang w:val="uk-UA" w:eastAsia="en-US" w:bidi="ar-SA"/>
      </w:rPr>
    </w:lvl>
    <w:lvl w:ilvl="1" w:tplc="1D04A3F0">
      <w:numFmt w:val="bullet"/>
      <w:lvlText w:val="•"/>
      <w:lvlJc w:val="left"/>
      <w:pPr>
        <w:ind w:left="1848" w:hanging="240"/>
      </w:pPr>
      <w:rPr>
        <w:lang w:val="uk-UA" w:eastAsia="en-US" w:bidi="ar-SA"/>
      </w:rPr>
    </w:lvl>
    <w:lvl w:ilvl="2" w:tplc="A27CF85E">
      <w:numFmt w:val="bullet"/>
      <w:lvlText w:val="•"/>
      <w:lvlJc w:val="left"/>
      <w:pPr>
        <w:ind w:left="2817" w:hanging="240"/>
      </w:pPr>
      <w:rPr>
        <w:lang w:val="uk-UA" w:eastAsia="en-US" w:bidi="ar-SA"/>
      </w:rPr>
    </w:lvl>
    <w:lvl w:ilvl="3" w:tplc="E7F89F66">
      <w:numFmt w:val="bullet"/>
      <w:lvlText w:val="•"/>
      <w:lvlJc w:val="left"/>
      <w:pPr>
        <w:ind w:left="3785" w:hanging="240"/>
      </w:pPr>
      <w:rPr>
        <w:lang w:val="uk-UA" w:eastAsia="en-US" w:bidi="ar-SA"/>
      </w:rPr>
    </w:lvl>
    <w:lvl w:ilvl="4" w:tplc="807EDF78">
      <w:numFmt w:val="bullet"/>
      <w:lvlText w:val="•"/>
      <w:lvlJc w:val="left"/>
      <w:pPr>
        <w:ind w:left="4754" w:hanging="240"/>
      </w:pPr>
      <w:rPr>
        <w:lang w:val="uk-UA" w:eastAsia="en-US" w:bidi="ar-SA"/>
      </w:rPr>
    </w:lvl>
    <w:lvl w:ilvl="5" w:tplc="9752A776">
      <w:numFmt w:val="bullet"/>
      <w:lvlText w:val="•"/>
      <w:lvlJc w:val="left"/>
      <w:pPr>
        <w:ind w:left="5722" w:hanging="240"/>
      </w:pPr>
      <w:rPr>
        <w:lang w:val="uk-UA" w:eastAsia="en-US" w:bidi="ar-SA"/>
      </w:rPr>
    </w:lvl>
    <w:lvl w:ilvl="6" w:tplc="C3CE4946">
      <w:numFmt w:val="bullet"/>
      <w:lvlText w:val="•"/>
      <w:lvlJc w:val="left"/>
      <w:pPr>
        <w:ind w:left="6691" w:hanging="240"/>
      </w:pPr>
      <w:rPr>
        <w:lang w:val="uk-UA" w:eastAsia="en-US" w:bidi="ar-SA"/>
      </w:rPr>
    </w:lvl>
    <w:lvl w:ilvl="7" w:tplc="57EE9D5A">
      <w:numFmt w:val="bullet"/>
      <w:lvlText w:val="•"/>
      <w:lvlJc w:val="left"/>
      <w:pPr>
        <w:ind w:left="7659" w:hanging="240"/>
      </w:pPr>
      <w:rPr>
        <w:lang w:val="uk-UA" w:eastAsia="en-US" w:bidi="ar-SA"/>
      </w:rPr>
    </w:lvl>
    <w:lvl w:ilvl="8" w:tplc="F1B080B0">
      <w:numFmt w:val="bullet"/>
      <w:lvlText w:val="•"/>
      <w:lvlJc w:val="left"/>
      <w:pPr>
        <w:ind w:left="8628" w:hanging="240"/>
      </w:pPr>
      <w:rPr>
        <w:lang w:val="uk-UA" w:eastAsia="en-US" w:bidi="ar-SA"/>
      </w:r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</w:lvl>
    <w:lvl w:ilvl="3" w:tplc="0422000F" w:tentative="1">
      <w:start w:val="1"/>
      <w:numFmt w:val="decimal"/>
      <w:lvlText w:val="%4."/>
      <w:lvlJc w:val="left"/>
      <w:pPr>
        <w:ind w:left="3401" w:hanging="360"/>
      </w:p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</w:lvl>
    <w:lvl w:ilvl="6" w:tplc="0422000F" w:tentative="1">
      <w:start w:val="1"/>
      <w:numFmt w:val="decimal"/>
      <w:lvlText w:val="%7."/>
      <w:lvlJc w:val="left"/>
      <w:pPr>
        <w:ind w:left="5561" w:hanging="360"/>
      </w:p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11"/>
  </w:num>
  <w:num w:numId="9">
    <w:abstractNumId w:val="2"/>
  </w:num>
  <w:num w:numId="10">
    <w:abstractNumId w:val="0"/>
  </w:num>
  <w:num w:numId="11">
    <w:abstractNumId w:val="4"/>
  </w:num>
  <w:num w:numId="12">
    <w:abstractNumId w:val="8"/>
  </w:num>
  <w:num w:numId="13">
    <w:abstractNumId w:val="1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BD"/>
    <w:rsid w:val="00025815"/>
    <w:rsid w:val="00030DF7"/>
    <w:rsid w:val="00097882"/>
    <w:rsid w:val="000E3BE5"/>
    <w:rsid w:val="001D4198"/>
    <w:rsid w:val="0023402C"/>
    <w:rsid w:val="003213CF"/>
    <w:rsid w:val="00344541"/>
    <w:rsid w:val="003A59CB"/>
    <w:rsid w:val="004526C4"/>
    <w:rsid w:val="004C0DD3"/>
    <w:rsid w:val="005213A8"/>
    <w:rsid w:val="005514AC"/>
    <w:rsid w:val="005667A0"/>
    <w:rsid w:val="005976D2"/>
    <w:rsid w:val="005A299A"/>
    <w:rsid w:val="005E3309"/>
    <w:rsid w:val="006F1A75"/>
    <w:rsid w:val="007662FC"/>
    <w:rsid w:val="007C1673"/>
    <w:rsid w:val="007C3828"/>
    <w:rsid w:val="00844DBF"/>
    <w:rsid w:val="00867A08"/>
    <w:rsid w:val="00873D75"/>
    <w:rsid w:val="008D07ED"/>
    <w:rsid w:val="009129B7"/>
    <w:rsid w:val="00952E7C"/>
    <w:rsid w:val="00A104BD"/>
    <w:rsid w:val="00B92BDD"/>
    <w:rsid w:val="00BD7D29"/>
    <w:rsid w:val="00C8432D"/>
    <w:rsid w:val="00CC6026"/>
    <w:rsid w:val="00CF5342"/>
    <w:rsid w:val="00D7189E"/>
    <w:rsid w:val="00E07B29"/>
    <w:rsid w:val="00EB3310"/>
    <w:rsid w:val="00ED15E7"/>
    <w:rsid w:val="00F3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70353"/>
  <w15:docId w15:val="{969981D8-2699-4C42-959C-9F591A65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</w:style>
  <w:style w:type="paragraph" w:styleId="1">
    <w:name w:val="heading 1"/>
    <w:basedOn w:val="a"/>
    <w:next w:val="a"/>
    <w:link w:val="10"/>
    <w:uiPriority w:val="9"/>
    <w:qFormat/>
    <w:rsid w:val="00CC60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104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nhideWhenUsed/>
    <w:rsid w:val="00A104BD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rsid w:val="00A104BD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CC60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CC602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CC602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php?id=3013" TargetMode="External"/><Relationship Id="rId13" Type="http://schemas.openxmlformats.org/officeDocument/2006/relationships/hyperlink" Target="https://mof.gov.ua" TargetMode="External"/><Relationship Id="rId18" Type="http://schemas.openxmlformats.org/officeDocument/2006/relationships/hyperlink" Target="http://www.ifac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icpa.org" TargetMode="External"/><Relationship Id="rId7" Type="http://schemas.openxmlformats.org/officeDocument/2006/relationships/hyperlink" Target="mailto:i.nykyforak@chnu.edu.ua" TargetMode="External"/><Relationship Id="rId12" Type="http://schemas.openxmlformats.org/officeDocument/2006/relationships/hyperlink" Target="https://zakon.rada.gov.ua/laws" TargetMode="External"/><Relationship Id="rId17" Type="http://schemas.openxmlformats.org/officeDocument/2006/relationships/hyperlink" Target="http://www.smida.gov.ua/db/emit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pu.com.ua" TargetMode="External"/><Relationship Id="rId20" Type="http://schemas.openxmlformats.org/officeDocument/2006/relationships/hyperlink" Target="http://www.global.theiia.or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nykyforak-iryna-ivanivna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dkrs.gov.ua/kru/uk/inde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accaglob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://tax.gov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1044</Words>
  <Characters>5952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19</cp:revision>
  <dcterms:created xsi:type="dcterms:W3CDTF">2024-08-16T14:26:00Z</dcterms:created>
  <dcterms:modified xsi:type="dcterms:W3CDTF">2026-09-21T10:09:00Z</dcterms:modified>
</cp:coreProperties>
</file>