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A2D41" w14:textId="77146F1F" w:rsidR="000120F4" w:rsidRDefault="000120F4" w:rsidP="000120F4">
      <w:pPr>
        <w:spacing w:after="0"/>
        <w:ind w:right="-850" w:hanging="1417"/>
        <w:jc w:val="center"/>
        <w:rPr>
          <w:rFonts w:ascii="Times New Roman" w:hAnsi="Times New Roman"/>
          <w:b/>
          <w:sz w:val="28"/>
          <w:szCs w:val="28"/>
        </w:rPr>
        <w:sectPr w:rsidR="000120F4" w:rsidSect="000120F4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65F7EC66" wp14:editId="131960D3">
            <wp:extent cx="7591998" cy="1062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2522" cy="106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B081" w14:textId="62FA6207" w:rsidR="000120F4" w:rsidRDefault="000120F4" w:rsidP="000120F4">
      <w:pPr>
        <w:spacing w:after="0"/>
        <w:ind w:right="-850" w:hanging="1417"/>
        <w:jc w:val="center"/>
        <w:rPr>
          <w:rFonts w:ascii="Times New Roman" w:hAnsi="Times New Roman"/>
        </w:rPr>
        <w:sectPr w:rsidR="000120F4" w:rsidSect="000120F4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3A8FA3F9" wp14:editId="2F2D438B">
            <wp:extent cx="7528178" cy="1065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615" cy="106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1B66" w14:textId="4FA4307B" w:rsidR="00A52664" w:rsidRPr="005E42FA" w:rsidRDefault="00A52664" w:rsidP="001B786A">
      <w:pPr>
        <w:spacing w:after="0"/>
        <w:jc w:val="center"/>
        <w:rPr>
          <w:rFonts w:ascii="Times New Roman" w:hAnsi="Times New Roman"/>
        </w:rPr>
      </w:pPr>
    </w:p>
    <w:p w14:paraId="439FB989" w14:textId="2A624A1C" w:rsidR="00B14761" w:rsidRPr="003F2B9C" w:rsidRDefault="00B14761" w:rsidP="00327F94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  <w:bookmarkStart w:id="0" w:name="_Hlk53237772"/>
      <w:r w:rsidRPr="003F2B9C">
        <w:rPr>
          <w:rFonts w:ascii="Times New Roman" w:hAnsi="Times New Roman"/>
          <w:b/>
          <w:color w:val="000000"/>
          <w:kern w:val="24"/>
          <w:sz w:val="24"/>
          <w:szCs w:val="24"/>
        </w:rPr>
        <w:t>Мета навчальної дисципліни</w:t>
      </w:r>
      <w:bookmarkEnd w:id="0"/>
    </w:p>
    <w:p w14:paraId="76BB1558" w14:textId="7AA46FAA" w:rsidR="00B14761" w:rsidRDefault="00B14761" w:rsidP="00B14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4761">
        <w:rPr>
          <w:rFonts w:ascii="Times New Roman" w:hAnsi="Times New Roman"/>
          <w:sz w:val="24"/>
          <w:szCs w:val="24"/>
        </w:rPr>
        <w:t>Метою вивчення дисципліни «Ціноутворення у підприємницькій діяльності» є формування у студентів сучасного економічного мислення та системи глибоких теоретичних знань і практичних навичок з питань ціноутворення, що відбувається на рівні господарюючих суб’єктів, а також навчити орієнтуватися їх у механізмі формування цін на товари вітчизняного та імпортного виробництва, розуміння маркетингового впливу підприємства на споживача з метою забезпечення ринкової рівноваги між попитом і пропозицією.</w:t>
      </w:r>
    </w:p>
    <w:p w14:paraId="34891AB7" w14:textId="77777777" w:rsidR="00B14761" w:rsidRPr="00B14761" w:rsidRDefault="00B14761" w:rsidP="00B147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</w:p>
    <w:p w14:paraId="022ED8D1" w14:textId="77777777" w:rsidR="00B14761" w:rsidRPr="00B14761" w:rsidRDefault="00B14761" w:rsidP="00B1476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proofErr w:type="spellStart"/>
      <w:r w:rsidRPr="00B14761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Пререквізити</w:t>
      </w:r>
      <w:proofErr w:type="spellEnd"/>
    </w:p>
    <w:p w14:paraId="78E95523" w14:textId="0E9329C4" w:rsidR="00B14761" w:rsidRPr="00B14761" w:rsidRDefault="00B14761" w:rsidP="00B1476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B14761">
        <w:rPr>
          <w:rFonts w:ascii="Times New Roman" w:hAnsi="Times New Roman"/>
          <w:sz w:val="24"/>
          <w:szCs w:val="24"/>
        </w:rPr>
        <w:t>Навчальна дисципліна «Ціноутворення у підприємницькій діяльності» базується на дисциплін</w:t>
      </w:r>
      <w:r w:rsidR="009F7C13">
        <w:rPr>
          <w:rFonts w:ascii="Times New Roman" w:hAnsi="Times New Roman"/>
          <w:sz w:val="24"/>
          <w:szCs w:val="24"/>
        </w:rPr>
        <w:t>ах</w:t>
      </w:r>
      <w:r w:rsidRPr="00B14761">
        <w:rPr>
          <w:rFonts w:ascii="Times New Roman" w:hAnsi="Times New Roman"/>
          <w:sz w:val="24"/>
          <w:szCs w:val="24"/>
        </w:rPr>
        <w:t xml:space="preserve"> «Мікроекономіка», «Макроекономіка», «Статистика»,</w:t>
      </w:r>
      <w:r w:rsidR="009F7C13">
        <w:rPr>
          <w:rFonts w:ascii="Times New Roman" w:hAnsi="Times New Roman"/>
          <w:sz w:val="24"/>
          <w:szCs w:val="24"/>
        </w:rPr>
        <w:t xml:space="preserve"> «Менеджмент»,</w:t>
      </w:r>
      <w:r w:rsidRPr="00B14761">
        <w:rPr>
          <w:rFonts w:ascii="Times New Roman" w:hAnsi="Times New Roman"/>
          <w:sz w:val="24"/>
          <w:szCs w:val="24"/>
        </w:rPr>
        <w:t xml:space="preserve"> «Економіка підприємства», «Бухга</w:t>
      </w:r>
      <w:r w:rsidR="009F7C13">
        <w:rPr>
          <w:rFonts w:ascii="Times New Roman" w:hAnsi="Times New Roman"/>
          <w:sz w:val="24"/>
          <w:szCs w:val="24"/>
        </w:rPr>
        <w:t>л</w:t>
      </w:r>
      <w:r w:rsidRPr="00B14761">
        <w:rPr>
          <w:rFonts w:ascii="Times New Roman" w:hAnsi="Times New Roman"/>
          <w:sz w:val="24"/>
          <w:szCs w:val="24"/>
        </w:rPr>
        <w:t>терський облік», «Підприємниц</w:t>
      </w:r>
      <w:r>
        <w:rPr>
          <w:rFonts w:ascii="Times New Roman" w:hAnsi="Times New Roman"/>
          <w:sz w:val="24"/>
          <w:szCs w:val="24"/>
        </w:rPr>
        <w:t>тво та власний бізнес</w:t>
      </w:r>
      <w:r w:rsidRPr="00B14761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Маркетинг</w:t>
      </w:r>
      <w:r w:rsidRPr="00B14761">
        <w:rPr>
          <w:rFonts w:ascii="Times New Roman" w:hAnsi="Times New Roman"/>
          <w:sz w:val="24"/>
          <w:szCs w:val="24"/>
        </w:rPr>
        <w:t>» тощо. Отримані знання з дисципліни можуть бути використані у процесі проходження виробнич</w:t>
      </w:r>
      <w:r w:rsidR="009F7C13">
        <w:rPr>
          <w:rFonts w:ascii="Times New Roman" w:hAnsi="Times New Roman"/>
          <w:sz w:val="24"/>
          <w:szCs w:val="24"/>
        </w:rPr>
        <w:t xml:space="preserve">их </w:t>
      </w:r>
      <w:r w:rsidRPr="00B14761">
        <w:rPr>
          <w:rFonts w:ascii="Times New Roman" w:hAnsi="Times New Roman"/>
          <w:sz w:val="24"/>
          <w:szCs w:val="24"/>
        </w:rPr>
        <w:t xml:space="preserve">практик та </w:t>
      </w:r>
      <w:r w:rsidR="009F7C13">
        <w:rPr>
          <w:rFonts w:ascii="Times New Roman" w:hAnsi="Times New Roman"/>
          <w:sz w:val="24"/>
          <w:szCs w:val="24"/>
        </w:rPr>
        <w:t>проходження підсумкової атестації</w:t>
      </w:r>
      <w:r w:rsidRPr="00B14761">
        <w:rPr>
          <w:rFonts w:ascii="Times New Roman" w:hAnsi="Times New Roman"/>
          <w:sz w:val="24"/>
          <w:szCs w:val="24"/>
        </w:rPr>
        <w:t>, що сприяє набуттю передбачених ОПП компетентностей та результатів навчання.</w:t>
      </w:r>
    </w:p>
    <w:p w14:paraId="2A742709" w14:textId="0E054A11" w:rsidR="00B14761" w:rsidRPr="00762788" w:rsidRDefault="00B14761" w:rsidP="00327F94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val="ru-RU"/>
        </w:rPr>
      </w:pPr>
      <w:r w:rsidRPr="003F2B9C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Результати навчання</w:t>
      </w:r>
    </w:p>
    <w:p w14:paraId="0582B697" w14:textId="6575C52F" w:rsidR="00327F94" w:rsidRPr="00327F94" w:rsidRDefault="00327F94" w:rsidP="00327F94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27F94">
        <w:rPr>
          <w:rFonts w:ascii="Times New Roman" w:hAnsi="Times New Roman"/>
          <w:color w:val="000000" w:themeColor="text1"/>
          <w:kern w:val="24"/>
          <w:sz w:val="24"/>
          <w:szCs w:val="24"/>
        </w:rPr>
        <w:t>Відповідно до освітньо-професійної програми підготовки бакалаврів галузі знань 07 Управління та адміністрування за спеціальністю 07</w:t>
      </w:r>
      <w:r w:rsidR="00E00EB5">
        <w:rPr>
          <w:rFonts w:ascii="Times New Roman" w:hAnsi="Times New Roman"/>
          <w:color w:val="000000" w:themeColor="text1"/>
          <w:kern w:val="24"/>
          <w:sz w:val="24"/>
          <w:szCs w:val="24"/>
        </w:rPr>
        <w:t>3</w:t>
      </w:r>
      <w:r w:rsidRPr="00327F94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E00EB5">
        <w:rPr>
          <w:rFonts w:ascii="Times New Roman" w:hAnsi="Times New Roman"/>
          <w:color w:val="000000" w:themeColor="text1"/>
          <w:kern w:val="24"/>
          <w:sz w:val="24"/>
          <w:szCs w:val="24"/>
        </w:rPr>
        <w:t>Менеджмент</w:t>
      </w:r>
      <w:r w:rsidRPr="00327F94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вивчення дисципліни сприяє формуванню компетентностей та програмних результатів навчання:</w:t>
      </w:r>
    </w:p>
    <w:p w14:paraId="20B36DFA" w14:textId="33148D10" w:rsidR="00DE5469" w:rsidRPr="000120F4" w:rsidRDefault="00DE5469" w:rsidP="003F2B9C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position w:val="-1"/>
          <w:sz w:val="24"/>
          <w:szCs w:val="24"/>
          <w:lang w:eastAsia="uk-UA"/>
        </w:rPr>
      </w:pPr>
      <w:r w:rsidRPr="000120F4"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Інтегральна компетентність:</w:t>
      </w:r>
      <w:r w:rsidRPr="000120F4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  <w:t xml:space="preserve"> </w:t>
      </w:r>
      <w:bookmarkStart w:id="1" w:name="_Hlk179487414"/>
      <w:r w:rsidRPr="000120F4">
        <w:rPr>
          <w:rFonts w:ascii="Times New Roman" w:eastAsiaTheme="minorHAnsi" w:hAnsi="Times New Roman"/>
          <w:sz w:val="24"/>
          <w:szCs w:val="24"/>
        </w:rPr>
        <w:t>здатність розв’язувати складні спеціалізовані задачі та практичні проблеми в соціально-економічній сфері, які характеризуються комплексністю та невизначеністю умов, що передбачає застосування теорій та методів економічної науки у галузі соціально-трудових відносин</w:t>
      </w:r>
      <w:bookmarkEnd w:id="1"/>
      <w:r w:rsidRPr="000120F4">
        <w:rPr>
          <w:rFonts w:ascii="Times New Roman" w:eastAsia="Times New Roman" w:hAnsi="Times New Roman"/>
          <w:position w:val="-1"/>
          <w:sz w:val="24"/>
          <w:szCs w:val="24"/>
          <w:lang w:eastAsia="uk-UA"/>
        </w:rPr>
        <w:t xml:space="preserve"> </w:t>
      </w:r>
    </w:p>
    <w:p w14:paraId="2C911BF7" w14:textId="523B8D2D" w:rsidR="00707036" w:rsidRPr="000120F4" w:rsidRDefault="00707036" w:rsidP="003F2B9C">
      <w:pPr>
        <w:spacing w:after="0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120F4">
        <w:rPr>
          <w:rFonts w:ascii="Times New Roman" w:hAnsi="Times New Roman"/>
          <w:b/>
          <w:bCs/>
          <w:i/>
          <w:iCs/>
          <w:sz w:val="24"/>
          <w:szCs w:val="24"/>
        </w:rPr>
        <w:t>Загальні компетентності</w:t>
      </w:r>
      <w:r w:rsidR="003F2B9C" w:rsidRPr="000120F4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14:paraId="2583DEE1" w14:textId="77777777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ЗК 1. Здатність до абстрактного мислення, аналізу та синтезу. </w:t>
      </w:r>
    </w:p>
    <w:p w14:paraId="52A7811B" w14:textId="77777777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ЗК 2. Здатність застосовувати отримані знання в практичних ситуаціях. </w:t>
      </w:r>
    </w:p>
    <w:p w14:paraId="45E6BB97" w14:textId="38050BDC" w:rsidR="003F2B9C" w:rsidRPr="000120F4" w:rsidRDefault="00707036" w:rsidP="003F2B9C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>ЗК6. Здатність до пошуку, оброблення та аналізу інформації з різних джерел.</w:t>
      </w:r>
    </w:p>
    <w:p w14:paraId="301FD868" w14:textId="51A3CF17" w:rsidR="003F2B9C" w:rsidRPr="000120F4" w:rsidRDefault="003F2B9C" w:rsidP="003F2B9C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</w:pPr>
      <w:r w:rsidRPr="000120F4"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Спеціальні (фахові) компетенції:</w:t>
      </w:r>
    </w:p>
    <w:p w14:paraId="55CCD3DD" w14:textId="61E630CB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СК 1. Критичне осмислення теоретичних засад підприємницької, торговельної та біржової діяльності. </w:t>
      </w:r>
    </w:p>
    <w:p w14:paraId="52EAC0BE" w14:textId="77777777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СК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</w:r>
    </w:p>
    <w:p w14:paraId="686B1ECC" w14:textId="34A4D88E" w:rsidR="003F2B9C" w:rsidRPr="000120F4" w:rsidRDefault="00707036" w:rsidP="003F2B9C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СК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 </w:t>
      </w:r>
    </w:p>
    <w:p w14:paraId="5A7F1EC7" w14:textId="7B0A390C" w:rsidR="00707036" w:rsidRPr="000120F4" w:rsidRDefault="003F2B9C" w:rsidP="003F2B9C">
      <w:pPr>
        <w:spacing w:after="0"/>
        <w:ind w:firstLine="72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120F4">
        <w:rPr>
          <w:rFonts w:ascii="Times New Roman" w:hAnsi="Times New Roman"/>
          <w:b/>
          <w:bCs/>
          <w:i/>
          <w:iCs/>
          <w:sz w:val="24"/>
          <w:szCs w:val="24"/>
        </w:rPr>
        <w:t>Програмні р</w:t>
      </w:r>
      <w:r w:rsidR="00707036" w:rsidRPr="000120F4">
        <w:rPr>
          <w:rFonts w:ascii="Times New Roman" w:hAnsi="Times New Roman"/>
          <w:b/>
          <w:bCs/>
          <w:i/>
          <w:iCs/>
          <w:sz w:val="24"/>
          <w:szCs w:val="24"/>
        </w:rPr>
        <w:t>езультати навчання:</w:t>
      </w:r>
    </w:p>
    <w:p w14:paraId="7BCA8ACC" w14:textId="06CBFB94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ПРН 1. Використовувати базові знання з підприємництва, торгівлі і біржової діяльності й уміння критичного мислення, аналізу та синтезу в професійних цілях. </w:t>
      </w:r>
    </w:p>
    <w:p w14:paraId="2216AC16" w14:textId="77777777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ПРН 7. Демонструвати підприємливість в різних напрямах професійної діяльності та брати відповідальність за результати. </w:t>
      </w:r>
    </w:p>
    <w:p w14:paraId="27ECF599" w14:textId="77777777" w:rsidR="00707036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 xml:space="preserve">ПРН 13. Використовувати знання форм взаємодії суб’єктів ринкових відносин для забезпечення діяльності підприємницьких, торговельних та біржових структур. </w:t>
      </w:r>
    </w:p>
    <w:p w14:paraId="351E37A1" w14:textId="5AD491DF" w:rsidR="00AF1599" w:rsidRPr="000120F4" w:rsidRDefault="00707036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>ПРН 15. Оцінювати характеристики товарів і послуг у підприємницькій, торговельній та біржовій діяльності за допомогою сучасних методів.</w:t>
      </w:r>
    </w:p>
    <w:p w14:paraId="47897BC0" w14:textId="5400A69F" w:rsidR="00AF1599" w:rsidRPr="003F2B9C" w:rsidRDefault="003F2B9C" w:rsidP="0070703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20F4">
        <w:rPr>
          <w:rFonts w:ascii="Times New Roman" w:hAnsi="Times New Roman"/>
          <w:sz w:val="24"/>
          <w:szCs w:val="24"/>
        </w:rPr>
        <w:t>ПРН 17. Вміти вирішувати професійні завдання з організації діяльності підприємницьких, торговельних та біржових структур і розв’язувати проблеми у кризових ситуаціях з урахуванням зовнішніх та внутрішніх впливів.</w:t>
      </w:r>
      <w:bookmarkStart w:id="2" w:name="_GoBack"/>
      <w:bookmarkEnd w:id="2"/>
    </w:p>
    <w:p w14:paraId="7E6C29AF" w14:textId="77777777" w:rsidR="009F7C13" w:rsidRDefault="009F7C13">
      <w:pPr>
        <w:spacing w:after="160" w:line="259" w:lineRule="auto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br w:type="page"/>
      </w:r>
    </w:p>
    <w:p w14:paraId="232C47FA" w14:textId="721A84F9" w:rsidR="003F2B9C" w:rsidRPr="003F2B9C" w:rsidRDefault="003F2B9C" w:rsidP="003F2B9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="2"/>
        <w:jc w:val="center"/>
        <w:textDirection w:val="btLr"/>
        <w:textAlignment w:val="top"/>
        <w:outlineLvl w:val="0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</w:pPr>
      <w:r w:rsidRPr="003F2B9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lastRenderedPageBreak/>
        <w:t>Опис навчальної дисципліни</w:t>
      </w:r>
    </w:p>
    <w:p w14:paraId="2B106846" w14:textId="77777777" w:rsidR="0073706D" w:rsidRDefault="0073706D" w:rsidP="0073706D">
      <w:pPr>
        <w:suppressAutoHyphens/>
        <w:spacing w:after="0" w:line="240" w:lineRule="auto"/>
        <w:ind w:firstLine="2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74D2119E" w14:textId="58861640" w:rsidR="003F2B9C" w:rsidRPr="003F2B9C" w:rsidRDefault="003F2B9C" w:rsidP="0073706D">
      <w:pPr>
        <w:suppressAutoHyphens/>
        <w:spacing w:after="0" w:line="240" w:lineRule="auto"/>
        <w:ind w:firstLine="2"/>
        <w:jc w:val="center"/>
        <w:outlineLvl w:val="0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</w:pPr>
      <w:r w:rsidRPr="003F2B9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Загальна інформація</w:t>
      </w:r>
    </w:p>
    <w:tbl>
      <w:tblPr>
        <w:tblW w:w="50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835"/>
        <w:gridCol w:w="610"/>
        <w:gridCol w:w="1122"/>
        <w:gridCol w:w="1018"/>
        <w:gridCol w:w="553"/>
        <w:gridCol w:w="561"/>
        <w:gridCol w:w="557"/>
        <w:gridCol w:w="557"/>
        <w:gridCol w:w="665"/>
        <w:gridCol w:w="641"/>
        <w:gridCol w:w="1300"/>
      </w:tblGrid>
      <w:tr w:rsidR="003F2B9C" w:rsidRPr="003F2B9C" w14:paraId="01A578CE" w14:textId="77777777" w:rsidTr="002717B4">
        <w:trPr>
          <w:trHeight w:val="308"/>
          <w:jc w:val="center"/>
        </w:trPr>
        <w:tc>
          <w:tcPr>
            <w:tcW w:w="707" w:type="pct"/>
            <w:vMerge w:val="restart"/>
            <w:vAlign w:val="center"/>
          </w:tcPr>
          <w:p w14:paraId="39FAC566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Форма навчання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14:paraId="64739C37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Рік підготовки</w:t>
            </w:r>
          </w:p>
        </w:tc>
        <w:tc>
          <w:tcPr>
            <w:tcW w:w="311" w:type="pct"/>
            <w:vMerge w:val="restart"/>
            <w:textDirection w:val="btLr"/>
            <w:vAlign w:val="center"/>
          </w:tcPr>
          <w:p w14:paraId="423CD2BB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1091" w:type="pct"/>
            <w:gridSpan w:val="2"/>
          </w:tcPr>
          <w:p w14:paraId="326D273A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Кількість</w:t>
            </w:r>
          </w:p>
        </w:tc>
        <w:tc>
          <w:tcPr>
            <w:tcW w:w="1802" w:type="pct"/>
            <w:gridSpan w:val="6"/>
            <w:vAlign w:val="center"/>
          </w:tcPr>
          <w:p w14:paraId="2086A700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Кількість годин</w:t>
            </w:r>
          </w:p>
        </w:tc>
        <w:tc>
          <w:tcPr>
            <w:tcW w:w="662" w:type="pct"/>
            <w:vMerge w:val="restart"/>
            <w:vAlign w:val="center"/>
          </w:tcPr>
          <w:p w14:paraId="68C1770D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 xml:space="preserve">Вид </w:t>
            </w:r>
            <w:proofErr w:type="spellStart"/>
            <w:r w:rsidRPr="0073706D">
              <w:rPr>
                <w:rFonts w:ascii="Times New Roman" w:hAnsi="Times New Roman"/>
                <w:b/>
              </w:rPr>
              <w:t>підсумко</w:t>
            </w:r>
            <w:proofErr w:type="spellEnd"/>
          </w:p>
          <w:p w14:paraId="61011592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3706D">
              <w:rPr>
                <w:rFonts w:ascii="Times New Roman" w:hAnsi="Times New Roman"/>
                <w:b/>
              </w:rPr>
              <w:t>вого</w:t>
            </w:r>
            <w:proofErr w:type="spellEnd"/>
            <w:r w:rsidRPr="0073706D">
              <w:rPr>
                <w:rFonts w:ascii="Times New Roman" w:hAnsi="Times New Roman"/>
                <w:b/>
              </w:rPr>
              <w:t xml:space="preserve"> контролю</w:t>
            </w:r>
          </w:p>
        </w:tc>
      </w:tr>
      <w:tr w:rsidR="003F2B9C" w:rsidRPr="003F2B9C" w14:paraId="14219EFC" w14:textId="77777777" w:rsidTr="002717B4">
        <w:trPr>
          <w:cantSplit/>
          <w:trHeight w:val="1286"/>
          <w:jc w:val="center"/>
        </w:trPr>
        <w:tc>
          <w:tcPr>
            <w:tcW w:w="707" w:type="pct"/>
            <w:vMerge/>
            <w:vAlign w:val="center"/>
          </w:tcPr>
          <w:p w14:paraId="4418267E" w14:textId="77777777" w:rsidR="003F2B9C" w:rsidRPr="0073706D" w:rsidRDefault="003F2B9C" w:rsidP="003F2B9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6" w:type="pct"/>
            <w:vMerge/>
            <w:vAlign w:val="center"/>
          </w:tcPr>
          <w:p w14:paraId="6D897754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" w:type="pct"/>
            <w:vMerge/>
            <w:vAlign w:val="center"/>
          </w:tcPr>
          <w:p w14:paraId="4DB3C8BA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pct"/>
            <w:vAlign w:val="center"/>
          </w:tcPr>
          <w:p w14:paraId="0528611D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кредитів</w:t>
            </w:r>
          </w:p>
        </w:tc>
        <w:tc>
          <w:tcPr>
            <w:tcW w:w="519" w:type="pct"/>
            <w:vAlign w:val="center"/>
          </w:tcPr>
          <w:p w14:paraId="79224B55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годин</w:t>
            </w:r>
          </w:p>
        </w:tc>
        <w:tc>
          <w:tcPr>
            <w:tcW w:w="282" w:type="pct"/>
            <w:textDirection w:val="btLr"/>
            <w:vAlign w:val="center"/>
          </w:tcPr>
          <w:p w14:paraId="33B0E5C1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лекції</w:t>
            </w:r>
          </w:p>
        </w:tc>
        <w:tc>
          <w:tcPr>
            <w:tcW w:w="286" w:type="pct"/>
            <w:textDirection w:val="btLr"/>
            <w:vAlign w:val="center"/>
          </w:tcPr>
          <w:p w14:paraId="246AE9EB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практичні</w:t>
            </w:r>
          </w:p>
        </w:tc>
        <w:tc>
          <w:tcPr>
            <w:tcW w:w="284" w:type="pct"/>
            <w:textDirection w:val="btLr"/>
            <w:vAlign w:val="center"/>
          </w:tcPr>
          <w:p w14:paraId="349C96D1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семінарські</w:t>
            </w:r>
          </w:p>
        </w:tc>
        <w:tc>
          <w:tcPr>
            <w:tcW w:w="284" w:type="pct"/>
            <w:textDirection w:val="btLr"/>
            <w:vAlign w:val="center"/>
          </w:tcPr>
          <w:p w14:paraId="76529D79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лабораторні</w:t>
            </w:r>
          </w:p>
        </w:tc>
        <w:tc>
          <w:tcPr>
            <w:tcW w:w="339" w:type="pct"/>
            <w:textDirection w:val="btLr"/>
            <w:vAlign w:val="center"/>
          </w:tcPr>
          <w:p w14:paraId="5A702B15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самостійна робота</w:t>
            </w:r>
          </w:p>
        </w:tc>
        <w:tc>
          <w:tcPr>
            <w:tcW w:w="327" w:type="pct"/>
            <w:textDirection w:val="btLr"/>
            <w:vAlign w:val="center"/>
          </w:tcPr>
          <w:p w14:paraId="1C31B5D9" w14:textId="77777777" w:rsidR="003F2B9C" w:rsidRPr="0073706D" w:rsidRDefault="003F2B9C" w:rsidP="003F2B9C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індивідуальні завдання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14:paraId="3A1A0AEB" w14:textId="77777777" w:rsidR="003F2B9C" w:rsidRPr="0073706D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17B4" w:rsidRPr="003F2B9C" w14:paraId="4FCDEC80" w14:textId="77777777" w:rsidTr="002717B4">
        <w:trPr>
          <w:trHeight w:val="58"/>
          <w:jc w:val="center"/>
        </w:trPr>
        <w:tc>
          <w:tcPr>
            <w:tcW w:w="5000" w:type="pct"/>
            <w:gridSpan w:val="12"/>
            <w:vAlign w:val="center"/>
          </w:tcPr>
          <w:p w14:paraId="7B824640" w14:textId="01556B18" w:rsidR="002717B4" w:rsidRPr="002717B4" w:rsidRDefault="002717B4" w:rsidP="003F2B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717B4">
              <w:rPr>
                <w:rFonts w:ascii="Times New Roman" w:hAnsi="Times New Roman"/>
                <w:b/>
                <w:bCs/>
              </w:rPr>
              <w:t>Спеціальність 07</w:t>
            </w:r>
            <w:r w:rsidR="007F7289">
              <w:rPr>
                <w:rFonts w:ascii="Times New Roman" w:hAnsi="Times New Roman"/>
                <w:b/>
                <w:bCs/>
              </w:rPr>
              <w:t>3</w:t>
            </w:r>
            <w:r w:rsidRPr="002717B4">
              <w:rPr>
                <w:rFonts w:ascii="Times New Roman" w:hAnsi="Times New Roman"/>
                <w:b/>
                <w:bCs/>
              </w:rPr>
              <w:t xml:space="preserve"> «</w:t>
            </w:r>
            <w:r w:rsidR="007F7289">
              <w:rPr>
                <w:rFonts w:ascii="Times New Roman" w:hAnsi="Times New Roman"/>
                <w:b/>
                <w:bCs/>
              </w:rPr>
              <w:t>Менеджмент</w:t>
            </w:r>
            <w:r w:rsidRPr="002717B4">
              <w:rPr>
                <w:rFonts w:ascii="Times New Roman" w:hAnsi="Times New Roman"/>
                <w:b/>
                <w:bCs/>
              </w:rPr>
              <w:t>»</w:t>
            </w:r>
          </w:p>
        </w:tc>
      </w:tr>
      <w:tr w:rsidR="002717B4" w:rsidRPr="003F2B9C" w14:paraId="1BC98F57" w14:textId="77777777" w:rsidTr="002717B4">
        <w:trPr>
          <w:trHeight w:val="58"/>
          <w:jc w:val="center"/>
        </w:trPr>
        <w:tc>
          <w:tcPr>
            <w:tcW w:w="707" w:type="pct"/>
            <w:vAlign w:val="center"/>
          </w:tcPr>
          <w:p w14:paraId="73749890" w14:textId="3F405649" w:rsidR="002717B4" w:rsidRPr="0073706D" w:rsidRDefault="002717B4" w:rsidP="002717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Денна</w:t>
            </w:r>
          </w:p>
        </w:tc>
        <w:tc>
          <w:tcPr>
            <w:tcW w:w="426" w:type="pct"/>
            <w:vAlign w:val="center"/>
          </w:tcPr>
          <w:p w14:paraId="5B0DB37D" w14:textId="223B0DAE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4</w:t>
            </w:r>
          </w:p>
        </w:tc>
        <w:tc>
          <w:tcPr>
            <w:tcW w:w="311" w:type="pct"/>
            <w:vAlign w:val="center"/>
          </w:tcPr>
          <w:p w14:paraId="37ABA0E5" w14:textId="4E8899E9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1</w:t>
            </w:r>
          </w:p>
        </w:tc>
        <w:tc>
          <w:tcPr>
            <w:tcW w:w="572" w:type="pct"/>
            <w:vAlign w:val="center"/>
          </w:tcPr>
          <w:p w14:paraId="4E484CE7" w14:textId="69856758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3</w:t>
            </w:r>
          </w:p>
        </w:tc>
        <w:tc>
          <w:tcPr>
            <w:tcW w:w="519" w:type="pct"/>
            <w:vAlign w:val="center"/>
          </w:tcPr>
          <w:p w14:paraId="46BB2058" w14:textId="3DDA83CB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90</w:t>
            </w:r>
          </w:p>
        </w:tc>
        <w:tc>
          <w:tcPr>
            <w:tcW w:w="282" w:type="pct"/>
            <w:vAlign w:val="center"/>
          </w:tcPr>
          <w:p w14:paraId="13D4B56D" w14:textId="02FEE103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15</w:t>
            </w:r>
          </w:p>
        </w:tc>
        <w:tc>
          <w:tcPr>
            <w:tcW w:w="286" w:type="pct"/>
            <w:vAlign w:val="center"/>
          </w:tcPr>
          <w:p w14:paraId="6240C7D3" w14:textId="070AD08A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15</w:t>
            </w:r>
          </w:p>
        </w:tc>
        <w:tc>
          <w:tcPr>
            <w:tcW w:w="284" w:type="pct"/>
            <w:vAlign w:val="center"/>
          </w:tcPr>
          <w:p w14:paraId="6A3ED074" w14:textId="44EEE433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vAlign w:val="center"/>
          </w:tcPr>
          <w:p w14:paraId="06CFD413" w14:textId="1BB54D7D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339" w:type="pct"/>
            <w:vAlign w:val="center"/>
          </w:tcPr>
          <w:p w14:paraId="6E079FE3" w14:textId="156A7E38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60</w:t>
            </w:r>
          </w:p>
        </w:tc>
        <w:tc>
          <w:tcPr>
            <w:tcW w:w="327" w:type="pct"/>
            <w:vAlign w:val="center"/>
          </w:tcPr>
          <w:p w14:paraId="358DB024" w14:textId="3178DA99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662" w:type="pct"/>
            <w:vAlign w:val="center"/>
          </w:tcPr>
          <w:p w14:paraId="17AB257B" w14:textId="0466F88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залік</w:t>
            </w:r>
          </w:p>
        </w:tc>
      </w:tr>
      <w:tr w:rsidR="002717B4" w:rsidRPr="003F2B9C" w14:paraId="108F0EDF" w14:textId="77777777" w:rsidTr="002717B4">
        <w:trPr>
          <w:trHeight w:val="58"/>
          <w:jc w:val="center"/>
        </w:trPr>
        <w:tc>
          <w:tcPr>
            <w:tcW w:w="707" w:type="pct"/>
            <w:vAlign w:val="center"/>
          </w:tcPr>
          <w:p w14:paraId="29F6D008" w14:textId="77777777" w:rsidR="002717B4" w:rsidRPr="0073706D" w:rsidRDefault="002717B4" w:rsidP="002717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3706D">
              <w:rPr>
                <w:rFonts w:ascii="Times New Roman" w:hAnsi="Times New Roman"/>
                <w:b/>
              </w:rPr>
              <w:t>Заочна</w:t>
            </w:r>
          </w:p>
        </w:tc>
        <w:tc>
          <w:tcPr>
            <w:tcW w:w="426" w:type="pct"/>
            <w:vAlign w:val="center"/>
          </w:tcPr>
          <w:p w14:paraId="7C977B19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311" w:type="pct"/>
            <w:vAlign w:val="center"/>
          </w:tcPr>
          <w:p w14:paraId="5A5A7720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572" w:type="pct"/>
            <w:vAlign w:val="center"/>
          </w:tcPr>
          <w:p w14:paraId="5B98E901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519" w:type="pct"/>
            <w:vAlign w:val="center"/>
          </w:tcPr>
          <w:p w14:paraId="142FB82A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282" w:type="pct"/>
            <w:vAlign w:val="center"/>
          </w:tcPr>
          <w:p w14:paraId="05B8CCD9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286" w:type="pct"/>
            <w:vAlign w:val="center"/>
          </w:tcPr>
          <w:p w14:paraId="1D974D0B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vAlign w:val="center"/>
          </w:tcPr>
          <w:p w14:paraId="507358EA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vAlign w:val="center"/>
          </w:tcPr>
          <w:p w14:paraId="7426F281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339" w:type="pct"/>
            <w:vAlign w:val="center"/>
          </w:tcPr>
          <w:p w14:paraId="1532357A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327" w:type="pct"/>
            <w:vAlign w:val="center"/>
          </w:tcPr>
          <w:p w14:paraId="423A517A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  <w:tc>
          <w:tcPr>
            <w:tcW w:w="662" w:type="pct"/>
            <w:vAlign w:val="center"/>
          </w:tcPr>
          <w:p w14:paraId="52548C16" w14:textId="77777777" w:rsidR="002717B4" w:rsidRPr="0073706D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6D">
              <w:rPr>
                <w:rFonts w:ascii="Times New Roman" w:hAnsi="Times New Roman"/>
              </w:rPr>
              <w:t>-</w:t>
            </w:r>
          </w:p>
        </w:tc>
      </w:tr>
    </w:tbl>
    <w:p w14:paraId="5B3A438C" w14:textId="77777777" w:rsidR="003F2B9C" w:rsidRPr="003F2B9C" w:rsidRDefault="003F2B9C" w:rsidP="003F2B9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53E3716" w14:textId="5EF84BB6" w:rsidR="003F2B9C" w:rsidRPr="003F2B9C" w:rsidRDefault="002717B4" w:rsidP="003F2B9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 змісту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4"/>
        <w:gridCol w:w="752"/>
        <w:gridCol w:w="456"/>
        <w:gridCol w:w="456"/>
        <w:gridCol w:w="565"/>
        <w:gridCol w:w="534"/>
        <w:gridCol w:w="563"/>
        <w:gridCol w:w="752"/>
        <w:gridCol w:w="336"/>
        <w:gridCol w:w="345"/>
        <w:gridCol w:w="565"/>
        <w:gridCol w:w="534"/>
        <w:gridCol w:w="567"/>
      </w:tblGrid>
      <w:tr w:rsidR="003F2B9C" w:rsidRPr="003F2B9C" w14:paraId="40608CEB" w14:textId="77777777" w:rsidTr="002717B4">
        <w:trPr>
          <w:cantSplit/>
          <w:trHeight w:val="231"/>
        </w:trPr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300B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33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3E2CC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3F2B9C" w:rsidRPr="003F2B9C" w14:paraId="6D54AC66" w14:textId="77777777" w:rsidTr="002717B4">
        <w:trPr>
          <w:cantSplit/>
          <w:trHeight w:val="231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E0EC" w14:textId="77777777" w:rsidR="003F2B9C" w:rsidRPr="003F2B9C" w:rsidRDefault="003F2B9C" w:rsidP="003F2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3977F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денна форма</w:t>
            </w:r>
          </w:p>
        </w:tc>
        <w:tc>
          <w:tcPr>
            <w:tcW w:w="16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D433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заочна форма</w:t>
            </w:r>
          </w:p>
        </w:tc>
      </w:tr>
      <w:tr w:rsidR="003F2B9C" w:rsidRPr="003F2B9C" w14:paraId="64F01171" w14:textId="77777777" w:rsidTr="002717B4">
        <w:trPr>
          <w:cantSplit/>
          <w:trHeight w:val="240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B944" w14:textId="77777777" w:rsidR="003F2B9C" w:rsidRPr="003F2B9C" w:rsidRDefault="003F2B9C" w:rsidP="003F2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5B6A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усьо</w:t>
            </w:r>
            <w:proofErr w:type="spellEnd"/>
            <w:r w:rsidRPr="003F2B9C">
              <w:rPr>
                <w:rFonts w:ascii="Times New Roman" w:hAnsi="Times New Roman"/>
                <w:sz w:val="24"/>
                <w:szCs w:val="24"/>
              </w:rPr>
              <w:t>-го</w:t>
            </w:r>
          </w:p>
        </w:tc>
        <w:tc>
          <w:tcPr>
            <w:tcW w:w="13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D910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4EF57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усьо</w:t>
            </w:r>
            <w:proofErr w:type="spellEnd"/>
            <w:r w:rsidRPr="003F2B9C">
              <w:rPr>
                <w:rFonts w:ascii="Times New Roman" w:hAnsi="Times New Roman"/>
                <w:sz w:val="24"/>
                <w:szCs w:val="24"/>
              </w:rPr>
              <w:t>-го</w:t>
            </w:r>
          </w:p>
        </w:tc>
        <w:tc>
          <w:tcPr>
            <w:tcW w:w="12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9CBE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</w:tr>
      <w:tr w:rsidR="003F2B9C" w:rsidRPr="003F2B9C" w14:paraId="30835498" w14:textId="77777777" w:rsidTr="002717B4">
        <w:trPr>
          <w:cantSplit/>
          <w:trHeight w:val="240"/>
        </w:trPr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15E2" w14:textId="77777777" w:rsidR="003F2B9C" w:rsidRPr="003F2B9C" w:rsidRDefault="003F2B9C" w:rsidP="003F2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6648" w14:textId="77777777" w:rsidR="003F2B9C" w:rsidRPr="003F2B9C" w:rsidRDefault="003F2B9C" w:rsidP="003F2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9033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EFA3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C047A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8201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C375B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F2B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4737A" w14:textId="77777777" w:rsidR="003F2B9C" w:rsidRPr="003F2B9C" w:rsidRDefault="003F2B9C" w:rsidP="003F2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EBDC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16EA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9C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AC722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18B4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7175" w14:textId="77777777" w:rsidR="003F2B9C" w:rsidRPr="003F2B9C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B9C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F2B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2B9C" w:rsidRPr="003F2B9C" w14:paraId="78B145FF" w14:textId="77777777" w:rsidTr="00147541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62A5" w14:textId="77777777" w:rsidR="00357C6D" w:rsidRDefault="003F2B9C" w:rsidP="003F2B9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3F2B9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Змістовий модуль </w:t>
            </w:r>
            <w:r w:rsidR="00357C6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1</w:t>
            </w:r>
            <w:r w:rsidRPr="003F2B9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. </w:t>
            </w:r>
          </w:p>
          <w:p w14:paraId="395122D0" w14:textId="14C35ADC" w:rsidR="003F2B9C" w:rsidRPr="003F2B9C" w:rsidRDefault="00357C6D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Теоретичні основи ціноутворення у підприємницькій діяльності</w:t>
            </w:r>
          </w:p>
        </w:tc>
      </w:tr>
      <w:tr w:rsidR="003F2B9C" w:rsidRPr="003F2B9C" w14:paraId="214DFE6F" w14:textId="77777777" w:rsidTr="002717B4">
        <w:trPr>
          <w:trHeight w:val="929"/>
        </w:trPr>
        <w:tc>
          <w:tcPr>
            <w:tcW w:w="1665" w:type="pct"/>
            <w:vAlign w:val="center"/>
          </w:tcPr>
          <w:p w14:paraId="43D74FEE" w14:textId="5B224CBE" w:rsidR="003F2B9C" w:rsidRPr="00D132F9" w:rsidRDefault="003F2B9C" w:rsidP="003F2B9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Тема 1. </w:t>
            </w:r>
            <w:r w:rsidR="00357C6D"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Середовище здійснення ціноутворення у підприємницькій діяльності</w:t>
            </w:r>
          </w:p>
        </w:tc>
        <w:tc>
          <w:tcPr>
            <w:tcW w:w="390" w:type="pct"/>
            <w:vAlign w:val="center"/>
          </w:tcPr>
          <w:p w14:paraId="362246E3" w14:textId="0C861D85" w:rsidR="003F2B9C" w:rsidRPr="00D132F9" w:rsidRDefault="008C4DFE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" w:type="pct"/>
            <w:vAlign w:val="center"/>
          </w:tcPr>
          <w:p w14:paraId="5C063BBE" w14:textId="0BFED514" w:rsidR="003F2B9C" w:rsidRPr="00D132F9" w:rsidRDefault="00D132F9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vAlign w:val="center"/>
          </w:tcPr>
          <w:p w14:paraId="762EDA96" w14:textId="400935E4" w:rsidR="003F2B9C" w:rsidRPr="00D132F9" w:rsidRDefault="00D132F9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" w:type="pct"/>
            <w:tcBorders>
              <w:bottom w:val="single" w:sz="8" w:space="0" w:color="000000"/>
            </w:tcBorders>
            <w:vAlign w:val="center"/>
          </w:tcPr>
          <w:p w14:paraId="7E84A247" w14:textId="2CE006E5" w:rsidR="003F2B9C" w:rsidRPr="00D132F9" w:rsidRDefault="00077671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6C50" w14:textId="2975518A" w:rsidR="003F2B9C" w:rsidRPr="00D132F9" w:rsidRDefault="00077671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bottom w:val="single" w:sz="8" w:space="0" w:color="000000"/>
            </w:tcBorders>
            <w:vAlign w:val="center"/>
          </w:tcPr>
          <w:p w14:paraId="12120FE8" w14:textId="139069E9" w:rsidR="003F2B9C" w:rsidRPr="00D132F9" w:rsidRDefault="00D132F9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3E72" w14:textId="77777777" w:rsidR="006379B5" w:rsidRDefault="006379B5" w:rsidP="003F2B9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F8FEC3" w14:textId="5B373258" w:rsidR="003F2B9C" w:rsidRPr="00D132F9" w:rsidRDefault="003F2B9C" w:rsidP="003F2B9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C9DF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52639E" w14:textId="7ECF8B81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3A09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C48A01" w14:textId="40787383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977D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EF0788" w14:textId="1F63561F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932D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00A49B" w14:textId="291F610A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D3B1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B78AA0" w14:textId="634CF751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2B9C" w:rsidRPr="003F2B9C" w14:paraId="00A5A6B8" w14:textId="77777777" w:rsidTr="002717B4">
        <w:trPr>
          <w:trHeight w:val="47"/>
        </w:trPr>
        <w:tc>
          <w:tcPr>
            <w:tcW w:w="1665" w:type="pct"/>
            <w:vAlign w:val="center"/>
          </w:tcPr>
          <w:p w14:paraId="4826A7CA" w14:textId="36A90517" w:rsidR="003F2B9C" w:rsidRPr="00D132F9" w:rsidRDefault="003F2B9C" w:rsidP="003F2B9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Тема 2. </w:t>
            </w:r>
            <w:r w:rsidR="00357C6D"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Механізм підприємницького ціноутворення</w:t>
            </w:r>
          </w:p>
        </w:tc>
        <w:tc>
          <w:tcPr>
            <w:tcW w:w="390" w:type="pct"/>
            <w:vAlign w:val="center"/>
          </w:tcPr>
          <w:p w14:paraId="0DFFC475" w14:textId="48318FF9" w:rsidR="003F2B9C" w:rsidRPr="00D132F9" w:rsidRDefault="008C4DFE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" w:type="pct"/>
            <w:vAlign w:val="center"/>
          </w:tcPr>
          <w:p w14:paraId="28206857" w14:textId="04999796" w:rsidR="003F2B9C" w:rsidRPr="00D132F9" w:rsidRDefault="008C4DFE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7E4F8F0B" w14:textId="135904B3" w:rsidR="003F2B9C" w:rsidRPr="00D132F9" w:rsidRDefault="008C4DFE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F971A" w14:textId="14C5E683" w:rsidR="003F2B9C" w:rsidRPr="00D132F9" w:rsidRDefault="00077671" w:rsidP="003F2B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8EE5" w14:textId="0728FF18" w:rsidR="003F2B9C" w:rsidRPr="00D132F9" w:rsidRDefault="00077671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AC7D9" w14:textId="59160B23" w:rsidR="003F2B9C" w:rsidRPr="00D132F9" w:rsidRDefault="008C4DFE" w:rsidP="003F2B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D240" w14:textId="77777777" w:rsidR="006379B5" w:rsidRDefault="006379B5" w:rsidP="003F2B9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C1B5CF" w14:textId="3F9DEB0B" w:rsidR="003F2B9C" w:rsidRPr="00D132F9" w:rsidRDefault="003F2B9C" w:rsidP="003F2B9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0344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68A835" w14:textId="72E49F23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F4A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09C335" w14:textId="461C23CA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E166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92ACCE" w14:textId="50A3EABB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EDE3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FC520B" w14:textId="7483DB3F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1681" w14:textId="77777777" w:rsidR="006379B5" w:rsidRDefault="006379B5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E46FE6" w14:textId="7D78C373" w:rsidR="003F2B9C" w:rsidRPr="00D132F9" w:rsidRDefault="003F2B9C" w:rsidP="003F2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4DFE" w:rsidRPr="003F2B9C" w14:paraId="6CDAD43F" w14:textId="77777777" w:rsidTr="002717B4">
        <w:trPr>
          <w:trHeight w:val="951"/>
        </w:trPr>
        <w:tc>
          <w:tcPr>
            <w:tcW w:w="1665" w:type="pct"/>
            <w:vAlign w:val="center"/>
          </w:tcPr>
          <w:p w14:paraId="6DF9A45A" w14:textId="74C23405" w:rsidR="008C4DFE" w:rsidRPr="00D132F9" w:rsidRDefault="008C4DFE" w:rsidP="008C4D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3. Державне регулювання ціноутворення у підприємницькій діяльності</w:t>
            </w:r>
          </w:p>
        </w:tc>
        <w:tc>
          <w:tcPr>
            <w:tcW w:w="390" w:type="pct"/>
            <w:vAlign w:val="center"/>
          </w:tcPr>
          <w:p w14:paraId="1D2303CA" w14:textId="63888F9C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" w:type="pct"/>
            <w:vAlign w:val="center"/>
          </w:tcPr>
          <w:p w14:paraId="63551B65" w14:textId="68F9F5A0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5308E8AD" w14:textId="5850EE83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D31FC6" w14:textId="4ACEE47B" w:rsidR="008C4DFE" w:rsidRPr="00D132F9" w:rsidRDefault="00077671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AA20" w14:textId="7E201553" w:rsidR="008C4DFE" w:rsidRPr="00D132F9" w:rsidRDefault="00077671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95421" w14:textId="33DB0D4E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DFE4" w14:textId="77777777" w:rsidR="006379B5" w:rsidRDefault="006379B5" w:rsidP="008C4D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CD7344" w14:textId="1B3F1E52" w:rsidR="008C4DFE" w:rsidRPr="00D132F9" w:rsidRDefault="008C4DFE" w:rsidP="008C4D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9430" w14:textId="77777777" w:rsidR="006379B5" w:rsidRDefault="006379B5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CBEC85" w14:textId="07EC1F33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599C" w14:textId="77777777" w:rsidR="006379B5" w:rsidRDefault="006379B5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3D64B0" w14:textId="21C2B2CE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B2EF" w14:textId="77777777" w:rsidR="006379B5" w:rsidRDefault="006379B5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4C7A84" w14:textId="0344882C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C44B" w14:textId="77777777" w:rsidR="006379B5" w:rsidRDefault="006379B5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051E34" w14:textId="6F656872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44C2" w14:textId="77777777" w:rsidR="006379B5" w:rsidRDefault="006379B5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647B4C" w14:textId="54CB33DB" w:rsidR="008C4DFE" w:rsidRPr="00D132F9" w:rsidRDefault="008C4DFE" w:rsidP="008C4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0299A9C5" w14:textId="77777777" w:rsidTr="002717B4">
        <w:trPr>
          <w:trHeight w:val="310"/>
        </w:trPr>
        <w:tc>
          <w:tcPr>
            <w:tcW w:w="1665" w:type="pct"/>
            <w:vAlign w:val="center"/>
          </w:tcPr>
          <w:p w14:paraId="29F2FCAF" w14:textId="7EC62C91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Разом за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змістовим </w:t>
            </w: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модулем 1</w:t>
            </w:r>
          </w:p>
        </w:tc>
        <w:tc>
          <w:tcPr>
            <w:tcW w:w="390" w:type="pct"/>
            <w:vAlign w:val="center"/>
          </w:tcPr>
          <w:p w14:paraId="69D4887C" w14:textId="4A6C78F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984DEC2" w14:textId="57A93913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962668F" w14:textId="5D88A87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54A9F" w14:textId="2FDF1EC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AB53" w14:textId="1DAC2AB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568D8" w14:textId="6A4EF306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EA34" w14:textId="77777777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AE87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183C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6933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943B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78F1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4FB08FE8" w14:textId="77777777" w:rsidTr="00147541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6244F" w14:textId="77777777" w:rsidR="002717B4" w:rsidRPr="006E7131" w:rsidRDefault="002717B4" w:rsidP="002717B4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E713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Змістовий модуль 2. </w:t>
            </w:r>
          </w:p>
          <w:p w14:paraId="5C12937A" w14:textId="6FB21AAC" w:rsidR="002717B4" w:rsidRPr="006E7131" w:rsidRDefault="002717B4" w:rsidP="002717B4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713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Практичні аспекти ціноутворення в ринковому середовищі</w:t>
            </w:r>
          </w:p>
        </w:tc>
      </w:tr>
      <w:tr w:rsidR="002717B4" w:rsidRPr="003F2B9C" w14:paraId="369AE88B" w14:textId="77777777" w:rsidTr="002717B4">
        <w:trPr>
          <w:trHeight w:val="60"/>
        </w:trPr>
        <w:tc>
          <w:tcPr>
            <w:tcW w:w="1665" w:type="pct"/>
            <w:tcBorders>
              <w:top w:val="single" w:sz="8" w:space="0" w:color="000000"/>
            </w:tcBorders>
            <w:vAlign w:val="center"/>
          </w:tcPr>
          <w:p w14:paraId="438D86EE" w14:textId="4EFAACDF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4. Цінова політика підприємства</w:t>
            </w:r>
          </w:p>
        </w:tc>
        <w:tc>
          <w:tcPr>
            <w:tcW w:w="390" w:type="pct"/>
            <w:tcBorders>
              <w:top w:val="single" w:sz="8" w:space="0" w:color="000000"/>
            </w:tcBorders>
            <w:vAlign w:val="center"/>
          </w:tcPr>
          <w:p w14:paraId="277E3586" w14:textId="02E432EB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" w:type="pct"/>
            <w:tcBorders>
              <w:top w:val="single" w:sz="8" w:space="0" w:color="000000"/>
            </w:tcBorders>
            <w:vAlign w:val="center"/>
          </w:tcPr>
          <w:p w14:paraId="2FD82016" w14:textId="346B5641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</w:tcBorders>
            <w:vAlign w:val="center"/>
          </w:tcPr>
          <w:p w14:paraId="1153ADA2" w14:textId="1D1BFE1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8D7D2" w14:textId="70F0267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876D" w14:textId="48019274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44F45" w14:textId="4F166179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C868" w14:textId="77777777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C6B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039F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C0ED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3FF4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5738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58BB760C" w14:textId="77777777" w:rsidTr="002717B4">
        <w:trPr>
          <w:trHeight w:val="453"/>
        </w:trPr>
        <w:tc>
          <w:tcPr>
            <w:tcW w:w="1665" w:type="pct"/>
            <w:vAlign w:val="center"/>
          </w:tcPr>
          <w:p w14:paraId="6FD7F73B" w14:textId="452B9598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5. Цінові стратегії підприємства</w:t>
            </w:r>
          </w:p>
        </w:tc>
        <w:tc>
          <w:tcPr>
            <w:tcW w:w="390" w:type="pct"/>
            <w:vAlign w:val="center"/>
          </w:tcPr>
          <w:p w14:paraId="4B34915D" w14:textId="2404DEE8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" w:type="pct"/>
            <w:vAlign w:val="center"/>
          </w:tcPr>
          <w:p w14:paraId="3AB96B3C" w14:textId="163A7FB6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vAlign w:val="center"/>
          </w:tcPr>
          <w:p w14:paraId="7653BD74" w14:textId="55F042B9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7F11F" w14:textId="7F5C4E8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EDFB" w14:textId="133D311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B871B" w14:textId="28A641B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F73E" w14:textId="77777777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D699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7396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30B0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98B1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A673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34A3B602" w14:textId="77777777" w:rsidTr="002717B4">
        <w:trPr>
          <w:trHeight w:val="47"/>
        </w:trPr>
        <w:tc>
          <w:tcPr>
            <w:tcW w:w="1665" w:type="pct"/>
            <w:tcBorders>
              <w:bottom w:val="single" w:sz="8" w:space="0" w:color="000000"/>
            </w:tcBorders>
            <w:vAlign w:val="center"/>
          </w:tcPr>
          <w:p w14:paraId="2AAC9642" w14:textId="6A89C2DA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6. Методи формування ціни у підприємницькій діяльності</w:t>
            </w:r>
          </w:p>
        </w:tc>
        <w:tc>
          <w:tcPr>
            <w:tcW w:w="390" w:type="pct"/>
            <w:tcBorders>
              <w:bottom w:val="single" w:sz="8" w:space="0" w:color="000000"/>
            </w:tcBorders>
            <w:vAlign w:val="center"/>
          </w:tcPr>
          <w:p w14:paraId="3A0D2B08" w14:textId="0A2BA14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" w:type="pct"/>
            <w:tcBorders>
              <w:bottom w:val="single" w:sz="8" w:space="0" w:color="000000"/>
            </w:tcBorders>
            <w:vAlign w:val="center"/>
          </w:tcPr>
          <w:p w14:paraId="2638AF92" w14:textId="6866E21F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bottom w:val="single" w:sz="8" w:space="0" w:color="000000"/>
            </w:tcBorders>
            <w:vAlign w:val="center"/>
          </w:tcPr>
          <w:p w14:paraId="67B42976" w14:textId="7D3CA924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78144" w14:textId="2D91F57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C8AD" w14:textId="5383689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D4674" w14:textId="0D33CC6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8D10" w14:textId="77777777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45C6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A826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B73B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552F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C491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6511E892" w14:textId="77777777" w:rsidTr="002717B4">
        <w:trPr>
          <w:trHeight w:val="70"/>
        </w:trPr>
        <w:tc>
          <w:tcPr>
            <w:tcW w:w="1665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78A4192" w14:textId="6E05D3F1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7. Біржове ціноутворення</w:t>
            </w:r>
          </w:p>
        </w:tc>
        <w:tc>
          <w:tcPr>
            <w:tcW w:w="390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E024585" w14:textId="30E3BC9B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831E419" w14:textId="2F9164DD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D085252" w14:textId="1B31C689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AF951" w14:textId="735155A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76FB" w14:textId="1250DDB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0843B" w14:textId="1734FA0A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773" w14:textId="77777777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3392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5E59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7557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71EF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A3E2" w14:textId="7777777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41291ACB" w14:textId="77777777" w:rsidTr="002717B4">
        <w:trPr>
          <w:trHeight w:val="70"/>
        </w:trPr>
        <w:tc>
          <w:tcPr>
            <w:tcW w:w="1665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0D60ADE" w14:textId="1BD2012E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Тема 8. Ціни зовнішнього ринку</w:t>
            </w:r>
          </w:p>
        </w:tc>
        <w:tc>
          <w:tcPr>
            <w:tcW w:w="390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E6BA270" w14:textId="1A39498F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43A0F2" w14:textId="77D735D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78219EF" w14:textId="5F9A445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9E49B" w14:textId="43565F5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E5C0" w14:textId="6395613A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1CF9E" w14:textId="6668FFB6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A436" w14:textId="6A07850A" w:rsidR="002717B4" w:rsidRPr="00D132F9" w:rsidRDefault="006379B5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6DDA" w14:textId="3D87C42C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33EA" w14:textId="1C7DA946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6B2E" w14:textId="1BD39B61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8F03" w14:textId="1FFC8D84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54FC" w14:textId="36CDBA0D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2A2E5BEB" w14:textId="77777777" w:rsidTr="002717B4">
        <w:trPr>
          <w:trHeight w:val="70"/>
        </w:trPr>
        <w:tc>
          <w:tcPr>
            <w:tcW w:w="1665" w:type="pct"/>
            <w:vAlign w:val="center"/>
          </w:tcPr>
          <w:p w14:paraId="7C6BEB46" w14:textId="5E8D045E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Разом за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змістовим </w:t>
            </w: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модулем 2</w:t>
            </w:r>
          </w:p>
        </w:tc>
        <w:tc>
          <w:tcPr>
            <w:tcW w:w="390" w:type="pct"/>
            <w:vAlign w:val="center"/>
          </w:tcPr>
          <w:p w14:paraId="532DCA33" w14:textId="792E031D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EB2E46A" w14:textId="74447CC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4FF180D6" w14:textId="4E9B98FE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872C5" w14:textId="74BFE43B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F863" w14:textId="00A3966F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0BB85" w14:textId="13F23CE2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90B8" w14:textId="69E2C32C" w:rsidR="002717B4" w:rsidRPr="00D132F9" w:rsidRDefault="002717B4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AD8C" w14:textId="3B6659D5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B15F" w14:textId="60911AF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575D" w14:textId="39C466B9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5A0F" w14:textId="3EA59DC0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D208" w14:textId="72A1A0B8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7B4" w:rsidRPr="003F2B9C" w14:paraId="623DC58F" w14:textId="77777777" w:rsidTr="002717B4">
        <w:trPr>
          <w:trHeight w:val="70"/>
        </w:trPr>
        <w:tc>
          <w:tcPr>
            <w:tcW w:w="1665" w:type="pct"/>
            <w:vAlign w:val="center"/>
          </w:tcPr>
          <w:p w14:paraId="78A00E3D" w14:textId="43E4824D" w:rsidR="002717B4" w:rsidRPr="00D132F9" w:rsidRDefault="002717B4" w:rsidP="0027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Усього годин</w:t>
            </w:r>
          </w:p>
        </w:tc>
        <w:tc>
          <w:tcPr>
            <w:tcW w:w="390" w:type="pct"/>
            <w:vAlign w:val="center"/>
          </w:tcPr>
          <w:p w14:paraId="2F4F210A" w14:textId="14B8E83C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7" w:type="pct"/>
          </w:tcPr>
          <w:p w14:paraId="09B33F3F" w14:textId="365E3192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3C8E19B8" w14:textId="63B280A3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D8CC6" w14:textId="1ECEE27D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551C" w14:textId="01D397CD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3CA19" w14:textId="13F785A7" w:rsidR="002717B4" w:rsidRPr="00D132F9" w:rsidRDefault="002717B4" w:rsidP="0027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132F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DA07" w14:textId="0D6747F0" w:rsidR="002717B4" w:rsidRPr="00D132F9" w:rsidRDefault="006379B5" w:rsidP="002717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1A2F" w14:textId="4E3F730A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362C" w14:textId="732D30F4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F933" w14:textId="1CC31251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CA61" w14:textId="02A26999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D58F" w14:textId="2BB9C097" w:rsidR="002717B4" w:rsidRPr="00D132F9" w:rsidRDefault="006379B5" w:rsidP="002717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18715373" w14:textId="77777777" w:rsidR="00AF1599" w:rsidRDefault="00AF1599" w:rsidP="00AF15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55187E4" w14:textId="77777777" w:rsidR="003F2B9C" w:rsidRDefault="003F2B9C" w:rsidP="00AF15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8012ED4" w14:textId="77777777" w:rsidR="00357C6D" w:rsidRDefault="00357C6D" w:rsidP="00AF15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4162318" w14:textId="77777777" w:rsidR="00357C6D" w:rsidRDefault="00357C6D" w:rsidP="00AF15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B858EB9" w14:textId="730A14D2" w:rsidR="00327F94" w:rsidRPr="008B4D13" w:rsidRDefault="00327F94" w:rsidP="00327F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4D13">
        <w:rPr>
          <w:rFonts w:ascii="Times New Roman" w:hAnsi="Times New Roman"/>
          <w:b/>
          <w:bCs/>
          <w:sz w:val="24"/>
          <w:szCs w:val="24"/>
        </w:rPr>
        <w:lastRenderedPageBreak/>
        <w:t>Тематика лекційних занять з переліком питань</w:t>
      </w:r>
    </w:p>
    <w:p w14:paraId="7DC146A4" w14:textId="77777777" w:rsidR="00327F94" w:rsidRPr="008B4D13" w:rsidRDefault="00327F94" w:rsidP="00327F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327F94" w:rsidRPr="008B4D13" w14:paraId="7918DE69" w14:textId="77777777" w:rsidTr="008C1D92">
        <w:tc>
          <w:tcPr>
            <w:tcW w:w="851" w:type="dxa"/>
          </w:tcPr>
          <w:p w14:paraId="7ABFF018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306AC5ED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0B37DCA8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327F94" w:rsidRPr="008B4D13" w14:paraId="6B00F2B2" w14:textId="77777777" w:rsidTr="008C1D92">
        <w:tc>
          <w:tcPr>
            <w:tcW w:w="851" w:type="dxa"/>
          </w:tcPr>
          <w:p w14:paraId="4A1969FD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0222ACB7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8B4D13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Середовище здійснення ціноутворення у підприємницькій діяльності</w:t>
            </w:r>
          </w:p>
          <w:p w14:paraId="07488A80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Соціально-економічне значення ціни</w:t>
            </w:r>
          </w:p>
          <w:p w14:paraId="04F615D1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Проблеми лібералізації цін в умовах трансформації економіки</w:t>
            </w:r>
          </w:p>
          <w:p w14:paraId="6FAF97B4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Теорії вартості та ціни</w:t>
            </w:r>
          </w:p>
          <w:p w14:paraId="5F1DC599" w14:textId="3E5BCC74" w:rsidR="00327F94" w:rsidRPr="008B4D13" w:rsidRDefault="00A14C99" w:rsidP="00A14C99">
            <w:pPr>
              <w:widowControl w:val="0"/>
              <w:tabs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Функції цін та їх характеристика</w:t>
            </w:r>
          </w:p>
        </w:tc>
        <w:tc>
          <w:tcPr>
            <w:tcW w:w="1276" w:type="dxa"/>
            <w:vAlign w:val="center"/>
          </w:tcPr>
          <w:p w14:paraId="14325C05" w14:textId="73ACCEF6" w:rsidR="00327F94" w:rsidRPr="008B4D13" w:rsidRDefault="004F6E4E" w:rsidP="008C1D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F94" w:rsidRPr="008B4D13" w14:paraId="6C5B3699" w14:textId="77777777" w:rsidTr="008C1D92">
        <w:tc>
          <w:tcPr>
            <w:tcW w:w="851" w:type="dxa"/>
          </w:tcPr>
          <w:p w14:paraId="1E6B906D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bottom"/>
          </w:tcPr>
          <w:p w14:paraId="6A434D94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2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Механізм підприємницького ціноутворення</w:t>
            </w:r>
          </w:p>
          <w:p w14:paraId="33041E47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Види ринкового ціноутворення та державна політика</w:t>
            </w:r>
          </w:p>
          <w:p w14:paraId="400A58C5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Механізм ринкового ціноутворення</w:t>
            </w:r>
          </w:p>
          <w:p w14:paraId="26EC1172" w14:textId="67FC4246" w:rsidR="00327F94" w:rsidRPr="008B4D13" w:rsidRDefault="00A14C99" w:rsidP="00A14C99">
            <w:pPr>
              <w:widowControl w:val="0"/>
              <w:tabs>
                <w:tab w:val="left" w:pos="317"/>
                <w:tab w:val="left" w:pos="720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Фактори, що впливають на ринкову ціну</w:t>
            </w:r>
          </w:p>
        </w:tc>
        <w:tc>
          <w:tcPr>
            <w:tcW w:w="1276" w:type="dxa"/>
            <w:vAlign w:val="center"/>
          </w:tcPr>
          <w:p w14:paraId="496615B2" w14:textId="478CBAD6" w:rsidR="00327F94" w:rsidRPr="008B4D13" w:rsidRDefault="004F6E4E" w:rsidP="008C1D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F94" w:rsidRPr="008B4D13" w14:paraId="5142216A" w14:textId="77777777" w:rsidTr="008C1D92">
        <w:tc>
          <w:tcPr>
            <w:tcW w:w="851" w:type="dxa"/>
          </w:tcPr>
          <w:p w14:paraId="024A8784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bottom"/>
          </w:tcPr>
          <w:p w14:paraId="0EA865D9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8B4D13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Державне регулювання ціноутворення у підприємницькій діяльності</w:t>
            </w:r>
          </w:p>
          <w:p w14:paraId="6D57F49F" w14:textId="12064B2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Необхідність та методи державного регулювання цін</w:t>
            </w:r>
          </w:p>
          <w:p w14:paraId="625070D8" w14:textId="764B6630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Функції державних органів влади в сфері ціноутворення</w:t>
            </w:r>
          </w:p>
          <w:p w14:paraId="50CC657C" w14:textId="39A2A6BD" w:rsidR="00327F94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 державного регулювання цін</w:t>
            </w:r>
          </w:p>
        </w:tc>
        <w:tc>
          <w:tcPr>
            <w:tcW w:w="1276" w:type="dxa"/>
            <w:vAlign w:val="center"/>
          </w:tcPr>
          <w:p w14:paraId="4C5E1B17" w14:textId="7CE88D2A" w:rsidR="00327F94" w:rsidRPr="008B4D13" w:rsidRDefault="004F6E4E" w:rsidP="008C1D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F94" w:rsidRPr="008B4D13" w14:paraId="36DADA75" w14:textId="77777777" w:rsidTr="008C1D92">
        <w:tc>
          <w:tcPr>
            <w:tcW w:w="851" w:type="dxa"/>
          </w:tcPr>
          <w:p w14:paraId="7108B419" w14:textId="77777777" w:rsidR="00327F94" w:rsidRPr="006379B5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bottom"/>
          </w:tcPr>
          <w:p w14:paraId="10022824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4. Цінова політика підприємства</w:t>
            </w:r>
          </w:p>
          <w:p w14:paraId="3DCAAD98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Сутність цінової політики підприємства</w:t>
            </w:r>
          </w:p>
          <w:p w14:paraId="237262C2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Інформаційне забезпечення прийняття рішення про ціну</w:t>
            </w:r>
          </w:p>
          <w:p w14:paraId="5F223753" w14:textId="76436B57" w:rsidR="00327F94" w:rsidRPr="008B4D13" w:rsidRDefault="00A14C99" w:rsidP="00A14C99">
            <w:pPr>
              <w:tabs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Реалізація цінової політики</w:t>
            </w:r>
          </w:p>
        </w:tc>
        <w:tc>
          <w:tcPr>
            <w:tcW w:w="1276" w:type="dxa"/>
            <w:vAlign w:val="center"/>
          </w:tcPr>
          <w:p w14:paraId="3EB16775" w14:textId="007C73E8" w:rsidR="00327F94" w:rsidRPr="008B4D13" w:rsidRDefault="004F6E4E" w:rsidP="008C1D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4C99" w:rsidRPr="008B4D13" w14:paraId="3E7269D2" w14:textId="77777777" w:rsidTr="0029059F">
        <w:tc>
          <w:tcPr>
            <w:tcW w:w="851" w:type="dxa"/>
          </w:tcPr>
          <w:p w14:paraId="04FB8403" w14:textId="77777777" w:rsidR="00A14C99" w:rsidRPr="006379B5" w:rsidRDefault="00A14C99" w:rsidP="00A14C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478C51C7" w14:textId="77777777" w:rsidR="006E7131" w:rsidRPr="008B4D13" w:rsidRDefault="006E7131" w:rsidP="006E71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5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Цінові стратегії підприємства</w:t>
            </w:r>
          </w:p>
          <w:p w14:paraId="6D2A1E13" w14:textId="77777777" w:rsidR="006E7131" w:rsidRPr="008B4D13" w:rsidRDefault="006E7131" w:rsidP="006E7131">
            <w:pPr>
              <w:pStyle w:val="a3"/>
              <w:numPr>
                <w:ilvl w:val="0"/>
                <w:numId w:val="36"/>
              </w:numPr>
              <w:tabs>
                <w:tab w:val="left" w:pos="48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Сутність поняття «цінова стратегія» у контексті стратегічного управління</w:t>
            </w:r>
          </w:p>
          <w:p w14:paraId="03D0B67E" w14:textId="77777777" w:rsidR="006E7131" w:rsidRPr="008B4D13" w:rsidRDefault="006E7131" w:rsidP="006E7131">
            <w:pPr>
              <w:pStyle w:val="a3"/>
              <w:numPr>
                <w:ilvl w:val="0"/>
                <w:numId w:val="36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Класифікація та характеристика цінових стратегій</w:t>
            </w:r>
          </w:p>
          <w:p w14:paraId="78F5AF5A" w14:textId="77777777" w:rsidR="006E7131" w:rsidRPr="008B4D13" w:rsidRDefault="006E7131" w:rsidP="006E7131">
            <w:pPr>
              <w:pStyle w:val="a3"/>
              <w:numPr>
                <w:ilvl w:val="0"/>
                <w:numId w:val="36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Методологічні основи розробки цінових стратегій підприємства</w:t>
            </w:r>
          </w:p>
          <w:p w14:paraId="33A0D769" w14:textId="77777777" w:rsidR="006E7131" w:rsidRPr="008B4D13" w:rsidRDefault="006E7131" w:rsidP="006E7131">
            <w:pPr>
              <w:pStyle w:val="a3"/>
              <w:numPr>
                <w:ilvl w:val="0"/>
                <w:numId w:val="36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Визначальні чинники та процес формування цінової стратегії на підприємстві</w:t>
            </w:r>
          </w:p>
          <w:p w14:paraId="4499DFCB" w14:textId="49AE0273" w:rsidR="00A92E78" w:rsidRPr="008B4D13" w:rsidRDefault="006E7131" w:rsidP="006E7131">
            <w:pPr>
              <w:pStyle w:val="a3"/>
              <w:numPr>
                <w:ilvl w:val="0"/>
                <w:numId w:val="36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Практичні аспекти реалізації цінових стратегій</w:t>
            </w:r>
          </w:p>
        </w:tc>
        <w:tc>
          <w:tcPr>
            <w:tcW w:w="1276" w:type="dxa"/>
            <w:vAlign w:val="center"/>
          </w:tcPr>
          <w:p w14:paraId="5E2B4E94" w14:textId="41773145" w:rsidR="00A14C99" w:rsidRPr="008B4D13" w:rsidRDefault="004F6E4E" w:rsidP="00A14C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4C99" w:rsidRPr="008B4D13" w14:paraId="0C3C9E5F" w14:textId="77777777" w:rsidTr="008C1D92">
        <w:tc>
          <w:tcPr>
            <w:tcW w:w="851" w:type="dxa"/>
          </w:tcPr>
          <w:p w14:paraId="46525FE6" w14:textId="77777777" w:rsidR="00A14C99" w:rsidRPr="006379B5" w:rsidRDefault="00A14C99" w:rsidP="00A14C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bottom"/>
          </w:tcPr>
          <w:p w14:paraId="7E512244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6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Методи формування ціни у підприємницькій діяльності</w:t>
            </w:r>
          </w:p>
          <w:p w14:paraId="099C86DD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Методи визначення ціни </w:t>
            </w:r>
          </w:p>
          <w:p w14:paraId="54EE7F03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Методика практичного ціноутворення оптових і роздрібних цін</w:t>
            </w:r>
          </w:p>
          <w:p w14:paraId="3D710B67" w14:textId="5C8B6ECE" w:rsidR="00A14C99" w:rsidRPr="008B4D13" w:rsidRDefault="00A14C99" w:rsidP="00A14C99">
            <w:pPr>
              <w:widowControl w:val="0"/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Особливості формування окремих видів цін</w:t>
            </w:r>
          </w:p>
        </w:tc>
        <w:tc>
          <w:tcPr>
            <w:tcW w:w="1276" w:type="dxa"/>
            <w:vAlign w:val="center"/>
          </w:tcPr>
          <w:p w14:paraId="34CF354D" w14:textId="14AA016E" w:rsidR="00A14C99" w:rsidRPr="008B4D13" w:rsidRDefault="004F6E4E" w:rsidP="00A14C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4C99" w:rsidRPr="008B4D13" w14:paraId="2AC27326" w14:textId="77777777" w:rsidTr="008C1D92">
        <w:tc>
          <w:tcPr>
            <w:tcW w:w="851" w:type="dxa"/>
          </w:tcPr>
          <w:p w14:paraId="0C945C5C" w14:textId="77777777" w:rsidR="00A14C99" w:rsidRPr="006379B5" w:rsidRDefault="00A14C99" w:rsidP="00A14C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bottom"/>
          </w:tcPr>
          <w:p w14:paraId="2B286FB2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7. Біржове ціноутворення</w:t>
            </w:r>
          </w:p>
          <w:p w14:paraId="4951CFC3" w14:textId="3A685CD6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Основи біржового ціноутворення</w:t>
            </w:r>
          </w:p>
          <w:p w14:paraId="629C4C58" w14:textId="2D2CE33A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Класифікація біржових цін</w:t>
            </w:r>
          </w:p>
          <w:p w14:paraId="4C1E32C7" w14:textId="7D241529" w:rsidR="00A14C99" w:rsidRPr="008B4D13" w:rsidRDefault="00A14C99" w:rsidP="00CB4D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CB4D74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Особливості біржових торгів на різних біржах світу</w:t>
            </w:r>
          </w:p>
        </w:tc>
        <w:tc>
          <w:tcPr>
            <w:tcW w:w="1276" w:type="dxa"/>
            <w:vAlign w:val="center"/>
          </w:tcPr>
          <w:p w14:paraId="3D8ECFB0" w14:textId="5905A456" w:rsidR="00A14C99" w:rsidRPr="008B4D13" w:rsidRDefault="004F6E4E" w:rsidP="00A14C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4C99" w:rsidRPr="008B4D13" w14:paraId="58901599" w14:textId="77777777" w:rsidTr="008C1D92">
        <w:tc>
          <w:tcPr>
            <w:tcW w:w="851" w:type="dxa"/>
          </w:tcPr>
          <w:p w14:paraId="00C834FA" w14:textId="77777777" w:rsidR="00A14C99" w:rsidRPr="006379B5" w:rsidRDefault="00A14C99" w:rsidP="00A14C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bottom"/>
          </w:tcPr>
          <w:p w14:paraId="10E74AF0" w14:textId="77777777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8. Ціни зовнішнього ринку</w:t>
            </w:r>
          </w:p>
          <w:p w14:paraId="1432A0E6" w14:textId="59ABC064" w:rsidR="00A14C99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8C3505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Класифікація цін у сфері зовнішньоекономічної діяльності</w:t>
            </w:r>
          </w:p>
          <w:p w14:paraId="15F1FEBB" w14:textId="7FC614E9" w:rsidR="008C3505" w:rsidRPr="008B4D13" w:rsidRDefault="00A14C99" w:rsidP="00A14C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8C3505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Інформаційна база ціноутворення в зовнішній торгівлі</w:t>
            </w:r>
          </w:p>
          <w:p w14:paraId="311A4629" w14:textId="77777777" w:rsidR="00A14C99" w:rsidRPr="008B4D13" w:rsidRDefault="00A14C99" w:rsidP="00A14C99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8C3505"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Методика розрахунку зовнішньоторговельних цін</w:t>
            </w:r>
          </w:p>
          <w:p w14:paraId="3330BE6A" w14:textId="77777777" w:rsidR="008C3505" w:rsidRPr="008B4D13" w:rsidRDefault="008C3505" w:rsidP="00A14C99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4. Методи та чинники визначення цін зовнішньоекономічних контрактів</w:t>
            </w:r>
          </w:p>
          <w:p w14:paraId="65B0A306" w14:textId="588B1F01" w:rsidR="008C3505" w:rsidRPr="008B4D13" w:rsidRDefault="008C3505" w:rsidP="00A14C99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5. Особливості митного регулювання ціноутворення</w:t>
            </w:r>
          </w:p>
        </w:tc>
        <w:tc>
          <w:tcPr>
            <w:tcW w:w="1276" w:type="dxa"/>
            <w:vAlign w:val="center"/>
          </w:tcPr>
          <w:p w14:paraId="446B0448" w14:textId="487E6D1B" w:rsidR="00A14C99" w:rsidRPr="008B4D13" w:rsidRDefault="004F6E4E" w:rsidP="00A14C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60014F47" w14:textId="77777777" w:rsidR="00327F94" w:rsidRPr="008B4D13" w:rsidRDefault="00327F94" w:rsidP="00327F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4B4E28" w14:textId="141F6437" w:rsidR="00327F94" w:rsidRDefault="00327F94" w:rsidP="00327F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423C">
        <w:rPr>
          <w:rFonts w:ascii="Times New Roman" w:hAnsi="Times New Roman"/>
          <w:b/>
          <w:bCs/>
          <w:sz w:val="24"/>
          <w:szCs w:val="24"/>
        </w:rPr>
        <w:t xml:space="preserve">Тематика </w:t>
      </w:r>
      <w:r>
        <w:rPr>
          <w:rFonts w:ascii="Times New Roman" w:hAnsi="Times New Roman"/>
          <w:b/>
          <w:bCs/>
          <w:sz w:val="24"/>
          <w:szCs w:val="24"/>
        </w:rPr>
        <w:t>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p w14:paraId="3D021592" w14:textId="77777777" w:rsidR="00327F94" w:rsidRPr="00D4423C" w:rsidRDefault="00327F94" w:rsidP="00327F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327F94" w:rsidRPr="00C4798F" w14:paraId="212DEC1F" w14:textId="77777777" w:rsidTr="008C1D92">
        <w:tc>
          <w:tcPr>
            <w:tcW w:w="851" w:type="dxa"/>
          </w:tcPr>
          <w:p w14:paraId="14024EFE" w14:textId="77777777" w:rsidR="00327F94" w:rsidRPr="008B4D13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4D1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379D2EA8" w14:textId="77777777" w:rsidR="00327F94" w:rsidRPr="008B4D13" w:rsidRDefault="00327F94" w:rsidP="008C1D92">
            <w:pPr>
              <w:tabs>
                <w:tab w:val="left" w:pos="3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4D13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2413A858" w14:textId="77777777" w:rsidR="00327F94" w:rsidRPr="008B4D13" w:rsidRDefault="00327F94" w:rsidP="008C1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4D13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A92E78" w:rsidRPr="00C4798F" w14:paraId="739FABED" w14:textId="77777777" w:rsidTr="008C1D92">
        <w:tc>
          <w:tcPr>
            <w:tcW w:w="851" w:type="dxa"/>
          </w:tcPr>
          <w:p w14:paraId="79C824EB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677D6DF8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8B4D13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Середовище здійснення ціноутворення у підприємницькій діяльності</w:t>
            </w:r>
          </w:p>
          <w:p w14:paraId="51F0BB34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Соціально-економічне значення ціни</w:t>
            </w:r>
          </w:p>
          <w:p w14:paraId="1B4A9A40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Проблеми лібералізації цін в умовах трансформації економіки</w:t>
            </w:r>
          </w:p>
          <w:p w14:paraId="180C535B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Теорії вартості та ціни</w:t>
            </w:r>
          </w:p>
          <w:p w14:paraId="6A2B6ECD" w14:textId="2BE69630" w:rsidR="00A92E78" w:rsidRPr="008B4D13" w:rsidRDefault="00A92E78" w:rsidP="00A92E78">
            <w:pPr>
              <w:widowControl w:val="0"/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Функції цін та їх характеристика</w:t>
            </w:r>
          </w:p>
        </w:tc>
        <w:tc>
          <w:tcPr>
            <w:tcW w:w="1276" w:type="dxa"/>
            <w:vAlign w:val="center"/>
          </w:tcPr>
          <w:p w14:paraId="1F46A11E" w14:textId="352C73EF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2E78" w:rsidRPr="00C4798F" w14:paraId="191FC51A" w14:textId="77777777" w:rsidTr="008C1D92">
        <w:tc>
          <w:tcPr>
            <w:tcW w:w="851" w:type="dxa"/>
          </w:tcPr>
          <w:p w14:paraId="4F938D7F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bottom"/>
          </w:tcPr>
          <w:p w14:paraId="481C77E5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2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Механізм підприємницького ціноутворення</w:t>
            </w:r>
          </w:p>
          <w:p w14:paraId="07305879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Види ринкового ціноутворення та державна політика</w:t>
            </w:r>
          </w:p>
          <w:p w14:paraId="64BEC9FC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Механізм ринкового ціноутворення</w:t>
            </w:r>
          </w:p>
          <w:p w14:paraId="340EA184" w14:textId="0657B2F3" w:rsidR="00A92E78" w:rsidRPr="008B4D13" w:rsidRDefault="00A92E78" w:rsidP="00A92E78">
            <w:pPr>
              <w:widowControl w:val="0"/>
              <w:tabs>
                <w:tab w:val="left" w:pos="314"/>
                <w:tab w:val="left" w:pos="720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Фактори, що впливають на ринкову ціну</w:t>
            </w:r>
          </w:p>
        </w:tc>
        <w:tc>
          <w:tcPr>
            <w:tcW w:w="1276" w:type="dxa"/>
            <w:vAlign w:val="center"/>
          </w:tcPr>
          <w:p w14:paraId="30571DD2" w14:textId="05686A79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A92E78" w:rsidRPr="00C4798F" w14:paraId="7580E4A3" w14:textId="77777777" w:rsidTr="008C1D92">
        <w:tc>
          <w:tcPr>
            <w:tcW w:w="851" w:type="dxa"/>
          </w:tcPr>
          <w:p w14:paraId="72D938AE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bottom"/>
          </w:tcPr>
          <w:p w14:paraId="6D78C50E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8B4D13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>Державне регулювання ціноутворення у підприємницькій діяльності</w:t>
            </w:r>
          </w:p>
          <w:p w14:paraId="4D2C8D71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Необхідність та методи державного регулювання цін</w:t>
            </w:r>
          </w:p>
          <w:p w14:paraId="413AFC7F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Функції державних органів влади в сфері ціноутворення</w:t>
            </w:r>
          </w:p>
          <w:p w14:paraId="459AD82C" w14:textId="0EF562D1" w:rsidR="00A92E78" w:rsidRPr="008B4D13" w:rsidRDefault="00A92E78" w:rsidP="00A92E78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Практика державного регулювання цін</w:t>
            </w:r>
          </w:p>
        </w:tc>
        <w:tc>
          <w:tcPr>
            <w:tcW w:w="1276" w:type="dxa"/>
            <w:vAlign w:val="center"/>
          </w:tcPr>
          <w:p w14:paraId="6063F37D" w14:textId="11C964D9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2E78" w:rsidRPr="00C4798F" w14:paraId="38ED6F2C" w14:textId="77777777" w:rsidTr="008C1D92">
        <w:tc>
          <w:tcPr>
            <w:tcW w:w="851" w:type="dxa"/>
          </w:tcPr>
          <w:p w14:paraId="6CD0466F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bottom"/>
          </w:tcPr>
          <w:p w14:paraId="76DC94C2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4. Цінова політика підприємства</w:t>
            </w:r>
          </w:p>
          <w:p w14:paraId="0743D675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Сутність цінової політики підприємства</w:t>
            </w:r>
          </w:p>
          <w:p w14:paraId="50870345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Інформаційне забезпечення прийняття рішення про ціну</w:t>
            </w:r>
          </w:p>
          <w:p w14:paraId="0FC3033B" w14:textId="669553D1" w:rsidR="00A92E78" w:rsidRPr="008B4D13" w:rsidRDefault="00A92E78" w:rsidP="00A92E78">
            <w:pPr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Реалізація цінової політики</w:t>
            </w:r>
          </w:p>
        </w:tc>
        <w:tc>
          <w:tcPr>
            <w:tcW w:w="1276" w:type="dxa"/>
            <w:vAlign w:val="center"/>
          </w:tcPr>
          <w:p w14:paraId="475F953F" w14:textId="762E97D8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2E78" w:rsidRPr="00C4798F" w14:paraId="677FBA0F" w14:textId="77777777" w:rsidTr="002532AA">
        <w:tc>
          <w:tcPr>
            <w:tcW w:w="851" w:type="dxa"/>
          </w:tcPr>
          <w:p w14:paraId="07CECA4C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09BD6C65" w14:textId="77777777" w:rsidR="00A92E78" w:rsidRPr="008B4D13" w:rsidRDefault="00A92E78" w:rsidP="006E71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5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Цінові стратегії підприємства</w:t>
            </w:r>
          </w:p>
          <w:p w14:paraId="2F3BAEE5" w14:textId="77777777" w:rsidR="006E7131" w:rsidRPr="008B4D13" w:rsidRDefault="00A92E78" w:rsidP="006E7131">
            <w:pPr>
              <w:pStyle w:val="a3"/>
              <w:numPr>
                <w:ilvl w:val="0"/>
                <w:numId w:val="37"/>
              </w:numPr>
              <w:tabs>
                <w:tab w:val="left" w:pos="48"/>
                <w:tab w:val="left" w:pos="228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Сутність поняття «цінова стратегія» у контексті стратегічного управління</w:t>
            </w:r>
          </w:p>
          <w:p w14:paraId="35DA050D" w14:textId="77777777" w:rsidR="006E7131" w:rsidRPr="008B4D13" w:rsidRDefault="006E7131" w:rsidP="006E7131">
            <w:pPr>
              <w:pStyle w:val="a3"/>
              <w:numPr>
                <w:ilvl w:val="0"/>
                <w:numId w:val="37"/>
              </w:numPr>
              <w:tabs>
                <w:tab w:val="left" w:pos="48"/>
                <w:tab w:val="left" w:pos="228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Класифікація та характеристика цінових стратегій</w:t>
            </w:r>
          </w:p>
          <w:p w14:paraId="337A3F25" w14:textId="77777777" w:rsidR="006E7131" w:rsidRPr="008B4D13" w:rsidRDefault="00A92E78" w:rsidP="006E7131">
            <w:pPr>
              <w:pStyle w:val="a3"/>
              <w:numPr>
                <w:ilvl w:val="0"/>
                <w:numId w:val="37"/>
              </w:numPr>
              <w:tabs>
                <w:tab w:val="left" w:pos="48"/>
                <w:tab w:val="left" w:pos="228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Методологічні основи розробки цінових стратегій підприємства</w:t>
            </w:r>
          </w:p>
          <w:p w14:paraId="0A67E48E" w14:textId="77777777" w:rsidR="006E7131" w:rsidRPr="008B4D13" w:rsidRDefault="00A92E78" w:rsidP="006E7131">
            <w:pPr>
              <w:pStyle w:val="a3"/>
              <w:numPr>
                <w:ilvl w:val="0"/>
                <w:numId w:val="37"/>
              </w:numPr>
              <w:tabs>
                <w:tab w:val="left" w:pos="48"/>
                <w:tab w:val="left" w:pos="228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Визначальні чинники та процес формування цінової стратегії на підприємстві</w:t>
            </w:r>
          </w:p>
          <w:p w14:paraId="689BBF40" w14:textId="4B941148" w:rsidR="00A92E78" w:rsidRPr="008B4D13" w:rsidRDefault="00A92E78" w:rsidP="006E7131">
            <w:pPr>
              <w:pStyle w:val="a3"/>
              <w:numPr>
                <w:ilvl w:val="0"/>
                <w:numId w:val="37"/>
              </w:numPr>
              <w:tabs>
                <w:tab w:val="left" w:pos="48"/>
                <w:tab w:val="left" w:pos="228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Практичні аспекти реалізації цінових стратегій</w:t>
            </w:r>
          </w:p>
        </w:tc>
        <w:tc>
          <w:tcPr>
            <w:tcW w:w="1276" w:type="dxa"/>
            <w:vAlign w:val="center"/>
          </w:tcPr>
          <w:p w14:paraId="3A04DC2F" w14:textId="74843074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2E78" w:rsidRPr="00C4798F" w14:paraId="26C454D6" w14:textId="77777777" w:rsidTr="008C1D92">
        <w:tc>
          <w:tcPr>
            <w:tcW w:w="851" w:type="dxa"/>
          </w:tcPr>
          <w:p w14:paraId="2A11BA20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bottom"/>
          </w:tcPr>
          <w:p w14:paraId="1FF37730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6</w:t>
            </w: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Методи формування ціни у підприємницькій діяльності</w:t>
            </w:r>
          </w:p>
          <w:p w14:paraId="5A30308C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Методи визначення ціни </w:t>
            </w:r>
          </w:p>
          <w:p w14:paraId="05C348F9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Методика практичного ціноутворення оптових і роздрібних цін</w:t>
            </w:r>
          </w:p>
          <w:p w14:paraId="33527F53" w14:textId="2FD33154" w:rsidR="00A92E78" w:rsidRPr="008B4D13" w:rsidRDefault="00A92E78" w:rsidP="00A92E78">
            <w:pPr>
              <w:widowControl w:val="0"/>
              <w:tabs>
                <w:tab w:val="left" w:pos="314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Особливості формування окремих видів цін</w:t>
            </w:r>
          </w:p>
        </w:tc>
        <w:tc>
          <w:tcPr>
            <w:tcW w:w="1276" w:type="dxa"/>
            <w:vAlign w:val="center"/>
          </w:tcPr>
          <w:p w14:paraId="7EEB5FBA" w14:textId="0E43BD11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2E78" w:rsidRPr="00C4798F" w14:paraId="797233C1" w14:textId="77777777" w:rsidTr="008C1D92">
        <w:tc>
          <w:tcPr>
            <w:tcW w:w="851" w:type="dxa"/>
          </w:tcPr>
          <w:p w14:paraId="54F76FBB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bottom"/>
          </w:tcPr>
          <w:p w14:paraId="5418382F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7. Біржове ціноутворення</w:t>
            </w:r>
          </w:p>
          <w:p w14:paraId="403046A7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Основи біржового ціноутворення</w:t>
            </w:r>
          </w:p>
          <w:p w14:paraId="17135DDF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Класифікація біржових цін</w:t>
            </w:r>
          </w:p>
          <w:p w14:paraId="489671EA" w14:textId="5D04E863" w:rsidR="00A92E78" w:rsidRPr="008B4D13" w:rsidRDefault="00A92E78" w:rsidP="00A92E78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Особливості біржових торгів на різних біржах світу</w:t>
            </w:r>
          </w:p>
        </w:tc>
        <w:tc>
          <w:tcPr>
            <w:tcW w:w="1276" w:type="dxa"/>
            <w:vAlign w:val="center"/>
          </w:tcPr>
          <w:p w14:paraId="4E9D0914" w14:textId="57B8F071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2E78" w:rsidRPr="00C4798F" w14:paraId="3A5C29A7" w14:textId="77777777" w:rsidTr="008C1D92">
        <w:tc>
          <w:tcPr>
            <w:tcW w:w="851" w:type="dxa"/>
          </w:tcPr>
          <w:p w14:paraId="2D387E1B" w14:textId="77777777" w:rsidR="00A92E78" w:rsidRPr="006379B5" w:rsidRDefault="00A92E78" w:rsidP="00A92E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B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bottom"/>
          </w:tcPr>
          <w:p w14:paraId="2053F688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8. Ціни зовнішнього ринку</w:t>
            </w:r>
          </w:p>
          <w:p w14:paraId="50258DB5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Класифікація цін у сфері зовнішньоекономічної діяльності</w:t>
            </w:r>
          </w:p>
          <w:p w14:paraId="4BBA2B79" w14:textId="77777777" w:rsidR="00A92E78" w:rsidRPr="008B4D13" w:rsidRDefault="00A92E78" w:rsidP="00A92E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Інформаційна база ціноутворення в зовнішній торгівлі</w:t>
            </w:r>
          </w:p>
          <w:p w14:paraId="4022AF2D" w14:textId="77777777" w:rsidR="00A92E78" w:rsidRPr="008B4D13" w:rsidRDefault="00A92E78" w:rsidP="00A92E78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4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Методика розрахунку зовнішньоторговельних цін</w:t>
            </w:r>
          </w:p>
          <w:p w14:paraId="0DA7329C" w14:textId="77777777" w:rsidR="00A92E78" w:rsidRPr="008B4D13" w:rsidRDefault="00A92E78" w:rsidP="00A92E78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4. Методи та чинники визначення цін зовнішньоекономічних контрактів</w:t>
            </w:r>
          </w:p>
          <w:p w14:paraId="3E0F80D2" w14:textId="624D354E" w:rsidR="00A92E78" w:rsidRPr="008B4D13" w:rsidRDefault="00A92E78" w:rsidP="00A92E78">
            <w:pPr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5. Особливості митного регулювання ціноутворення</w:t>
            </w:r>
          </w:p>
        </w:tc>
        <w:tc>
          <w:tcPr>
            <w:tcW w:w="1276" w:type="dxa"/>
            <w:vAlign w:val="center"/>
          </w:tcPr>
          <w:p w14:paraId="73CDD473" w14:textId="6CED12E3" w:rsidR="00A92E78" w:rsidRPr="008B4D13" w:rsidRDefault="004F6E4E" w:rsidP="00A92E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0E825AE7" w14:textId="77777777" w:rsidR="00357C6D" w:rsidRDefault="00357C6D" w:rsidP="00AF15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2FF7B97" w14:textId="77777777" w:rsidR="006A6F8D" w:rsidRPr="004F6E4E" w:rsidRDefault="006A6F8D" w:rsidP="006A6F8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r w:rsidRPr="004F6E4E">
        <w:rPr>
          <w:b/>
          <w:bCs/>
        </w:rPr>
        <w:t>Індивідуальні науково-дослідні завдання (ІНДЗ)</w:t>
      </w:r>
    </w:p>
    <w:p w14:paraId="1CF06201" w14:textId="77777777" w:rsidR="006A6F8D" w:rsidRPr="004F6E4E" w:rsidRDefault="006A6F8D" w:rsidP="006A6F8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14:paraId="7FC252C1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Місце ціни та її значення в розширеному відтворенні.</w:t>
      </w:r>
    </w:p>
    <w:p w14:paraId="5CEDAE12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Умови ефективного здійснення процесу ціноутворення в суспільстві.</w:t>
      </w:r>
    </w:p>
    <w:p w14:paraId="253BE166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Особливості характеру ціноутворення залежно від типу ринку.</w:t>
      </w:r>
    </w:p>
    <w:p w14:paraId="0542DF60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Система ціноутворюючих факторів та їх вплив на формування ринкової ціни.</w:t>
      </w:r>
    </w:p>
    <w:p w14:paraId="718006C4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Об’єктивна необхідність антимонопольної політики та державного регулювання цін.</w:t>
      </w:r>
    </w:p>
    <w:p w14:paraId="57908370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Особливості державного регулювання процесу ціноутворення в Україні.</w:t>
      </w:r>
    </w:p>
    <w:p w14:paraId="5E0F51CD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Досвід регулювання цін у різних країнах світу.</w:t>
      </w:r>
    </w:p>
    <w:p w14:paraId="0CC217D1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Суть та підходи політики ціноутворення.</w:t>
      </w:r>
    </w:p>
    <w:p w14:paraId="0D186773" w14:textId="77777777" w:rsidR="006A6F8D" w:rsidRPr="004F6E4E" w:rsidRDefault="006A6F8D" w:rsidP="006A6F8D">
      <w:pPr>
        <w:numPr>
          <w:ilvl w:val="0"/>
          <w:numId w:val="14"/>
        </w:numPr>
        <w:shd w:val="clear" w:color="auto" w:fill="FFFFFF"/>
        <w:spacing w:after="0" w:line="240" w:lineRule="auto"/>
        <w:ind w:left="0"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Розробка політики ціноутворення залежно від життєвого циклу товару.</w:t>
      </w:r>
    </w:p>
    <w:p w14:paraId="7C4554EE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10. Стратегії ціноутворення та їх зміст.</w:t>
      </w:r>
    </w:p>
    <w:p w14:paraId="0AD82A79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11. Ступінь готовності фірми до застосування цінових стратегій.</w:t>
      </w:r>
    </w:p>
    <w:p w14:paraId="21E208C0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12. Заборонені цінові стратегії та їх роль.</w:t>
      </w:r>
    </w:p>
    <w:p w14:paraId="77766857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13. Аналіз пропозиції та цін конкурентів.</w:t>
      </w:r>
    </w:p>
    <w:p w14:paraId="148DD376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14. Фактори, що впливають на ініціативну зміну цін.</w:t>
      </w:r>
    </w:p>
    <w:p w14:paraId="1FF6011A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15. Вплив конкуренції на формування ціни.</w:t>
      </w:r>
    </w:p>
    <w:p w14:paraId="3B9514DE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16. Закупівельні ціни та їх соціально-економічне значення.</w:t>
      </w:r>
    </w:p>
    <w:p w14:paraId="614E5AFE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17. Ціноутворення при виробництві споживчих товарів.</w:t>
      </w:r>
    </w:p>
    <w:p w14:paraId="1605B404" w14:textId="7A4AB83E" w:rsidR="006A6F8D" w:rsidRPr="004F6E4E" w:rsidRDefault="006A6F8D" w:rsidP="00C163D0">
      <w:pPr>
        <w:shd w:val="clear" w:color="auto" w:fill="FFFFFF"/>
        <w:tabs>
          <w:tab w:val="left" w:pos="630"/>
        </w:tabs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18. Особливості розрахунку відпускної ціни  на підприємствах легкої та харчової промисловості.</w:t>
      </w:r>
    </w:p>
    <w:p w14:paraId="73D7CCF3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19. Місце роздрібних цін на споживчі товари в системі цін народного господарства.</w:t>
      </w:r>
    </w:p>
    <w:p w14:paraId="38DE7BC4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lastRenderedPageBreak/>
        <w:t>20. Особливості формування роздрібних цін на імпортні товари.</w:t>
      </w:r>
    </w:p>
    <w:p w14:paraId="4A3EE0D9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21. Ціноутворення на продукцію підприємств масового харчування та його особливості.</w:t>
      </w:r>
    </w:p>
    <w:p w14:paraId="6944CC15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22. Ціноутворення у сфері послуг.</w:t>
      </w:r>
    </w:p>
    <w:p w14:paraId="0F562703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23. Суть та порядок проведення тестування цін.</w:t>
      </w:r>
    </w:p>
    <w:p w14:paraId="77234859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24. Модифікація цін фірмою для стимулювання збуту.</w:t>
      </w:r>
    </w:p>
    <w:p w14:paraId="1F9B6942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25. Значення та роль знижок, які використовуються для стимулювання збуту.</w:t>
      </w:r>
    </w:p>
    <w:p w14:paraId="2821C43F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26. Значення оцінки інфляційного очікування при встановленні ціни.</w:t>
      </w:r>
    </w:p>
    <w:p w14:paraId="3272725D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27. Етапи та інформаційне забезпечення розрахунку інфляційного очікування.</w:t>
      </w:r>
    </w:p>
    <w:p w14:paraId="6B9A2C94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28. Методи оцінки ризику в розрахунках ціни.</w:t>
      </w:r>
    </w:p>
    <w:p w14:paraId="14AD1EF5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29. Особливості ціноутворення в зовнішньоекономічній діяльності України.</w:t>
      </w:r>
    </w:p>
    <w:p w14:paraId="508953C7" w14:textId="77777777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30. Митне регулювання зовнішньоекономічної діяльності.</w:t>
      </w:r>
    </w:p>
    <w:p w14:paraId="6B982F1E" w14:textId="6F31D406" w:rsidR="00B14CEF" w:rsidRPr="004F6E4E" w:rsidRDefault="006A6F8D" w:rsidP="004F6E4E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eastAsia="Times New Roman" w:hAnsi="Times New Roman"/>
          <w:color w:val="1D2125"/>
          <w:sz w:val="24"/>
          <w:szCs w:val="24"/>
          <w:lang w:eastAsia="uk-UA"/>
        </w:rPr>
        <w:t>31. Особливості встановлення індикативних цін.</w:t>
      </w:r>
    </w:p>
    <w:p w14:paraId="7E590AC7" w14:textId="2A5720F5" w:rsidR="006A6F8D" w:rsidRPr="004F6E4E" w:rsidRDefault="006A6F8D" w:rsidP="006A6F8D">
      <w:pPr>
        <w:shd w:val="clear" w:color="auto" w:fill="FFFFFF"/>
        <w:spacing w:after="0" w:line="240" w:lineRule="auto"/>
        <w:ind w:hanging="180"/>
        <w:rPr>
          <w:rFonts w:ascii="Times New Roman" w:eastAsia="Times New Roman" w:hAnsi="Times New Roman"/>
          <w:color w:val="1D2125"/>
          <w:sz w:val="24"/>
          <w:szCs w:val="24"/>
          <w:lang w:eastAsia="uk-UA"/>
        </w:rPr>
      </w:pPr>
      <w:r w:rsidRPr="004F6E4E">
        <w:rPr>
          <w:rFonts w:ascii="Times New Roman" w:hAnsi="Times New Roman"/>
          <w:sz w:val="24"/>
          <w:szCs w:val="24"/>
        </w:rPr>
        <w:t>* ІНДЗ – є окремим модулем навчальної дисципліни.</w:t>
      </w:r>
    </w:p>
    <w:p w14:paraId="38FF7D6A" w14:textId="77777777" w:rsidR="006A6F8D" w:rsidRPr="004F6E4E" w:rsidRDefault="006A6F8D" w:rsidP="006A6F8D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1D2125"/>
          <w:u w:val="single"/>
        </w:rPr>
      </w:pPr>
    </w:p>
    <w:p w14:paraId="3C7B0E92" w14:textId="77777777" w:rsidR="006A6F8D" w:rsidRPr="004F6E4E" w:rsidRDefault="006A6F8D" w:rsidP="006A6F8D">
      <w:pPr>
        <w:pStyle w:val="a6"/>
        <w:shd w:val="clear" w:color="auto" w:fill="FFFFFF"/>
        <w:spacing w:before="0" w:beforeAutospacing="0" w:after="0" w:afterAutospacing="0"/>
        <w:rPr>
          <w:color w:val="1D2125"/>
        </w:rPr>
      </w:pPr>
      <w:r w:rsidRPr="004F6E4E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p w14:paraId="57EAC051" w14:textId="77777777" w:rsidR="006A6F8D" w:rsidRDefault="006A6F8D" w:rsidP="006A6F8D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3E0D5FD" w14:textId="77777777" w:rsidR="006A6F8D" w:rsidRPr="003464DD" w:rsidRDefault="006A6F8D" w:rsidP="006A6F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464DD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p w14:paraId="437E40B3" w14:textId="77777777" w:rsidR="006A6F8D" w:rsidRDefault="006A6F8D" w:rsidP="006A6F8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75AE45" w14:textId="6EDA89FA" w:rsidR="004F6E4E" w:rsidRPr="00601033" w:rsidRDefault="006A6F8D" w:rsidP="004F6E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Ціноутворення у підприємницькій діяльності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tbl>
      <w:tblPr>
        <w:tblpPr w:leftFromText="180" w:rightFromText="180" w:vertAnchor="text" w:tblpXSpec="center" w:tblpY="1"/>
        <w:tblOverlap w:val="never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8083"/>
        <w:gridCol w:w="845"/>
      </w:tblGrid>
      <w:tr w:rsidR="00D35A4B" w:rsidRPr="00D35A4B" w14:paraId="5BA45C8E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F5605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FAB8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5D41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К-сть год.</w:t>
            </w:r>
          </w:p>
        </w:tc>
      </w:tr>
      <w:tr w:rsidR="00D35A4B" w:rsidRPr="00D35A4B" w14:paraId="3541B19E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9A89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8CE5" w14:textId="2DC982AC" w:rsidR="00D35A4B" w:rsidRPr="004F6E4E" w:rsidRDefault="00D35A4B" w:rsidP="004F6E4E">
            <w:pPr>
              <w:tabs>
                <w:tab w:val="num" w:pos="451"/>
                <w:tab w:val="num" w:pos="5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Теоретичні підходи до ціноутворення</w:t>
            </w:r>
          </w:p>
          <w:p w14:paraId="7E81143B" w14:textId="77777777" w:rsidR="00D35A4B" w:rsidRPr="004F6E4E" w:rsidRDefault="00D35A4B" w:rsidP="004F6E4E">
            <w:pPr>
              <w:tabs>
                <w:tab w:val="num" w:pos="451"/>
                <w:tab w:val="num" w:pos="5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1. Становлення науки про ціноутворення </w:t>
            </w:r>
          </w:p>
          <w:p w14:paraId="3A465788" w14:textId="77481689" w:rsidR="00D35A4B" w:rsidRPr="004F6E4E" w:rsidRDefault="00D35A4B" w:rsidP="004F6E4E">
            <w:pPr>
              <w:tabs>
                <w:tab w:val="num" w:pos="451"/>
                <w:tab w:val="num" w:pos="5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Наукові погляди на сутність та значення ціни.</w:t>
            </w:r>
          </w:p>
          <w:p w14:paraId="7E0F58AB" w14:textId="52A3F703" w:rsidR="00D35A4B" w:rsidRPr="004F6E4E" w:rsidRDefault="00D35A4B" w:rsidP="004F6E4E">
            <w:pPr>
              <w:tabs>
                <w:tab w:val="num" w:pos="451"/>
                <w:tab w:val="num" w:pos="5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Принципи ціноутворення.</w:t>
            </w:r>
          </w:p>
          <w:p w14:paraId="0326A02E" w14:textId="3798DAD1" w:rsidR="00D35A4B" w:rsidRPr="004F6E4E" w:rsidRDefault="00D35A4B" w:rsidP="004F6E4E">
            <w:pPr>
              <w:tabs>
                <w:tab w:val="num" w:pos="451"/>
                <w:tab w:val="num" w:pos="5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4. Становлення системи ціноутворення на підприємствах України.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AB25" w14:textId="50EC36ED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35A4B" w:rsidRPr="00D35A4B" w14:paraId="4742526A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B8AA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607C" w14:textId="6B5583F5" w:rsidR="00D35A4B" w:rsidRPr="004F6E4E" w:rsidRDefault="00D35A4B" w:rsidP="004F6E4E">
            <w:pPr>
              <w:tabs>
                <w:tab w:val="left" w:pos="31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Ринкова рівновага та її види</w:t>
            </w:r>
          </w:p>
          <w:p w14:paraId="78DC589F" w14:textId="77777777" w:rsidR="00D35A4B" w:rsidRPr="004F6E4E" w:rsidRDefault="00D35A4B" w:rsidP="004F6E4E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1. Динаміка зміни ціни рівноваги. </w:t>
            </w:r>
          </w:p>
          <w:p w14:paraId="2887585C" w14:textId="77777777" w:rsidR="00D35A4B" w:rsidRPr="004F6E4E" w:rsidRDefault="00D35A4B" w:rsidP="004F6E4E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2. «Павутинна» модель (динамічний підхід до рівноваги). </w:t>
            </w:r>
          </w:p>
          <w:p w14:paraId="309E3F83" w14:textId="3840C9B8" w:rsidR="00D35A4B" w:rsidRPr="004F6E4E" w:rsidRDefault="00D35A4B" w:rsidP="004F6E4E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Еластичність попиту та пропозиції.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4C99" w14:textId="11040CB9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35A4B" w:rsidRPr="00D35A4B" w14:paraId="21207CF5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7543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0FF3" w14:textId="77777777" w:rsidR="00D35A4B" w:rsidRPr="004F6E4E" w:rsidRDefault="00D35A4B" w:rsidP="004F6E4E">
            <w:pPr>
              <w:tabs>
                <w:tab w:val="left" w:pos="360"/>
                <w:tab w:val="num" w:pos="1800"/>
                <w:tab w:val="left" w:pos="23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Державне регулювання ціноутворення в Україні.</w:t>
            </w:r>
          </w:p>
          <w:p w14:paraId="5326E36C" w14:textId="7AAFE06F" w:rsidR="00D35A4B" w:rsidRPr="004F6E4E" w:rsidRDefault="00D35A4B" w:rsidP="004F6E4E">
            <w:pPr>
              <w:tabs>
                <w:tab w:val="left" w:pos="360"/>
                <w:tab w:val="num" w:pos="180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1. Необхідність та методи державного регулювання цін. </w:t>
            </w:r>
          </w:p>
          <w:p w14:paraId="2155FBF6" w14:textId="23958DEB" w:rsidR="00D35A4B" w:rsidRPr="004F6E4E" w:rsidRDefault="00D35A4B" w:rsidP="004F6E4E">
            <w:pPr>
              <w:tabs>
                <w:tab w:val="left" w:pos="360"/>
                <w:tab w:val="num" w:pos="180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Функції державних органів влади в сфері ціноутворення.</w:t>
            </w:r>
          </w:p>
          <w:p w14:paraId="20771C9B" w14:textId="15EF888B" w:rsidR="00D35A4B" w:rsidRPr="004F6E4E" w:rsidRDefault="00D35A4B" w:rsidP="004F6E4E">
            <w:pPr>
              <w:tabs>
                <w:tab w:val="left" w:pos="360"/>
                <w:tab w:val="num" w:pos="180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Практика державного регулювання цін.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3164" w14:textId="6368DAE3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35A4B" w:rsidRPr="00D35A4B" w14:paraId="45E268E0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7C3F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5236" w14:textId="1FE67C0F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Ціни зовнішнього ринку</w:t>
            </w:r>
          </w:p>
          <w:p w14:paraId="1106BA10" w14:textId="4A1CC211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1. Класифікація цін у сфері зовнішньоекономічної діяльності.</w:t>
            </w:r>
          </w:p>
          <w:p w14:paraId="62A06ABC" w14:textId="3F2BA1B0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Інформаційна база ціноутворення в зовнішній торгівлі.</w:t>
            </w:r>
          </w:p>
          <w:p w14:paraId="376C5412" w14:textId="51E2116D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Методика розрахунку зовнішньоторговельних цін.</w:t>
            </w:r>
          </w:p>
          <w:p w14:paraId="2BA3D081" w14:textId="4682B855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4. Методи та чинники визначення цін зовнішньоекономічних контрактів.</w:t>
            </w:r>
          </w:p>
          <w:p w14:paraId="1C15A37D" w14:textId="68C36919" w:rsidR="00D35A4B" w:rsidRPr="004F6E4E" w:rsidRDefault="00D35A4B" w:rsidP="004F6E4E">
            <w:pPr>
              <w:tabs>
                <w:tab w:val="left" w:pos="360"/>
                <w:tab w:val="left" w:pos="238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5. Особливості митного регулювання ціноутворення.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B76C" w14:textId="48A233D2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35A4B" w:rsidRPr="00D35A4B" w14:paraId="6405A122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2D86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8742" w14:textId="50A6C618" w:rsidR="00D35A4B" w:rsidRPr="004F6E4E" w:rsidRDefault="00D35A4B" w:rsidP="004F6E4E">
            <w:p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Основи практичного ціноутворення</w:t>
            </w:r>
          </w:p>
          <w:p w14:paraId="7FA6CA8F" w14:textId="3CB5D519" w:rsidR="00D35A4B" w:rsidRPr="004F6E4E" w:rsidRDefault="00D35A4B" w:rsidP="004F6E4E">
            <w:p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1. Порядок розрахунку вихідної ціни.</w:t>
            </w:r>
          </w:p>
          <w:p w14:paraId="3984F326" w14:textId="77777777" w:rsidR="00D35A4B" w:rsidRPr="004F6E4E" w:rsidRDefault="00D35A4B" w:rsidP="004F6E4E">
            <w:p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Визначення ціни виходячи з цільового прибутку з урахуванням беззбитковості.</w:t>
            </w:r>
          </w:p>
          <w:p w14:paraId="6F770A8D" w14:textId="3C70DBA3" w:rsidR="00D35A4B" w:rsidRPr="004F6E4E" w:rsidRDefault="00D35A4B" w:rsidP="004F6E4E">
            <w:pPr>
              <w:tabs>
                <w:tab w:val="left" w:pos="313"/>
                <w:tab w:val="left" w:pos="36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Визначення ціни з урахуванням попиту.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C1DA" w14:textId="11AAD4B6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35A4B" w:rsidRPr="00D35A4B" w14:paraId="216D639E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867E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34D7" w14:textId="0659C4A5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Управління цінами на різних стадіях життєвого циклу товару на ринку</w:t>
            </w:r>
          </w:p>
          <w:p w14:paraId="7421D856" w14:textId="51755C6B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1. Поняття ЖЦТ для ціноутворення.</w:t>
            </w:r>
          </w:p>
          <w:p w14:paraId="7D1DE3F5" w14:textId="7EBF2776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Сутність цінової та нецінової конкуренції на ринку.</w:t>
            </w:r>
          </w:p>
          <w:p w14:paraId="3F9D9C5D" w14:textId="1E675468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Питання продовження ЖЦТ за допомогою цінових інструментів.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7AF2" w14:textId="61AF004A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35A4B" w:rsidRPr="00D35A4B" w14:paraId="0AF42DA6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65BC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8F24" w14:textId="3F3484CA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Торгові знижки і надбавки</w:t>
            </w:r>
          </w:p>
          <w:p w14:paraId="193E80FB" w14:textId="0DE6E9B0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lastRenderedPageBreak/>
              <w:t>1. Суть і види цінових знижок.</w:t>
            </w:r>
          </w:p>
          <w:p w14:paraId="03104E0D" w14:textId="238EFAB4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2. Види цінових надбавок.</w:t>
            </w:r>
          </w:p>
          <w:p w14:paraId="5BF0D90D" w14:textId="6E9FC9DE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Особливості використання цінових знижок та надбавок у деяких галузях народного господарства.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ADED" w14:textId="11AAFD3D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</w:tr>
      <w:tr w:rsidR="00D35A4B" w:rsidRPr="00D35A4B" w14:paraId="69D63540" w14:textId="77777777" w:rsidTr="004F6E4E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6E5" w14:textId="77777777" w:rsidR="00D35A4B" w:rsidRPr="004F6E4E" w:rsidRDefault="00D35A4B" w:rsidP="004F6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CB72" w14:textId="06A07F8B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Біржові ціни як особливий вид ризикових цін</w:t>
            </w:r>
          </w:p>
          <w:p w14:paraId="59EC2A13" w14:textId="77777777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1. Основи біржового ціноутворення. </w:t>
            </w:r>
          </w:p>
          <w:p w14:paraId="0FFA0BB9" w14:textId="77777777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 xml:space="preserve">2. Класифікація біржових цін. </w:t>
            </w:r>
          </w:p>
          <w:p w14:paraId="18F95637" w14:textId="5416F677" w:rsidR="00D35A4B" w:rsidRPr="004F6E4E" w:rsidRDefault="00D35A4B" w:rsidP="004F6E4E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E4E">
              <w:rPr>
                <w:rFonts w:ascii="Times New Roman" w:hAnsi="Times New Roman"/>
                <w:sz w:val="24"/>
                <w:szCs w:val="24"/>
              </w:rPr>
              <w:t>3. Особливості біржових торгів на різних біржах світу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3D52" w14:textId="67C1C548" w:rsidR="00D35A4B" w:rsidRPr="004F6E4E" w:rsidRDefault="004F6E4E" w:rsidP="004F6E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14:paraId="2340331F" w14:textId="77777777" w:rsidR="008B4D13" w:rsidRDefault="008B4D13" w:rsidP="004F6E4E">
      <w:pPr>
        <w:pStyle w:val="a6"/>
        <w:spacing w:before="0" w:beforeAutospacing="0" w:after="0" w:afterAutospacing="0"/>
        <w:jc w:val="center"/>
        <w:rPr>
          <w:b/>
          <w:bCs/>
        </w:rPr>
      </w:pPr>
    </w:p>
    <w:p w14:paraId="407A5A32" w14:textId="0A5613BF" w:rsidR="004F6E4E" w:rsidRPr="00BD6B68" w:rsidRDefault="004F6E4E" w:rsidP="004F6E4E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BD6B68">
        <w:rPr>
          <w:b/>
          <w:bCs/>
        </w:rPr>
        <w:t xml:space="preserve">Методи навчання </w:t>
      </w:r>
    </w:p>
    <w:p w14:paraId="30E2FB2B" w14:textId="77777777" w:rsidR="004F6E4E" w:rsidRPr="00BD6B68" w:rsidRDefault="004F6E4E" w:rsidP="004F6E4E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14:paraId="0ECA73A5" w14:textId="77777777" w:rsidR="004F6E4E" w:rsidRPr="00BD6B68" w:rsidRDefault="004F6E4E" w:rsidP="004F6E4E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  <w:r w:rsidRPr="00BD6B68">
        <w:rPr>
          <w:rFonts w:ascii="Times New Roman" w:hAnsi="Times New Roman"/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07C33E50" w14:textId="77777777" w:rsidR="004F6E4E" w:rsidRDefault="004F6E4E" w:rsidP="004F6E4E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3A2D78" w14:textId="77777777" w:rsidR="004F6E4E" w:rsidRPr="009823B3" w:rsidRDefault="004F6E4E" w:rsidP="004F6E4E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Система контролю та оцінювання</w:t>
      </w:r>
    </w:p>
    <w:p w14:paraId="1AEF4D75" w14:textId="77777777" w:rsidR="004F6E4E" w:rsidRPr="00BD6B68" w:rsidRDefault="004F6E4E" w:rsidP="004F6E4E">
      <w:pPr>
        <w:pStyle w:val="a6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Методи навчання</w:t>
      </w:r>
    </w:p>
    <w:p w14:paraId="697B3474" w14:textId="58578FF8" w:rsidR="004F6E4E" w:rsidRPr="00BD6B68" w:rsidRDefault="004F6E4E" w:rsidP="004F6E4E">
      <w:pPr>
        <w:pStyle w:val="a6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  <w:r>
        <w:rPr>
          <w:rFonts w:eastAsia="+mn-ea"/>
          <w:bCs/>
          <w:color w:val="000000"/>
          <w:kern w:val="24"/>
        </w:rPr>
        <w:t>;</w:t>
      </w:r>
    </w:p>
    <w:p w14:paraId="369833C3" w14:textId="323AF091" w:rsidR="004F6E4E" w:rsidRPr="00BD6B68" w:rsidRDefault="004F6E4E" w:rsidP="004F6E4E">
      <w:pPr>
        <w:pStyle w:val="a6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  <w:r>
        <w:rPr>
          <w:rFonts w:eastAsia="+mn-ea"/>
          <w:bCs/>
          <w:color w:val="000000"/>
          <w:kern w:val="24"/>
        </w:rPr>
        <w:t>;</w:t>
      </w:r>
    </w:p>
    <w:p w14:paraId="08068FB8" w14:textId="185EB8D3" w:rsidR="004F6E4E" w:rsidRPr="00BD6B68" w:rsidRDefault="004F6E4E" w:rsidP="004F6E4E">
      <w:pPr>
        <w:pStyle w:val="a6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бізнес-кейси (індивідуальні або командні)</w:t>
      </w:r>
      <w:r>
        <w:rPr>
          <w:rFonts w:eastAsia="+mn-ea"/>
          <w:bCs/>
          <w:color w:val="000000"/>
          <w:kern w:val="24"/>
        </w:rPr>
        <w:t>;</w:t>
      </w:r>
    </w:p>
    <w:p w14:paraId="7EC42B14" w14:textId="04E52509" w:rsidR="004F6E4E" w:rsidRPr="00BD6B68" w:rsidRDefault="004F6E4E" w:rsidP="004F6E4E">
      <w:pPr>
        <w:pStyle w:val="a6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  <w:r>
        <w:rPr>
          <w:rFonts w:eastAsia="+mn-ea"/>
          <w:bCs/>
          <w:color w:val="000000"/>
          <w:kern w:val="24"/>
        </w:rPr>
        <w:t>;</w:t>
      </w:r>
    </w:p>
    <w:p w14:paraId="46B5A908" w14:textId="65CA8E74" w:rsidR="004F6E4E" w:rsidRPr="00BD6B68" w:rsidRDefault="004F6E4E" w:rsidP="004F6E4E">
      <w:pPr>
        <w:pStyle w:val="a6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  <w:r>
        <w:rPr>
          <w:rFonts w:eastAsia="+mn-ea"/>
          <w:bCs/>
          <w:color w:val="000000"/>
          <w:kern w:val="24"/>
        </w:rPr>
        <w:t>;</w:t>
      </w:r>
    </w:p>
    <w:p w14:paraId="42228108" w14:textId="26C7DD39" w:rsidR="004F6E4E" w:rsidRPr="00BD6B68" w:rsidRDefault="004F6E4E" w:rsidP="004F6E4E">
      <w:pPr>
        <w:pStyle w:val="a6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  <w:r>
        <w:rPr>
          <w:rFonts w:eastAsia="+mn-ea"/>
          <w:bCs/>
          <w:color w:val="000000"/>
          <w:kern w:val="24"/>
        </w:rPr>
        <w:t>;</w:t>
      </w:r>
    </w:p>
    <w:p w14:paraId="40BCE3AD" w14:textId="774553BD" w:rsidR="004F6E4E" w:rsidRPr="00BD6B68" w:rsidRDefault="004F6E4E" w:rsidP="004F6E4E">
      <w:pPr>
        <w:pStyle w:val="a6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  <w:r>
        <w:rPr>
          <w:rFonts w:eastAsia="+mn-ea"/>
          <w:bCs/>
          <w:color w:val="000000"/>
          <w:kern w:val="24"/>
        </w:rPr>
        <w:t>.</w:t>
      </w:r>
    </w:p>
    <w:p w14:paraId="29774089" w14:textId="77777777" w:rsidR="004F6E4E" w:rsidRPr="00BD6B68" w:rsidRDefault="004F6E4E" w:rsidP="004F6E4E">
      <w:pPr>
        <w:pStyle w:val="a6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</w:p>
    <w:p w14:paraId="5EF395B2" w14:textId="77777777" w:rsidR="004F6E4E" w:rsidRPr="00BD6B68" w:rsidRDefault="004F6E4E" w:rsidP="004F6E4E">
      <w:pPr>
        <w:pStyle w:val="a6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14:paraId="41C2A3E8" w14:textId="5C7E8875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  <w:r>
        <w:t>;</w:t>
      </w:r>
    </w:p>
    <w:p w14:paraId="6316D7BE" w14:textId="7D45C58B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  <w:r>
        <w:t>;</w:t>
      </w:r>
    </w:p>
    <w:p w14:paraId="7E5F7367" w14:textId="78B86BEA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  <w:r>
        <w:t>;</w:t>
      </w:r>
    </w:p>
    <w:p w14:paraId="2EDB3F63" w14:textId="5610EB1D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>
        <w:t>практичних</w:t>
      </w:r>
      <w:r w:rsidRPr="00BD6B68">
        <w:t xml:space="preserve"> робіт</w:t>
      </w:r>
      <w:r>
        <w:t>;</w:t>
      </w:r>
    </w:p>
    <w:p w14:paraId="2C1B944E" w14:textId="1F689755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 xml:space="preserve">– підсумковий контроль – </w:t>
      </w:r>
      <w:r w:rsidR="006379B5">
        <w:t>залік</w:t>
      </w:r>
      <w:r>
        <w:t>;</w:t>
      </w:r>
    </w:p>
    <w:p w14:paraId="391537EC" w14:textId="39AA60FD" w:rsidR="004F6E4E" w:rsidRPr="00BD6B68" w:rsidRDefault="004F6E4E" w:rsidP="004F6E4E">
      <w:pPr>
        <w:pStyle w:val="a6"/>
        <w:spacing w:before="0" w:beforeAutospacing="0" w:after="0" w:afterAutospacing="0"/>
        <w:ind w:firstLine="709"/>
        <w:jc w:val="both"/>
      </w:pPr>
      <w:r w:rsidRPr="00BD6B68">
        <w:t>– інші види індивідуальних та групових завдань</w:t>
      </w:r>
      <w:r>
        <w:t>.</w:t>
      </w:r>
    </w:p>
    <w:p w14:paraId="5A8D4800" w14:textId="77777777" w:rsidR="00BE03FC" w:rsidRDefault="00BE03FC" w:rsidP="00BE03FC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</w:p>
    <w:p w14:paraId="32B64B13" w14:textId="77777777" w:rsidR="00DC7572" w:rsidRPr="00BD6B68" w:rsidRDefault="00DC7572" w:rsidP="00DC75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B68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14:paraId="166AE921" w14:textId="77777777" w:rsidR="00DC7572" w:rsidRPr="00BD6B68" w:rsidRDefault="00DC7572" w:rsidP="00DC75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E7E4692" w14:textId="77777777" w:rsidR="00DC7572" w:rsidRPr="00BD6B68" w:rsidRDefault="00DC7572" w:rsidP="00DC757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14:paraId="6D660FA0" w14:textId="77777777" w:rsidR="00DC7572" w:rsidRPr="00BD6B68" w:rsidRDefault="00DC7572" w:rsidP="00DC75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725CFD" w14:textId="77777777" w:rsidR="00DC7572" w:rsidRPr="00BD6B68" w:rsidRDefault="00DC7572" w:rsidP="00DC7572">
      <w:pPr>
        <w:pStyle w:val="a6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14:paraId="61665D74" w14:textId="438A6D6B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</w:t>
      </w:r>
      <w:r w:rsidR="009F7C13">
        <w:t>заліку</w:t>
      </w:r>
      <w:r w:rsidRPr="00BD6B68">
        <w:t xml:space="preserve">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14:paraId="2F1C1B9C" w14:textId="77777777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14:paraId="645BFBCC" w14:textId="0A825EEA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lastRenderedPageBreak/>
        <w:t>Критеріями оцінювання є:</w:t>
      </w:r>
    </w:p>
    <w:p w14:paraId="37D7AFEE" w14:textId="77777777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14:paraId="688509BC" w14:textId="467FF1FA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</w:t>
      </w:r>
    </w:p>
    <w:p w14:paraId="52D36E0D" w14:textId="5A49A03B" w:rsidR="00DC7572" w:rsidRPr="00BD6B68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 w:rsidR="00BA68BC">
        <w:t>6</w:t>
      </w:r>
      <w:r w:rsidRPr="00BD6B68">
        <w:t xml:space="preserve"> бал</w:t>
      </w:r>
      <w:r>
        <w:t>ів</w:t>
      </w:r>
      <w:r w:rsidRPr="00BD6B68">
        <w:t xml:space="preserve">. </w:t>
      </w:r>
    </w:p>
    <w:p w14:paraId="1431D320" w14:textId="2286F7BC" w:rsidR="00DC7572" w:rsidRDefault="00DC7572" w:rsidP="00DC7572">
      <w:pPr>
        <w:pStyle w:val="a6"/>
        <w:spacing w:before="0" w:beforeAutospacing="0" w:after="0" w:afterAutospacing="0"/>
        <w:ind w:firstLine="567"/>
        <w:jc w:val="both"/>
      </w:pPr>
      <w:r w:rsidRPr="00BD6B68">
        <w:t xml:space="preserve">Проведення підсумкового контролю здійснюється у формі </w:t>
      </w:r>
      <w:r w:rsidR="00BA68BC">
        <w:t>заліку</w:t>
      </w:r>
      <w:r w:rsidRPr="00BD6B68">
        <w:t xml:space="preserve">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 w:rsidR="00BA68BC">
        <w:t>заліку</w:t>
      </w:r>
      <w:r w:rsidRPr="00BD6B68"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14:paraId="6C65DC25" w14:textId="77777777" w:rsidR="00DC7572" w:rsidRDefault="00DC7572" w:rsidP="00DC7572">
      <w:pPr>
        <w:pStyle w:val="a6"/>
        <w:spacing w:before="0" w:beforeAutospacing="0" w:after="0" w:afterAutospacing="0"/>
        <w:ind w:firstLine="567"/>
        <w:jc w:val="both"/>
      </w:pPr>
    </w:p>
    <w:p w14:paraId="1B18B836" w14:textId="77777777" w:rsidR="00DC7572" w:rsidRPr="00BE03FC" w:rsidRDefault="00DC7572" w:rsidP="00DC757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Розподіл балів, які отримують здобувачі</w:t>
      </w:r>
    </w:p>
    <w:tbl>
      <w:tblPr>
        <w:tblW w:w="487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705"/>
        <w:gridCol w:w="803"/>
        <w:gridCol w:w="797"/>
        <w:gridCol w:w="707"/>
        <w:gridCol w:w="707"/>
        <w:gridCol w:w="797"/>
        <w:gridCol w:w="707"/>
        <w:gridCol w:w="1079"/>
        <w:gridCol w:w="1202"/>
        <w:gridCol w:w="1139"/>
      </w:tblGrid>
      <w:tr w:rsidR="00BA68BC" w:rsidRPr="00BE03FC" w14:paraId="15E0EB50" w14:textId="77777777" w:rsidTr="00BA68BC">
        <w:trPr>
          <w:cantSplit/>
        </w:trPr>
        <w:tc>
          <w:tcPr>
            <w:tcW w:w="3751" w:type="pct"/>
            <w:gridSpan w:val="9"/>
            <w:tcMar>
              <w:left w:w="57" w:type="dxa"/>
              <w:right w:w="57" w:type="dxa"/>
            </w:tcMar>
            <w:vAlign w:val="center"/>
          </w:tcPr>
          <w:p w14:paraId="302363F9" w14:textId="08F5206B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 xml:space="preserve">Поточне </w:t>
            </w:r>
            <w:r>
              <w:rPr>
                <w:rFonts w:ascii="Times New Roman" w:eastAsia="Times New Roman" w:hAnsi="Times New Roman"/>
                <w:lang w:eastAsia="ru-RU"/>
              </w:rPr>
              <w:t>тестування</w:t>
            </w:r>
            <w:r w:rsidRPr="00BE03F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та самостійна робота</w:t>
            </w:r>
          </w:p>
        </w:tc>
        <w:tc>
          <w:tcPr>
            <w:tcW w:w="641" w:type="pct"/>
            <w:vAlign w:val="center"/>
          </w:tcPr>
          <w:p w14:paraId="100EE89A" w14:textId="617F382E" w:rsidR="00BA68BC" w:rsidRPr="00BE03FC" w:rsidRDefault="009F7C13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Залік </w:t>
            </w:r>
          </w:p>
        </w:tc>
        <w:tc>
          <w:tcPr>
            <w:tcW w:w="608" w:type="pct"/>
            <w:tcMar>
              <w:left w:w="57" w:type="dxa"/>
              <w:right w:w="57" w:type="dxa"/>
            </w:tcMar>
            <w:vAlign w:val="center"/>
          </w:tcPr>
          <w:p w14:paraId="1B734AF0" w14:textId="2BB313E4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 xml:space="preserve">Сумарна </w:t>
            </w:r>
          </w:p>
          <w:p w14:paraId="310E8A6B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 xml:space="preserve">к-ть балів </w:t>
            </w:r>
          </w:p>
        </w:tc>
      </w:tr>
      <w:tr w:rsidR="00BA68BC" w:rsidRPr="00BE03FC" w14:paraId="3E596C24" w14:textId="77777777" w:rsidTr="00BA68BC">
        <w:trPr>
          <w:cantSplit/>
        </w:trPr>
        <w:tc>
          <w:tcPr>
            <w:tcW w:w="1196" w:type="pct"/>
            <w:gridSpan w:val="3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0B017A1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Змістовий модуль 1</w:t>
            </w:r>
          </w:p>
          <w:p w14:paraId="2E8764D7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0" w:type="pct"/>
            <w:gridSpan w:val="5"/>
            <w:vAlign w:val="center"/>
          </w:tcPr>
          <w:p w14:paraId="1B344E92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Змістовий модуль 2</w:t>
            </w:r>
          </w:p>
          <w:p w14:paraId="40B6EEF0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75" w:type="pct"/>
            <w:tcMar>
              <w:left w:w="57" w:type="dxa"/>
              <w:right w:w="57" w:type="dxa"/>
            </w:tcMar>
            <w:vAlign w:val="center"/>
          </w:tcPr>
          <w:p w14:paraId="44F933FF" w14:textId="03B4A361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ІНДЗ</w:t>
            </w:r>
          </w:p>
        </w:tc>
        <w:tc>
          <w:tcPr>
            <w:tcW w:w="641" w:type="pct"/>
            <w:vMerge w:val="restart"/>
            <w:vAlign w:val="center"/>
          </w:tcPr>
          <w:p w14:paraId="67AFE4FD" w14:textId="219170BB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608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274C8A11" w14:textId="639F0C83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BA68BC" w:rsidRPr="00BE03FC" w14:paraId="0CCEA5F3" w14:textId="77777777" w:rsidTr="009F7C13">
        <w:trPr>
          <w:cantSplit/>
          <w:trHeight w:val="58"/>
        </w:trPr>
        <w:tc>
          <w:tcPr>
            <w:tcW w:w="392" w:type="pct"/>
            <w:tcMar>
              <w:left w:w="57" w:type="dxa"/>
              <w:right w:w="57" w:type="dxa"/>
            </w:tcMar>
          </w:tcPr>
          <w:p w14:paraId="0796833D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Т1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14:paraId="34356CB0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Т2</w:t>
            </w:r>
          </w:p>
        </w:tc>
        <w:tc>
          <w:tcPr>
            <w:tcW w:w="427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ED00B2" w14:textId="5B493940" w:rsidR="00BA68BC" w:rsidRPr="00BE03FC" w:rsidRDefault="00BA68BC" w:rsidP="00DC75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Т3</w:t>
            </w:r>
          </w:p>
        </w:tc>
        <w:tc>
          <w:tcPr>
            <w:tcW w:w="425" w:type="pc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0162A5" w14:textId="23262976" w:rsidR="00BA68BC" w:rsidRPr="00BE03FC" w:rsidRDefault="00BA68BC" w:rsidP="00DC75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77" w:type="pct"/>
            <w:tcBorders>
              <w:left w:val="single" w:sz="4" w:space="0" w:color="000000"/>
            </w:tcBorders>
            <w:tcMar>
              <w:left w:w="57" w:type="dxa"/>
              <w:right w:w="57" w:type="dxa"/>
            </w:tcMar>
          </w:tcPr>
          <w:p w14:paraId="2D32168E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77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5980B6B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25" w:type="pct"/>
            <w:tcBorders>
              <w:left w:val="single" w:sz="4" w:space="0" w:color="000000"/>
            </w:tcBorders>
          </w:tcPr>
          <w:p w14:paraId="0B147DEA" w14:textId="0A116C36" w:rsidR="00BA68BC" w:rsidRPr="00BE03FC" w:rsidRDefault="00BA68BC" w:rsidP="00DC75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2835E820" w14:textId="59710D03" w:rsidR="00BA68BC" w:rsidRPr="00BE03FC" w:rsidRDefault="00BA68BC" w:rsidP="00DC75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75" w:type="pct"/>
            <w:vMerge w:val="restart"/>
            <w:tcMar>
              <w:left w:w="57" w:type="dxa"/>
              <w:right w:w="57" w:type="dxa"/>
            </w:tcMar>
          </w:tcPr>
          <w:p w14:paraId="3716EC57" w14:textId="47ED78F5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641" w:type="pct"/>
            <w:vMerge/>
          </w:tcPr>
          <w:p w14:paraId="4C57E954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08" w:type="pct"/>
            <w:vMerge/>
            <w:tcMar>
              <w:left w:w="57" w:type="dxa"/>
              <w:right w:w="57" w:type="dxa"/>
            </w:tcMar>
          </w:tcPr>
          <w:p w14:paraId="0575A1D9" w14:textId="6098433A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68BC" w:rsidRPr="00BE03FC" w14:paraId="137C664C" w14:textId="77777777" w:rsidTr="00BA68BC">
        <w:trPr>
          <w:cantSplit/>
        </w:trPr>
        <w:tc>
          <w:tcPr>
            <w:tcW w:w="392" w:type="pct"/>
            <w:tcMar>
              <w:left w:w="57" w:type="dxa"/>
              <w:right w:w="57" w:type="dxa"/>
            </w:tcMar>
          </w:tcPr>
          <w:p w14:paraId="6EC123E1" w14:textId="706B7CA5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14:paraId="028A6F52" w14:textId="6699B236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27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DD4494" w14:textId="3156AD9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25" w:type="pct"/>
            <w:tcBorders>
              <w:left w:val="single" w:sz="4" w:space="0" w:color="000000"/>
            </w:tcBorders>
            <w:tcMar>
              <w:left w:w="57" w:type="dxa"/>
              <w:right w:w="57" w:type="dxa"/>
            </w:tcMar>
          </w:tcPr>
          <w:p w14:paraId="2A9CA68E" w14:textId="654E49E0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56AE5653" w14:textId="07751648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7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328597" w14:textId="0C558079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25" w:type="pct"/>
            <w:tcBorders>
              <w:left w:val="single" w:sz="4" w:space="0" w:color="000000"/>
            </w:tcBorders>
          </w:tcPr>
          <w:p w14:paraId="223BF116" w14:textId="25C0E384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709C9CF3" w14:textId="73E50BAD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75" w:type="pct"/>
            <w:vMerge/>
            <w:tcMar>
              <w:left w:w="57" w:type="dxa"/>
              <w:right w:w="57" w:type="dxa"/>
            </w:tcMar>
          </w:tcPr>
          <w:p w14:paraId="433E0CD0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41" w:type="pct"/>
            <w:vMerge/>
          </w:tcPr>
          <w:p w14:paraId="337D14EB" w14:textId="77777777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08" w:type="pct"/>
            <w:vMerge/>
            <w:tcMar>
              <w:left w:w="57" w:type="dxa"/>
              <w:right w:w="57" w:type="dxa"/>
            </w:tcMar>
          </w:tcPr>
          <w:p w14:paraId="3E7E6F30" w14:textId="308683DA" w:rsidR="00BA68BC" w:rsidRPr="00BE03FC" w:rsidRDefault="00BA68BC" w:rsidP="008C1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703B88EC" w14:textId="77777777" w:rsidR="00DC7572" w:rsidRPr="00BD6B68" w:rsidRDefault="00DC7572" w:rsidP="00BA68BC">
      <w:pPr>
        <w:pStyle w:val="a6"/>
        <w:spacing w:before="0" w:beforeAutospacing="0" w:after="0" w:afterAutospacing="0"/>
        <w:jc w:val="both"/>
      </w:pPr>
    </w:p>
    <w:p w14:paraId="4B756614" w14:textId="77777777" w:rsidR="006A6F8D" w:rsidRPr="00BE03FC" w:rsidRDefault="006A6F8D" w:rsidP="00BE03FC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</w:pPr>
    </w:p>
    <w:p w14:paraId="02BF0F5F" w14:textId="77777777" w:rsidR="00BE03FC" w:rsidRPr="00BE03FC" w:rsidRDefault="00BE03FC" w:rsidP="00BE03FC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Шкала оцінювання: національна та ЄКТС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2592"/>
        <w:gridCol w:w="3355"/>
      </w:tblGrid>
      <w:tr w:rsidR="00BE03FC" w:rsidRPr="00BE03FC" w14:paraId="51D251D0" w14:textId="77777777" w:rsidTr="007A51AD">
        <w:trPr>
          <w:cantSplit/>
          <w:trHeight w:val="2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D62D6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30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595D7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8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шкалою ECTS</w:t>
            </w:r>
          </w:p>
        </w:tc>
      </w:tr>
      <w:tr w:rsidR="00BE03FC" w:rsidRPr="00BE03FC" w14:paraId="116E8480" w14:textId="77777777" w:rsidTr="007A51AD">
        <w:trPr>
          <w:cantSplit/>
          <w:trHeight w:val="231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98A4F" w14:textId="77777777" w:rsidR="00BE03FC" w:rsidRPr="00BE03FC" w:rsidRDefault="00BE03FC" w:rsidP="00BE03FC">
            <w:pPr>
              <w:spacing w:beforeAutospacing="1" w:after="0" w:afterAutospacing="1" w:line="256" w:lineRule="auto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BA1D5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(бали)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C5DDE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 xml:space="preserve">Пояснення за </w:t>
            </w:r>
          </w:p>
          <w:p w14:paraId="3189E04C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розширеною шкалою</w:t>
            </w:r>
          </w:p>
        </w:tc>
      </w:tr>
      <w:tr w:rsidR="00BE03FC" w:rsidRPr="00BE03FC" w14:paraId="6DA3F8C8" w14:textId="77777777" w:rsidTr="007A51AD">
        <w:trPr>
          <w:trHeight w:val="178"/>
        </w:trPr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DE183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15593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A (90-100)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CD352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</w:tr>
      <w:tr w:rsidR="00BE03FC" w:rsidRPr="00BE03FC" w14:paraId="2ACC7889" w14:textId="77777777" w:rsidTr="007A51AD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C0492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82EE2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B (80-89)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B3F69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дуже добре</w:t>
            </w:r>
          </w:p>
        </w:tc>
      </w:tr>
      <w:tr w:rsidR="00BE03FC" w:rsidRPr="00BE03FC" w14:paraId="6BAB77B7" w14:textId="77777777" w:rsidTr="007A51AD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8EE00" w14:textId="77777777" w:rsidR="00BE03FC" w:rsidRPr="00BE03FC" w:rsidRDefault="00BE03FC" w:rsidP="00BE03FC">
            <w:pPr>
              <w:spacing w:beforeAutospacing="1" w:after="0" w:afterAutospacing="1" w:line="256" w:lineRule="auto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F1B65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C (70-79)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A974E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</w:tr>
      <w:tr w:rsidR="00BE03FC" w:rsidRPr="00BE03FC" w14:paraId="715864AE" w14:textId="77777777" w:rsidTr="007A51AD">
        <w:trPr>
          <w:cantSplit/>
          <w:trHeight w:val="131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C9C25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F0A3C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D (60-69)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894FC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</w:tr>
      <w:tr w:rsidR="00BE03FC" w:rsidRPr="00BE03FC" w14:paraId="5EBC7D8A" w14:textId="77777777" w:rsidTr="007A51AD">
        <w:trPr>
          <w:cantSplit/>
          <w:trHeight w:val="108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B5EF2" w14:textId="77777777" w:rsidR="00BE03FC" w:rsidRPr="00BE03FC" w:rsidRDefault="00BE03FC" w:rsidP="00BE03FC">
            <w:pPr>
              <w:spacing w:beforeAutospacing="1" w:after="0" w:afterAutospacing="1" w:line="256" w:lineRule="auto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64DF2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E (50-59)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90333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достатньо</w:t>
            </w:r>
          </w:p>
        </w:tc>
      </w:tr>
      <w:tr w:rsidR="00BE03FC" w:rsidRPr="00BE03FC" w14:paraId="06A81007" w14:textId="77777777" w:rsidTr="007A51AD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8F1F3" w14:textId="77777777" w:rsidR="00BE03FC" w:rsidRPr="00BE03FC" w:rsidRDefault="00BE03FC" w:rsidP="00BE03FC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Незадовільно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6B073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FX (35-49)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BF5F5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 xml:space="preserve">(незадовільно) </w:t>
            </w:r>
          </w:p>
          <w:p w14:paraId="4757997C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з можливістю повторного складання</w:t>
            </w:r>
          </w:p>
        </w:tc>
      </w:tr>
      <w:tr w:rsidR="00BE03FC" w:rsidRPr="00BE03FC" w14:paraId="6B176C57" w14:textId="77777777" w:rsidTr="007A51AD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B982F" w14:textId="77777777" w:rsidR="00BE03FC" w:rsidRPr="00BE03FC" w:rsidRDefault="00BE03FC" w:rsidP="00BE03FC">
            <w:pPr>
              <w:spacing w:beforeAutospacing="1" w:after="0" w:afterAutospacing="1" w:line="256" w:lineRule="auto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A3364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F (1-34)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267F5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(незадовільно)</w:t>
            </w:r>
          </w:p>
          <w:p w14:paraId="10BAF9AC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з обов’язковим самостійним</w:t>
            </w:r>
          </w:p>
          <w:p w14:paraId="700902E3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повторним опрацюванням</w:t>
            </w:r>
          </w:p>
          <w:p w14:paraId="24C0C2A4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освітнього компонента до</w:t>
            </w:r>
          </w:p>
          <w:p w14:paraId="11F7D0F1" w14:textId="77777777" w:rsidR="00BE03FC" w:rsidRPr="00BE03FC" w:rsidRDefault="00BE03FC" w:rsidP="00BE03FC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E03FC">
              <w:rPr>
                <w:rFonts w:ascii="Times New Roman" w:eastAsia="Times New Roman" w:hAnsi="Times New Roman"/>
                <w:color w:val="000000"/>
                <w:position w:val="-1"/>
                <w:sz w:val="20"/>
                <w:szCs w:val="24"/>
                <w:lang w:eastAsia="ru-RU"/>
              </w:rPr>
              <w:t>перескладання</w:t>
            </w:r>
          </w:p>
        </w:tc>
      </w:tr>
    </w:tbl>
    <w:p w14:paraId="7CA427AF" w14:textId="77777777" w:rsidR="00BE03FC" w:rsidRPr="00BE03FC" w:rsidRDefault="00BE03FC" w:rsidP="00BE03FC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17F5D2BF" w14:textId="77777777" w:rsidR="008B4D13" w:rsidRDefault="008B4D13" w:rsidP="002B7F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Перелік питань для самоконтролю </w:t>
      </w:r>
      <w:r w:rsidRPr="009823B3">
        <w:rPr>
          <w:rFonts w:ascii="Times New Roman" w:hAnsi="Times New Roman"/>
          <w:b/>
          <w:bCs/>
          <w:sz w:val="24"/>
          <w:szCs w:val="24"/>
        </w:rPr>
        <w:t xml:space="preserve">та підсумкового контролю </w:t>
      </w:r>
    </w:p>
    <w:p w14:paraId="1266914D" w14:textId="03E1044D" w:rsidR="006379B5" w:rsidRPr="009823B3" w:rsidRDefault="008B4D13" w:rsidP="00637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p w14:paraId="61BBA11E" w14:textId="44FA3AA1" w:rsidR="002B7F02" w:rsidRDefault="002B7F02" w:rsidP="007F7289">
      <w:pPr>
        <w:pStyle w:val="a6"/>
        <w:numPr>
          <w:ilvl w:val="0"/>
          <w:numId w:val="3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</w:pPr>
      <w:r>
        <w:t xml:space="preserve">Розкрийте сутність поняття «середовище ціноутворення» та охарактеризуйте його </w:t>
      </w:r>
      <w:r w:rsidR="007F7289">
        <w:t xml:space="preserve"> </w:t>
      </w:r>
      <w:r>
        <w:t>структурні компоненти.</w:t>
      </w:r>
    </w:p>
    <w:p w14:paraId="7620D476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вплив макроекономічних чинників на процес формування цін у підприємницькій діяльності.</w:t>
      </w:r>
    </w:p>
    <w:p w14:paraId="6483A787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Дайте характеристику ринкових умов як ключового елементу середовища ціноутворення.</w:t>
      </w:r>
    </w:p>
    <w:p w14:paraId="29BEDF34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Оцініть вплив поведінки споживачів і конкурентів на цінову політику підприємства.</w:t>
      </w:r>
    </w:p>
    <w:p w14:paraId="1A859CB8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Визначте роль кон’юнктури ринку у процесі ціноутворення.</w:t>
      </w:r>
    </w:p>
    <w:p w14:paraId="12D9F59F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механізм впливу інфляційних процесів на формування цін.</w:t>
      </w:r>
    </w:p>
    <w:p w14:paraId="663A4217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lastRenderedPageBreak/>
        <w:t>Розкрийте сутність поняття «середовище ціноутворення» та охарактеризуйте його структурні компоненти.</w:t>
      </w:r>
    </w:p>
    <w:p w14:paraId="64065A0C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вплив макроекономічних чинників на процес формування цін у підприємницькій діяльності.</w:t>
      </w:r>
    </w:p>
    <w:p w14:paraId="62B97B90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Дайте характеристику ринкових умов як ключового елементу середовища ціноутворення.</w:t>
      </w:r>
    </w:p>
    <w:p w14:paraId="00C63129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Оцініть вплив поведінки споживачів і конкурентів на цінову політику підприємства.</w:t>
      </w:r>
    </w:p>
    <w:p w14:paraId="4E58B04F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Визначте роль кон’юнктури ринку у процесі ціноутворення.</w:t>
      </w:r>
    </w:p>
    <w:p w14:paraId="3B70AC4E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механізм впливу інфляційних процесів на формування цін.</w:t>
      </w:r>
    </w:p>
    <w:p w14:paraId="6AC40C8F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сутність поняття «середовище ціноутворення» та охарактеризуйте його структурні компоненти.</w:t>
      </w:r>
    </w:p>
    <w:p w14:paraId="7E22BCBC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вплив макроекономічних чинників на процес формування цін у підприємницькій діяльності.</w:t>
      </w:r>
    </w:p>
    <w:p w14:paraId="15AF82FE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Дайте характеристику ринкових умов як ключового елементу середовища ціноутворення.</w:t>
      </w:r>
    </w:p>
    <w:p w14:paraId="09410625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Оцініть вплив поведінки споживачів і конкурентів на цінову політику підприємства.</w:t>
      </w:r>
    </w:p>
    <w:p w14:paraId="1E9571F1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Визначте роль кон’юнктури ринку у процесі ціноутворення.</w:t>
      </w:r>
    </w:p>
    <w:p w14:paraId="6640DC60" w14:textId="77777777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механізм впливу інфляційних процесів на формування цін.</w:t>
      </w:r>
    </w:p>
    <w:p w14:paraId="1089479D" w14:textId="11B1B578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економічну сутність цінової політики підприємства та її значення в системі стратегічного управління.</w:t>
      </w:r>
    </w:p>
    <w:p w14:paraId="26166465" w14:textId="2FA01B1D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Охарактеризуйте основні типи цінової політики та критерії їх вибору.</w:t>
      </w:r>
    </w:p>
    <w:p w14:paraId="21EC3ED4" w14:textId="47503DBE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зовнішні та внутрішні фактори, що формують цінову політику підприємства.</w:t>
      </w:r>
    </w:p>
    <w:p w14:paraId="65E65094" w14:textId="78DB7728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Визначте взаємозв’язок між маркетинговою стратегією підприємства і його ціновою політикою.</w:t>
      </w:r>
    </w:p>
    <w:p w14:paraId="38B6A991" w14:textId="11B6C1A0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Сутність і класифікація цінових стратегій: стратегія "зняття вершків", стратегія проникнення, конкурентна, диференційована тощо.</w:t>
      </w:r>
    </w:p>
    <w:p w14:paraId="0E4317E2" w14:textId="449A3063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Обґрунтуйте вибір цінової стратегії залежно від ринкової ситуації та позиціонування товару.</w:t>
      </w:r>
    </w:p>
    <w:p w14:paraId="49B44A7F" w14:textId="79A9AE68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фактори, що впливають на вибір цінової стратегії підприємства.</w:t>
      </w:r>
    </w:p>
    <w:p w14:paraId="5FE1850D" w14:textId="36B547EA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Поясніть відмінності між тактичними та стратегічними ціновими рішеннями.</w:t>
      </w:r>
    </w:p>
    <w:p w14:paraId="0D17B9F2" w14:textId="524AB3B3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специфіку застосування цінових стратегій у галузях з високим рівнем конкуренції. Розкрийте роль життєвого циклу товару у формуванні цінової політики.</w:t>
      </w:r>
    </w:p>
    <w:p w14:paraId="30E4BC77" w14:textId="3D3E97AD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Класифікуйте методи формування цін у підприємницькій діяльності.</w:t>
      </w:r>
    </w:p>
    <w:p w14:paraId="08596150" w14:textId="78F151F4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Охарактеризуйте сутність витратного методу ціноутворення та його модифікації.</w:t>
      </w:r>
    </w:p>
    <w:p w14:paraId="05460CDB" w14:textId="5327B5B8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Поясніть особливості використання методу «цільового прибутку» (</w:t>
      </w:r>
      <w:proofErr w:type="spellStart"/>
      <w:r>
        <w:t>target</w:t>
      </w:r>
      <w:proofErr w:type="spellEnd"/>
      <w:r>
        <w:t xml:space="preserve"> </w:t>
      </w:r>
      <w:proofErr w:type="spellStart"/>
      <w:r>
        <w:t>costing</w:t>
      </w:r>
      <w:proofErr w:type="spellEnd"/>
      <w:r>
        <w:t>) у ціновій практиці.</w:t>
      </w:r>
    </w:p>
    <w:p w14:paraId="091D1FDF" w14:textId="374354E9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зміст конкурентного методу формування ціни та його застосування в умовах ринку.</w:t>
      </w:r>
    </w:p>
    <w:p w14:paraId="7B06E34B" w14:textId="3D5C5C3E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Обґрунтуйте переваги та обмеження використання ринкових, параметричних і аукціонних методів.</w:t>
      </w:r>
    </w:p>
    <w:p w14:paraId="76A1FD55" w14:textId="784EB080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сутність біржового ціноутворення та його місце в системі ринкового ціноутворення.</w:t>
      </w:r>
    </w:p>
    <w:p w14:paraId="44BE0D65" w14:textId="03FE1962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Охарактеризуйте основні принципи формування цін на товарних біржах.</w:t>
      </w:r>
    </w:p>
    <w:p w14:paraId="168ADF55" w14:textId="1C3F1BC2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чинники, що впливають на динаміку біржових цін.</w:t>
      </w:r>
    </w:p>
    <w:p w14:paraId="568FC59D" w14:textId="05426CC5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Поясніть роль біржових котирувань у формуванні ринкових цін.</w:t>
      </w:r>
    </w:p>
    <w:p w14:paraId="53DAB81A" w14:textId="649D09A0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Дайте характеристику механізмів регулювання біржової торгівлі та впливу на ціни.</w:t>
      </w:r>
    </w:p>
    <w:p w14:paraId="73AC283A" w14:textId="0A8D02CC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Розкрийте економічну сутність та особливості формування експортних і імпортних цін.</w:t>
      </w:r>
    </w:p>
    <w:p w14:paraId="69B0951D" w14:textId="7F99257F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Визначте основні методи встановлення зовнішньоторговельних цін.</w:t>
      </w:r>
    </w:p>
    <w:p w14:paraId="06744D1F" w14:textId="15537D71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вплив курсу валют, митних тарифів та торгових бар’єрів на зовнішньоекономічне ціноутворення.</w:t>
      </w:r>
    </w:p>
    <w:p w14:paraId="671F5544" w14:textId="73D2A676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Поясніть особливості контрактного ціноутворення у зовнішньоекономічній діяльності підприємства.</w:t>
      </w:r>
    </w:p>
    <w:p w14:paraId="7F58DAA9" w14:textId="3817058B" w:rsidR="002B7F02" w:rsidRDefault="002B7F02" w:rsidP="002B7F02">
      <w:pPr>
        <w:pStyle w:val="a6"/>
        <w:numPr>
          <w:ilvl w:val="0"/>
          <w:numId w:val="38"/>
        </w:numPr>
        <w:tabs>
          <w:tab w:val="clear" w:pos="720"/>
          <w:tab w:val="num" w:pos="0"/>
        </w:tabs>
        <w:ind w:left="360"/>
        <w:jc w:val="both"/>
      </w:pPr>
      <w:r>
        <w:t>Проаналізуйте фактори конкурентоспроможності товару на зовнішньому ринку з позиції цінової політики.</w:t>
      </w:r>
    </w:p>
    <w:p w14:paraId="2CC60B5E" w14:textId="77777777" w:rsidR="00967073" w:rsidRPr="00967073" w:rsidRDefault="00967073" w:rsidP="00967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7073">
        <w:rPr>
          <w:rFonts w:ascii="Times New Roman" w:hAnsi="Times New Roman"/>
          <w:b/>
          <w:bCs/>
          <w:sz w:val="24"/>
          <w:szCs w:val="24"/>
        </w:rPr>
        <w:lastRenderedPageBreak/>
        <w:t>Зарахування результатів неформальної освіти</w:t>
      </w:r>
    </w:p>
    <w:p w14:paraId="44AEEB51" w14:textId="77777777" w:rsidR="00967073" w:rsidRPr="00967073" w:rsidRDefault="00967073" w:rsidP="00967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</w:rPr>
      </w:pPr>
    </w:p>
    <w:p w14:paraId="058657EC" w14:textId="77777777" w:rsidR="00967073" w:rsidRPr="00967073" w:rsidRDefault="00967073" w:rsidP="00967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7073">
        <w:rPr>
          <w:rFonts w:ascii="Times New Roman" w:hAnsi="Times New Roman"/>
          <w:sz w:val="24"/>
          <w:szCs w:val="24"/>
        </w:rPr>
        <w:t>Зарахування результатів неформальної освіти в ЧНУ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навчається через онлайн-курси, тренінги, стажування або здобував знання під час професійної чи громадської діяльності.</w:t>
      </w:r>
    </w:p>
    <w:p w14:paraId="70DA7E1D" w14:textId="77777777" w:rsidR="00967073" w:rsidRDefault="00967073" w:rsidP="00BE03FC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0E3F6D5A" w14:textId="42CDEBC3" w:rsidR="00BE03FC" w:rsidRPr="00BE03FC" w:rsidRDefault="00BE03FC" w:rsidP="00BE03FC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 xml:space="preserve">Рекомендована література </w:t>
      </w:r>
    </w:p>
    <w:p w14:paraId="3252C9C6" w14:textId="77777777" w:rsidR="00BE03FC" w:rsidRPr="00BE03FC" w:rsidRDefault="00BE03FC" w:rsidP="00BE03FC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5F11DA45" w14:textId="09251C6B" w:rsidR="00B14CEF" w:rsidRDefault="00BE03FC" w:rsidP="00DB7ED7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Основна</w:t>
      </w:r>
      <w:r w:rsidR="003D2328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 xml:space="preserve"> література</w:t>
      </w:r>
      <w:r w:rsidR="00967073"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:</w:t>
      </w:r>
    </w:p>
    <w:p w14:paraId="1E653310" w14:textId="77777777" w:rsidR="00DB7ED7" w:rsidRPr="00B14CEF" w:rsidRDefault="00DB7ED7" w:rsidP="00DB7ED7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13E4E6CD" w14:textId="0F9BCB47" w:rsidR="001A719F" w:rsidRPr="001A719F" w:rsidRDefault="001A719F" w:rsidP="006379B5">
      <w:pPr>
        <w:pStyle w:val="a3"/>
        <w:numPr>
          <w:ilvl w:val="0"/>
          <w:numId w:val="39"/>
        </w:num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r w:rsidRPr="001A719F">
        <w:rPr>
          <w:rFonts w:ascii="Times New Roman" w:hAnsi="Times New Roman"/>
          <w:sz w:val="24"/>
          <w:szCs w:val="24"/>
        </w:rPr>
        <w:t>Кифяк, В.</w:t>
      </w:r>
      <w:r w:rsidR="00685001">
        <w:rPr>
          <w:rFonts w:ascii="Times New Roman" w:hAnsi="Times New Roman"/>
          <w:sz w:val="24"/>
          <w:szCs w:val="24"/>
        </w:rPr>
        <w:t xml:space="preserve"> </w:t>
      </w:r>
      <w:r w:rsidRPr="001A719F">
        <w:rPr>
          <w:rFonts w:ascii="Times New Roman" w:hAnsi="Times New Roman"/>
          <w:sz w:val="24"/>
          <w:szCs w:val="24"/>
        </w:rPr>
        <w:t xml:space="preserve">І., Водянка, Л. І., </w:t>
      </w:r>
      <w:proofErr w:type="spellStart"/>
      <w:r w:rsidRPr="001A719F">
        <w:rPr>
          <w:rFonts w:ascii="Times New Roman" w:hAnsi="Times New Roman"/>
          <w:sz w:val="24"/>
          <w:szCs w:val="24"/>
        </w:rPr>
        <w:t>Сибирка</w:t>
      </w:r>
      <w:proofErr w:type="spellEnd"/>
      <w:r w:rsidRPr="001A719F">
        <w:rPr>
          <w:rFonts w:ascii="Times New Roman" w:hAnsi="Times New Roman"/>
          <w:sz w:val="24"/>
          <w:szCs w:val="24"/>
        </w:rPr>
        <w:t>, Л. 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719F">
        <w:rPr>
          <w:rFonts w:ascii="Times New Roman" w:hAnsi="Times New Roman"/>
          <w:sz w:val="24"/>
          <w:szCs w:val="24"/>
        </w:rPr>
        <w:t xml:space="preserve">Ціноутворення у підприємницькій діяльності: </w:t>
      </w:r>
      <w:proofErr w:type="spellStart"/>
      <w:r w:rsidRPr="001A719F">
        <w:rPr>
          <w:rFonts w:ascii="Times New Roman" w:hAnsi="Times New Roman"/>
          <w:sz w:val="24"/>
          <w:szCs w:val="24"/>
        </w:rPr>
        <w:t>навч</w:t>
      </w:r>
      <w:proofErr w:type="spellEnd"/>
      <w:r w:rsidRPr="001A719F">
        <w:rPr>
          <w:rFonts w:ascii="Times New Roman" w:hAnsi="Times New Roman"/>
          <w:sz w:val="24"/>
          <w:szCs w:val="24"/>
        </w:rPr>
        <w:t xml:space="preserve">. </w:t>
      </w:r>
      <w:r w:rsidR="00685001">
        <w:rPr>
          <w:rFonts w:ascii="Times New Roman" w:hAnsi="Times New Roman"/>
          <w:sz w:val="24"/>
          <w:szCs w:val="24"/>
        </w:rPr>
        <w:t>п</w:t>
      </w:r>
      <w:r w:rsidRPr="001A719F">
        <w:rPr>
          <w:rFonts w:ascii="Times New Roman" w:hAnsi="Times New Roman"/>
          <w:sz w:val="24"/>
          <w:szCs w:val="24"/>
        </w:rPr>
        <w:t>осібник</w:t>
      </w:r>
      <w:r w:rsidR="00685001">
        <w:rPr>
          <w:rFonts w:ascii="Times New Roman" w:hAnsi="Times New Roman"/>
          <w:sz w:val="24"/>
          <w:szCs w:val="24"/>
        </w:rPr>
        <w:t>.</w:t>
      </w:r>
      <w:r w:rsidRPr="001A719F">
        <w:rPr>
          <w:rFonts w:ascii="Times New Roman" w:hAnsi="Times New Roman"/>
          <w:sz w:val="24"/>
          <w:szCs w:val="24"/>
        </w:rPr>
        <w:t xml:space="preserve"> Чернівці</w:t>
      </w:r>
      <w:r w:rsidR="00E42803">
        <w:rPr>
          <w:rFonts w:ascii="Times New Roman" w:hAnsi="Times New Roman"/>
          <w:sz w:val="24"/>
          <w:szCs w:val="24"/>
        </w:rPr>
        <w:t>:</w:t>
      </w:r>
      <w:r w:rsidRPr="001A719F">
        <w:rPr>
          <w:rFonts w:ascii="Times New Roman" w:hAnsi="Times New Roman"/>
          <w:sz w:val="24"/>
          <w:szCs w:val="24"/>
        </w:rPr>
        <w:t xml:space="preserve"> Чернівецький </w:t>
      </w:r>
      <w:proofErr w:type="spellStart"/>
      <w:r w:rsidRPr="001A719F">
        <w:rPr>
          <w:rFonts w:ascii="Times New Roman" w:hAnsi="Times New Roman"/>
          <w:sz w:val="24"/>
          <w:szCs w:val="24"/>
        </w:rPr>
        <w:t>нац</w:t>
      </w:r>
      <w:proofErr w:type="spellEnd"/>
      <w:r w:rsidRPr="001A719F">
        <w:rPr>
          <w:rFonts w:ascii="Times New Roman" w:hAnsi="Times New Roman"/>
          <w:sz w:val="24"/>
          <w:szCs w:val="24"/>
        </w:rPr>
        <w:t>. ун-т ім. Ю. Федьковича, 2020. 192 с.</w:t>
      </w:r>
    </w:p>
    <w:p w14:paraId="7157224F" w14:textId="5F6BBF8A" w:rsidR="00685001" w:rsidRPr="00685001" w:rsidRDefault="001A719F" w:rsidP="006379B5">
      <w:pPr>
        <w:pStyle w:val="a3"/>
        <w:numPr>
          <w:ilvl w:val="0"/>
          <w:numId w:val="39"/>
        </w:num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 w:rsidRPr="00685001">
        <w:rPr>
          <w:rFonts w:ascii="Times New Roman" w:hAnsi="Times New Roman"/>
          <w:sz w:val="24"/>
          <w:szCs w:val="24"/>
        </w:rPr>
        <w:t xml:space="preserve">Ціноутворення: [Електронний ресурс]: навчальний посібник для студентів освітнього ступеня – бакалавр, галузі знань – 05 Соціальні та поведінкові науки, спеціальності – 051 Економіка, освітньої програми – Економіка бізнес-підприємства. / уклад. О.І. Андрусь. Київ: КПІ ім. Ігоря Сікорського, 2022. 272 с. URL: </w:t>
      </w:r>
      <w:r w:rsidR="00685001" w:rsidRPr="00685001">
        <w:rPr>
          <w:rFonts w:ascii="Times New Roman" w:hAnsi="Times New Roman"/>
          <w:sz w:val="24"/>
          <w:szCs w:val="24"/>
        </w:rPr>
        <w:t>https://ela.kpi.ua/server/api/core/bitstreams/72c53e4c-4301-4628-94d0-13cbe18b0a23/content</w:t>
      </w:r>
    </w:p>
    <w:p w14:paraId="5D8C1892" w14:textId="23FDCEA1" w:rsidR="00685001" w:rsidRPr="00685001" w:rsidRDefault="00685001" w:rsidP="006379B5">
      <w:pPr>
        <w:pStyle w:val="a3"/>
        <w:numPr>
          <w:ilvl w:val="0"/>
          <w:numId w:val="39"/>
        </w:num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 w:rsidRPr="00685001">
        <w:rPr>
          <w:rFonts w:ascii="Times New Roman" w:hAnsi="Times New Roman"/>
          <w:sz w:val="24"/>
          <w:szCs w:val="24"/>
        </w:rPr>
        <w:t xml:space="preserve">Літвінов Ю.І. Ціноутворення: </w:t>
      </w:r>
      <w:proofErr w:type="spellStart"/>
      <w:r w:rsidRPr="00685001">
        <w:rPr>
          <w:rFonts w:ascii="Times New Roman" w:hAnsi="Times New Roman"/>
          <w:sz w:val="24"/>
          <w:szCs w:val="24"/>
        </w:rPr>
        <w:t>навч</w:t>
      </w:r>
      <w:proofErr w:type="spellEnd"/>
      <w:r w:rsidRPr="00685001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685001">
        <w:rPr>
          <w:rFonts w:ascii="Times New Roman" w:hAnsi="Times New Roman"/>
          <w:sz w:val="24"/>
          <w:szCs w:val="24"/>
        </w:rPr>
        <w:t>осіб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685001">
        <w:rPr>
          <w:rFonts w:ascii="Times New Roman" w:hAnsi="Times New Roman"/>
          <w:sz w:val="24"/>
          <w:szCs w:val="24"/>
        </w:rPr>
        <w:t>Київ</w:t>
      </w:r>
      <w:r w:rsidR="00E42803">
        <w:rPr>
          <w:rFonts w:ascii="Times New Roman" w:hAnsi="Times New Roman"/>
          <w:sz w:val="24"/>
          <w:szCs w:val="24"/>
        </w:rPr>
        <w:t>:</w:t>
      </w:r>
      <w:r w:rsidRPr="00685001">
        <w:rPr>
          <w:rFonts w:ascii="Times New Roman" w:hAnsi="Times New Roman"/>
          <w:sz w:val="24"/>
          <w:szCs w:val="24"/>
        </w:rPr>
        <w:t xml:space="preserve"> Центр </w:t>
      </w:r>
      <w:proofErr w:type="spellStart"/>
      <w:r w:rsidRPr="00685001">
        <w:rPr>
          <w:rFonts w:ascii="Times New Roman" w:hAnsi="Times New Roman"/>
          <w:sz w:val="24"/>
          <w:szCs w:val="24"/>
        </w:rPr>
        <w:t>навч</w:t>
      </w:r>
      <w:proofErr w:type="spellEnd"/>
      <w:r w:rsidRPr="00685001">
        <w:rPr>
          <w:rFonts w:ascii="Times New Roman" w:hAnsi="Times New Roman"/>
          <w:sz w:val="24"/>
          <w:szCs w:val="24"/>
        </w:rPr>
        <w:t>. л-ри, 2022. 400 с.</w:t>
      </w:r>
    </w:p>
    <w:p w14:paraId="50F5D5E0" w14:textId="475D7694" w:rsidR="00685001" w:rsidRPr="00685001" w:rsidRDefault="00685001" w:rsidP="006379B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450" w:hanging="450"/>
        <w:jc w:val="both"/>
        <w:rPr>
          <w:rFonts w:ascii="Times New Roman" w:eastAsia="Times New Roman" w:hAnsi="Times New Roman"/>
          <w:color w:val="1F1F1F"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Водянка Л.Д., Підгірна В.С., </w:t>
      </w:r>
      <w:proofErr w:type="spellStart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Сибирка</w:t>
      </w:r>
      <w:proofErr w:type="spellEnd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Л.А., </w:t>
      </w:r>
      <w:proofErr w:type="spellStart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Кифяк</w:t>
      </w:r>
      <w:proofErr w:type="spellEnd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В.І. </w:t>
      </w:r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Інновації: </w:t>
      </w:r>
      <w:proofErr w:type="spellStart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навч</w:t>
      </w:r>
      <w:proofErr w:type="spellEnd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. </w:t>
      </w:r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п</w:t>
      </w:r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осібник</w:t>
      </w:r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.</w:t>
      </w:r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Чернівці: </w:t>
      </w:r>
      <w:proofErr w:type="spellStart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Чернівец</w:t>
      </w:r>
      <w:proofErr w:type="spellEnd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. </w:t>
      </w:r>
      <w:proofErr w:type="spellStart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нац</w:t>
      </w:r>
      <w:proofErr w:type="spellEnd"/>
      <w:r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. ун-т ім. Ю. Федьковича, 2019. 364 с.</w:t>
      </w:r>
    </w:p>
    <w:p w14:paraId="021ADB47" w14:textId="6E7286B0" w:rsidR="00685001" w:rsidRPr="00685001" w:rsidRDefault="00E42803" w:rsidP="006379B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450" w:hanging="450"/>
        <w:jc w:val="both"/>
        <w:rPr>
          <w:rFonts w:ascii="Times New Roman" w:eastAsia="Times New Roman" w:hAnsi="Times New Roman"/>
          <w:color w:val="1F1F1F"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Кифяк В.І., Ксьондз С.В., </w:t>
      </w:r>
      <w:proofErr w:type="spellStart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Тодорюк</w:t>
      </w:r>
      <w:proofErr w:type="spellEnd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С.І., </w:t>
      </w:r>
      <w:proofErr w:type="spellStart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Антохова</w:t>
      </w:r>
      <w:proofErr w:type="spellEnd"/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І.М. </w:t>
      </w:r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Економіка підприємства: збірник практичних завдань</w:t>
      </w:r>
      <w:r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.</w:t>
      </w:r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 Чернівці: </w:t>
      </w:r>
      <w:proofErr w:type="spellStart"/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Чернівец</w:t>
      </w:r>
      <w:proofErr w:type="spellEnd"/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 xml:space="preserve">. </w:t>
      </w:r>
      <w:proofErr w:type="spellStart"/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нац</w:t>
      </w:r>
      <w:proofErr w:type="spellEnd"/>
      <w:r w:rsidR="00685001" w:rsidRPr="00685001">
        <w:rPr>
          <w:rFonts w:ascii="Times New Roman" w:eastAsia="Times New Roman" w:hAnsi="Times New Roman"/>
          <w:color w:val="1F1F1F"/>
          <w:sz w:val="24"/>
          <w:szCs w:val="24"/>
          <w:lang w:eastAsia="uk-UA"/>
        </w:rPr>
        <w:t>. ун-т ім. Ю. Федьковича, 2018. 112 с.</w:t>
      </w:r>
    </w:p>
    <w:p w14:paraId="66DD0DC4" w14:textId="77777777" w:rsidR="003D2328" w:rsidRDefault="003D2328" w:rsidP="006379B5">
      <w:p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47DC7FB9" w14:textId="77777777" w:rsidR="00967073" w:rsidRDefault="00967073" w:rsidP="006379B5">
      <w:p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6B618F5C" w14:textId="174D96AE" w:rsidR="003D2328" w:rsidRDefault="003D2328" w:rsidP="006379B5">
      <w:p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  <w:t>Додаткова література</w:t>
      </w:r>
    </w:p>
    <w:p w14:paraId="4EBC44AD" w14:textId="77777777" w:rsidR="00DB7ED7" w:rsidRDefault="00DB7ED7" w:rsidP="006379B5">
      <w:pPr>
        <w:tabs>
          <w:tab w:val="left" w:pos="993"/>
          <w:tab w:val="left" w:pos="1134"/>
        </w:tabs>
        <w:suppressAutoHyphens/>
        <w:spacing w:after="0" w:line="240" w:lineRule="auto"/>
        <w:ind w:left="450" w:hanging="450"/>
        <w:jc w:val="center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14AFB18F" w14:textId="2437A1DA" w:rsidR="00E42803" w:rsidRPr="006379B5" w:rsidRDefault="00E42803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Букало</w:t>
      </w:r>
      <w:proofErr w:type="spellEnd"/>
      <w:r>
        <w:rPr>
          <w:rFonts w:ascii="Times New Roman" w:hAnsi="Times New Roman"/>
          <w:sz w:val="24"/>
          <w:szCs w:val="24"/>
        </w:rPr>
        <w:t xml:space="preserve"> Н. Дослідження маркетингової політики ціноутворення підприємства. </w:t>
      </w:r>
      <w:r w:rsidRPr="00E42803">
        <w:rPr>
          <w:rFonts w:ascii="Times New Roman" w:hAnsi="Times New Roman"/>
          <w:sz w:val="24"/>
          <w:szCs w:val="24"/>
          <w:shd w:val="clear" w:color="auto" w:fill="FFFFFF"/>
        </w:rPr>
        <w:t>Економічний часопис Волинського національного університету імені Лесі Українки. 2, 38 (</w:t>
      </w:r>
      <w:proofErr w:type="spellStart"/>
      <w:r w:rsidRPr="00E42803">
        <w:rPr>
          <w:rFonts w:ascii="Times New Roman" w:hAnsi="Times New Roman"/>
          <w:sz w:val="24"/>
          <w:szCs w:val="24"/>
          <w:shd w:val="clear" w:color="auto" w:fill="FFFFFF"/>
        </w:rPr>
        <w:t>Jun</w:t>
      </w:r>
      <w:proofErr w:type="spellEnd"/>
      <w:r w:rsidRPr="00E42803">
        <w:rPr>
          <w:rFonts w:ascii="Times New Roman" w:hAnsi="Times New Roman"/>
          <w:sz w:val="24"/>
          <w:szCs w:val="24"/>
          <w:shd w:val="clear" w:color="auto" w:fill="FFFFFF"/>
        </w:rPr>
        <w:t xml:space="preserve">. 2024), 112–118. </w:t>
      </w:r>
      <w:proofErr w:type="spellStart"/>
      <w:r w:rsidRPr="00E42803">
        <w:rPr>
          <w:rFonts w:ascii="Times New Roman" w:hAnsi="Times New Roman"/>
          <w:sz w:val="24"/>
          <w:szCs w:val="24"/>
          <w:shd w:val="clear" w:color="auto" w:fill="FFFFFF"/>
        </w:rPr>
        <w:t>DOI:</w:t>
      </w:r>
      <w:hyperlink r:id="rId7" w:history="1">
        <w:r w:rsidRPr="006379B5">
          <w:rPr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https</w:t>
        </w:r>
        <w:proofErr w:type="spellEnd"/>
        <w:r w:rsidRPr="006379B5">
          <w:rPr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://doi.org/10.29038/2786-4618-2024-02-112-118</w:t>
        </w:r>
      </w:hyperlink>
      <w:r w:rsidRPr="006379B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533F5FB" w14:textId="427EC746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r w:rsidRPr="003D2328">
        <w:rPr>
          <w:rFonts w:ascii="Times New Roman" w:hAnsi="Times New Roman"/>
          <w:sz w:val="24"/>
          <w:szCs w:val="24"/>
        </w:rPr>
        <w:t xml:space="preserve">Власюк В.Є., </w:t>
      </w:r>
      <w:proofErr w:type="spellStart"/>
      <w:r w:rsidRPr="003D2328">
        <w:rPr>
          <w:rFonts w:ascii="Times New Roman" w:hAnsi="Times New Roman"/>
          <w:sz w:val="24"/>
          <w:szCs w:val="24"/>
        </w:rPr>
        <w:t>Олексієвець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О.О., </w:t>
      </w:r>
      <w:proofErr w:type="spellStart"/>
      <w:r w:rsidRPr="003D2328">
        <w:rPr>
          <w:rFonts w:ascii="Times New Roman" w:hAnsi="Times New Roman"/>
          <w:sz w:val="24"/>
          <w:szCs w:val="24"/>
        </w:rPr>
        <w:t>Олішкевич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К.В. Проблеми формування цінової політики підприємств. Молодий вчений. № 5 (45). 2017. С. 521-524.</w:t>
      </w:r>
    </w:p>
    <w:p w14:paraId="23B36D20" w14:textId="77777777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r w:rsidRPr="003D2328">
        <w:rPr>
          <w:rFonts w:ascii="Times New Roman" w:hAnsi="Times New Roman"/>
          <w:sz w:val="24"/>
          <w:szCs w:val="24"/>
        </w:rPr>
        <w:t>Гладких Д. Держава як суб’єкт цінового регулювання. Банківська справа. 2018. №4. С. 25-29.</w:t>
      </w:r>
    </w:p>
    <w:p w14:paraId="5672F530" w14:textId="101E2891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Горлачук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 w:rsidRPr="003D2328">
        <w:rPr>
          <w:rFonts w:ascii="Times New Roman" w:hAnsi="Times New Roman"/>
          <w:sz w:val="24"/>
          <w:szCs w:val="24"/>
        </w:rPr>
        <w:t>Яненкова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І. Г. Особливості формування цінової політики фірми, Економіка підприємства. 2018. № 4. С. 190-192.</w:t>
      </w:r>
    </w:p>
    <w:p w14:paraId="38BBBAD8" w14:textId="5D0C0866" w:rsidR="002C7854" w:rsidRPr="002C7854" w:rsidRDefault="002C7854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2C7854">
        <w:rPr>
          <w:rFonts w:ascii="Times New Roman" w:hAnsi="Times New Roman"/>
          <w:sz w:val="24"/>
          <w:szCs w:val="24"/>
        </w:rPr>
        <w:t>Дайновська</w:t>
      </w:r>
      <w:proofErr w:type="spellEnd"/>
      <w:r w:rsidRPr="002C7854">
        <w:rPr>
          <w:rFonts w:ascii="Times New Roman" w:hAnsi="Times New Roman"/>
          <w:sz w:val="24"/>
          <w:szCs w:val="24"/>
        </w:rPr>
        <w:t xml:space="preserve"> С.М. Ціноутворення: підручник. Київ: </w:t>
      </w:r>
      <w:proofErr w:type="spellStart"/>
      <w:r w:rsidRPr="002C7854">
        <w:rPr>
          <w:rFonts w:ascii="Times New Roman" w:hAnsi="Times New Roman"/>
          <w:sz w:val="24"/>
          <w:szCs w:val="24"/>
        </w:rPr>
        <w:t>Нац</w:t>
      </w:r>
      <w:proofErr w:type="spellEnd"/>
      <w:r w:rsidRPr="002C7854">
        <w:rPr>
          <w:rFonts w:ascii="Times New Roman" w:hAnsi="Times New Roman"/>
          <w:sz w:val="24"/>
          <w:szCs w:val="24"/>
        </w:rPr>
        <w:t xml:space="preserve">. торг. - </w:t>
      </w:r>
      <w:proofErr w:type="spellStart"/>
      <w:r w:rsidRPr="002C7854">
        <w:rPr>
          <w:rFonts w:ascii="Times New Roman" w:hAnsi="Times New Roman"/>
          <w:sz w:val="24"/>
          <w:szCs w:val="24"/>
        </w:rPr>
        <w:t>екон</w:t>
      </w:r>
      <w:proofErr w:type="spellEnd"/>
      <w:r w:rsidRPr="002C7854">
        <w:rPr>
          <w:rFonts w:ascii="Times New Roman" w:hAnsi="Times New Roman"/>
          <w:sz w:val="24"/>
          <w:szCs w:val="24"/>
        </w:rPr>
        <w:t>. ун-т</w:t>
      </w:r>
      <w:r>
        <w:rPr>
          <w:rFonts w:ascii="Times New Roman" w:hAnsi="Times New Roman"/>
          <w:sz w:val="24"/>
          <w:szCs w:val="24"/>
        </w:rPr>
        <w:t>,</w:t>
      </w:r>
      <w:r w:rsidRPr="002C7854">
        <w:rPr>
          <w:rFonts w:ascii="Times New Roman" w:hAnsi="Times New Roman"/>
          <w:sz w:val="24"/>
          <w:szCs w:val="24"/>
        </w:rPr>
        <w:t xml:space="preserve"> 2019. 320 с.</w:t>
      </w:r>
    </w:p>
    <w:p w14:paraId="4B041953" w14:textId="26F97547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r w:rsidRPr="003D2328">
        <w:rPr>
          <w:rFonts w:ascii="Times New Roman" w:hAnsi="Times New Roman"/>
          <w:sz w:val="24"/>
          <w:szCs w:val="24"/>
        </w:rPr>
        <w:t xml:space="preserve">Ільченко Н.Б. Логістичні стратегії в торгівлі: монографія. Київ: Київ. </w:t>
      </w:r>
      <w:proofErr w:type="spellStart"/>
      <w:r w:rsidRPr="003D2328">
        <w:rPr>
          <w:rFonts w:ascii="Times New Roman" w:hAnsi="Times New Roman"/>
          <w:sz w:val="24"/>
          <w:szCs w:val="24"/>
        </w:rPr>
        <w:t>нац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. торг. </w:t>
      </w:r>
      <w:proofErr w:type="spellStart"/>
      <w:r w:rsidRPr="003D2328">
        <w:rPr>
          <w:rFonts w:ascii="Times New Roman" w:hAnsi="Times New Roman"/>
          <w:sz w:val="24"/>
          <w:szCs w:val="24"/>
        </w:rPr>
        <w:t>екон</w:t>
      </w:r>
      <w:proofErr w:type="spellEnd"/>
      <w:r w:rsidRPr="003D2328">
        <w:rPr>
          <w:rFonts w:ascii="Times New Roman" w:hAnsi="Times New Roman"/>
          <w:sz w:val="24"/>
          <w:szCs w:val="24"/>
        </w:rPr>
        <w:t>. ун-т, 2016. 432 с.</w:t>
      </w:r>
    </w:p>
    <w:p w14:paraId="03F61FEB" w14:textId="77777777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Кареба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М.І. Ціни та ціноутворення. Опорний конспект лекцій. Миколаїв. 2017 р. 98 с.</w:t>
      </w:r>
    </w:p>
    <w:p w14:paraId="62B23AF2" w14:textId="77777777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Кожушко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С.П., Захарова С.Г. Маркетингова політика ціноутворення у сучасному готельному підприємстві. Держава та регіони. 2020. №2 (131). С. 123-27.</w:t>
      </w:r>
    </w:p>
    <w:p w14:paraId="672F4973" w14:textId="048B4C78" w:rsidR="00305251" w:rsidRPr="00305251" w:rsidRDefault="00305251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r w:rsidRPr="00305251">
        <w:rPr>
          <w:rFonts w:ascii="Times New Roman" w:hAnsi="Times New Roman"/>
          <w:sz w:val="24"/>
          <w:szCs w:val="24"/>
        </w:rPr>
        <w:t xml:space="preserve">Мазур О. Є. Ринкове ціноутворення: </w:t>
      </w:r>
      <w:proofErr w:type="spellStart"/>
      <w:r w:rsidRPr="00305251">
        <w:rPr>
          <w:rFonts w:ascii="Times New Roman" w:hAnsi="Times New Roman"/>
          <w:sz w:val="24"/>
          <w:szCs w:val="24"/>
        </w:rPr>
        <w:t>навч</w:t>
      </w:r>
      <w:proofErr w:type="spellEnd"/>
      <w:r w:rsidRPr="0030525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05251">
        <w:rPr>
          <w:rFonts w:ascii="Times New Roman" w:hAnsi="Times New Roman"/>
          <w:sz w:val="24"/>
          <w:szCs w:val="24"/>
        </w:rPr>
        <w:t>посіб</w:t>
      </w:r>
      <w:proofErr w:type="spellEnd"/>
      <w:r w:rsidRPr="003052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5251">
        <w:rPr>
          <w:rFonts w:ascii="Times New Roman" w:hAnsi="Times New Roman"/>
          <w:sz w:val="24"/>
          <w:szCs w:val="24"/>
        </w:rPr>
        <w:t xml:space="preserve">Київ: Центр </w:t>
      </w:r>
      <w:proofErr w:type="spellStart"/>
      <w:r w:rsidRPr="00305251">
        <w:rPr>
          <w:rFonts w:ascii="Times New Roman" w:hAnsi="Times New Roman"/>
          <w:sz w:val="24"/>
          <w:szCs w:val="24"/>
        </w:rPr>
        <w:t>навч</w:t>
      </w:r>
      <w:proofErr w:type="spellEnd"/>
      <w:r w:rsidRPr="00305251">
        <w:rPr>
          <w:rFonts w:ascii="Times New Roman" w:hAnsi="Times New Roman"/>
          <w:sz w:val="24"/>
          <w:szCs w:val="24"/>
        </w:rPr>
        <w:t>. л-ри, 2022. 480 с.</w:t>
      </w:r>
    </w:p>
    <w:p w14:paraId="02242372" w14:textId="4B5DC3D9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Корінєв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В.Л. Цінова політика підприємства: методичний підхід до визначення цілей. Маркетинг в Україні. 2018. № 2 (4). С.44-45.</w:t>
      </w:r>
    </w:p>
    <w:p w14:paraId="192CF17C" w14:textId="21905DE4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Сагалакова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Н.О. Туризм: бізнес-процеси, ціни і ціноутворення: монографія. Київ: Київ. </w:t>
      </w:r>
      <w:proofErr w:type="spellStart"/>
      <w:r w:rsidRPr="003D2328">
        <w:rPr>
          <w:rFonts w:ascii="Times New Roman" w:hAnsi="Times New Roman"/>
          <w:sz w:val="24"/>
          <w:szCs w:val="24"/>
        </w:rPr>
        <w:t>нац</w:t>
      </w:r>
      <w:proofErr w:type="spellEnd"/>
      <w:r w:rsidRPr="003D2328">
        <w:rPr>
          <w:rFonts w:ascii="Times New Roman" w:hAnsi="Times New Roman"/>
          <w:sz w:val="24"/>
          <w:szCs w:val="24"/>
        </w:rPr>
        <w:t>. торг.-</w:t>
      </w:r>
      <w:proofErr w:type="spellStart"/>
      <w:r w:rsidRPr="003D2328">
        <w:rPr>
          <w:rFonts w:ascii="Times New Roman" w:hAnsi="Times New Roman"/>
          <w:sz w:val="24"/>
          <w:szCs w:val="24"/>
        </w:rPr>
        <w:t>екон</w:t>
      </w:r>
      <w:proofErr w:type="spellEnd"/>
      <w:r w:rsidRPr="003D2328">
        <w:rPr>
          <w:rFonts w:ascii="Times New Roman" w:hAnsi="Times New Roman"/>
          <w:sz w:val="24"/>
          <w:szCs w:val="24"/>
        </w:rPr>
        <w:t>. ун-т, 2016. 416 с.</w:t>
      </w:r>
    </w:p>
    <w:p w14:paraId="72AC1D6C" w14:textId="77777777" w:rsidR="003D2328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Селіверстов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В. В. Особливості забезпечення цінової стабільності в Україні, Фінанси України. 2018. № 5. С. 74-85.</w:t>
      </w:r>
    </w:p>
    <w:p w14:paraId="64FB6BD7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3D2328">
        <w:rPr>
          <w:rFonts w:ascii="Times New Roman" w:hAnsi="Times New Roman"/>
          <w:sz w:val="24"/>
          <w:szCs w:val="24"/>
        </w:rPr>
        <w:t>Хрупович</w:t>
      </w:r>
      <w:proofErr w:type="spellEnd"/>
      <w:r w:rsidRPr="003D2328">
        <w:rPr>
          <w:rFonts w:ascii="Times New Roman" w:hAnsi="Times New Roman"/>
          <w:sz w:val="24"/>
          <w:szCs w:val="24"/>
        </w:rPr>
        <w:t xml:space="preserve"> С. Є. Особливості формування та реалізації цінової політики підприємства. Актуальні питання економіки. 2019. № 5. С. 1-5.</w:t>
      </w:r>
    </w:p>
    <w:p w14:paraId="2AA4A976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lastRenderedPageBreak/>
        <w:t>Чукурна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О.П. Концепція маркетингового ціноутворення в глобальній економіці: [монографія]. Одеса: </w:t>
      </w:r>
      <w:proofErr w:type="spellStart"/>
      <w:r w:rsidRPr="00DA1D0A">
        <w:rPr>
          <w:rFonts w:ascii="Times New Roman" w:hAnsi="Times New Roman"/>
          <w:sz w:val="24"/>
          <w:szCs w:val="24"/>
        </w:rPr>
        <w:t>Астропринт</w:t>
      </w:r>
      <w:proofErr w:type="spellEnd"/>
      <w:r w:rsidRPr="00DA1D0A">
        <w:rPr>
          <w:rFonts w:ascii="Times New Roman" w:hAnsi="Times New Roman"/>
          <w:sz w:val="24"/>
          <w:szCs w:val="24"/>
        </w:rPr>
        <w:t>, 2016. 367 с.</w:t>
      </w:r>
    </w:p>
    <w:p w14:paraId="79E9B0A6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Шкварчук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Л. О. Оцінювання ефективності державного регулювання цін прямими методами. Вісник Університету банківської справи Національного банку України. 2018. № 1. С. 43-47.</w:t>
      </w:r>
    </w:p>
    <w:p w14:paraId="6F69F74E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Bimpikis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K., </w:t>
      </w:r>
      <w:proofErr w:type="spellStart"/>
      <w:r w:rsidRPr="00DA1D0A">
        <w:rPr>
          <w:rFonts w:ascii="Times New Roman" w:hAnsi="Times New Roman"/>
          <w:sz w:val="24"/>
          <w:szCs w:val="24"/>
        </w:rPr>
        <w:t>Candogan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O., </w:t>
      </w:r>
      <w:proofErr w:type="spellStart"/>
      <w:r w:rsidRPr="00DA1D0A">
        <w:rPr>
          <w:rFonts w:ascii="Times New Roman" w:hAnsi="Times New Roman"/>
          <w:sz w:val="24"/>
          <w:szCs w:val="24"/>
        </w:rPr>
        <w:t>Saban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D. </w:t>
      </w:r>
      <w:proofErr w:type="spellStart"/>
      <w:r w:rsidRPr="00DA1D0A">
        <w:rPr>
          <w:rFonts w:ascii="Times New Roman" w:hAnsi="Times New Roman"/>
          <w:sz w:val="24"/>
          <w:szCs w:val="24"/>
        </w:rPr>
        <w:t>Spatial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in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ride-sharing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networks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Operations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Research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2019. №67(3). p. 744-769. </w:t>
      </w:r>
    </w:p>
    <w:p w14:paraId="7026B412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Chib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S., </w:t>
      </w:r>
      <w:proofErr w:type="spellStart"/>
      <w:r w:rsidRPr="00DA1D0A">
        <w:rPr>
          <w:rFonts w:ascii="Times New Roman" w:hAnsi="Times New Roman"/>
          <w:sz w:val="24"/>
          <w:szCs w:val="24"/>
        </w:rPr>
        <w:t>Zeng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X., </w:t>
      </w:r>
      <w:proofErr w:type="spellStart"/>
      <w:r w:rsidRPr="00DA1D0A">
        <w:rPr>
          <w:rFonts w:ascii="Times New Roman" w:hAnsi="Times New Roman"/>
          <w:sz w:val="24"/>
          <w:szCs w:val="24"/>
        </w:rPr>
        <w:t>Zhao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L. </w:t>
      </w:r>
      <w:proofErr w:type="spellStart"/>
      <w:r w:rsidRPr="00DA1D0A">
        <w:rPr>
          <w:rFonts w:ascii="Times New Roman" w:hAnsi="Times New Roman"/>
          <w:sz w:val="24"/>
          <w:szCs w:val="24"/>
        </w:rPr>
        <w:t>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comparing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asset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models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The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Journal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of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Finance</w:t>
      </w:r>
      <w:proofErr w:type="spellEnd"/>
      <w:r w:rsidRPr="00DA1D0A">
        <w:rPr>
          <w:rFonts w:ascii="Times New Roman" w:hAnsi="Times New Roman"/>
          <w:sz w:val="24"/>
          <w:szCs w:val="24"/>
        </w:rPr>
        <w:t>. 2020. №75(1). p. 551-577.</w:t>
      </w:r>
    </w:p>
    <w:p w14:paraId="29169468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Gibbs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C., </w:t>
      </w:r>
      <w:proofErr w:type="spellStart"/>
      <w:r w:rsidRPr="00DA1D0A">
        <w:rPr>
          <w:rFonts w:ascii="Times New Roman" w:hAnsi="Times New Roman"/>
          <w:sz w:val="24"/>
          <w:szCs w:val="24"/>
        </w:rPr>
        <w:t>Guttentag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D., </w:t>
      </w:r>
      <w:proofErr w:type="spellStart"/>
      <w:r w:rsidRPr="00DA1D0A">
        <w:rPr>
          <w:rFonts w:ascii="Times New Roman" w:hAnsi="Times New Roman"/>
          <w:sz w:val="24"/>
          <w:szCs w:val="24"/>
        </w:rPr>
        <w:t>Gretzel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U., </w:t>
      </w:r>
      <w:proofErr w:type="spellStart"/>
      <w:r w:rsidRPr="00DA1D0A">
        <w:rPr>
          <w:rFonts w:ascii="Times New Roman" w:hAnsi="Times New Roman"/>
          <w:sz w:val="24"/>
          <w:szCs w:val="24"/>
        </w:rPr>
        <w:t>Morton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J., </w:t>
      </w:r>
      <w:proofErr w:type="spellStart"/>
      <w:r w:rsidRPr="00DA1D0A">
        <w:rPr>
          <w:rFonts w:ascii="Times New Roman" w:hAnsi="Times New Roman"/>
          <w:sz w:val="24"/>
          <w:szCs w:val="24"/>
        </w:rPr>
        <w:t>Goodwill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A.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in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the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sharing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economy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: a </w:t>
      </w:r>
      <w:proofErr w:type="spellStart"/>
      <w:r w:rsidRPr="00DA1D0A">
        <w:rPr>
          <w:rFonts w:ascii="Times New Roman" w:hAnsi="Times New Roman"/>
          <w:sz w:val="24"/>
          <w:szCs w:val="24"/>
        </w:rPr>
        <w:t>hedonic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model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applied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to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Airbnb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listings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Journal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of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Travel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DA1D0A">
        <w:rPr>
          <w:rFonts w:ascii="Times New Roman" w:hAnsi="Times New Roman"/>
          <w:sz w:val="24"/>
          <w:szCs w:val="24"/>
        </w:rPr>
        <w:t>Tourism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Marketing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2018. 35(1), 46-56. </w:t>
      </w:r>
    </w:p>
    <w:p w14:paraId="4533B31B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Hanna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N., </w:t>
      </w:r>
      <w:proofErr w:type="spellStart"/>
      <w:r w:rsidRPr="00DA1D0A">
        <w:rPr>
          <w:rFonts w:ascii="Times New Roman" w:hAnsi="Times New Roman"/>
          <w:sz w:val="24"/>
          <w:szCs w:val="24"/>
        </w:rPr>
        <w:t>Dodge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H. R.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DA1D0A">
        <w:rPr>
          <w:rFonts w:ascii="Times New Roman" w:hAnsi="Times New Roman"/>
          <w:sz w:val="24"/>
          <w:szCs w:val="24"/>
        </w:rPr>
        <w:t>policies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and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procedures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Macmillan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International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Higher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Education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, 2017. </w:t>
      </w:r>
    </w:p>
    <w:p w14:paraId="528835AF" w14:textId="77777777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Klenert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D., </w:t>
      </w:r>
      <w:proofErr w:type="spellStart"/>
      <w:r w:rsidRPr="00DA1D0A">
        <w:rPr>
          <w:rFonts w:ascii="Times New Roman" w:hAnsi="Times New Roman"/>
          <w:sz w:val="24"/>
          <w:szCs w:val="24"/>
        </w:rPr>
        <w:t>Mattauch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L., </w:t>
      </w:r>
      <w:proofErr w:type="spellStart"/>
      <w:r w:rsidRPr="00DA1D0A">
        <w:rPr>
          <w:rFonts w:ascii="Times New Roman" w:hAnsi="Times New Roman"/>
          <w:sz w:val="24"/>
          <w:szCs w:val="24"/>
        </w:rPr>
        <w:t>Combet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E., </w:t>
      </w:r>
      <w:proofErr w:type="spellStart"/>
      <w:r w:rsidRPr="00DA1D0A">
        <w:rPr>
          <w:rFonts w:ascii="Times New Roman" w:hAnsi="Times New Roman"/>
          <w:sz w:val="24"/>
          <w:szCs w:val="24"/>
        </w:rPr>
        <w:t>Edenhofer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O., </w:t>
      </w:r>
      <w:proofErr w:type="spellStart"/>
      <w:r w:rsidRPr="00DA1D0A">
        <w:rPr>
          <w:rFonts w:ascii="Times New Roman" w:hAnsi="Times New Roman"/>
          <w:sz w:val="24"/>
          <w:szCs w:val="24"/>
        </w:rPr>
        <w:t>Hepburn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C., </w:t>
      </w:r>
      <w:proofErr w:type="spellStart"/>
      <w:r w:rsidRPr="00DA1D0A">
        <w:rPr>
          <w:rFonts w:ascii="Times New Roman" w:hAnsi="Times New Roman"/>
          <w:sz w:val="24"/>
          <w:szCs w:val="24"/>
        </w:rPr>
        <w:t>Rafaty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R., </w:t>
      </w:r>
      <w:proofErr w:type="spellStart"/>
      <w:r w:rsidRPr="00DA1D0A">
        <w:rPr>
          <w:rFonts w:ascii="Times New Roman" w:hAnsi="Times New Roman"/>
          <w:sz w:val="24"/>
          <w:szCs w:val="24"/>
        </w:rPr>
        <w:t>Stern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N. </w:t>
      </w:r>
      <w:proofErr w:type="spellStart"/>
      <w:r w:rsidRPr="00DA1D0A">
        <w:rPr>
          <w:rFonts w:ascii="Times New Roman" w:hAnsi="Times New Roman"/>
          <w:sz w:val="24"/>
          <w:szCs w:val="24"/>
        </w:rPr>
        <w:t>Making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carbon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work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for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citizens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Nature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Climate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Change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2018. № 8(8). p. 669-677. </w:t>
      </w:r>
    </w:p>
    <w:p w14:paraId="66056015" w14:textId="0CB8E0F6" w:rsidR="00DA1D0A" w:rsidRDefault="003D2328" w:rsidP="006379B5">
      <w:pPr>
        <w:pStyle w:val="a3"/>
        <w:numPr>
          <w:ilvl w:val="0"/>
          <w:numId w:val="31"/>
        </w:num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DA1D0A">
        <w:rPr>
          <w:rFonts w:ascii="Times New Roman" w:hAnsi="Times New Roman"/>
          <w:sz w:val="24"/>
          <w:szCs w:val="24"/>
        </w:rPr>
        <w:t>Wang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X., </w:t>
      </w:r>
      <w:proofErr w:type="spellStart"/>
      <w:r w:rsidRPr="00DA1D0A">
        <w:rPr>
          <w:rFonts w:ascii="Times New Roman" w:hAnsi="Times New Roman"/>
          <w:sz w:val="24"/>
          <w:szCs w:val="24"/>
        </w:rPr>
        <w:t>He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F., </w:t>
      </w:r>
      <w:proofErr w:type="spellStart"/>
      <w:r w:rsidRPr="00DA1D0A">
        <w:rPr>
          <w:rFonts w:ascii="Times New Roman" w:hAnsi="Times New Roman"/>
          <w:sz w:val="24"/>
          <w:szCs w:val="24"/>
        </w:rPr>
        <w:t>Yang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H., </w:t>
      </w:r>
      <w:proofErr w:type="spellStart"/>
      <w:r w:rsidRPr="00DA1D0A">
        <w:rPr>
          <w:rFonts w:ascii="Times New Roman" w:hAnsi="Times New Roman"/>
          <w:sz w:val="24"/>
          <w:szCs w:val="24"/>
        </w:rPr>
        <w:t>Gao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H. O. </w:t>
      </w:r>
      <w:proofErr w:type="spellStart"/>
      <w:r w:rsidRPr="00DA1D0A">
        <w:rPr>
          <w:rFonts w:ascii="Times New Roman" w:hAnsi="Times New Roman"/>
          <w:sz w:val="24"/>
          <w:szCs w:val="24"/>
        </w:rPr>
        <w:t>Pricing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strategies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for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A1D0A">
        <w:rPr>
          <w:rFonts w:ascii="Times New Roman" w:hAnsi="Times New Roman"/>
          <w:sz w:val="24"/>
          <w:szCs w:val="24"/>
        </w:rPr>
        <w:t>taxi-hailing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platform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A1D0A">
        <w:rPr>
          <w:rFonts w:ascii="Times New Roman" w:hAnsi="Times New Roman"/>
          <w:sz w:val="24"/>
          <w:szCs w:val="24"/>
        </w:rPr>
        <w:t>Transportation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Research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Part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E: </w:t>
      </w:r>
      <w:proofErr w:type="spellStart"/>
      <w:r w:rsidRPr="00DA1D0A">
        <w:rPr>
          <w:rFonts w:ascii="Times New Roman" w:hAnsi="Times New Roman"/>
          <w:sz w:val="24"/>
          <w:szCs w:val="24"/>
        </w:rPr>
        <w:t>Logistics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and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Transportation</w:t>
      </w:r>
      <w:proofErr w:type="spellEnd"/>
      <w:r w:rsidRPr="00DA1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1D0A">
        <w:rPr>
          <w:rFonts w:ascii="Times New Roman" w:hAnsi="Times New Roman"/>
          <w:sz w:val="24"/>
          <w:szCs w:val="24"/>
        </w:rPr>
        <w:t>Review</w:t>
      </w:r>
      <w:proofErr w:type="spellEnd"/>
      <w:r w:rsidRPr="00DA1D0A">
        <w:rPr>
          <w:rFonts w:ascii="Times New Roman" w:hAnsi="Times New Roman"/>
          <w:sz w:val="24"/>
          <w:szCs w:val="24"/>
        </w:rPr>
        <w:t>. 2018. №93. p. 212-231.</w:t>
      </w:r>
    </w:p>
    <w:p w14:paraId="7081125F" w14:textId="77777777" w:rsidR="00DB7ED7" w:rsidRDefault="00DB7ED7" w:rsidP="006379B5">
      <w:pPr>
        <w:tabs>
          <w:tab w:val="left" w:pos="720"/>
        </w:tabs>
        <w:suppressAutoHyphens/>
        <w:spacing w:after="0" w:line="240" w:lineRule="auto"/>
        <w:ind w:left="450" w:hanging="450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666F9757" w14:textId="31AB2771" w:rsidR="00DB7ED7" w:rsidRPr="00DB7ED7" w:rsidRDefault="00DB7ED7" w:rsidP="006379B5">
      <w:pPr>
        <w:shd w:val="clear" w:color="auto" w:fill="FFFFFF"/>
        <w:tabs>
          <w:tab w:val="left" w:pos="426"/>
        </w:tabs>
        <w:spacing w:after="0" w:line="240" w:lineRule="auto"/>
        <w:ind w:left="450" w:hanging="450"/>
        <w:jc w:val="center"/>
        <w:rPr>
          <w:rFonts w:ascii="Times New Roman" w:hAnsi="Times New Roman"/>
          <w:b/>
          <w:iCs/>
          <w:sz w:val="24"/>
          <w:szCs w:val="24"/>
        </w:rPr>
      </w:pPr>
      <w:r w:rsidRPr="00DB7ED7">
        <w:rPr>
          <w:rFonts w:ascii="Times New Roman" w:hAnsi="Times New Roman"/>
          <w:b/>
          <w:iCs/>
          <w:sz w:val="24"/>
          <w:szCs w:val="24"/>
        </w:rPr>
        <w:t>Електронний ресурс</w:t>
      </w:r>
      <w:r w:rsidR="002C7854">
        <w:rPr>
          <w:rFonts w:ascii="Times New Roman" w:hAnsi="Times New Roman"/>
          <w:b/>
          <w:iCs/>
          <w:sz w:val="24"/>
          <w:szCs w:val="24"/>
        </w:rPr>
        <w:t>:</w:t>
      </w:r>
    </w:p>
    <w:p w14:paraId="620DE209" w14:textId="77777777" w:rsidR="00DB7ED7" w:rsidRPr="000E17AB" w:rsidRDefault="00DB7ED7" w:rsidP="006379B5">
      <w:pPr>
        <w:shd w:val="clear" w:color="auto" w:fill="FFFFFF"/>
        <w:tabs>
          <w:tab w:val="left" w:pos="426"/>
        </w:tabs>
        <w:spacing w:after="0" w:line="240" w:lineRule="auto"/>
        <w:ind w:left="450" w:hanging="450"/>
        <w:jc w:val="center"/>
        <w:rPr>
          <w:rFonts w:ascii="Times New Roman" w:hAnsi="Times New Roman"/>
          <w:b/>
          <w:i/>
        </w:rPr>
      </w:pPr>
    </w:p>
    <w:p w14:paraId="3D91A346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https://archer.chnu.edu.ua/ – </w:t>
      </w:r>
      <w:proofErr w:type="spellStart"/>
      <w:r w:rsidRPr="00DB7ED7">
        <w:rPr>
          <w:rFonts w:ascii="Times New Roman" w:hAnsi="Times New Roman"/>
          <w:sz w:val="24"/>
          <w:szCs w:val="24"/>
        </w:rPr>
        <w:t>ARCher</w:t>
      </w:r>
      <w:proofErr w:type="spellEnd"/>
      <w:r w:rsidRPr="00DB7ED7">
        <w:rPr>
          <w:rFonts w:ascii="Times New Roman" w:hAnsi="Times New Roman"/>
          <w:sz w:val="24"/>
          <w:szCs w:val="24"/>
        </w:rPr>
        <w:t xml:space="preserve"> - інституційний </w:t>
      </w:r>
      <w:proofErr w:type="spellStart"/>
      <w:r w:rsidRPr="00DB7ED7">
        <w:rPr>
          <w:rFonts w:ascii="Times New Roman" w:hAnsi="Times New Roman"/>
          <w:sz w:val="24"/>
          <w:szCs w:val="24"/>
        </w:rPr>
        <w:t>репозитарій</w:t>
      </w:r>
      <w:proofErr w:type="spellEnd"/>
      <w:r w:rsidRPr="00DB7ED7">
        <w:rPr>
          <w:rFonts w:ascii="Times New Roman" w:hAnsi="Times New Roman"/>
          <w:sz w:val="24"/>
          <w:szCs w:val="24"/>
        </w:rPr>
        <w:t xml:space="preserve"> відкритого доступу представників Чернівецького національного університету імені Юрія Федьковича. </w:t>
      </w:r>
    </w:p>
    <w:p w14:paraId="3C1FCD9A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https://archer.chnu.edu.ua/ www.zacon.rada.gov.ua – Нормативно-правові акти </w:t>
      </w:r>
      <w:proofErr w:type="spellStart"/>
      <w:r w:rsidRPr="00DB7ED7">
        <w:rPr>
          <w:rFonts w:ascii="Times New Roman" w:hAnsi="Times New Roman"/>
          <w:sz w:val="24"/>
          <w:szCs w:val="24"/>
        </w:rPr>
        <w:t>акти</w:t>
      </w:r>
      <w:proofErr w:type="spellEnd"/>
      <w:r w:rsidRPr="00DB7ED7">
        <w:rPr>
          <w:rFonts w:ascii="Times New Roman" w:hAnsi="Times New Roman"/>
          <w:sz w:val="24"/>
          <w:szCs w:val="24"/>
        </w:rPr>
        <w:t xml:space="preserve"> України. </w:t>
      </w:r>
    </w:p>
    <w:p w14:paraId="6BF99E3F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www.me.gov.ua – Міністерство економічного розвитку і торгівлі України. </w:t>
      </w:r>
    </w:p>
    <w:p w14:paraId="3505D420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www.ukrstat.gov.ua – Державна служба статистики України. </w:t>
      </w:r>
    </w:p>
    <w:p w14:paraId="2B565DCF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www.lawukraine.com – База українського законодавства в Інтернеті. </w:t>
      </w:r>
    </w:p>
    <w:p w14:paraId="256BA907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www.bucoda.cv.ua – Офіційний сайт Чернівецької області. </w:t>
      </w:r>
    </w:p>
    <w:p w14:paraId="7173B8F9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www.nbuv.gov.ua – Національна бібліотека України ім. В.І. Вернадського. </w:t>
      </w:r>
    </w:p>
    <w:p w14:paraId="5D1D7F40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www.alpha.rada.kiev.ua – Національна парламентська бібліотека. </w:t>
      </w:r>
    </w:p>
    <w:p w14:paraId="6F559512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www.library.if.ua – Національна бібліотека наукових видань. </w:t>
      </w:r>
    </w:p>
    <w:p w14:paraId="068D8805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www.lib.academy.sumy.ua – Бібліотека банківської справи. </w:t>
      </w:r>
    </w:p>
    <w:p w14:paraId="068C5554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www.dev.lac.lviv.ua/lib – Електронна бібліотека Львівської комерційної академії. </w:t>
      </w:r>
    </w:p>
    <w:p w14:paraId="60A6473C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www.lib–gw.univ.kiev.ua – Наукова бібліотека ім. Максимовича. </w:t>
      </w:r>
    </w:p>
    <w:p w14:paraId="2CBC7483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www.libr.dp.ua – Дніпропетровська обласна наукова бібліотека. </w:t>
      </w:r>
    </w:p>
    <w:p w14:paraId="110CE715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www.library.vinnitsa.com – Вінницька державна обласна універсальна наукова бібліотека ім. К.А. Тімірязєва. </w:t>
      </w:r>
    </w:p>
    <w:p w14:paraId="0DEE6363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www.lsl.lviv.ua – Львівська електронна бібліотека ім. В. Стефаника. </w:t>
      </w:r>
    </w:p>
    <w:p w14:paraId="58524E3A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www.ognb.odessa.ua – Одеська державна наукова бібліотека ім. М. Горького. </w:t>
      </w:r>
    </w:p>
    <w:p w14:paraId="764ED2CD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www.economics.com.ua – Велика економічна бібліотека. </w:t>
      </w:r>
    </w:p>
    <w:p w14:paraId="376E3964" w14:textId="77777777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www.lib.com.ua – Електронна бібліотека для студентів. </w:t>
      </w:r>
    </w:p>
    <w:p w14:paraId="29179D0D" w14:textId="48F9EFB8" w:rsidR="00DB7ED7" w:rsidRPr="00DB7ED7" w:rsidRDefault="00DB7ED7" w:rsidP="006379B5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>https://smc.org.ua/ – Центр соціальний моніторинг.</w:t>
      </w:r>
    </w:p>
    <w:p w14:paraId="444D9321" w14:textId="77777777" w:rsidR="00DB7ED7" w:rsidRDefault="00DB7ED7" w:rsidP="006379B5">
      <w:pPr>
        <w:shd w:val="clear" w:color="auto" w:fill="FFFFFF"/>
        <w:tabs>
          <w:tab w:val="left" w:pos="365"/>
        </w:tabs>
        <w:spacing w:after="0" w:line="240" w:lineRule="auto"/>
        <w:ind w:left="450" w:hanging="450"/>
        <w:jc w:val="center"/>
        <w:rPr>
          <w:rFonts w:ascii="Times New Roman" w:hAnsi="Times New Roman"/>
          <w:b/>
          <w:sz w:val="24"/>
          <w:szCs w:val="24"/>
        </w:rPr>
      </w:pPr>
    </w:p>
    <w:p w14:paraId="09F0C468" w14:textId="7BD0EF9F" w:rsidR="00DB7ED7" w:rsidRPr="00BD6B68" w:rsidRDefault="00DB7ED7" w:rsidP="006379B5">
      <w:pPr>
        <w:shd w:val="clear" w:color="auto" w:fill="FFFFFF"/>
        <w:tabs>
          <w:tab w:val="left" w:pos="365"/>
        </w:tabs>
        <w:spacing w:after="0" w:line="240" w:lineRule="auto"/>
        <w:ind w:left="450" w:hanging="450"/>
        <w:jc w:val="center"/>
        <w:rPr>
          <w:rFonts w:ascii="Times New Roman" w:hAnsi="Times New Roman"/>
          <w:b/>
          <w:sz w:val="24"/>
          <w:szCs w:val="24"/>
        </w:rPr>
      </w:pPr>
      <w:r w:rsidRPr="00BD6B68">
        <w:rPr>
          <w:rFonts w:ascii="Times New Roman" w:hAnsi="Times New Roman"/>
          <w:b/>
          <w:sz w:val="24"/>
          <w:szCs w:val="24"/>
        </w:rPr>
        <w:t>Інформаційні ресурси</w:t>
      </w:r>
    </w:p>
    <w:p w14:paraId="74AB8499" w14:textId="77777777" w:rsidR="00DB7ED7" w:rsidRPr="00DB7ED7" w:rsidRDefault="00DB7ED7" w:rsidP="006379B5">
      <w:pPr>
        <w:shd w:val="clear" w:color="auto" w:fill="FFFFFF"/>
        <w:tabs>
          <w:tab w:val="left" w:pos="365"/>
        </w:tabs>
        <w:spacing w:after="0" w:line="240" w:lineRule="auto"/>
        <w:ind w:left="450" w:hanging="450"/>
        <w:jc w:val="center"/>
        <w:rPr>
          <w:rFonts w:ascii="Times New Roman" w:hAnsi="Times New Roman"/>
          <w:spacing w:val="-20"/>
          <w:sz w:val="24"/>
          <w:szCs w:val="24"/>
        </w:rPr>
      </w:pPr>
    </w:p>
    <w:p w14:paraId="730AD1F9" w14:textId="77777777" w:rsidR="00DB7ED7" w:rsidRPr="00DB7ED7" w:rsidRDefault="00DB7ED7" w:rsidP="006379B5">
      <w:pPr>
        <w:tabs>
          <w:tab w:val="num" w:pos="1800"/>
        </w:tabs>
        <w:suppressAutoHyphens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1. Офіційний сайт Верховної ради України. URL: </w:t>
      </w:r>
      <w:hyperlink r:id="rId8" w:history="1">
        <w:r w:rsidRPr="00DB7ED7">
          <w:rPr>
            <w:rStyle w:val="a7"/>
            <w:rFonts w:ascii="Times New Roman" w:hAnsi="Times New Roman"/>
            <w:sz w:val="24"/>
            <w:szCs w:val="24"/>
          </w:rPr>
          <w:t>http://zakon.rada.gov.ua/laws</w:t>
        </w:r>
      </w:hyperlink>
    </w:p>
    <w:p w14:paraId="012628FC" w14:textId="77777777" w:rsidR="00DB7ED7" w:rsidRPr="00DB7ED7" w:rsidRDefault="00DB7ED7" w:rsidP="006379B5">
      <w:pPr>
        <w:tabs>
          <w:tab w:val="left" w:pos="993"/>
          <w:tab w:val="num" w:pos="1800"/>
        </w:tabs>
        <w:suppressAutoHyphens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2. Офіційний сайт Кабінету Міністрів України. URL: </w:t>
      </w:r>
      <w:hyperlink r:id="rId9" w:history="1">
        <w:r w:rsidRPr="00DB7ED7">
          <w:rPr>
            <w:rStyle w:val="a7"/>
            <w:rFonts w:ascii="Times New Roman" w:hAnsi="Times New Roman"/>
            <w:sz w:val="24"/>
            <w:szCs w:val="24"/>
          </w:rPr>
          <w:t>http://www.kmu.gov.ua</w:t>
        </w:r>
      </w:hyperlink>
    </w:p>
    <w:p w14:paraId="2FFEF1D6" w14:textId="77777777" w:rsidR="00DB7ED7" w:rsidRPr="00DB7ED7" w:rsidRDefault="00DB7ED7" w:rsidP="006379B5">
      <w:pPr>
        <w:tabs>
          <w:tab w:val="num" w:pos="1800"/>
        </w:tabs>
        <w:suppressAutoHyphens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3. Офіційний сайт Державної служби статистики України. URL: </w:t>
      </w:r>
      <w:hyperlink r:id="rId10" w:history="1">
        <w:r w:rsidRPr="00DB7ED7">
          <w:rPr>
            <w:rStyle w:val="a7"/>
            <w:rFonts w:ascii="Times New Roman" w:hAnsi="Times New Roman"/>
            <w:sz w:val="24"/>
            <w:szCs w:val="24"/>
          </w:rPr>
          <w:t>http://ukrstat.gov.ua</w:t>
        </w:r>
      </w:hyperlink>
    </w:p>
    <w:p w14:paraId="6290719D" w14:textId="77777777" w:rsidR="00DB7ED7" w:rsidRPr="00DB7ED7" w:rsidRDefault="00DB7ED7" w:rsidP="006379B5">
      <w:pPr>
        <w:spacing w:after="0" w:line="240" w:lineRule="auto"/>
        <w:ind w:left="450" w:hanging="450"/>
        <w:rPr>
          <w:rStyle w:val="a7"/>
          <w:rFonts w:ascii="Times New Roman" w:hAnsi="Times New Roman"/>
          <w:sz w:val="24"/>
          <w:szCs w:val="24"/>
        </w:rPr>
      </w:pPr>
      <w:r w:rsidRPr="00DB7ED7">
        <w:rPr>
          <w:rFonts w:ascii="Times New Roman" w:hAnsi="Times New Roman"/>
          <w:sz w:val="24"/>
          <w:szCs w:val="24"/>
        </w:rPr>
        <w:t xml:space="preserve">4. Офіційний сайт Державної служби зайнятості. URL: </w:t>
      </w:r>
      <w:hyperlink r:id="rId11" w:history="1">
        <w:r w:rsidRPr="00DB7ED7">
          <w:rPr>
            <w:rStyle w:val="a7"/>
            <w:rFonts w:ascii="Times New Roman" w:hAnsi="Times New Roman"/>
            <w:sz w:val="24"/>
            <w:szCs w:val="24"/>
          </w:rPr>
          <w:t>http://www.dcz.gov.ua</w:t>
        </w:r>
      </w:hyperlink>
    </w:p>
    <w:p w14:paraId="5A637554" w14:textId="77777777" w:rsidR="00DB7ED7" w:rsidRPr="00DB7ED7" w:rsidRDefault="00DB7ED7" w:rsidP="006379B5">
      <w:pPr>
        <w:widowControl w:val="0"/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450" w:hanging="45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DB7ED7">
        <w:rPr>
          <w:rFonts w:ascii="Times New Roman" w:hAnsi="Times New Roman"/>
          <w:color w:val="000000"/>
          <w:sz w:val="24"/>
          <w:szCs w:val="24"/>
          <w:lang w:bidi="he-IL"/>
        </w:rPr>
        <w:t xml:space="preserve">5. Офіційний сайт Чернівецької області. </w:t>
      </w:r>
      <w:r w:rsidRPr="00DB7ED7">
        <w:rPr>
          <w:rFonts w:ascii="Times New Roman" w:hAnsi="Times New Roman"/>
          <w:sz w:val="24"/>
          <w:szCs w:val="24"/>
        </w:rPr>
        <w:t xml:space="preserve">URL:  </w:t>
      </w:r>
      <w:r w:rsidRPr="00DB7ED7">
        <w:rPr>
          <w:rFonts w:ascii="Times New Roman" w:hAnsi="Times New Roman"/>
          <w:color w:val="000000"/>
          <w:sz w:val="24"/>
          <w:szCs w:val="24"/>
          <w:lang w:bidi="he-IL"/>
        </w:rPr>
        <w:t xml:space="preserve">www.bucoda.cv.ua </w:t>
      </w:r>
    </w:p>
    <w:p w14:paraId="42EB4548" w14:textId="77777777" w:rsidR="006379B5" w:rsidRDefault="006379B5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9ED800D" w14:textId="77777777" w:rsidR="006379B5" w:rsidRDefault="006379B5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E0EC33" w14:textId="77777777" w:rsidR="006379B5" w:rsidRDefault="006379B5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D07A8C" w14:textId="77777777" w:rsidR="006379B5" w:rsidRDefault="006379B5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985991B" w14:textId="608AABBC" w:rsidR="002C7854" w:rsidRDefault="002C7854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 w:rsidRPr="00B66CB9">
        <w:rPr>
          <w:rFonts w:ascii="Times New Roman" w:hAnsi="Times New Roman"/>
          <w:b/>
          <w:bCs/>
          <w:sz w:val="24"/>
          <w:szCs w:val="24"/>
        </w:rPr>
        <w:lastRenderedPageBreak/>
        <w:t>Політика академічної доброчесності</w:t>
      </w:r>
    </w:p>
    <w:p w14:paraId="354F5B7A" w14:textId="77777777" w:rsidR="002C7854" w:rsidRDefault="002C7854" w:rsidP="006379B5">
      <w:pPr>
        <w:spacing w:after="0" w:line="240" w:lineRule="auto"/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95D81F" w14:textId="77777777" w:rsidR="006379B5" w:rsidRPr="00B66CB9" w:rsidRDefault="006379B5" w:rsidP="006379B5">
      <w:pPr>
        <w:pStyle w:val="a3"/>
        <w:tabs>
          <w:tab w:val="left" w:pos="993"/>
        </w:tabs>
        <w:spacing w:after="0" w:line="240" w:lineRule="auto"/>
        <w:ind w:left="0" w:right="2"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14:paraId="2690C640" w14:textId="77777777" w:rsidR="006379B5" w:rsidRPr="00B66CB9" w:rsidRDefault="006379B5" w:rsidP="006379B5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rFonts w:ascii="Times New Roman" w:hAnsi="Times New Roman"/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hyperlink r:id="rId12" w:history="1">
        <w:r w:rsidRPr="00B66CB9">
          <w:rPr>
            <w:rStyle w:val="a7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7"/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B66CB9">
        <w:rPr>
          <w:rStyle w:val="a7"/>
          <w:rFonts w:ascii="Times New Roman" w:hAnsi="Times New Roman"/>
          <w:bCs/>
          <w:sz w:val="24"/>
          <w:szCs w:val="24"/>
        </w:rPr>
        <w:t>;</w:t>
      </w:r>
    </w:p>
    <w:p w14:paraId="1B124671" w14:textId="77777777" w:rsidR="006379B5" w:rsidRPr="00B66CB9" w:rsidRDefault="006379B5" w:rsidP="006379B5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3" w:history="1">
        <w:r w:rsidRPr="00B66CB9">
          <w:rPr>
            <w:rStyle w:val="a7"/>
            <w:rFonts w:ascii="Times New Roman" w:hAnsi="Times New Roman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B5BFC7D" w14:textId="747B2944" w:rsidR="002C7854" w:rsidRPr="006379B5" w:rsidRDefault="002C7854" w:rsidP="006379B5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12F240B9" w14:textId="77777777" w:rsidR="002C7854" w:rsidRDefault="002C7854" w:rsidP="006379B5">
      <w:pPr>
        <w:spacing w:after="0" w:line="240" w:lineRule="auto"/>
        <w:ind w:left="450" w:hanging="450"/>
        <w:jc w:val="center"/>
      </w:pPr>
    </w:p>
    <w:p w14:paraId="3ECFEE70" w14:textId="77777777" w:rsidR="00DB7ED7" w:rsidRPr="00DB7ED7" w:rsidRDefault="00DB7ED7" w:rsidP="002C7854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</w:rPr>
      </w:pPr>
    </w:p>
    <w:sectPr w:rsidR="00DB7ED7" w:rsidRPr="00DB7E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E166C"/>
    <w:multiLevelType w:val="hybridMultilevel"/>
    <w:tmpl w:val="94EE1A16"/>
    <w:lvl w:ilvl="0" w:tplc="0ACE0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80A58"/>
    <w:multiLevelType w:val="hybridMultilevel"/>
    <w:tmpl w:val="06AAE2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44158"/>
    <w:multiLevelType w:val="hybridMultilevel"/>
    <w:tmpl w:val="7B68E6E2"/>
    <w:lvl w:ilvl="0" w:tplc="24FAE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F4016"/>
    <w:multiLevelType w:val="hybridMultilevel"/>
    <w:tmpl w:val="8698E1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68AA"/>
    <w:multiLevelType w:val="hybridMultilevel"/>
    <w:tmpl w:val="6A8C0314"/>
    <w:lvl w:ilvl="0" w:tplc="D17E4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295D4D"/>
    <w:multiLevelType w:val="hybridMultilevel"/>
    <w:tmpl w:val="BB32F0C6"/>
    <w:lvl w:ilvl="0" w:tplc="69B6DDE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73377"/>
    <w:multiLevelType w:val="hybridMultilevel"/>
    <w:tmpl w:val="55A4FCD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>
      <w:start w:val="1"/>
      <w:numFmt w:val="lowerRoman"/>
      <w:lvlText w:val="%3."/>
      <w:lvlJc w:val="right"/>
      <w:pPr>
        <w:ind w:left="2880" w:hanging="180"/>
      </w:pPr>
    </w:lvl>
    <w:lvl w:ilvl="3" w:tplc="0422000F">
      <w:start w:val="1"/>
      <w:numFmt w:val="decimal"/>
      <w:lvlText w:val="%4."/>
      <w:lvlJc w:val="left"/>
      <w:pPr>
        <w:ind w:left="3600" w:hanging="360"/>
      </w:pPr>
    </w:lvl>
    <w:lvl w:ilvl="4" w:tplc="04220019">
      <w:start w:val="1"/>
      <w:numFmt w:val="lowerLetter"/>
      <w:lvlText w:val="%5."/>
      <w:lvlJc w:val="left"/>
      <w:pPr>
        <w:ind w:left="4320" w:hanging="360"/>
      </w:pPr>
    </w:lvl>
    <w:lvl w:ilvl="5" w:tplc="0422001B">
      <w:start w:val="1"/>
      <w:numFmt w:val="lowerRoman"/>
      <w:lvlText w:val="%6."/>
      <w:lvlJc w:val="right"/>
      <w:pPr>
        <w:ind w:left="5040" w:hanging="180"/>
      </w:pPr>
    </w:lvl>
    <w:lvl w:ilvl="6" w:tplc="0422000F">
      <w:start w:val="1"/>
      <w:numFmt w:val="decimal"/>
      <w:lvlText w:val="%7."/>
      <w:lvlJc w:val="left"/>
      <w:pPr>
        <w:ind w:left="5760" w:hanging="360"/>
      </w:pPr>
    </w:lvl>
    <w:lvl w:ilvl="7" w:tplc="04220019">
      <w:start w:val="1"/>
      <w:numFmt w:val="lowerLetter"/>
      <w:lvlText w:val="%8."/>
      <w:lvlJc w:val="left"/>
      <w:pPr>
        <w:ind w:left="6480" w:hanging="360"/>
      </w:pPr>
    </w:lvl>
    <w:lvl w:ilvl="8" w:tplc="0422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4F0053"/>
    <w:multiLevelType w:val="hybridMultilevel"/>
    <w:tmpl w:val="47A4C8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4297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9" w15:restartNumberingAfterBreak="0">
    <w:nsid w:val="1E555AAB"/>
    <w:multiLevelType w:val="hybridMultilevel"/>
    <w:tmpl w:val="F13C4DA2"/>
    <w:lvl w:ilvl="0" w:tplc="92DA30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F724AE"/>
    <w:multiLevelType w:val="hybridMultilevel"/>
    <w:tmpl w:val="E6CA76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E2FDF"/>
    <w:multiLevelType w:val="hybridMultilevel"/>
    <w:tmpl w:val="9490CECC"/>
    <w:lvl w:ilvl="0" w:tplc="FEF82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D33BEC"/>
    <w:multiLevelType w:val="multilevel"/>
    <w:tmpl w:val="3684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617BC1"/>
    <w:multiLevelType w:val="hybridMultilevel"/>
    <w:tmpl w:val="A49446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E260B9"/>
    <w:multiLevelType w:val="hybridMultilevel"/>
    <w:tmpl w:val="A348B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075214"/>
    <w:multiLevelType w:val="hybridMultilevel"/>
    <w:tmpl w:val="0A42F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2F33AF"/>
    <w:multiLevelType w:val="hybridMultilevel"/>
    <w:tmpl w:val="0A42F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B6710"/>
    <w:multiLevelType w:val="hybridMultilevel"/>
    <w:tmpl w:val="B07E4F42"/>
    <w:lvl w:ilvl="0" w:tplc="0422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8102D"/>
    <w:multiLevelType w:val="hybridMultilevel"/>
    <w:tmpl w:val="419668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447C3C"/>
    <w:multiLevelType w:val="hybridMultilevel"/>
    <w:tmpl w:val="3C54B0DE"/>
    <w:lvl w:ilvl="0" w:tplc="81309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297181"/>
    <w:multiLevelType w:val="hybridMultilevel"/>
    <w:tmpl w:val="2FC85A30"/>
    <w:lvl w:ilvl="0" w:tplc="5694E90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1" w15:restartNumberingAfterBreak="0">
    <w:nsid w:val="4DA464F0"/>
    <w:multiLevelType w:val="hybridMultilevel"/>
    <w:tmpl w:val="10585390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220019">
      <w:start w:val="1"/>
      <w:numFmt w:val="lowerLetter"/>
      <w:lvlText w:val="%2."/>
      <w:lvlJc w:val="left"/>
      <w:pPr>
        <w:ind w:left="2520" w:hanging="360"/>
      </w:pPr>
    </w:lvl>
    <w:lvl w:ilvl="2" w:tplc="0422001B">
      <w:start w:val="1"/>
      <w:numFmt w:val="lowerRoman"/>
      <w:lvlText w:val="%3."/>
      <w:lvlJc w:val="right"/>
      <w:pPr>
        <w:ind w:left="3240" w:hanging="180"/>
      </w:pPr>
    </w:lvl>
    <w:lvl w:ilvl="3" w:tplc="0422000F">
      <w:start w:val="1"/>
      <w:numFmt w:val="decimal"/>
      <w:lvlText w:val="%4."/>
      <w:lvlJc w:val="left"/>
      <w:pPr>
        <w:ind w:left="3960" w:hanging="360"/>
      </w:pPr>
    </w:lvl>
    <w:lvl w:ilvl="4" w:tplc="04220019">
      <w:start w:val="1"/>
      <w:numFmt w:val="lowerLetter"/>
      <w:lvlText w:val="%5."/>
      <w:lvlJc w:val="left"/>
      <w:pPr>
        <w:ind w:left="4680" w:hanging="360"/>
      </w:pPr>
    </w:lvl>
    <w:lvl w:ilvl="5" w:tplc="0422001B">
      <w:start w:val="1"/>
      <w:numFmt w:val="lowerRoman"/>
      <w:lvlText w:val="%6."/>
      <w:lvlJc w:val="right"/>
      <w:pPr>
        <w:ind w:left="5400" w:hanging="180"/>
      </w:pPr>
    </w:lvl>
    <w:lvl w:ilvl="6" w:tplc="0422000F">
      <w:start w:val="1"/>
      <w:numFmt w:val="decimal"/>
      <w:lvlText w:val="%7."/>
      <w:lvlJc w:val="left"/>
      <w:pPr>
        <w:ind w:left="6120" w:hanging="360"/>
      </w:pPr>
    </w:lvl>
    <w:lvl w:ilvl="7" w:tplc="04220019">
      <w:start w:val="1"/>
      <w:numFmt w:val="lowerLetter"/>
      <w:lvlText w:val="%8."/>
      <w:lvlJc w:val="left"/>
      <w:pPr>
        <w:ind w:left="6840" w:hanging="360"/>
      </w:pPr>
    </w:lvl>
    <w:lvl w:ilvl="8" w:tplc="0422001B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F287D6C"/>
    <w:multiLevelType w:val="hybridMultilevel"/>
    <w:tmpl w:val="32984F0E"/>
    <w:lvl w:ilvl="0" w:tplc="D8BEA8F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51F32875"/>
    <w:multiLevelType w:val="hybridMultilevel"/>
    <w:tmpl w:val="8040AB94"/>
    <w:lvl w:ilvl="0" w:tplc="C9E8752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115A1F"/>
    <w:multiLevelType w:val="hybridMultilevel"/>
    <w:tmpl w:val="3C54B0DE"/>
    <w:lvl w:ilvl="0" w:tplc="81309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E64CDF"/>
    <w:multiLevelType w:val="hybridMultilevel"/>
    <w:tmpl w:val="98D011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A6EE6"/>
    <w:multiLevelType w:val="hybridMultilevel"/>
    <w:tmpl w:val="6A8C0314"/>
    <w:lvl w:ilvl="0" w:tplc="D17E4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F629E4"/>
    <w:multiLevelType w:val="hybridMultilevel"/>
    <w:tmpl w:val="BA5C12AC"/>
    <w:lvl w:ilvl="0" w:tplc="0422000F">
      <w:start w:val="1"/>
      <w:numFmt w:val="decimal"/>
      <w:lvlText w:val="%1."/>
      <w:lvlJc w:val="left"/>
      <w:pPr>
        <w:ind w:left="1170" w:hanging="360"/>
      </w:pPr>
    </w:lvl>
    <w:lvl w:ilvl="1" w:tplc="04220019" w:tentative="1">
      <w:start w:val="1"/>
      <w:numFmt w:val="lowerLetter"/>
      <w:lvlText w:val="%2."/>
      <w:lvlJc w:val="left"/>
      <w:pPr>
        <w:ind w:left="1890" w:hanging="360"/>
      </w:pPr>
    </w:lvl>
    <w:lvl w:ilvl="2" w:tplc="0422001B" w:tentative="1">
      <w:start w:val="1"/>
      <w:numFmt w:val="lowerRoman"/>
      <w:lvlText w:val="%3."/>
      <w:lvlJc w:val="right"/>
      <w:pPr>
        <w:ind w:left="2610" w:hanging="180"/>
      </w:pPr>
    </w:lvl>
    <w:lvl w:ilvl="3" w:tplc="0422000F" w:tentative="1">
      <w:start w:val="1"/>
      <w:numFmt w:val="decimal"/>
      <w:lvlText w:val="%4."/>
      <w:lvlJc w:val="left"/>
      <w:pPr>
        <w:ind w:left="3330" w:hanging="360"/>
      </w:pPr>
    </w:lvl>
    <w:lvl w:ilvl="4" w:tplc="04220019" w:tentative="1">
      <w:start w:val="1"/>
      <w:numFmt w:val="lowerLetter"/>
      <w:lvlText w:val="%5."/>
      <w:lvlJc w:val="left"/>
      <w:pPr>
        <w:ind w:left="4050" w:hanging="360"/>
      </w:pPr>
    </w:lvl>
    <w:lvl w:ilvl="5" w:tplc="0422001B" w:tentative="1">
      <w:start w:val="1"/>
      <w:numFmt w:val="lowerRoman"/>
      <w:lvlText w:val="%6."/>
      <w:lvlJc w:val="right"/>
      <w:pPr>
        <w:ind w:left="4770" w:hanging="180"/>
      </w:pPr>
    </w:lvl>
    <w:lvl w:ilvl="6" w:tplc="0422000F" w:tentative="1">
      <w:start w:val="1"/>
      <w:numFmt w:val="decimal"/>
      <w:lvlText w:val="%7."/>
      <w:lvlJc w:val="left"/>
      <w:pPr>
        <w:ind w:left="5490" w:hanging="360"/>
      </w:pPr>
    </w:lvl>
    <w:lvl w:ilvl="7" w:tplc="04220019" w:tentative="1">
      <w:start w:val="1"/>
      <w:numFmt w:val="lowerLetter"/>
      <w:lvlText w:val="%8."/>
      <w:lvlJc w:val="left"/>
      <w:pPr>
        <w:ind w:left="6210" w:hanging="360"/>
      </w:pPr>
    </w:lvl>
    <w:lvl w:ilvl="8" w:tplc="0422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 w15:restartNumberingAfterBreak="0">
    <w:nsid w:val="612805B2"/>
    <w:multiLevelType w:val="hybridMultilevel"/>
    <w:tmpl w:val="A348B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050CE8"/>
    <w:multiLevelType w:val="hybridMultilevel"/>
    <w:tmpl w:val="C99C09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37785"/>
    <w:multiLevelType w:val="hybridMultilevel"/>
    <w:tmpl w:val="A8FEB8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341078"/>
    <w:multiLevelType w:val="hybridMultilevel"/>
    <w:tmpl w:val="747ADBAA"/>
    <w:lvl w:ilvl="0" w:tplc="B29216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383255"/>
    <w:multiLevelType w:val="hybridMultilevel"/>
    <w:tmpl w:val="3C8C322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594D5D"/>
    <w:multiLevelType w:val="multilevel"/>
    <w:tmpl w:val="7C740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935308"/>
    <w:multiLevelType w:val="hybridMultilevel"/>
    <w:tmpl w:val="B2785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E141E9B"/>
    <w:multiLevelType w:val="hybridMultilevel"/>
    <w:tmpl w:val="94EE1A16"/>
    <w:lvl w:ilvl="0" w:tplc="0ACE0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E363B74"/>
    <w:multiLevelType w:val="hybridMultilevel"/>
    <w:tmpl w:val="1312FB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A313B"/>
    <w:multiLevelType w:val="hybridMultilevel"/>
    <w:tmpl w:val="B2785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7"/>
  </w:num>
  <w:num w:numId="3">
    <w:abstractNumId w:val="16"/>
  </w:num>
  <w:num w:numId="4">
    <w:abstractNumId w:val="26"/>
  </w:num>
  <w:num w:numId="5">
    <w:abstractNumId w:val="0"/>
  </w:num>
  <w:num w:numId="6">
    <w:abstractNumId w:val="24"/>
  </w:num>
  <w:num w:numId="7">
    <w:abstractNumId w:val="14"/>
  </w:num>
  <w:num w:numId="8">
    <w:abstractNumId w:val="34"/>
  </w:num>
  <w:num w:numId="9">
    <w:abstractNumId w:val="15"/>
  </w:num>
  <w:num w:numId="10">
    <w:abstractNumId w:val="5"/>
  </w:num>
  <w:num w:numId="11">
    <w:abstractNumId w:val="35"/>
  </w:num>
  <w:num w:numId="12">
    <w:abstractNumId w:val="19"/>
  </w:num>
  <w:num w:numId="13">
    <w:abstractNumId w:val="28"/>
  </w:num>
  <w:num w:numId="14">
    <w:abstractNumId w:val="12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1"/>
  </w:num>
  <w:num w:numId="31">
    <w:abstractNumId w:val="27"/>
  </w:num>
  <w:num w:numId="32">
    <w:abstractNumId w:val="22"/>
  </w:num>
  <w:num w:numId="33">
    <w:abstractNumId w:val="8"/>
  </w:num>
  <w:num w:numId="34">
    <w:abstractNumId w:val="3"/>
  </w:num>
  <w:num w:numId="35">
    <w:abstractNumId w:val="23"/>
  </w:num>
  <w:num w:numId="36">
    <w:abstractNumId w:val="17"/>
  </w:num>
  <w:num w:numId="37">
    <w:abstractNumId w:val="30"/>
  </w:num>
  <w:num w:numId="38">
    <w:abstractNumId w:val="33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64"/>
    <w:rsid w:val="000120F4"/>
    <w:rsid w:val="00041D6D"/>
    <w:rsid w:val="00077671"/>
    <w:rsid w:val="000A3E80"/>
    <w:rsid w:val="001805A3"/>
    <w:rsid w:val="00195EE0"/>
    <w:rsid w:val="001A719F"/>
    <w:rsid w:val="001B786A"/>
    <w:rsid w:val="001C2F0B"/>
    <w:rsid w:val="002717B4"/>
    <w:rsid w:val="002B7F02"/>
    <w:rsid w:val="002C7854"/>
    <w:rsid w:val="00305251"/>
    <w:rsid w:val="00327F94"/>
    <w:rsid w:val="00341B2A"/>
    <w:rsid w:val="00357C6D"/>
    <w:rsid w:val="003A7937"/>
    <w:rsid w:val="003D2328"/>
    <w:rsid w:val="003E2BC2"/>
    <w:rsid w:val="003F2B9C"/>
    <w:rsid w:val="004179AB"/>
    <w:rsid w:val="00480AEA"/>
    <w:rsid w:val="004F6E4E"/>
    <w:rsid w:val="005142D7"/>
    <w:rsid w:val="00580A6E"/>
    <w:rsid w:val="005E45E5"/>
    <w:rsid w:val="00613B6E"/>
    <w:rsid w:val="006379B5"/>
    <w:rsid w:val="00685001"/>
    <w:rsid w:val="006A6F8D"/>
    <w:rsid w:val="006D085D"/>
    <w:rsid w:val="006E7131"/>
    <w:rsid w:val="006F074B"/>
    <w:rsid w:val="00707036"/>
    <w:rsid w:val="0073706D"/>
    <w:rsid w:val="00737DA9"/>
    <w:rsid w:val="00762788"/>
    <w:rsid w:val="007D210B"/>
    <w:rsid w:val="007F7289"/>
    <w:rsid w:val="008B4D13"/>
    <w:rsid w:val="008C3505"/>
    <w:rsid w:val="008C4DFE"/>
    <w:rsid w:val="009002AA"/>
    <w:rsid w:val="009045D6"/>
    <w:rsid w:val="00920252"/>
    <w:rsid w:val="00945F21"/>
    <w:rsid w:val="00967073"/>
    <w:rsid w:val="00993AFD"/>
    <w:rsid w:val="009F7C13"/>
    <w:rsid w:val="00A14C99"/>
    <w:rsid w:val="00A34457"/>
    <w:rsid w:val="00A52664"/>
    <w:rsid w:val="00A92E78"/>
    <w:rsid w:val="00AF1599"/>
    <w:rsid w:val="00B14761"/>
    <w:rsid w:val="00B14CEF"/>
    <w:rsid w:val="00B737B8"/>
    <w:rsid w:val="00BA68BC"/>
    <w:rsid w:val="00BE03FC"/>
    <w:rsid w:val="00C1284C"/>
    <w:rsid w:val="00C163D0"/>
    <w:rsid w:val="00C54DEB"/>
    <w:rsid w:val="00CB4D74"/>
    <w:rsid w:val="00CC5427"/>
    <w:rsid w:val="00CD36FF"/>
    <w:rsid w:val="00D132F9"/>
    <w:rsid w:val="00D32E32"/>
    <w:rsid w:val="00D35A4B"/>
    <w:rsid w:val="00DA1D0A"/>
    <w:rsid w:val="00DA1ECF"/>
    <w:rsid w:val="00DB7ED7"/>
    <w:rsid w:val="00DC7572"/>
    <w:rsid w:val="00DE5469"/>
    <w:rsid w:val="00E00EB5"/>
    <w:rsid w:val="00E42803"/>
    <w:rsid w:val="00F6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69F7"/>
  <w15:chartTrackingRefBased/>
  <w15:docId w15:val="{CBB79A36-F329-411F-A7CE-0F6EAE79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C9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qFormat/>
    <w:rsid w:val="00A52664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paragraph" w:styleId="a3">
    <w:name w:val="List Paragraph"/>
    <w:basedOn w:val="a"/>
    <w:link w:val="a4"/>
    <w:uiPriority w:val="34"/>
    <w:qFormat/>
    <w:rsid w:val="003F2B9C"/>
    <w:pPr>
      <w:ind w:left="720"/>
      <w:contextualSpacing/>
    </w:pPr>
  </w:style>
  <w:style w:type="character" w:customStyle="1" w:styleId="a4">
    <w:name w:val="Абзац списку Знак"/>
    <w:link w:val="a3"/>
    <w:uiPriority w:val="34"/>
    <w:locked/>
    <w:rsid w:val="00327F94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32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вичайний1"/>
    <w:rsid w:val="00327F9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FR1">
    <w:name w:val="FR1"/>
    <w:rsid w:val="00327F94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6">
    <w:name w:val="Normal (Web)"/>
    <w:basedOn w:val="a"/>
    <w:uiPriority w:val="99"/>
    <w:unhideWhenUsed/>
    <w:rsid w:val="006A6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7">
    <w:name w:val="Hyperlink"/>
    <w:unhideWhenUsed/>
    <w:rsid w:val="00DB7ED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719F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6850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5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/laws" TargetMode="External"/><Relationship Id="rId13" Type="http://schemas.openxmlformats.org/officeDocument/2006/relationships/hyperlink" Target="http://library.chnu.edu.ua/res/library/services/antiplagiarism/docs/polozhennya_pro_zapobihannya_plahiatu_24090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29038/2786-4618-2024-02-112-118" TargetMode="External"/><Relationship Id="rId12" Type="http://schemas.openxmlformats.org/officeDocument/2006/relationships/hyperlink" Target="https://www.chnu.edu.ua/media/jxdbs0zb/etychnyi-kodeks-chernivets%20koho-natsionalnoho-universytet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cz.gov.u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ukrstat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mu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17577</Words>
  <Characters>10019</Characters>
  <Application>Microsoft Office Word</Application>
  <DocSecurity>0</DocSecurity>
  <Lines>83</Lines>
  <Paragraphs>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Кобеля</dc:creator>
  <cp:keywords/>
  <dc:description/>
  <cp:lastModifiedBy>HP</cp:lastModifiedBy>
  <cp:revision>2</cp:revision>
  <dcterms:created xsi:type="dcterms:W3CDTF">2025-11-14T13:08:00Z</dcterms:created>
  <dcterms:modified xsi:type="dcterms:W3CDTF">2025-11-14T13:08:00Z</dcterms:modified>
</cp:coreProperties>
</file>