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6CEAE" w14:textId="77777777" w:rsidR="003271F0" w:rsidRPr="008D2A55" w:rsidRDefault="003271F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D2A55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5CE805A2" wp14:editId="4C2D0D90">
            <wp:simplePos x="0" y="0"/>
            <wp:positionH relativeFrom="column">
              <wp:posOffset>-871660</wp:posOffset>
            </wp:positionH>
            <wp:positionV relativeFrom="paragraph">
              <wp:posOffset>-705387</wp:posOffset>
            </wp:positionV>
            <wp:extent cx="7554143" cy="10677378"/>
            <wp:effectExtent l="0" t="0" r="0" b="0"/>
            <wp:wrapNone/>
            <wp:docPr id="42745795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38" cy="10686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38DDA" w14:textId="77777777" w:rsidR="003271F0" w:rsidRPr="008D2A55" w:rsidRDefault="003271F0">
      <w:pPr>
        <w:jc w:val="center"/>
        <w:rPr>
          <w:b/>
          <w:sz w:val="28"/>
          <w:szCs w:val="28"/>
        </w:rPr>
      </w:pPr>
    </w:p>
    <w:p w14:paraId="4FD5B738" w14:textId="77777777" w:rsidR="003271F0" w:rsidRPr="008D2A55" w:rsidRDefault="003271F0">
      <w:pPr>
        <w:jc w:val="center"/>
        <w:rPr>
          <w:b/>
          <w:sz w:val="28"/>
          <w:szCs w:val="28"/>
        </w:rPr>
      </w:pPr>
    </w:p>
    <w:p w14:paraId="54E2B3B6" w14:textId="77777777" w:rsidR="003271F0" w:rsidRPr="008D2A55" w:rsidRDefault="003271F0">
      <w:pPr>
        <w:jc w:val="center"/>
      </w:pPr>
    </w:p>
    <w:p w14:paraId="18153B31" w14:textId="77777777" w:rsidR="003271F0" w:rsidRPr="008D2A55" w:rsidRDefault="003271F0">
      <w:pPr>
        <w:jc w:val="center"/>
      </w:pPr>
    </w:p>
    <w:p w14:paraId="018C73C3" w14:textId="77777777" w:rsidR="003271F0" w:rsidRPr="008D2A55" w:rsidRDefault="003271F0">
      <w:pPr>
        <w:jc w:val="center"/>
      </w:pPr>
    </w:p>
    <w:p w14:paraId="0441B2B8" w14:textId="77777777" w:rsidR="003271F0" w:rsidRPr="008D2A55" w:rsidRDefault="003271F0">
      <w:pPr>
        <w:jc w:val="center"/>
      </w:pPr>
    </w:p>
    <w:p w14:paraId="6771FD22" w14:textId="77777777" w:rsidR="00F1000E" w:rsidRPr="008D2A55" w:rsidRDefault="00326AEC">
      <w:pPr>
        <w:jc w:val="center"/>
        <w:rPr>
          <w:b/>
          <w:sz w:val="28"/>
          <w:szCs w:val="28"/>
        </w:rPr>
      </w:pPr>
      <w:r w:rsidRPr="008D2A55">
        <w:br w:type="page"/>
      </w:r>
    </w:p>
    <w:p w14:paraId="1B08E0D8" w14:textId="77777777" w:rsidR="00F1000E" w:rsidRPr="008D2A55" w:rsidRDefault="003271F0" w:rsidP="003271F0">
      <w:r w:rsidRPr="008D2A55">
        <w:rPr>
          <w:noProof/>
          <w:lang w:val="ru-RU"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76E34DC" wp14:editId="59EEDD2C">
            <wp:simplePos x="0" y="0"/>
            <wp:positionH relativeFrom="column">
              <wp:posOffset>-871660</wp:posOffset>
            </wp:positionH>
            <wp:positionV relativeFrom="paragraph">
              <wp:posOffset>-691321</wp:posOffset>
            </wp:positionV>
            <wp:extent cx="7544191" cy="10663311"/>
            <wp:effectExtent l="0" t="0" r="0" b="0"/>
            <wp:wrapNone/>
            <wp:docPr id="132166138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653" cy="10671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690BE" w14:textId="77777777" w:rsidR="003271F0" w:rsidRPr="008D2A55" w:rsidRDefault="003271F0" w:rsidP="003271F0"/>
    <w:p w14:paraId="170B8D70" w14:textId="77777777" w:rsidR="003271F0" w:rsidRPr="008D2A55" w:rsidRDefault="003271F0" w:rsidP="003271F0"/>
    <w:p w14:paraId="313DAEF2" w14:textId="77777777" w:rsidR="003271F0" w:rsidRPr="008D2A55" w:rsidRDefault="003271F0" w:rsidP="003271F0"/>
    <w:p w14:paraId="266D48AA" w14:textId="77777777" w:rsidR="003271F0" w:rsidRPr="008D2A55" w:rsidRDefault="003271F0" w:rsidP="003271F0"/>
    <w:p w14:paraId="498977ED" w14:textId="77777777" w:rsidR="003271F0" w:rsidRPr="008D2A55" w:rsidRDefault="003271F0" w:rsidP="003271F0"/>
    <w:p w14:paraId="39CA9497" w14:textId="77777777" w:rsidR="003271F0" w:rsidRPr="008D2A55" w:rsidRDefault="003271F0" w:rsidP="003271F0"/>
    <w:p w14:paraId="2BB3485D" w14:textId="77777777" w:rsidR="003271F0" w:rsidRPr="008D2A55" w:rsidRDefault="003271F0" w:rsidP="003271F0"/>
    <w:p w14:paraId="17EBD3A8" w14:textId="77777777" w:rsidR="003271F0" w:rsidRPr="008D2A55" w:rsidRDefault="003271F0" w:rsidP="003271F0"/>
    <w:p w14:paraId="4D238C87" w14:textId="77777777" w:rsidR="003271F0" w:rsidRPr="008D2A55" w:rsidRDefault="003271F0" w:rsidP="003271F0"/>
    <w:p w14:paraId="67D2EF3B" w14:textId="77777777" w:rsidR="003271F0" w:rsidRPr="008D2A55" w:rsidRDefault="003271F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6"/>
          <w:szCs w:val="26"/>
        </w:rPr>
        <w:sectPr w:rsidR="003271F0" w:rsidRPr="008D2A55">
          <w:pgSz w:w="11920" w:h="16850"/>
          <w:pgMar w:top="1133" w:right="850" w:bottom="1133" w:left="1417" w:header="720" w:footer="720" w:gutter="0"/>
          <w:pgNumType w:start="1"/>
          <w:cols w:space="720"/>
        </w:sectPr>
      </w:pPr>
    </w:p>
    <w:p w14:paraId="2230A29F" w14:textId="77777777" w:rsidR="00F1000E" w:rsidRPr="008D2A55" w:rsidRDefault="00326AEC">
      <w:pPr>
        <w:ind w:left="4745"/>
        <w:rPr>
          <w:b/>
          <w:sz w:val="24"/>
          <w:szCs w:val="24"/>
        </w:rPr>
      </w:pPr>
      <w:r w:rsidRPr="008D2A55">
        <w:rPr>
          <w:b/>
          <w:sz w:val="24"/>
          <w:szCs w:val="24"/>
        </w:rPr>
        <w:lastRenderedPageBreak/>
        <w:t>ПЕРЕДМОВА</w:t>
      </w:r>
    </w:p>
    <w:p w14:paraId="3EDB6EBA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3339B8F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141" w:right="137" w:firstLine="566"/>
        <w:jc w:val="both"/>
        <w:rPr>
          <w:color w:val="000000"/>
          <w:sz w:val="24"/>
          <w:szCs w:val="24"/>
        </w:rPr>
      </w:pPr>
      <w:r w:rsidRPr="008D2A55">
        <w:rPr>
          <w:color w:val="000000"/>
          <w:sz w:val="24"/>
          <w:szCs w:val="24"/>
        </w:rPr>
        <w:t xml:space="preserve">Освітньо-професійна програма «Соціальна робота» - нормативний документ, у якому відображені цілі освітньої та професійної підготовки здобувачів другого (магістерського) рівня вищої освіти в Чернівецькому національному університеті за спеціальністю </w:t>
      </w:r>
      <w:r w:rsidR="003271F0" w:rsidRPr="008D2A55">
        <w:rPr>
          <w:color w:val="000000"/>
          <w:sz w:val="24"/>
          <w:szCs w:val="24"/>
        </w:rPr>
        <w:t xml:space="preserve">І 10 Соціальна робота та консультування </w:t>
      </w:r>
      <w:r w:rsidRPr="008D2A55">
        <w:rPr>
          <w:color w:val="000000"/>
          <w:sz w:val="24"/>
          <w:szCs w:val="24"/>
        </w:rPr>
        <w:t xml:space="preserve"> галузі знань </w:t>
      </w:r>
      <w:r w:rsidR="003271F0" w:rsidRPr="008D2A55">
        <w:rPr>
          <w:color w:val="000000"/>
          <w:sz w:val="24"/>
          <w:szCs w:val="24"/>
        </w:rPr>
        <w:t>І Охорона здоровʼя та соціальне забезпечення</w:t>
      </w:r>
      <w:r w:rsidRPr="008D2A55">
        <w:rPr>
          <w:color w:val="000000"/>
          <w:sz w:val="24"/>
          <w:szCs w:val="24"/>
        </w:rPr>
        <w:t>.</w:t>
      </w:r>
    </w:p>
    <w:p w14:paraId="6DE36316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spacing w:before="1"/>
        <w:ind w:left="707"/>
        <w:jc w:val="both"/>
        <w:rPr>
          <w:color w:val="000000"/>
          <w:sz w:val="24"/>
          <w:szCs w:val="24"/>
        </w:rPr>
      </w:pPr>
      <w:r w:rsidRPr="008D2A55">
        <w:rPr>
          <w:color w:val="000000"/>
          <w:sz w:val="24"/>
          <w:szCs w:val="24"/>
        </w:rPr>
        <w:t>Освітня програма розроблена на основі чинних нормативних документів:</w:t>
      </w:r>
    </w:p>
    <w:p w14:paraId="475D2E4B" w14:textId="77777777" w:rsidR="00F1000E" w:rsidRPr="008D2A55" w:rsidRDefault="00326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left="141" w:right="165" w:firstLine="566"/>
        <w:jc w:val="both"/>
        <w:rPr>
          <w:color w:val="000000"/>
          <w:sz w:val="24"/>
          <w:szCs w:val="24"/>
        </w:rPr>
      </w:pPr>
      <w:r w:rsidRPr="008D2A55">
        <w:rPr>
          <w:color w:val="000000"/>
          <w:sz w:val="24"/>
          <w:szCs w:val="24"/>
        </w:rPr>
        <w:t xml:space="preserve">Стандарт вищої освіти: другий (магістерський) рівень вищої освіти, ступінь вищої освіти </w:t>
      </w:r>
      <w:r w:rsidRPr="008D2A55">
        <w:rPr>
          <w:color w:val="000000"/>
          <w:sz w:val="24"/>
          <w:szCs w:val="24"/>
        </w:rPr>
        <w:t>Магістр, галузь знань 23 Соціальна робота, спеціальність 231 Соціальна робота (затверджено та введено в дію наказом Міністерства освіти і науки України від 24.04.2019 р. № 556);</w:t>
      </w:r>
    </w:p>
    <w:p w14:paraId="5CC5C1FF" w14:textId="77777777" w:rsidR="00F1000E" w:rsidRPr="008D2A55" w:rsidRDefault="00326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left="141" w:right="163" w:firstLine="566"/>
        <w:jc w:val="both"/>
        <w:rPr>
          <w:color w:val="000000"/>
          <w:sz w:val="24"/>
          <w:szCs w:val="24"/>
        </w:rPr>
      </w:pPr>
      <w:r w:rsidRPr="008D2A55">
        <w:rPr>
          <w:color w:val="000000"/>
          <w:sz w:val="24"/>
          <w:szCs w:val="24"/>
        </w:rPr>
        <w:t>Професійний стандарт «Фахівець із соціальної роботи» (затверджено наказом Міні</w:t>
      </w:r>
      <w:r w:rsidRPr="008D2A55">
        <w:rPr>
          <w:color w:val="000000"/>
          <w:sz w:val="24"/>
          <w:szCs w:val="24"/>
        </w:rPr>
        <w:t>стерства розвитку, економіки, торгівлі та сільського господарства України від 20.06.2020 р.</w:t>
      </w:r>
    </w:p>
    <w:p w14:paraId="29B029CE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  <w:sz w:val="24"/>
          <w:szCs w:val="24"/>
        </w:rPr>
      </w:pPr>
      <w:r w:rsidRPr="008D2A55">
        <w:rPr>
          <w:color w:val="000000"/>
          <w:sz w:val="24"/>
          <w:szCs w:val="24"/>
        </w:rPr>
        <w:t>№1179).</w:t>
      </w:r>
    </w:p>
    <w:p w14:paraId="66409954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2A55">
        <w:rPr>
          <w:color w:val="000000"/>
          <w:sz w:val="24"/>
          <w:szCs w:val="24"/>
        </w:rPr>
        <w:t>+ п</w:t>
      </w:r>
    </w:p>
    <w:p w14:paraId="57470F05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141" w:right="145" w:firstLine="566"/>
        <w:jc w:val="both"/>
        <w:rPr>
          <w:color w:val="000000"/>
          <w:sz w:val="24"/>
          <w:szCs w:val="24"/>
        </w:rPr>
      </w:pPr>
      <w:r w:rsidRPr="008D2A55">
        <w:rPr>
          <w:color w:val="000000"/>
          <w:sz w:val="24"/>
          <w:szCs w:val="24"/>
        </w:rPr>
        <w:t xml:space="preserve">ОПП затверджена Вченою радою Чернівецького національного університету імені Юрія Федьковича (протокол №5 від 25 травня 2020 р.), введена в дію наказом </w:t>
      </w:r>
      <w:r w:rsidRPr="008D2A55">
        <w:rPr>
          <w:color w:val="000000"/>
          <w:sz w:val="24"/>
          <w:szCs w:val="24"/>
        </w:rPr>
        <w:t>ректора №142 від 27 травня 2020 р.</w:t>
      </w:r>
    </w:p>
    <w:p w14:paraId="5C18150C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141" w:right="139" w:firstLine="566"/>
        <w:jc w:val="both"/>
        <w:rPr>
          <w:color w:val="000000"/>
          <w:sz w:val="24"/>
          <w:szCs w:val="24"/>
        </w:rPr>
      </w:pPr>
      <w:r w:rsidRPr="008D2A55">
        <w:rPr>
          <w:color w:val="000000"/>
          <w:sz w:val="24"/>
          <w:szCs w:val="24"/>
        </w:rPr>
        <w:t>Зміни і доповнення затверджені Вченою радою Чернівецького національного університету імені Юрія Федьковича 1) протокол №3 від 28 лютого 2022 р.; 2) протокол № 3 від 03 квітня</w:t>
      </w:r>
    </w:p>
    <w:p w14:paraId="22EC4C38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spacing w:before="1"/>
        <w:ind w:left="141"/>
        <w:jc w:val="both"/>
        <w:rPr>
          <w:color w:val="000000"/>
          <w:sz w:val="24"/>
          <w:szCs w:val="24"/>
        </w:rPr>
      </w:pPr>
      <w:r w:rsidRPr="008D2A55">
        <w:rPr>
          <w:color w:val="000000"/>
          <w:sz w:val="24"/>
          <w:szCs w:val="24"/>
        </w:rPr>
        <w:t>2023 р.</w:t>
      </w:r>
    </w:p>
    <w:p w14:paraId="5E34D888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C63D198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707" w:firstLine="707"/>
        <w:rPr>
          <w:b/>
          <w:i/>
          <w:color w:val="000000"/>
          <w:sz w:val="24"/>
          <w:szCs w:val="24"/>
        </w:rPr>
      </w:pPr>
      <w:r w:rsidRPr="008D2A55">
        <w:rPr>
          <w:b/>
          <w:i/>
          <w:color w:val="000000"/>
          <w:sz w:val="24"/>
          <w:szCs w:val="24"/>
        </w:rPr>
        <w:t>Робоча група ОПП:</w:t>
      </w:r>
    </w:p>
    <w:p w14:paraId="0C6C752F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141" w:firstLine="566"/>
        <w:rPr>
          <w:color w:val="000000"/>
          <w:sz w:val="24"/>
          <w:szCs w:val="24"/>
        </w:rPr>
      </w:pPr>
      <w:r w:rsidRPr="008D2A55">
        <w:rPr>
          <w:i/>
          <w:color w:val="000000"/>
          <w:sz w:val="24"/>
          <w:szCs w:val="24"/>
        </w:rPr>
        <w:t>Ярослав Мудрий</w:t>
      </w:r>
      <w:r w:rsidRPr="008D2A55">
        <w:rPr>
          <w:color w:val="000000"/>
          <w:sz w:val="24"/>
          <w:szCs w:val="24"/>
        </w:rPr>
        <w:t xml:space="preserve">, </w:t>
      </w:r>
      <w:r w:rsidRPr="008D2A55">
        <w:rPr>
          <w:color w:val="000000"/>
          <w:sz w:val="24"/>
          <w:szCs w:val="24"/>
        </w:rPr>
        <w:t>гарант освітньої програми, кандидат педагогічних наук, доцент кафедри педагогіки та соціальної роботи.</w:t>
      </w:r>
    </w:p>
    <w:p w14:paraId="37D8520F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141" w:firstLine="566"/>
        <w:rPr>
          <w:color w:val="000000"/>
          <w:sz w:val="24"/>
          <w:szCs w:val="24"/>
        </w:rPr>
      </w:pPr>
      <w:r w:rsidRPr="008D2A55">
        <w:rPr>
          <w:i/>
          <w:color w:val="000000"/>
          <w:sz w:val="24"/>
          <w:szCs w:val="24"/>
        </w:rPr>
        <w:t>Людмила Тимчук</w:t>
      </w:r>
      <w:r w:rsidRPr="008D2A55">
        <w:rPr>
          <w:color w:val="000000"/>
          <w:sz w:val="24"/>
          <w:szCs w:val="24"/>
        </w:rPr>
        <w:t>, завідувач кафедри педагогіки та соціальної роботи, доктор педагогічних наук, професор.</w:t>
      </w:r>
    </w:p>
    <w:p w14:paraId="00D0D5F5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tabs>
          <w:tab w:val="left" w:pos="2884"/>
        </w:tabs>
        <w:ind w:left="141" w:right="148" w:firstLine="566"/>
        <w:rPr>
          <w:color w:val="000000"/>
          <w:sz w:val="24"/>
          <w:szCs w:val="24"/>
        </w:rPr>
      </w:pPr>
      <w:r w:rsidRPr="008D2A55">
        <w:rPr>
          <w:i/>
          <w:color w:val="000000"/>
          <w:sz w:val="24"/>
          <w:szCs w:val="24"/>
        </w:rPr>
        <w:t>Сергій Кармалюк</w:t>
      </w:r>
      <w:r w:rsidRPr="008D2A55">
        <w:rPr>
          <w:color w:val="000000"/>
          <w:sz w:val="24"/>
          <w:szCs w:val="24"/>
        </w:rPr>
        <w:t>,</w:t>
      </w:r>
      <w:r w:rsidRPr="008D2A55">
        <w:rPr>
          <w:color w:val="000000"/>
          <w:sz w:val="24"/>
          <w:szCs w:val="24"/>
        </w:rPr>
        <w:tab/>
        <w:t xml:space="preserve">кандидат історичних наук, доцент </w:t>
      </w:r>
      <w:r w:rsidRPr="008D2A55">
        <w:rPr>
          <w:color w:val="000000"/>
          <w:sz w:val="24"/>
          <w:szCs w:val="24"/>
        </w:rPr>
        <w:t>кафедри педагогіки та соціальної роботи.</w:t>
      </w:r>
    </w:p>
    <w:p w14:paraId="66ACB693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707"/>
        <w:rPr>
          <w:color w:val="000000"/>
          <w:sz w:val="24"/>
          <w:szCs w:val="24"/>
        </w:rPr>
      </w:pPr>
      <w:r w:rsidRPr="008D2A55">
        <w:rPr>
          <w:i/>
          <w:color w:val="000000"/>
          <w:sz w:val="24"/>
          <w:szCs w:val="24"/>
        </w:rPr>
        <w:t>Олег Шманько</w:t>
      </w:r>
      <w:r w:rsidRPr="008D2A55">
        <w:rPr>
          <w:color w:val="000000"/>
          <w:sz w:val="24"/>
          <w:szCs w:val="24"/>
        </w:rPr>
        <w:t xml:space="preserve">, кандидат історичних наук, доцент кафедри педагогіки та соціальної роботи. </w:t>
      </w:r>
      <w:r w:rsidRPr="008D2A55">
        <w:rPr>
          <w:i/>
          <w:color w:val="000000"/>
          <w:sz w:val="24"/>
          <w:szCs w:val="24"/>
        </w:rPr>
        <w:t>Олександр Попов</w:t>
      </w:r>
      <w:r w:rsidRPr="008D2A55">
        <w:rPr>
          <w:color w:val="000000"/>
          <w:sz w:val="24"/>
          <w:szCs w:val="24"/>
        </w:rPr>
        <w:t>, кандидат педагогічних наук, асистент кафедри педагогіки та соціальної роботи.</w:t>
      </w:r>
    </w:p>
    <w:p w14:paraId="0AE50371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spacing w:before="1"/>
        <w:ind w:left="707" w:firstLine="707"/>
        <w:rPr>
          <w:b/>
          <w:i/>
          <w:color w:val="000000"/>
          <w:sz w:val="24"/>
          <w:szCs w:val="24"/>
        </w:rPr>
      </w:pPr>
      <w:r w:rsidRPr="008D2A55">
        <w:rPr>
          <w:b/>
          <w:i/>
          <w:color w:val="000000"/>
          <w:sz w:val="24"/>
          <w:szCs w:val="24"/>
        </w:rPr>
        <w:t>Стейкхолдери:</w:t>
      </w:r>
    </w:p>
    <w:p w14:paraId="0EC1C36C" w14:textId="77777777" w:rsidR="00F1000E" w:rsidRPr="008D2A55" w:rsidRDefault="00326AEC">
      <w:pPr>
        <w:widowControl/>
        <w:ind w:left="220" w:firstLine="660"/>
        <w:jc w:val="both"/>
        <w:rPr>
          <w:sz w:val="24"/>
          <w:szCs w:val="24"/>
        </w:rPr>
      </w:pPr>
      <w:r w:rsidRPr="008D2A55">
        <w:rPr>
          <w:i/>
          <w:color w:val="000000"/>
          <w:sz w:val="24"/>
          <w:szCs w:val="24"/>
        </w:rPr>
        <w:t>Іларій Мінтянський</w:t>
      </w:r>
      <w:r w:rsidRPr="008D2A55">
        <w:rPr>
          <w:color w:val="000000"/>
          <w:sz w:val="24"/>
          <w:szCs w:val="24"/>
        </w:rPr>
        <w:t xml:space="preserve">, начальник Головного управління Національної соціальної сервісної служби у Чернівецькій області; </w:t>
      </w:r>
    </w:p>
    <w:p w14:paraId="3A72B0A5" w14:textId="77777777" w:rsidR="00F1000E" w:rsidRPr="008D2A55" w:rsidRDefault="00326AEC">
      <w:pPr>
        <w:widowControl/>
        <w:ind w:left="220" w:firstLine="660"/>
        <w:jc w:val="both"/>
        <w:rPr>
          <w:sz w:val="24"/>
          <w:szCs w:val="24"/>
        </w:rPr>
      </w:pPr>
      <w:r w:rsidRPr="008D2A55">
        <w:rPr>
          <w:i/>
          <w:color w:val="000000"/>
          <w:sz w:val="24"/>
          <w:szCs w:val="24"/>
        </w:rPr>
        <w:t>Світлана Бостан</w:t>
      </w:r>
      <w:r w:rsidRPr="008D2A55">
        <w:rPr>
          <w:color w:val="000000"/>
          <w:sz w:val="24"/>
          <w:szCs w:val="24"/>
        </w:rPr>
        <w:t xml:space="preserve">, директор Чернівецького обласного центру соціальних служб; </w:t>
      </w:r>
    </w:p>
    <w:p w14:paraId="5CEF7C70" w14:textId="77777777" w:rsidR="00F1000E" w:rsidRPr="008D2A55" w:rsidRDefault="00326AEC">
      <w:pPr>
        <w:widowControl/>
        <w:ind w:left="220" w:firstLine="660"/>
        <w:jc w:val="both"/>
        <w:rPr>
          <w:sz w:val="24"/>
          <w:szCs w:val="24"/>
        </w:rPr>
      </w:pPr>
      <w:r w:rsidRPr="008D2A55">
        <w:rPr>
          <w:i/>
          <w:color w:val="000000"/>
          <w:sz w:val="24"/>
          <w:szCs w:val="24"/>
        </w:rPr>
        <w:t>Григорій Ванзуряк</w:t>
      </w:r>
      <w:r w:rsidRPr="008D2A55">
        <w:rPr>
          <w:color w:val="000000"/>
          <w:sz w:val="24"/>
          <w:szCs w:val="24"/>
        </w:rPr>
        <w:t xml:space="preserve">, голова Глибоцької селищної ради; </w:t>
      </w:r>
    </w:p>
    <w:p w14:paraId="6A85AE00" w14:textId="77777777" w:rsidR="00F1000E" w:rsidRPr="008D2A55" w:rsidRDefault="00326AEC">
      <w:pPr>
        <w:widowControl/>
        <w:ind w:left="220" w:firstLine="660"/>
        <w:jc w:val="both"/>
        <w:rPr>
          <w:color w:val="000000"/>
          <w:sz w:val="24"/>
          <w:szCs w:val="24"/>
        </w:rPr>
      </w:pPr>
      <w:r w:rsidRPr="008D2A55">
        <w:rPr>
          <w:i/>
          <w:color w:val="000000"/>
          <w:sz w:val="24"/>
          <w:szCs w:val="24"/>
        </w:rPr>
        <w:t xml:space="preserve">Юрій Пастух, </w:t>
      </w:r>
      <w:r w:rsidRPr="008D2A55">
        <w:rPr>
          <w:color w:val="000000"/>
          <w:sz w:val="24"/>
          <w:szCs w:val="24"/>
        </w:rPr>
        <w:t>випускник освіт</w:t>
      </w:r>
      <w:r w:rsidRPr="008D2A55">
        <w:rPr>
          <w:color w:val="000000"/>
          <w:sz w:val="24"/>
          <w:szCs w:val="24"/>
        </w:rPr>
        <w:t xml:space="preserve">ньої програми другого (магістерського) рівня вищої освіти, </w:t>
      </w:r>
      <w:r w:rsidRPr="008D2A55">
        <w:rPr>
          <w:rFonts w:ascii="Arial" w:eastAsia="Arial" w:hAnsi="Arial" w:cs="Arial"/>
          <w:color w:val="474747"/>
          <w:sz w:val="24"/>
          <w:szCs w:val="24"/>
        </w:rPr>
        <w:t> </w:t>
      </w:r>
      <w:r w:rsidRPr="008D2A55">
        <w:rPr>
          <w:color w:val="000000"/>
          <w:sz w:val="24"/>
          <w:szCs w:val="24"/>
        </w:rPr>
        <w:t>голова ГО Науково-технічний центр "Подільський біорегіон", член Ради громадського активу при міському голові Кам’янець-Подільського;</w:t>
      </w:r>
    </w:p>
    <w:p w14:paraId="2571239F" w14:textId="77777777" w:rsidR="00F1000E" w:rsidRPr="008D2A55" w:rsidRDefault="00326AEC">
      <w:pPr>
        <w:widowControl/>
        <w:ind w:left="220" w:firstLine="660"/>
        <w:jc w:val="both"/>
      </w:pPr>
      <w:r w:rsidRPr="008D2A55">
        <w:rPr>
          <w:color w:val="000000"/>
          <w:sz w:val="24"/>
          <w:szCs w:val="24"/>
        </w:rPr>
        <w:t xml:space="preserve"> </w:t>
      </w:r>
      <w:r w:rsidRPr="008D2A55">
        <w:rPr>
          <w:i/>
          <w:color w:val="000000"/>
          <w:sz w:val="24"/>
          <w:szCs w:val="24"/>
        </w:rPr>
        <w:t>Катерина Патрабой</w:t>
      </w:r>
      <w:r w:rsidRPr="008D2A55">
        <w:rPr>
          <w:color w:val="000000"/>
          <w:sz w:val="24"/>
          <w:szCs w:val="24"/>
        </w:rPr>
        <w:t>, здобувач другого (магістерського) рівня вищ</w:t>
      </w:r>
      <w:r w:rsidRPr="008D2A55">
        <w:rPr>
          <w:color w:val="000000"/>
          <w:sz w:val="24"/>
          <w:szCs w:val="24"/>
        </w:rPr>
        <w:t>ої освіти ОПП «Соціальна робота» спеціальності «Соціальна робота»</w:t>
      </w:r>
      <w:r w:rsidRPr="008D2A55">
        <w:t>.</w:t>
      </w:r>
    </w:p>
    <w:p w14:paraId="00705AA4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220" w:firstLine="649"/>
        <w:rPr>
          <w:b/>
          <w:i/>
          <w:color w:val="000000"/>
          <w:sz w:val="24"/>
          <w:szCs w:val="24"/>
        </w:rPr>
      </w:pPr>
      <w:r w:rsidRPr="008D2A55">
        <w:rPr>
          <w:b/>
          <w:i/>
          <w:color w:val="000000"/>
          <w:sz w:val="24"/>
          <w:szCs w:val="24"/>
        </w:rPr>
        <w:t>Рецензенти:</w:t>
      </w:r>
    </w:p>
    <w:p w14:paraId="7151EAD1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141" w:firstLine="566"/>
        <w:rPr>
          <w:color w:val="000000"/>
          <w:sz w:val="24"/>
          <w:szCs w:val="24"/>
        </w:rPr>
      </w:pPr>
      <w:r w:rsidRPr="008D2A55">
        <w:rPr>
          <w:i/>
          <w:color w:val="000000"/>
          <w:sz w:val="24"/>
          <w:szCs w:val="24"/>
        </w:rPr>
        <w:t>Лариса Данильчук</w:t>
      </w:r>
      <w:r w:rsidRPr="008D2A55">
        <w:rPr>
          <w:color w:val="000000"/>
          <w:sz w:val="24"/>
          <w:szCs w:val="24"/>
        </w:rPr>
        <w:t>, доктор педагогічних наук, професор кафедри соціальної роботи і соціальної педагогіки Хмельницького національного університету.</w:t>
      </w:r>
    </w:p>
    <w:p w14:paraId="6EAA3854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141" w:right="143" w:firstLine="566"/>
        <w:jc w:val="both"/>
        <w:rPr>
          <w:color w:val="000000"/>
          <w:sz w:val="24"/>
          <w:szCs w:val="24"/>
        </w:rPr>
        <w:sectPr w:rsidR="00F1000E" w:rsidRPr="008D2A55">
          <w:pgSz w:w="11920" w:h="16850"/>
          <w:pgMar w:top="1133" w:right="850" w:bottom="1133" w:left="1417" w:header="722" w:footer="0" w:gutter="0"/>
          <w:cols w:space="720"/>
        </w:sectPr>
      </w:pPr>
      <w:r w:rsidRPr="008D2A55">
        <w:rPr>
          <w:i/>
          <w:color w:val="000000"/>
          <w:sz w:val="24"/>
          <w:szCs w:val="24"/>
        </w:rPr>
        <w:t xml:space="preserve">Наталія Олексюк, </w:t>
      </w:r>
      <w:r w:rsidRPr="008D2A55">
        <w:rPr>
          <w:color w:val="000000"/>
          <w:sz w:val="24"/>
          <w:szCs w:val="24"/>
        </w:rPr>
        <w:t>доктор педагогічних наук, професор, професор кафедри соціальної роботи спеціальної освіти і менеджменту соціокультурної діяльності Тернопільського національного педагогічного університету імені Володимира Гнатюк</w:t>
      </w:r>
      <w:r w:rsidRPr="008D2A55">
        <w:rPr>
          <w:sz w:val="24"/>
          <w:szCs w:val="24"/>
        </w:rPr>
        <w:t xml:space="preserve">а. </w:t>
      </w:r>
    </w:p>
    <w:p w14:paraId="133FE32F" w14:textId="77777777" w:rsidR="00F1000E" w:rsidRPr="008D2A55" w:rsidRDefault="00326AEC" w:rsidP="003271F0">
      <w:pPr>
        <w:pBdr>
          <w:top w:val="nil"/>
          <w:left w:val="nil"/>
          <w:bottom w:val="nil"/>
          <w:right w:val="nil"/>
          <w:between w:val="nil"/>
        </w:pBdr>
        <w:ind w:left="141" w:right="137" w:firstLine="566"/>
        <w:jc w:val="center"/>
        <w:rPr>
          <w:b/>
          <w:color w:val="000000"/>
          <w:sz w:val="24"/>
          <w:szCs w:val="24"/>
        </w:rPr>
      </w:pPr>
      <w:r w:rsidRPr="008D2A55">
        <w:rPr>
          <w:color w:val="000000"/>
          <w:sz w:val="28"/>
          <w:szCs w:val="28"/>
        </w:rPr>
        <w:lastRenderedPageBreak/>
        <w:t>1. </w:t>
      </w:r>
      <w:r w:rsidRPr="008D2A55">
        <w:rPr>
          <w:b/>
          <w:color w:val="000000"/>
          <w:sz w:val="24"/>
          <w:szCs w:val="24"/>
        </w:rPr>
        <w:t xml:space="preserve">Профіль освітньо-професійної програми «Соціальна робота» </w:t>
      </w:r>
      <w:r w:rsidRPr="008D2A55">
        <w:rPr>
          <w:b/>
          <w:color w:val="000000"/>
          <w:sz w:val="24"/>
          <w:szCs w:val="24"/>
        </w:rPr>
        <w:br/>
        <w:t xml:space="preserve">спеціальності </w:t>
      </w:r>
      <w:r w:rsidR="003271F0" w:rsidRPr="008D2A55">
        <w:rPr>
          <w:b/>
          <w:color w:val="000000"/>
          <w:sz w:val="24"/>
          <w:szCs w:val="24"/>
        </w:rPr>
        <w:t>І 10 Соціальна робота та консультування</w:t>
      </w:r>
      <w:r w:rsidR="003271F0" w:rsidRPr="008D2A55">
        <w:rPr>
          <w:b/>
          <w:color w:val="000000"/>
          <w:sz w:val="24"/>
          <w:szCs w:val="24"/>
        </w:rPr>
        <w:br/>
        <w:t>галузі знань І Охорона здоровʼя та соціальне забезпечення</w:t>
      </w:r>
    </w:p>
    <w:tbl>
      <w:tblPr>
        <w:tblStyle w:val="afff0"/>
        <w:tblW w:w="987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6609"/>
      </w:tblGrid>
      <w:tr w:rsidR="00F1000E" w:rsidRPr="008D2A55" w14:paraId="0334000E" w14:textId="77777777">
        <w:trPr>
          <w:trHeight w:val="275"/>
        </w:trPr>
        <w:tc>
          <w:tcPr>
            <w:tcW w:w="9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2E8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0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1. Загальна інформація</w:t>
            </w:r>
          </w:p>
        </w:tc>
      </w:tr>
      <w:tr w:rsidR="00F1000E" w:rsidRPr="008D2A55" w14:paraId="7D37AAD1" w14:textId="77777777">
        <w:trPr>
          <w:trHeight w:val="110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CFD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Повна назва вищого</w:t>
            </w:r>
          </w:p>
          <w:p w14:paraId="0A1CFC4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 xml:space="preserve">навчального закладу та структурного </w:t>
            </w:r>
            <w:r w:rsidRPr="008D2A55">
              <w:rPr>
                <w:b/>
                <w:color w:val="000000"/>
                <w:sz w:val="24"/>
                <w:szCs w:val="24"/>
              </w:rPr>
              <w:t>підрозділу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7C43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5"/>
                <w:tab w:val="left" w:pos="3572"/>
                <w:tab w:val="left" w:pos="5105"/>
                <w:tab w:val="left" w:pos="5954"/>
              </w:tabs>
              <w:ind w:left="107" w:right="9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Чернівецький</w:t>
            </w:r>
            <w:r w:rsidRPr="008D2A55">
              <w:rPr>
                <w:color w:val="000000"/>
                <w:sz w:val="24"/>
                <w:szCs w:val="24"/>
              </w:rPr>
              <w:tab/>
              <w:t>національний</w:t>
            </w:r>
            <w:r w:rsidRPr="008D2A55">
              <w:rPr>
                <w:color w:val="000000"/>
                <w:sz w:val="24"/>
                <w:szCs w:val="24"/>
              </w:rPr>
              <w:tab/>
              <w:t>університет</w:t>
            </w:r>
            <w:r w:rsidRPr="008D2A55">
              <w:rPr>
                <w:color w:val="000000"/>
                <w:sz w:val="24"/>
                <w:szCs w:val="24"/>
              </w:rPr>
              <w:tab/>
              <w:t>імені</w:t>
            </w:r>
            <w:r w:rsidRPr="008D2A55">
              <w:rPr>
                <w:color w:val="000000"/>
                <w:sz w:val="24"/>
                <w:szCs w:val="24"/>
              </w:rPr>
              <w:tab/>
              <w:t>Юрія Федьковича.</w:t>
            </w:r>
          </w:p>
          <w:p w14:paraId="65FEDB8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2"/>
                <w:tab w:val="left" w:pos="2748"/>
                <w:tab w:val="left" w:pos="4029"/>
                <w:tab w:val="left" w:pos="4446"/>
                <w:tab w:val="left" w:pos="5725"/>
              </w:tabs>
              <w:ind w:left="107" w:right="9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Факультет</w:t>
            </w:r>
            <w:r w:rsidRPr="008D2A55">
              <w:rPr>
                <w:color w:val="000000"/>
                <w:sz w:val="24"/>
                <w:szCs w:val="24"/>
              </w:rPr>
              <w:tab/>
              <w:t>педагогіки,</w:t>
            </w:r>
            <w:r w:rsidRPr="008D2A55">
              <w:rPr>
                <w:color w:val="000000"/>
                <w:sz w:val="24"/>
                <w:szCs w:val="24"/>
              </w:rPr>
              <w:tab/>
              <w:t>психології</w:t>
            </w:r>
            <w:r w:rsidRPr="008D2A55">
              <w:rPr>
                <w:color w:val="000000"/>
                <w:sz w:val="24"/>
                <w:szCs w:val="24"/>
              </w:rPr>
              <w:tab/>
              <w:t>та</w:t>
            </w:r>
            <w:r w:rsidRPr="008D2A55">
              <w:rPr>
                <w:color w:val="000000"/>
                <w:sz w:val="24"/>
                <w:szCs w:val="24"/>
              </w:rPr>
              <w:tab/>
              <w:t>соціальної</w:t>
            </w:r>
            <w:r w:rsidRPr="008D2A55">
              <w:rPr>
                <w:color w:val="000000"/>
                <w:sz w:val="24"/>
                <w:szCs w:val="24"/>
              </w:rPr>
              <w:tab/>
              <w:t>роботи. Кафедра педагогіки та соціальної роботи.</w:t>
            </w:r>
          </w:p>
        </w:tc>
      </w:tr>
      <w:tr w:rsidR="00F1000E" w:rsidRPr="008D2A55" w14:paraId="13BF56A4" w14:textId="77777777">
        <w:trPr>
          <w:trHeight w:val="82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14A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26E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44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Ступінь вищої освіти – </w:t>
            </w:r>
            <w:r w:rsidRPr="008D2A55">
              <w:rPr>
                <w:sz w:val="24"/>
                <w:szCs w:val="24"/>
              </w:rPr>
              <w:t>Магістр</w:t>
            </w:r>
          </w:p>
          <w:p w14:paraId="60BB5CC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44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Спеціальність – </w:t>
            </w:r>
            <w:r w:rsidR="003271F0" w:rsidRPr="008D2A55">
              <w:rPr>
                <w:bCs/>
                <w:color w:val="000000"/>
                <w:sz w:val="24"/>
                <w:szCs w:val="24"/>
              </w:rPr>
              <w:t>І 10 Соціальна робота та консультування</w:t>
            </w:r>
          </w:p>
          <w:p w14:paraId="0EE26D7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Освітня кваліфікація – Магістр з соціальної роботи</w:t>
            </w:r>
          </w:p>
          <w:p w14:paraId="1F8D88A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Кваліфікація у дипломі – Магістр. Соціальна робота. </w:t>
            </w:r>
          </w:p>
        </w:tc>
      </w:tr>
      <w:tr w:rsidR="00F1000E" w:rsidRPr="008D2A55" w14:paraId="3676E79C" w14:textId="77777777">
        <w:trPr>
          <w:trHeight w:val="55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B965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3DE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Освітньо-професійна програма </w:t>
            </w:r>
            <w:r w:rsidRPr="008D2A55">
              <w:rPr>
                <w:color w:val="000000"/>
                <w:sz w:val="24"/>
                <w:szCs w:val="24"/>
              </w:rPr>
              <w:t xml:space="preserve">«Соціальна робота» </w:t>
            </w:r>
            <w:r w:rsidRPr="008D2A55">
              <w:rPr>
                <w:color w:val="000000"/>
                <w:sz w:val="24"/>
                <w:szCs w:val="24"/>
              </w:rPr>
              <w:t>другого (магістерського) рівня</w:t>
            </w:r>
            <w:r w:rsidRPr="008D2A55">
              <w:rPr>
                <w:sz w:val="24"/>
                <w:szCs w:val="24"/>
              </w:rPr>
              <w:t xml:space="preserve"> вищої освіти</w:t>
            </w:r>
          </w:p>
        </w:tc>
      </w:tr>
      <w:tr w:rsidR="00F1000E" w:rsidRPr="008D2A55" w14:paraId="1E66CA5B" w14:textId="77777777">
        <w:trPr>
          <w:trHeight w:val="552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023B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E75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Диплом магістра, одиничний, 90 кредитів ЄКТС, термін навчання 1,4 роки</w:t>
            </w:r>
          </w:p>
        </w:tc>
      </w:tr>
      <w:tr w:rsidR="00F1000E" w:rsidRPr="008D2A55" w14:paraId="2B0E1E55" w14:textId="77777777">
        <w:trPr>
          <w:trHeight w:val="82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DCA4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Наявність акредитації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72C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73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Міністерство освіти і науки України Акредитаційна комісія України</w:t>
            </w:r>
          </w:p>
          <w:p w14:paraId="479E9D8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Термін дії </w:t>
            </w:r>
            <w:r w:rsidRPr="008D2A55">
              <w:rPr>
                <w:color w:val="000000"/>
                <w:sz w:val="24"/>
                <w:szCs w:val="24"/>
              </w:rPr>
              <w:t>сертифіката про акредитацію до 1 липня 2024 р.</w:t>
            </w:r>
          </w:p>
        </w:tc>
      </w:tr>
      <w:tr w:rsidR="00F1000E" w:rsidRPr="008D2A55" w14:paraId="01DC423C" w14:textId="77777777">
        <w:trPr>
          <w:trHeight w:val="1103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77F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Цикл/рівень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E58A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8" w:firstLine="36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Сьомий рівень Національної рамки кваліфікацій (другий цикл Рамки кваліфікацій Європейського простору вищої освіти, сьомий рівень Європейської рамки кваліфікацій для навчання впродовж життя)</w:t>
            </w:r>
          </w:p>
        </w:tc>
      </w:tr>
      <w:tr w:rsidR="00F1000E" w:rsidRPr="008D2A55" w14:paraId="2624C4BA" w14:textId="77777777">
        <w:trPr>
          <w:trHeight w:val="82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AE6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Передумови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28A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4"/>
                <w:tab w:val="left" w:pos="2564"/>
                <w:tab w:val="left" w:pos="3494"/>
                <w:tab w:val="left" w:pos="4449"/>
                <w:tab w:val="left" w:pos="5973"/>
              </w:tabs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Наявність</w:t>
            </w:r>
            <w:r w:rsidRPr="008D2A55">
              <w:rPr>
                <w:color w:val="000000"/>
                <w:sz w:val="24"/>
                <w:szCs w:val="24"/>
              </w:rPr>
              <w:tab/>
              <w:t>ступеня</w:t>
            </w:r>
            <w:r w:rsidRPr="008D2A55">
              <w:rPr>
                <w:color w:val="000000"/>
                <w:sz w:val="24"/>
                <w:szCs w:val="24"/>
              </w:rPr>
              <w:tab/>
              <w:t>вищої</w:t>
            </w:r>
            <w:r w:rsidRPr="008D2A55">
              <w:rPr>
                <w:color w:val="000000"/>
                <w:sz w:val="24"/>
                <w:szCs w:val="24"/>
              </w:rPr>
              <w:tab/>
              <w:t>освіти</w:t>
            </w:r>
            <w:r w:rsidRPr="008D2A55">
              <w:rPr>
                <w:color w:val="000000"/>
                <w:sz w:val="24"/>
                <w:szCs w:val="24"/>
              </w:rPr>
              <w:tab/>
              <w:t>«бакалавр»,</w:t>
            </w:r>
            <w:r w:rsidRPr="008D2A55">
              <w:rPr>
                <w:color w:val="000000"/>
                <w:sz w:val="24"/>
                <w:szCs w:val="24"/>
              </w:rPr>
              <w:tab/>
              <w:t>ОКР</w:t>
            </w:r>
          </w:p>
          <w:p w14:paraId="59622B5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«спеціаліст», ступеня «магістр» з іншої спеціальності, ЄВІ. Решта вимог визначаються Правилами прийому.</w:t>
            </w:r>
          </w:p>
        </w:tc>
      </w:tr>
      <w:tr w:rsidR="00F1000E" w:rsidRPr="008D2A55" w14:paraId="1FFE9680" w14:textId="77777777">
        <w:trPr>
          <w:trHeight w:val="27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E88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4CF3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Українська</w:t>
            </w:r>
          </w:p>
        </w:tc>
      </w:tr>
      <w:tr w:rsidR="00F1000E" w:rsidRPr="008D2A55" w14:paraId="26C32E7F" w14:textId="77777777">
        <w:trPr>
          <w:trHeight w:val="552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695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61B5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До 1 липня 2029 р.</w:t>
            </w:r>
          </w:p>
        </w:tc>
      </w:tr>
      <w:tr w:rsidR="00F1000E" w:rsidRPr="008D2A55" w14:paraId="376B12C2" w14:textId="77777777">
        <w:trPr>
          <w:trHeight w:val="83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B94D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1"/>
              <w:jc w:val="both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68E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hyperlink r:id="rId8">
              <w:r w:rsidR="00F1000E" w:rsidRPr="008D2A55">
                <w:rPr>
                  <w:color w:val="000000"/>
                  <w:sz w:val="24"/>
                  <w:szCs w:val="24"/>
                </w:rPr>
                <w:t>http://psr-chnu.com.ua/uk/osvita/osvitni-prohramy.html</w:t>
              </w:r>
            </w:hyperlink>
          </w:p>
        </w:tc>
      </w:tr>
      <w:tr w:rsidR="00F1000E" w:rsidRPr="008D2A55" w14:paraId="2B9DA24E" w14:textId="77777777">
        <w:trPr>
          <w:trHeight w:val="275"/>
        </w:trPr>
        <w:tc>
          <w:tcPr>
            <w:tcW w:w="9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5AF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9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2. Мета освітньої програми</w:t>
            </w:r>
          </w:p>
        </w:tc>
      </w:tr>
      <w:tr w:rsidR="00F1000E" w:rsidRPr="008D2A55" w14:paraId="103A792D" w14:textId="77777777">
        <w:trPr>
          <w:trHeight w:val="2207"/>
        </w:trPr>
        <w:tc>
          <w:tcPr>
            <w:tcW w:w="9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456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Підготовка фахівців, здатних розв’язувати складні задачі і проблеми у соціальній сфері або у процесі навчання, що передбачає проведення дослідження та/або здійснення інновацій та характеризується невизначеністю умов і вимог; регулювати соціальні відносини </w:t>
            </w:r>
            <w:r w:rsidRPr="008D2A55">
              <w:rPr>
                <w:color w:val="000000"/>
                <w:sz w:val="24"/>
                <w:szCs w:val="24"/>
              </w:rPr>
              <w:t xml:space="preserve">людини із суспільством, надавати їй допомогу та підтримку у вирішенні проблем, гідному самоствердженні й повноцінному житті; сприяти розвитку компетентностей, необхідних для комунікації, вирішення складних життєвих обставин, соціальних проблем і ситуацій, </w:t>
            </w:r>
            <w:r w:rsidRPr="008D2A55">
              <w:rPr>
                <w:color w:val="000000"/>
                <w:sz w:val="24"/>
                <w:szCs w:val="24"/>
              </w:rPr>
              <w:t>що об’єктивно порушують нормальну життєдіяльність клієнтів (окремих осіб, сімей, груп, громад).</w:t>
            </w:r>
          </w:p>
        </w:tc>
      </w:tr>
      <w:tr w:rsidR="00F1000E" w:rsidRPr="008D2A55" w14:paraId="050C9525" w14:textId="77777777">
        <w:trPr>
          <w:trHeight w:val="276"/>
        </w:trPr>
        <w:tc>
          <w:tcPr>
            <w:tcW w:w="9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6C2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54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3. Характеристика освітньої програми</w:t>
            </w:r>
          </w:p>
        </w:tc>
      </w:tr>
      <w:tr w:rsidR="00F1000E" w:rsidRPr="008D2A55" w14:paraId="345FAF41" w14:textId="77777777">
        <w:trPr>
          <w:trHeight w:val="2759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26DC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 xml:space="preserve">Предметна область (галузь знань, спеціальність, спеціалізація </w:t>
            </w:r>
            <w:r w:rsidRPr="008D2A55">
              <w:rPr>
                <w:color w:val="000000"/>
                <w:sz w:val="24"/>
                <w:szCs w:val="24"/>
              </w:rPr>
              <w:t>(за наявності))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A541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23 Соціальна робота</w:t>
            </w:r>
          </w:p>
          <w:p w14:paraId="0579E12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231 Соціальна робота</w:t>
            </w:r>
          </w:p>
          <w:p w14:paraId="2FBFA8B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4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Об’єкти вивчення: організаційна, управлінська, експертна, контрольно-аналітична, проєктна, науково-дослідна діяльність у соціальній сфері, спрямована на соціальний добробут населення.</w:t>
            </w:r>
          </w:p>
          <w:p w14:paraId="66B7CDD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Теоретичний зміст предметної області: поняття, концепції, принципи соціа</w:t>
            </w:r>
            <w:r w:rsidRPr="008D2A55">
              <w:rPr>
                <w:color w:val="000000"/>
                <w:sz w:val="24"/>
                <w:szCs w:val="24"/>
              </w:rPr>
              <w:t>льного розвитку особи і громади та їх використання для пояснення закономірностей соціальних процесів, соціального захисту й надання допомоги вразливим</w:t>
            </w:r>
          </w:p>
        </w:tc>
      </w:tr>
    </w:tbl>
    <w:p w14:paraId="55D332C5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F1000E" w:rsidRPr="008D2A55">
          <w:pgSz w:w="11920" w:h="16850"/>
          <w:pgMar w:top="1133" w:right="850" w:bottom="1133" w:left="1417" w:header="722" w:footer="0" w:gutter="0"/>
          <w:cols w:space="720"/>
        </w:sectPr>
      </w:pPr>
    </w:p>
    <w:p w14:paraId="224F8776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</w:p>
    <w:tbl>
      <w:tblPr>
        <w:tblStyle w:val="afff1"/>
        <w:tblW w:w="987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6609"/>
      </w:tblGrid>
      <w:tr w:rsidR="00F1000E" w:rsidRPr="008D2A55" w14:paraId="7C33BECA" w14:textId="77777777">
        <w:trPr>
          <w:trHeight w:val="2207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6FD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A765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групам населення.</w:t>
            </w:r>
          </w:p>
          <w:p w14:paraId="700C055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0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Методи, методики та технології: методи і технології збирання, </w:t>
            </w:r>
            <w:r w:rsidRPr="008D2A55">
              <w:rPr>
                <w:color w:val="000000"/>
                <w:sz w:val="24"/>
                <w:szCs w:val="24"/>
              </w:rPr>
              <w:t>обробки та інтерпретації результатів дослідження у соціальній сфері.</w:t>
            </w:r>
          </w:p>
          <w:p w14:paraId="1836750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Інструменти та обладнання: сучасні універсальні інформаційні системи та програмні продукти, що застосовуються в соціальній сфері та в сфері наукового дослідження.</w:t>
            </w:r>
          </w:p>
        </w:tc>
      </w:tr>
      <w:tr w:rsidR="00F1000E" w:rsidRPr="008D2A55" w14:paraId="299F973E" w14:textId="77777777">
        <w:trPr>
          <w:trHeight w:val="1932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B4F4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86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 xml:space="preserve">Орієнтація освітньої </w:t>
            </w:r>
            <w:r w:rsidRPr="008D2A55">
              <w:rPr>
                <w:b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64D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Освітньо-професійна програма академічної та прикладної спрямованості.</w:t>
            </w:r>
          </w:p>
          <w:p w14:paraId="0504E84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ОПП ґрунтується на теоретичній підготовці, включає практичний компонент, спирається на новітні дослідження і провідний професійний досвід у галузі соціальної роботи; має дослідн</w:t>
            </w:r>
            <w:r w:rsidRPr="008D2A55">
              <w:rPr>
                <w:color w:val="000000"/>
                <w:sz w:val="24"/>
                <w:szCs w:val="24"/>
              </w:rPr>
              <w:t>ицький компонент у форматі кваліфікаційної</w:t>
            </w:r>
          </w:p>
          <w:p w14:paraId="28503F7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роботи.</w:t>
            </w:r>
          </w:p>
        </w:tc>
      </w:tr>
      <w:tr w:rsidR="00F1000E" w:rsidRPr="008D2A55" w14:paraId="70D0C3F1" w14:textId="77777777">
        <w:trPr>
          <w:trHeight w:val="1655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E54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117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  <w:tab w:val="left" w:pos="1443"/>
                <w:tab w:val="left" w:pos="2618"/>
                <w:tab w:val="left" w:pos="2743"/>
                <w:tab w:val="left" w:pos="3759"/>
                <w:tab w:val="left" w:pos="4019"/>
                <w:tab w:val="left" w:pos="5385"/>
                <w:tab w:val="left" w:pos="5450"/>
                <w:tab w:val="left" w:pos="6431"/>
              </w:tabs>
              <w:ind w:left="107" w:right="93" w:firstLine="36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Забезпечення прав, потреб та інтересів людини як найвищої соціальної</w:t>
            </w:r>
            <w:r w:rsidRPr="008D2A55">
              <w:rPr>
                <w:color w:val="000000"/>
                <w:sz w:val="24"/>
                <w:szCs w:val="24"/>
              </w:rPr>
              <w:tab/>
            </w:r>
            <w:r w:rsidRPr="008D2A55">
              <w:rPr>
                <w:color w:val="000000"/>
                <w:sz w:val="24"/>
                <w:szCs w:val="24"/>
              </w:rPr>
              <w:tab/>
              <w:t>цінності;</w:t>
            </w:r>
            <w:r w:rsidRPr="008D2A55">
              <w:rPr>
                <w:color w:val="000000"/>
                <w:sz w:val="24"/>
                <w:szCs w:val="24"/>
              </w:rPr>
              <w:tab/>
              <w:t>втілення</w:t>
            </w:r>
            <w:r w:rsidRPr="008D2A55">
              <w:rPr>
                <w:color w:val="000000"/>
                <w:sz w:val="24"/>
                <w:szCs w:val="24"/>
              </w:rPr>
              <w:tab/>
              <w:t>інноваційних</w:t>
            </w:r>
            <w:r w:rsidRPr="008D2A55">
              <w:rPr>
                <w:color w:val="000000"/>
                <w:sz w:val="24"/>
                <w:szCs w:val="24"/>
              </w:rPr>
              <w:tab/>
              <w:t>методів</w:t>
            </w:r>
            <w:r w:rsidRPr="008D2A55">
              <w:rPr>
                <w:color w:val="000000"/>
                <w:sz w:val="24"/>
                <w:szCs w:val="24"/>
              </w:rPr>
              <w:tab/>
              <w:t xml:space="preserve">і технологій соціальної роботи; управління </w:t>
            </w:r>
            <w:r w:rsidRPr="008D2A55">
              <w:rPr>
                <w:color w:val="000000"/>
                <w:sz w:val="24"/>
                <w:szCs w:val="24"/>
              </w:rPr>
              <w:t>в соціальній сфері. Ключові слова: соціальна робота, соціальне управління в громаді,</w:t>
            </w:r>
            <w:r w:rsidRPr="008D2A55">
              <w:rPr>
                <w:color w:val="000000"/>
                <w:sz w:val="24"/>
                <w:szCs w:val="24"/>
              </w:rPr>
              <w:tab/>
              <w:t>соціальний</w:t>
            </w:r>
            <w:r w:rsidRPr="008D2A55">
              <w:rPr>
                <w:color w:val="000000"/>
                <w:sz w:val="24"/>
                <w:szCs w:val="24"/>
              </w:rPr>
              <w:tab/>
            </w:r>
            <w:r w:rsidRPr="008D2A55">
              <w:rPr>
                <w:color w:val="000000"/>
                <w:sz w:val="24"/>
                <w:szCs w:val="24"/>
              </w:rPr>
              <w:tab/>
              <w:t>добробут</w:t>
            </w:r>
            <w:r w:rsidRPr="008D2A55">
              <w:rPr>
                <w:color w:val="000000"/>
                <w:sz w:val="24"/>
                <w:szCs w:val="24"/>
              </w:rPr>
              <w:tab/>
            </w:r>
            <w:r w:rsidRPr="008D2A55">
              <w:rPr>
                <w:color w:val="000000"/>
                <w:sz w:val="24"/>
                <w:szCs w:val="24"/>
              </w:rPr>
              <w:tab/>
              <w:t>населення,</w:t>
            </w:r>
            <w:r w:rsidRPr="008D2A55">
              <w:rPr>
                <w:color w:val="000000"/>
                <w:sz w:val="24"/>
                <w:szCs w:val="24"/>
              </w:rPr>
              <w:tab/>
            </w:r>
            <w:r w:rsidRPr="008D2A55">
              <w:rPr>
                <w:color w:val="000000"/>
                <w:sz w:val="24"/>
                <w:szCs w:val="24"/>
              </w:rPr>
              <w:tab/>
              <w:t>технології соціальної роботи.</w:t>
            </w:r>
          </w:p>
        </w:tc>
      </w:tr>
      <w:tr w:rsidR="00F1000E" w:rsidRPr="008D2A55" w14:paraId="45F68189" w14:textId="77777777">
        <w:trPr>
          <w:trHeight w:val="414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D9D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41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Особливості освітньої програми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7703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Всебічна підготовка здобувачів до професійної діяльності на основі синергії теоретичних знань і практичного досвіду, побудованій на засадах активного, партнерського навчання, міждисциплінарного підходу; створення можливостей для набуття універсальних та пр</w:t>
            </w:r>
            <w:r w:rsidRPr="008D2A55">
              <w:rPr>
                <w:color w:val="000000"/>
                <w:sz w:val="24"/>
                <w:szCs w:val="24"/>
              </w:rPr>
              <w:t>офесійних компетентностей; підготовка ефективного управлінця соціальної сфери, здатного мислити творчо, діяти проактивно, готового приймати рішення в умовах соціальних трансформацій.</w:t>
            </w:r>
          </w:p>
          <w:p w14:paraId="4B08B6A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Можливості для індивідуальної траєкторії розвитку майбутнього фахівця </w:t>
            </w:r>
            <w:r w:rsidRPr="008D2A55">
              <w:rPr>
                <w:color w:val="000000"/>
                <w:sz w:val="24"/>
                <w:szCs w:val="24"/>
              </w:rPr>
              <w:t>(право вибору дисциплін, проходження професійної практики в закладі за вибором студента, поєднання здобуття фахової освіти з фаховою трудовою діяльністю.</w:t>
            </w:r>
          </w:p>
          <w:p w14:paraId="285452B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0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Участь студентів у міжнародних проектах і закордонних програмах обміну.</w:t>
            </w:r>
          </w:p>
        </w:tc>
      </w:tr>
      <w:tr w:rsidR="00F1000E" w:rsidRPr="008D2A55" w14:paraId="16DCE80D" w14:textId="77777777">
        <w:trPr>
          <w:trHeight w:val="489"/>
        </w:trPr>
        <w:tc>
          <w:tcPr>
            <w:tcW w:w="9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480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4. Придатність випускників до</w:t>
            </w:r>
            <w:r w:rsidRPr="008D2A55">
              <w:rPr>
                <w:b/>
                <w:color w:val="000000"/>
                <w:sz w:val="24"/>
                <w:szCs w:val="24"/>
              </w:rPr>
              <w:t xml:space="preserve"> працевлаштування та подальшого навчання</w:t>
            </w:r>
          </w:p>
        </w:tc>
      </w:tr>
      <w:tr w:rsidR="00F1000E" w:rsidRPr="008D2A55" w14:paraId="2307BB78" w14:textId="77777777">
        <w:trPr>
          <w:trHeight w:val="1104"/>
        </w:trPr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FF9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4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Придатність випускників до працевлаштування</w:t>
            </w:r>
          </w:p>
        </w:tc>
        <w:tc>
          <w:tcPr>
            <w:tcW w:w="6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CE32" w14:textId="77777777" w:rsidR="00F1000E" w:rsidRPr="008D2A55" w:rsidRDefault="00326AEC" w:rsidP="00327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Фахівець підготовлений до роботи в галузі 23 «Соціальна робота» відповідно до Національного класифікатора видів економічної діяльності ДК 009:2010:</w:t>
            </w:r>
          </w:p>
          <w:p w14:paraId="1376308E" w14:textId="77777777" w:rsidR="00F1000E" w:rsidRPr="008D2A55" w:rsidRDefault="00326AEC">
            <w:pPr>
              <w:ind w:left="107" w:right="177" w:firstLine="33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2446.2 – Професіонали </w:t>
            </w:r>
            <w:r w:rsidRPr="008D2A55">
              <w:rPr>
                <w:sz w:val="24"/>
                <w:szCs w:val="24"/>
              </w:rPr>
              <w:t>в галузі соціального захисту населення</w:t>
            </w:r>
          </w:p>
          <w:p w14:paraId="383169A4" w14:textId="77777777" w:rsidR="00F1000E" w:rsidRPr="008D2A55" w:rsidRDefault="00326AEC">
            <w:pPr>
              <w:ind w:left="141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Фахівець із соціальної роботи</w:t>
            </w:r>
          </w:p>
          <w:p w14:paraId="5AAE78F1" w14:textId="77777777" w:rsidR="00F1000E" w:rsidRPr="008D2A55" w:rsidRDefault="00326AEC">
            <w:pPr>
              <w:ind w:left="107" w:firstLine="33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Фахівець (з допомоги неблагополучним родинам, грошової допомоги дітям і т. ін.)</w:t>
            </w:r>
          </w:p>
          <w:p w14:paraId="72629083" w14:textId="77777777" w:rsidR="00F1000E" w:rsidRPr="008D2A55" w:rsidRDefault="00326AEC">
            <w:pPr>
              <w:ind w:left="141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Фахівець-організатор соціально-побутового обслуговування Фахівець із соціальної допомоги вдома</w:t>
            </w:r>
          </w:p>
          <w:p w14:paraId="4A4EDF0F" w14:textId="77777777" w:rsidR="00F1000E" w:rsidRPr="008D2A55" w:rsidRDefault="00326AEC">
            <w:pPr>
              <w:ind w:left="141" w:right="4159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Соціальний п</w:t>
            </w:r>
            <w:r w:rsidRPr="008D2A55">
              <w:rPr>
                <w:sz w:val="24"/>
                <w:szCs w:val="24"/>
              </w:rPr>
              <w:t>рацівник Соціальний аудитор</w:t>
            </w:r>
          </w:p>
          <w:p w14:paraId="4ED02AD3" w14:textId="77777777" w:rsidR="00F1000E" w:rsidRPr="008D2A55" w:rsidRDefault="00326AEC">
            <w:pPr>
              <w:ind w:left="141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Вихователь виправно-трудового закладу</w:t>
            </w:r>
          </w:p>
        </w:tc>
      </w:tr>
      <w:tr w:rsidR="00F1000E" w:rsidRPr="008D2A55" w14:paraId="57C062D9" w14:textId="77777777">
        <w:trPr>
          <w:trHeight w:val="2761"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FA3C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A606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A9CF11B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F1000E" w:rsidRPr="008D2A55">
          <w:pgSz w:w="11920" w:h="16850"/>
          <w:pgMar w:top="1133" w:right="850" w:bottom="1133" w:left="1417" w:header="722" w:footer="0" w:gutter="0"/>
          <w:cols w:space="720"/>
        </w:sectPr>
      </w:pPr>
    </w:p>
    <w:p w14:paraId="41DA5D38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</w:p>
    <w:tbl>
      <w:tblPr>
        <w:tblStyle w:val="afff2"/>
        <w:tblW w:w="987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526"/>
        <w:gridCol w:w="3001"/>
        <w:gridCol w:w="3083"/>
      </w:tblGrid>
      <w:tr w:rsidR="00F1000E" w:rsidRPr="008D2A55" w14:paraId="324514A9" w14:textId="77777777">
        <w:trPr>
          <w:trHeight w:val="8832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00F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D27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Наглядач за умовно засудженими</w:t>
            </w:r>
          </w:p>
          <w:p w14:paraId="60938EE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3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2412.2 – Професіонали в галузі праці та зайнятості Аналітик у сфері професійної зайнятості</w:t>
            </w:r>
          </w:p>
          <w:p w14:paraId="17DEF69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3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Експерт з регулювання соціально-трудових </w:t>
            </w:r>
            <w:r w:rsidRPr="008D2A55">
              <w:rPr>
                <w:color w:val="000000"/>
                <w:sz w:val="24"/>
                <w:szCs w:val="24"/>
              </w:rPr>
              <w:t>відносин Експерт із соціальної відповідальності</w:t>
            </w:r>
          </w:p>
          <w:p w14:paraId="5FA5AB5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32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Фахівець з питань зайнятості (хедхантер) Фахівець з профорієнтації</w:t>
            </w:r>
          </w:p>
          <w:p w14:paraId="71AABE7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32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2419.3 – Професіонали державної служби Державний соціальний інспектор</w:t>
            </w:r>
          </w:p>
          <w:p w14:paraId="3E5A766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32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2340 – Вчителі закладів спеціальної освіти Педагог соціальний</w:t>
            </w:r>
          </w:p>
          <w:p w14:paraId="2F7C77A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73" w:firstLine="33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1210.1 – </w:t>
            </w:r>
            <w:r w:rsidRPr="008D2A55">
              <w:rPr>
                <w:color w:val="000000"/>
                <w:sz w:val="24"/>
                <w:szCs w:val="24"/>
              </w:rPr>
              <w:t>Керівники підприємств, установ та організацій Керівник (начальник) установи соціального захисту населення</w:t>
            </w:r>
          </w:p>
          <w:p w14:paraId="55060FC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3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1229.3 – Керівні працівники апарату місцевих органів державної влади</w:t>
            </w:r>
          </w:p>
          <w:p w14:paraId="649889F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32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Головний державний соціальний інспектор Директор центру соціальних служб</w:t>
            </w:r>
          </w:p>
          <w:p w14:paraId="4AF2349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73" w:firstLine="33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1229.7 –</w:t>
            </w:r>
            <w:r w:rsidRPr="008D2A55">
              <w:rPr>
                <w:color w:val="000000"/>
                <w:sz w:val="24"/>
                <w:szCs w:val="24"/>
              </w:rPr>
              <w:t xml:space="preserve"> Керівники інших основних підрозділів в інших сферах діяльності</w:t>
            </w:r>
          </w:p>
          <w:p w14:paraId="48D8F0A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3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Начальник центру (психологічного забезпечення, соціально- трудової реабілітації дорослих, з надання соціальних послуг тощо)</w:t>
            </w:r>
          </w:p>
          <w:p w14:paraId="4595286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3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1232 – Керівники підрозділів кадрів і соціально-трудових відносин</w:t>
            </w:r>
          </w:p>
          <w:p w14:paraId="063C13A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Начальник відділу соціального розвитку</w:t>
            </w:r>
          </w:p>
          <w:p w14:paraId="49CA701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73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1483 – Менеджери (управителі) у соціальній сфері Соціальний менеджер</w:t>
            </w:r>
          </w:p>
          <w:p w14:paraId="763A0ED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73" w:firstLine="33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1496 – Менеджери (управителі) із соціальної та корпоративної відповідальності</w:t>
            </w:r>
          </w:p>
          <w:p w14:paraId="2C57758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33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Менеджер (управитель) із соціальної та корпоративної відповідальності</w:t>
            </w:r>
          </w:p>
        </w:tc>
      </w:tr>
      <w:tr w:rsidR="00F1000E" w:rsidRPr="008D2A55" w14:paraId="5444D018" w14:textId="77777777">
        <w:trPr>
          <w:trHeight w:val="1379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675F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Подальше навчання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7F45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Магістр з </w:t>
            </w:r>
            <w:r w:rsidRPr="008D2A55">
              <w:rPr>
                <w:sz w:val="24"/>
                <w:szCs w:val="24"/>
              </w:rPr>
              <w:t>соціальної роботи</w:t>
            </w:r>
            <w:r w:rsidRPr="008D2A55">
              <w:rPr>
                <w:color w:val="000000"/>
                <w:sz w:val="24"/>
                <w:szCs w:val="24"/>
              </w:rPr>
              <w:t xml:space="preserve"> має право продовжити навчання на третьому (освітньо-науковому) рівні вищої освіти (8 рівень НРК, третій цикл FQ-EHEA, 8 рівень EQF-LLL) та набувати додаткові кваліфікації в системі післядипломної освіти та </w:t>
            </w:r>
            <w:r w:rsidRPr="008D2A55">
              <w:rPr>
                <w:color w:val="000000"/>
                <w:sz w:val="24"/>
                <w:szCs w:val="24"/>
              </w:rPr>
              <w:t>освіти дорослих</w:t>
            </w:r>
          </w:p>
        </w:tc>
      </w:tr>
      <w:tr w:rsidR="00F1000E" w:rsidRPr="008D2A55" w14:paraId="6271E093" w14:textId="77777777">
        <w:trPr>
          <w:trHeight w:val="275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0E8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3"/>
              <w:jc w:val="right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AE4E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Викладання та оцінювання</w:t>
            </w: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D50C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1000E" w:rsidRPr="008D2A55" w14:paraId="1A152852" w14:textId="77777777">
        <w:trPr>
          <w:trHeight w:val="3864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5D4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Викладання та навчання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3C8D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i/>
                <w:color w:val="000000"/>
                <w:sz w:val="24"/>
                <w:szCs w:val="24"/>
              </w:rPr>
              <w:t xml:space="preserve">Основні методи та технології навчання, передбачені програмою </w:t>
            </w:r>
            <w:r w:rsidRPr="008D2A55">
              <w:rPr>
                <w:color w:val="000000"/>
                <w:sz w:val="24"/>
                <w:szCs w:val="24"/>
              </w:rPr>
              <w:t xml:space="preserve">(студентсько-центроване навчання (student- centered education), самонавчання, проблемно-орієнтоване навчання, навчання, </w:t>
            </w:r>
            <w:r w:rsidRPr="008D2A55">
              <w:rPr>
                <w:color w:val="000000"/>
                <w:sz w:val="24"/>
                <w:szCs w:val="24"/>
              </w:rPr>
              <w:t>орієнтоване на вихід (output-onented study programme), компетентнісний підхід (competence-based approach), навчання, орієнтоване на результати (result-based education) тощо.</w:t>
            </w:r>
          </w:p>
          <w:p w14:paraId="45DC3FA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Основні підходи в організації освітнього процесу – гуманістична спрямованість, сту</w:t>
            </w:r>
            <w:r w:rsidRPr="008D2A55">
              <w:rPr>
                <w:color w:val="000000"/>
                <w:sz w:val="24"/>
                <w:szCs w:val="24"/>
              </w:rPr>
              <w:t>дентоцентризм, системність, технологічність, дискретність.</w:t>
            </w:r>
          </w:p>
          <w:p w14:paraId="2D831DA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Основні види занять: лекції, семінари, практичні заняття в малих групах, самостійна робота, консультації з викладачами, розробка фахових проектів, науково-дослідна робота студента  (підготовка  кур</w:t>
            </w:r>
            <w:r w:rsidRPr="008D2A55">
              <w:rPr>
                <w:color w:val="000000"/>
                <w:sz w:val="24"/>
                <w:szCs w:val="24"/>
              </w:rPr>
              <w:t>сових  та  дипломних  робіт,</w:t>
            </w:r>
          </w:p>
        </w:tc>
      </w:tr>
    </w:tbl>
    <w:p w14:paraId="38B8A26A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F1000E" w:rsidRPr="008D2A55">
          <w:pgSz w:w="11920" w:h="16850"/>
          <w:pgMar w:top="1133" w:right="850" w:bottom="1133" w:left="1417" w:header="722" w:footer="0" w:gutter="0"/>
          <w:cols w:space="720"/>
        </w:sectPr>
      </w:pPr>
    </w:p>
    <w:p w14:paraId="1E3B8112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</w:p>
    <w:tbl>
      <w:tblPr>
        <w:tblStyle w:val="afff3"/>
        <w:tblW w:w="9874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"/>
        <w:gridCol w:w="995"/>
        <w:gridCol w:w="646"/>
        <w:gridCol w:w="2929"/>
        <w:gridCol w:w="3035"/>
      </w:tblGrid>
      <w:tr w:rsidR="00F1000E" w:rsidRPr="008D2A55" w14:paraId="697EB9D3" w14:textId="77777777">
        <w:trPr>
          <w:trHeight w:val="552"/>
        </w:trPr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34AB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D4C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4"/>
                <w:tab w:val="left" w:pos="2539"/>
                <w:tab w:val="left" w:pos="3540"/>
                <w:tab w:val="left" w:pos="4413"/>
                <w:tab w:val="left" w:pos="4729"/>
                <w:tab w:val="left" w:pos="5758"/>
              </w:tabs>
              <w:ind w:left="106" w:right="102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написання</w:t>
            </w:r>
            <w:r w:rsidRPr="008D2A55">
              <w:rPr>
                <w:color w:val="000000"/>
                <w:sz w:val="24"/>
                <w:szCs w:val="24"/>
              </w:rPr>
              <w:tab/>
              <w:t>наукових</w:t>
            </w:r>
            <w:r w:rsidRPr="008D2A55">
              <w:rPr>
                <w:color w:val="000000"/>
                <w:sz w:val="24"/>
                <w:szCs w:val="24"/>
              </w:rPr>
              <w:tab/>
              <w:t>статей),</w:t>
            </w:r>
            <w:r w:rsidRPr="008D2A55">
              <w:rPr>
                <w:color w:val="000000"/>
                <w:sz w:val="24"/>
                <w:szCs w:val="24"/>
              </w:rPr>
              <w:tab/>
              <w:t>участь</w:t>
            </w:r>
            <w:r w:rsidRPr="008D2A55">
              <w:rPr>
                <w:color w:val="000000"/>
                <w:sz w:val="24"/>
                <w:szCs w:val="24"/>
              </w:rPr>
              <w:tab/>
              <w:t>в</w:t>
            </w:r>
            <w:r w:rsidRPr="008D2A55">
              <w:rPr>
                <w:color w:val="000000"/>
                <w:sz w:val="24"/>
                <w:szCs w:val="24"/>
              </w:rPr>
              <w:tab/>
              <w:t>круглих</w:t>
            </w:r>
            <w:r w:rsidRPr="008D2A55">
              <w:rPr>
                <w:color w:val="000000"/>
                <w:sz w:val="24"/>
                <w:szCs w:val="24"/>
              </w:rPr>
              <w:tab/>
              <w:t>столах, науково-практичних семінарах, студентських конференціях.</w:t>
            </w:r>
          </w:p>
        </w:tc>
      </w:tr>
      <w:tr w:rsidR="00F1000E" w:rsidRPr="008D2A55" w14:paraId="0A512B47" w14:textId="77777777">
        <w:trPr>
          <w:trHeight w:val="1103"/>
        </w:trPr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CF6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Оцінювання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B1D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5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Усні та письмові екзамени, поточний, семестровий, підсумковий контроль, контрольні </w:t>
            </w:r>
            <w:r w:rsidRPr="008D2A55">
              <w:rPr>
                <w:color w:val="000000"/>
                <w:sz w:val="24"/>
                <w:szCs w:val="24"/>
              </w:rPr>
              <w:t>роботи, практика, есе, презентації, тези, описові, аналітичні та наукові статті, курсові та магістерські проекти</w:t>
            </w:r>
          </w:p>
        </w:tc>
      </w:tr>
      <w:tr w:rsidR="00F1000E" w:rsidRPr="008D2A55" w14:paraId="35627AC4" w14:textId="77777777">
        <w:trPr>
          <w:trHeight w:val="275"/>
        </w:trPr>
        <w:tc>
          <w:tcPr>
            <w:tcW w:w="3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FAE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2"/>
              <w:jc w:val="right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7D5B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right="-15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Програмні компетентності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B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9B8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1000E" w:rsidRPr="008D2A55" w14:paraId="55E8D1B6" w14:textId="77777777">
        <w:trPr>
          <w:trHeight w:val="1105"/>
        </w:trPr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856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5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7605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Здатність розв’язувати складні задачі і проблеми у галузі соціальної роботи або у </w:t>
            </w:r>
            <w:r w:rsidRPr="008D2A55">
              <w:rPr>
                <w:color w:val="000000"/>
                <w:sz w:val="24"/>
                <w:szCs w:val="24"/>
              </w:rPr>
              <w:t>процесі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F1000E" w:rsidRPr="008D2A55" w14:paraId="32442701" w14:textId="77777777">
        <w:trPr>
          <w:trHeight w:val="275"/>
        </w:trPr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20B9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Загальні компетенції</w:t>
            </w:r>
          </w:p>
        </w:tc>
      </w:tr>
      <w:tr w:rsidR="00F1000E" w:rsidRPr="008D2A55" w14:paraId="71E0EB3E" w14:textId="77777777">
        <w:trPr>
          <w:trHeight w:val="27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283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40B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ЗК 1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513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абстрактного мислення, аналізу та синтезу.</w:t>
            </w:r>
          </w:p>
        </w:tc>
      </w:tr>
      <w:tr w:rsidR="00F1000E" w:rsidRPr="008D2A55" w14:paraId="7B0E4FDA" w14:textId="77777777">
        <w:trPr>
          <w:trHeight w:val="27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AD5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101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ЗК 2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9DC8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Здатність розробляти і управляти </w:t>
            </w:r>
            <w:r w:rsidRPr="008D2A55">
              <w:rPr>
                <w:color w:val="000000"/>
                <w:sz w:val="24"/>
                <w:szCs w:val="24"/>
              </w:rPr>
              <w:t>проектами.</w:t>
            </w:r>
          </w:p>
        </w:tc>
      </w:tr>
      <w:tr w:rsidR="00F1000E" w:rsidRPr="008D2A55" w14:paraId="40978BFF" w14:textId="77777777">
        <w:trPr>
          <w:trHeight w:val="276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677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111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ЗК 3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C05C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оцінювати та забезпечувати якість виконуваних робіт.</w:t>
            </w:r>
          </w:p>
        </w:tc>
      </w:tr>
      <w:tr w:rsidR="00F1000E" w:rsidRPr="008D2A55" w14:paraId="660A645F" w14:textId="77777777">
        <w:trPr>
          <w:trHeight w:val="27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9F8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315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ЗК 4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CA4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спілкуватися іноземною мовою.</w:t>
            </w:r>
          </w:p>
        </w:tc>
      </w:tr>
      <w:tr w:rsidR="00F1000E" w:rsidRPr="008D2A55" w14:paraId="337FC65D" w14:textId="77777777">
        <w:trPr>
          <w:trHeight w:val="27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906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60EA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ЗК 5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D9FF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проведення досліджень на відповідному рівні.</w:t>
            </w:r>
          </w:p>
        </w:tc>
      </w:tr>
      <w:tr w:rsidR="00F1000E" w:rsidRPr="008D2A55" w14:paraId="2E12D1CD" w14:textId="77777777">
        <w:trPr>
          <w:trHeight w:val="277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9B7A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46C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ЗК 6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D97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виявляти ініціативу та підприємливість.</w:t>
            </w:r>
          </w:p>
        </w:tc>
      </w:tr>
      <w:tr w:rsidR="00F1000E" w:rsidRPr="008D2A55" w14:paraId="59B3C52D" w14:textId="77777777">
        <w:trPr>
          <w:trHeight w:val="27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784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DBDE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ЗК 7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B0F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адаптації та дії в новій ситуації.</w:t>
            </w:r>
          </w:p>
        </w:tc>
      </w:tr>
      <w:tr w:rsidR="00F1000E" w:rsidRPr="008D2A55" w14:paraId="7C02F7D7" w14:textId="77777777">
        <w:trPr>
          <w:trHeight w:val="27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3A4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4A9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ЗК 8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A2A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генерувати нові ідеї (креативність).</w:t>
            </w:r>
          </w:p>
        </w:tc>
      </w:tr>
      <w:tr w:rsidR="00F1000E" w:rsidRPr="008D2A55" w14:paraId="5C60382E" w14:textId="77777777">
        <w:trPr>
          <w:trHeight w:val="27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EEE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570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ЗК 9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815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Навички міжособистісної взаємодії.</w:t>
            </w:r>
          </w:p>
        </w:tc>
      </w:tr>
      <w:tr w:rsidR="00F1000E" w:rsidRPr="008D2A55" w14:paraId="6831894B" w14:textId="77777777">
        <w:trPr>
          <w:trHeight w:val="275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186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CDA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ЗК 10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B1E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працювати в команді.</w:t>
            </w:r>
          </w:p>
        </w:tc>
      </w:tr>
      <w:tr w:rsidR="00F1000E" w:rsidRPr="008D2A55" w14:paraId="1F9CFA26" w14:textId="77777777">
        <w:trPr>
          <w:trHeight w:val="275"/>
        </w:trPr>
        <w:tc>
          <w:tcPr>
            <w:tcW w:w="9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E51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Фахові компетентності (ФК)</w:t>
            </w:r>
          </w:p>
        </w:tc>
      </w:tr>
      <w:tr w:rsidR="00F1000E" w:rsidRPr="008D2A55" w14:paraId="73A73A24" w14:textId="77777777">
        <w:trPr>
          <w:trHeight w:val="110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3B0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505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1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CAE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4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розуміння та використання сучасних теорій, методологій і методів соціальних та інших наук, у тому числі методи математичної статистики та кількісні соціологічні методи, стосовно завдань фундаментальних і прикладних досліджень у галузі соціальн</w:t>
            </w:r>
            <w:r w:rsidRPr="008D2A55">
              <w:rPr>
                <w:color w:val="000000"/>
                <w:sz w:val="24"/>
                <w:szCs w:val="24"/>
              </w:rPr>
              <w:t>ої роботи</w:t>
            </w:r>
          </w:p>
        </w:tc>
      </w:tr>
      <w:tr w:rsidR="00F1000E" w:rsidRPr="008D2A55" w14:paraId="484E9EA2" w14:textId="77777777">
        <w:trPr>
          <w:trHeight w:val="551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791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D3C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2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29B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виявлення соціально значимих проблем і факторів досягнення соціального благополуччя різних груп населення</w:t>
            </w:r>
          </w:p>
        </w:tc>
      </w:tr>
      <w:tr w:rsidR="00F1000E" w:rsidRPr="008D2A55" w14:paraId="37C26787" w14:textId="77777777">
        <w:trPr>
          <w:trHeight w:val="551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936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AFF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3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4C4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професійно діагностувати, прогнозувати, проектувати та моделювати соціальні ситуації</w:t>
            </w:r>
          </w:p>
        </w:tc>
      </w:tr>
      <w:tr w:rsidR="00F1000E" w:rsidRPr="008D2A55" w14:paraId="4FBCADDA" w14:textId="77777777">
        <w:trPr>
          <w:trHeight w:val="551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A80E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10F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4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99C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6"/>
              </w:tabs>
              <w:ind w:left="107" w:right="105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Здатність </w:t>
            </w:r>
            <w:r w:rsidRPr="008D2A55">
              <w:rPr>
                <w:color w:val="000000"/>
                <w:sz w:val="24"/>
                <w:szCs w:val="24"/>
              </w:rPr>
              <w:t>до впровадження методів і технологій</w:t>
            </w:r>
            <w:r w:rsidRPr="008D2A55">
              <w:rPr>
                <w:color w:val="000000"/>
                <w:sz w:val="24"/>
                <w:szCs w:val="24"/>
              </w:rPr>
              <w:tab/>
              <w:t>інноваційного практикування та управління в системі соціальної роботи</w:t>
            </w:r>
          </w:p>
        </w:tc>
      </w:tr>
      <w:tr w:rsidR="00F1000E" w:rsidRPr="008D2A55" w14:paraId="74B77E45" w14:textId="77777777">
        <w:trPr>
          <w:trHeight w:val="1102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6B8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B9A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5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A7B4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4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Здатність спілкуватися з представниками інших професійних груп різного рівня (експертами з інших галузей/видів економічної діяльності), </w:t>
            </w:r>
            <w:r w:rsidRPr="008D2A55">
              <w:rPr>
                <w:color w:val="000000"/>
                <w:sz w:val="24"/>
                <w:szCs w:val="24"/>
              </w:rPr>
              <w:t>налагоджувати взаємодію державних, громадських і комерційних організацій на підґрунті соціального партнерства</w:t>
            </w:r>
          </w:p>
        </w:tc>
      </w:tr>
      <w:tr w:rsidR="00F1000E" w:rsidRPr="008D2A55" w14:paraId="4826AB31" w14:textId="77777777">
        <w:trPr>
          <w:trHeight w:val="550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217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AA9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6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82C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оцінки процесу і результату професійної діяльності та якості соціальних послуг</w:t>
            </w:r>
          </w:p>
        </w:tc>
      </w:tr>
      <w:tr w:rsidR="00F1000E" w:rsidRPr="008D2A55" w14:paraId="648172EA" w14:textId="77777777">
        <w:trPr>
          <w:trHeight w:val="273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263E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F340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7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B3F8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професійної рефлексії</w:t>
            </w:r>
          </w:p>
        </w:tc>
      </w:tr>
      <w:tr w:rsidR="00F1000E" w:rsidRPr="008D2A55" w14:paraId="70B0FC87" w14:textId="77777777">
        <w:trPr>
          <w:trHeight w:val="554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2566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4EC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 xml:space="preserve">ФК </w:t>
            </w:r>
            <w:r w:rsidRPr="008D2A55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884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спільної діяльності та групової мотивації, фасилітації процесів прийняття групових рішень</w:t>
            </w:r>
          </w:p>
        </w:tc>
      </w:tr>
      <w:tr w:rsidR="00F1000E" w:rsidRPr="008D2A55" w14:paraId="4BE222E6" w14:textId="77777777">
        <w:trPr>
          <w:trHeight w:val="551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BBD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A14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9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80D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2"/>
                <w:tab w:val="left" w:pos="2443"/>
                <w:tab w:val="left" w:pos="3342"/>
                <w:tab w:val="left" w:pos="3757"/>
                <w:tab w:val="left" w:pos="4602"/>
                <w:tab w:val="left" w:pos="5760"/>
                <w:tab w:val="left" w:pos="6206"/>
                <w:tab w:val="left" w:pos="7278"/>
              </w:tabs>
              <w:ind w:left="107" w:right="10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</w:t>
            </w:r>
            <w:r w:rsidRPr="008D2A55">
              <w:rPr>
                <w:color w:val="000000"/>
                <w:sz w:val="24"/>
                <w:szCs w:val="24"/>
              </w:rPr>
              <w:tab/>
              <w:t>доводити</w:t>
            </w:r>
            <w:r w:rsidRPr="008D2A55">
              <w:rPr>
                <w:color w:val="000000"/>
                <w:sz w:val="24"/>
                <w:szCs w:val="24"/>
              </w:rPr>
              <w:tab/>
              <w:t>знання</w:t>
            </w:r>
            <w:r w:rsidRPr="008D2A55">
              <w:rPr>
                <w:color w:val="000000"/>
                <w:sz w:val="24"/>
                <w:szCs w:val="24"/>
              </w:rPr>
              <w:tab/>
              <w:t>та</w:t>
            </w:r>
            <w:r w:rsidRPr="008D2A55">
              <w:rPr>
                <w:color w:val="000000"/>
                <w:sz w:val="24"/>
                <w:szCs w:val="24"/>
              </w:rPr>
              <w:tab/>
              <w:t>власні</w:t>
            </w:r>
            <w:r w:rsidRPr="008D2A55">
              <w:rPr>
                <w:color w:val="000000"/>
                <w:sz w:val="24"/>
                <w:szCs w:val="24"/>
              </w:rPr>
              <w:tab/>
              <w:t>висновки</w:t>
            </w:r>
            <w:r w:rsidRPr="008D2A55">
              <w:rPr>
                <w:color w:val="000000"/>
                <w:sz w:val="24"/>
                <w:szCs w:val="24"/>
              </w:rPr>
              <w:tab/>
              <w:t>до</w:t>
            </w:r>
            <w:r w:rsidRPr="008D2A55">
              <w:rPr>
                <w:color w:val="000000"/>
                <w:sz w:val="24"/>
                <w:szCs w:val="24"/>
              </w:rPr>
              <w:tab/>
              <w:t>фахівців</w:t>
            </w:r>
            <w:r w:rsidRPr="008D2A55">
              <w:rPr>
                <w:color w:val="000000"/>
                <w:sz w:val="24"/>
                <w:szCs w:val="24"/>
              </w:rPr>
              <w:tab/>
              <w:t>та нефахівців.</w:t>
            </w:r>
          </w:p>
        </w:tc>
      </w:tr>
      <w:tr w:rsidR="00F1000E" w:rsidRPr="008D2A55" w14:paraId="45270A6B" w14:textId="77777777">
        <w:trPr>
          <w:trHeight w:val="551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1C23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5CBE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10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CD8D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виявляти ініціативу та підприємливість задля вирішення</w:t>
            </w:r>
            <w:r w:rsidRPr="008D2A55">
              <w:rPr>
                <w:color w:val="000000"/>
                <w:sz w:val="24"/>
                <w:szCs w:val="24"/>
              </w:rPr>
              <w:t xml:space="preserve"> соціальних проблем через упровадження соціальних інновацій.</w:t>
            </w:r>
          </w:p>
        </w:tc>
      </w:tr>
      <w:tr w:rsidR="00F1000E" w:rsidRPr="008D2A55" w14:paraId="54046D3D" w14:textId="77777777">
        <w:trPr>
          <w:trHeight w:val="550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76B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83F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11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C43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99"/>
                <w:tab w:val="left" w:pos="2445"/>
                <w:tab w:val="left" w:pos="3848"/>
                <w:tab w:val="left" w:pos="5359"/>
                <w:tab w:val="left" w:pos="5791"/>
                <w:tab w:val="left" w:pos="6543"/>
                <w:tab w:val="left" w:pos="7392"/>
              </w:tabs>
              <w:ind w:left="107" w:right="105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</w:t>
            </w:r>
            <w:r w:rsidRPr="008D2A55">
              <w:rPr>
                <w:color w:val="000000"/>
                <w:sz w:val="24"/>
                <w:szCs w:val="24"/>
              </w:rPr>
              <w:tab/>
              <w:t>виявляти</w:t>
            </w:r>
            <w:r w:rsidRPr="008D2A55">
              <w:rPr>
                <w:color w:val="000000"/>
                <w:sz w:val="24"/>
                <w:szCs w:val="24"/>
              </w:rPr>
              <w:tab/>
              <w:t>професійну</w:t>
            </w:r>
            <w:r w:rsidRPr="008D2A55">
              <w:rPr>
                <w:color w:val="000000"/>
                <w:sz w:val="24"/>
                <w:szCs w:val="24"/>
              </w:rPr>
              <w:tab/>
              <w:t>ідентичність</w:t>
            </w:r>
            <w:r w:rsidRPr="008D2A55">
              <w:rPr>
                <w:color w:val="000000"/>
                <w:sz w:val="24"/>
                <w:szCs w:val="24"/>
              </w:rPr>
              <w:tab/>
              <w:t>та</w:t>
            </w:r>
            <w:r w:rsidRPr="008D2A55">
              <w:rPr>
                <w:color w:val="000000"/>
                <w:sz w:val="24"/>
                <w:szCs w:val="24"/>
              </w:rPr>
              <w:tab/>
              <w:t>діяти</w:t>
            </w:r>
            <w:r w:rsidRPr="008D2A55">
              <w:rPr>
                <w:color w:val="000000"/>
                <w:sz w:val="24"/>
                <w:szCs w:val="24"/>
              </w:rPr>
              <w:tab/>
              <w:t>згідно</w:t>
            </w:r>
            <w:r w:rsidRPr="008D2A55">
              <w:rPr>
                <w:color w:val="000000"/>
                <w:sz w:val="24"/>
                <w:szCs w:val="24"/>
              </w:rPr>
              <w:tab/>
              <w:t>з цінностями соціальної роботи</w:t>
            </w:r>
          </w:p>
        </w:tc>
      </w:tr>
      <w:tr w:rsidR="00F1000E" w:rsidRPr="008D2A55" w14:paraId="11CEE9B8" w14:textId="77777777">
        <w:trPr>
          <w:trHeight w:val="826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F8F4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899F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12</w:t>
            </w:r>
          </w:p>
        </w:tc>
        <w:tc>
          <w:tcPr>
            <w:tcW w:w="7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812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5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Здатність до критичного оцінювання соціальних наслідків політики у сфері прав людини, </w:t>
            </w:r>
            <w:r w:rsidRPr="008D2A55">
              <w:rPr>
                <w:color w:val="000000"/>
                <w:sz w:val="24"/>
                <w:szCs w:val="24"/>
              </w:rPr>
              <w:t>соціальної інклюзії та сталого розвитку суспільства.</w:t>
            </w:r>
          </w:p>
        </w:tc>
      </w:tr>
    </w:tbl>
    <w:p w14:paraId="49E8EEB1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F1000E" w:rsidRPr="008D2A55">
          <w:pgSz w:w="11920" w:h="16850"/>
          <w:pgMar w:top="1133" w:right="850" w:bottom="1133" w:left="1417" w:header="722" w:footer="0" w:gutter="0"/>
          <w:cols w:space="720"/>
        </w:sectPr>
      </w:pPr>
    </w:p>
    <w:p w14:paraId="0819D4A5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</w:p>
    <w:tbl>
      <w:tblPr>
        <w:tblStyle w:val="afff4"/>
        <w:tblW w:w="988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851"/>
        <w:gridCol w:w="21"/>
        <w:gridCol w:w="1245"/>
        <w:gridCol w:w="3555"/>
        <w:gridCol w:w="2805"/>
      </w:tblGrid>
      <w:tr w:rsidR="00F1000E" w:rsidRPr="008D2A55" w14:paraId="5483CAB5" w14:textId="77777777">
        <w:trPr>
          <w:trHeight w:val="274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F775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FD5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13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464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формування позитивного іміджу професії, її статусу в суспільстві.</w:t>
            </w:r>
          </w:p>
        </w:tc>
      </w:tr>
      <w:tr w:rsidR="00F1000E" w:rsidRPr="008D2A55" w14:paraId="3A3ADD1C" w14:textId="77777777">
        <w:trPr>
          <w:trHeight w:val="274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6A3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B2EA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14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57E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розроблення, апробації та втілення соціальних проектів і технологій.</w:t>
            </w:r>
          </w:p>
        </w:tc>
      </w:tr>
      <w:tr w:rsidR="00F1000E" w:rsidRPr="008D2A55" w14:paraId="51D260D3" w14:textId="77777777">
        <w:trPr>
          <w:trHeight w:val="274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4AD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375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15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423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упроваджувати результати наукового пошуку в практичну діяльність.</w:t>
            </w:r>
          </w:p>
        </w:tc>
      </w:tr>
      <w:tr w:rsidR="00F1000E" w:rsidRPr="008D2A55" w14:paraId="2080BBED" w14:textId="77777777">
        <w:trPr>
          <w:trHeight w:val="274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954C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4F1E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16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5F4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ефективного менеджменту організації у сфері соціальної роботи.</w:t>
            </w:r>
          </w:p>
        </w:tc>
      </w:tr>
      <w:tr w:rsidR="00F1000E" w:rsidRPr="008D2A55" w14:paraId="68038B96" w14:textId="77777777">
        <w:trPr>
          <w:trHeight w:val="274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2F1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585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17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B84D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дотримання стандартів надання соціальних послуг, використання ресурсів.</w:t>
            </w:r>
          </w:p>
        </w:tc>
      </w:tr>
      <w:tr w:rsidR="00F1000E" w:rsidRPr="008D2A55" w14:paraId="4943B5B3" w14:textId="77777777">
        <w:trPr>
          <w:trHeight w:val="274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ED9C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6A6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 xml:space="preserve">ФК </w:t>
            </w:r>
            <w:r w:rsidRPr="008D2A55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CE3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2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оволодіння навичками самостійного опанування новими знаннями, використовуючи сучасні освітні та дослідницькі технології у соціальній сфері.</w:t>
            </w:r>
          </w:p>
        </w:tc>
      </w:tr>
      <w:tr w:rsidR="00F1000E" w:rsidRPr="008D2A55" w14:paraId="3422D5C4" w14:textId="77777777">
        <w:trPr>
          <w:trHeight w:val="274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63D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880A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19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C48D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до управління соціальними процесами в громаді</w:t>
            </w:r>
          </w:p>
        </w:tc>
      </w:tr>
      <w:tr w:rsidR="00F1000E" w:rsidRPr="008D2A55" w14:paraId="26A22EEC" w14:textId="77777777">
        <w:trPr>
          <w:trHeight w:val="274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977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3AE1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20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8E3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Здатність формувати кадрову </w:t>
            </w:r>
            <w:r w:rsidRPr="008D2A55">
              <w:rPr>
                <w:color w:val="000000"/>
                <w:sz w:val="24"/>
                <w:szCs w:val="24"/>
              </w:rPr>
              <w:t>політику соціальної служби,</w:t>
            </w:r>
          </w:p>
        </w:tc>
      </w:tr>
      <w:tr w:rsidR="00F1000E" w:rsidRPr="008D2A55" w14:paraId="270C3DED" w14:textId="77777777">
        <w:trPr>
          <w:trHeight w:val="274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E42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C26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21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77E1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управляти кадрами соціальних служб та організацій</w:t>
            </w:r>
          </w:p>
        </w:tc>
      </w:tr>
      <w:tr w:rsidR="00F1000E" w:rsidRPr="008D2A55" w14:paraId="79A2EB26" w14:textId="77777777">
        <w:trPr>
          <w:trHeight w:val="274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683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AEBE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22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182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надавати фахову консультацію працівникам соціальної сфери</w:t>
            </w:r>
          </w:p>
        </w:tc>
      </w:tr>
      <w:tr w:rsidR="00F1000E" w:rsidRPr="008D2A55" w14:paraId="383DA662" w14:textId="77777777">
        <w:trPr>
          <w:trHeight w:val="277"/>
        </w:trPr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1B5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F9A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ФК 23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564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Здатність представляти та просувати інтереси різних груп клієнтів</w:t>
            </w:r>
          </w:p>
        </w:tc>
      </w:tr>
      <w:tr w:rsidR="00F1000E" w:rsidRPr="008D2A55" w14:paraId="0D136B06" w14:textId="77777777">
        <w:trPr>
          <w:trHeight w:val="275"/>
        </w:trPr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D25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2"/>
              <w:jc w:val="right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648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010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1000E" w:rsidRPr="008D2A55" w14:paraId="16A9D7C8" w14:textId="77777777">
        <w:trPr>
          <w:trHeight w:val="55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D73D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1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9EF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Розв’язувати складні задачі і проблеми, що потребують оновлення й інтеграції знань в умовах неповної/недостатньої інформації та суперечливих вимог</w:t>
            </w:r>
          </w:p>
        </w:tc>
      </w:tr>
      <w:tr w:rsidR="00F1000E" w:rsidRPr="008D2A55" w14:paraId="093F4E87" w14:textId="77777777">
        <w:trPr>
          <w:trHeight w:val="82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7C9E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2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903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Критично оцінювати результати наукових досліджень і різні </w:t>
            </w:r>
            <w:r w:rsidRPr="008D2A55">
              <w:rPr>
                <w:color w:val="000000"/>
                <w:sz w:val="24"/>
                <w:szCs w:val="24"/>
              </w:rPr>
              <w:t>джерела знань про практики соціальної роботи, формулювати висновки та рекомендації щодо їх впровадження</w:t>
            </w:r>
          </w:p>
        </w:tc>
      </w:tr>
      <w:tr w:rsidR="00F1000E" w:rsidRPr="008D2A55" w14:paraId="5A6FF305" w14:textId="77777777">
        <w:trPr>
          <w:trHeight w:val="826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46C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3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BB01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Застосовувати іноземні джерела при виконанні завдань науково-дослідної та прикладної діяльності, висловлюватися іноземною мовою, як усно, так і </w:t>
            </w:r>
            <w:r w:rsidRPr="008D2A55">
              <w:rPr>
                <w:color w:val="000000"/>
                <w:sz w:val="24"/>
                <w:szCs w:val="24"/>
              </w:rPr>
              <w:t>письмово</w:t>
            </w:r>
          </w:p>
        </w:tc>
      </w:tr>
      <w:tr w:rsidR="00F1000E" w:rsidRPr="008D2A55" w14:paraId="65F2E753" w14:textId="77777777">
        <w:trPr>
          <w:trHeight w:val="55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E04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4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AFF5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Показувати глибинне знання та системне розуміння теоретичних концепцій, як із галузі соціальної роботи, так і з інших галузей соціогуманітарних наук</w:t>
            </w:r>
          </w:p>
        </w:tc>
      </w:tr>
      <w:tr w:rsidR="00F1000E" w:rsidRPr="008D2A55" w14:paraId="1D5A0202" w14:textId="77777777">
        <w:trPr>
          <w:trHeight w:val="27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4DD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5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51B0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Збирати та здійснювати кількісний і якісний аналіз емпіричних даних</w:t>
            </w:r>
          </w:p>
        </w:tc>
      </w:tr>
      <w:tr w:rsidR="00F1000E" w:rsidRPr="008D2A55" w14:paraId="750DBAFB" w14:textId="77777777">
        <w:trPr>
          <w:trHeight w:val="82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B7F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6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CF27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90"/>
              <w:jc w:val="both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Самостійно й автономно знаходити інформацію необхідну для професійного зростання, опановувати її, засвоювати та продукувати нові знання, розвивати професійні навички та якості</w:t>
            </w:r>
          </w:p>
        </w:tc>
      </w:tr>
      <w:tr w:rsidR="00F1000E" w:rsidRPr="008D2A55" w14:paraId="59576FB1" w14:textId="77777777">
        <w:trPr>
          <w:trHeight w:val="55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B188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7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9023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Застосовувати загальне та спеціалізоване програмне забезпечення для </w:t>
            </w:r>
            <w:r w:rsidRPr="008D2A55">
              <w:rPr>
                <w:color w:val="000000"/>
                <w:sz w:val="24"/>
                <w:szCs w:val="24"/>
              </w:rPr>
              <w:t>вирішення професійних задач та здійснення наукового дослідження</w:t>
            </w:r>
          </w:p>
        </w:tc>
      </w:tr>
      <w:tr w:rsidR="00F1000E" w:rsidRPr="008D2A55" w14:paraId="55F97FEE" w14:textId="77777777">
        <w:trPr>
          <w:trHeight w:val="274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C67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8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DC6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Автономно приймати рішення в складних і непередбачуваних ситуаціях</w:t>
            </w:r>
          </w:p>
        </w:tc>
      </w:tr>
      <w:tr w:rsidR="00F1000E" w:rsidRPr="008D2A55" w14:paraId="4DABAB32" w14:textId="77777777">
        <w:trPr>
          <w:trHeight w:val="55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AF9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9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7184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Виконувати рефлексивні практики в контексті цінностей соціальної роботи, відповідальності, у тому числі для </w:t>
            </w:r>
            <w:r w:rsidRPr="008D2A55">
              <w:rPr>
                <w:color w:val="000000"/>
                <w:sz w:val="24"/>
                <w:szCs w:val="24"/>
              </w:rPr>
              <w:t>запобігання професійного вигорання</w:t>
            </w:r>
          </w:p>
        </w:tc>
      </w:tr>
      <w:tr w:rsidR="00F1000E" w:rsidRPr="008D2A55" w14:paraId="40B73FE9" w14:textId="77777777">
        <w:trPr>
          <w:trHeight w:val="1104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36E9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10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418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Аналізувати соціальний та індивідуальний контекст проблем особи, сім’ї, соціальної групи, громади, формулювати мету і завдання соціальної роботи,</w:t>
            </w:r>
          </w:p>
          <w:p w14:paraId="1FA965E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планувати втручання в складних і непередбачуваних обставинах </w:t>
            </w:r>
            <w:r w:rsidRPr="008D2A55">
              <w:rPr>
                <w:color w:val="000000"/>
                <w:sz w:val="24"/>
                <w:szCs w:val="24"/>
              </w:rPr>
              <w:t>відповідно до цінностей соціальної роботи</w:t>
            </w:r>
          </w:p>
        </w:tc>
      </w:tr>
      <w:tr w:rsidR="00F1000E" w:rsidRPr="008D2A55" w14:paraId="5C9B660B" w14:textId="77777777">
        <w:trPr>
          <w:trHeight w:val="82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BA43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11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976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Організовувати спільну діяльність фахівців різних галузей і непрофесіоналів, здійснювати їх підготовку до виконання завдань соціальної роботи, ініціювати командоутворення та координувати командну роботу</w:t>
            </w:r>
          </w:p>
        </w:tc>
      </w:tr>
      <w:tr w:rsidR="00F1000E" w:rsidRPr="008D2A55" w14:paraId="23A992EC" w14:textId="77777777">
        <w:trPr>
          <w:trHeight w:val="82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6981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12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EAB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>Оцінювати соціальні наслідки політики у сфері прав людини, соціальної інклюзії та сталого розвитку суспільства, розробляти рекомендації стосовно удосконалення нормативно-правового забезпечення соціальної роботи</w:t>
            </w:r>
          </w:p>
        </w:tc>
      </w:tr>
      <w:tr w:rsidR="00F1000E" w:rsidRPr="008D2A55" w14:paraId="53E43A4E" w14:textId="77777777">
        <w:trPr>
          <w:trHeight w:val="55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1C8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13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75F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Демонструвати ініціативу, </w:t>
            </w:r>
            <w:r w:rsidRPr="008D2A55">
              <w:rPr>
                <w:color w:val="000000"/>
                <w:sz w:val="24"/>
                <w:szCs w:val="24"/>
              </w:rPr>
              <w:t>самостійність, оригінальність, генерувати нові ідеї для розв’язання завдань професійної діяльності</w:t>
            </w:r>
          </w:p>
        </w:tc>
      </w:tr>
      <w:tr w:rsidR="00F1000E" w:rsidRPr="008D2A55" w14:paraId="71938263" w14:textId="77777777">
        <w:trPr>
          <w:trHeight w:val="27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974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color w:val="000000"/>
                <w:sz w:val="24"/>
                <w:szCs w:val="24"/>
              </w:rPr>
              <w:t>ПРН 14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2646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 w:rsidRPr="008D2A55">
              <w:rPr>
                <w:color w:val="000000"/>
                <w:sz w:val="24"/>
                <w:szCs w:val="24"/>
              </w:rPr>
              <w:t xml:space="preserve">Визначати методологію прикладного наукового дослідження та застосовувати </w:t>
            </w:r>
            <w:r w:rsidRPr="008D2A55">
              <w:rPr>
                <w:sz w:val="24"/>
                <w:szCs w:val="24"/>
              </w:rPr>
              <w:lastRenderedPageBreak/>
              <w:t xml:space="preserve">методи кількісного та якісного аналізу результатів, у тому числі методи </w:t>
            </w:r>
            <w:r w:rsidRPr="008D2A55">
              <w:rPr>
                <w:sz w:val="24"/>
                <w:szCs w:val="24"/>
              </w:rPr>
              <w:t>математичної статистики</w:t>
            </w:r>
          </w:p>
        </w:tc>
      </w:tr>
      <w:tr w:rsidR="00F1000E" w:rsidRPr="008D2A55" w14:paraId="33E1E9F3" w14:textId="77777777">
        <w:trPr>
          <w:trHeight w:val="27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F32C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lastRenderedPageBreak/>
              <w:t>ПРН 15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A558" w14:textId="77777777" w:rsidR="00F1000E" w:rsidRPr="008D2A55" w:rsidRDefault="00326AEC">
            <w:pPr>
              <w:ind w:left="107" w:right="51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Розробляти критерії та показники ефективності професійної діяльності, застосовувати їх в оцінюванні виконаної роботи, пропонувати рекомендації щодо забезпечення якості соціальних послуг та управлінських рішень</w:t>
            </w:r>
          </w:p>
        </w:tc>
      </w:tr>
      <w:tr w:rsidR="00F1000E" w:rsidRPr="008D2A55" w14:paraId="6C135C05" w14:textId="77777777">
        <w:trPr>
          <w:trHeight w:val="27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E5F7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ПРН 16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B3B01" w14:textId="77777777" w:rsidR="00F1000E" w:rsidRPr="008D2A55" w:rsidRDefault="00326AEC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Розробляти соціальні проекти на високопрофесійному рівні</w:t>
            </w:r>
          </w:p>
        </w:tc>
      </w:tr>
      <w:tr w:rsidR="00F1000E" w:rsidRPr="008D2A55" w14:paraId="6D009372" w14:textId="77777777">
        <w:trPr>
          <w:trHeight w:val="27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E10AC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ПРН 17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25CD8" w14:textId="77777777" w:rsidR="00F1000E" w:rsidRPr="008D2A55" w:rsidRDefault="00326AEC">
            <w:pPr>
              <w:ind w:left="107" w:right="51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Самостійно будувати та підтримувати цілеспрямовані, професійні взаємини з широким колом людей, представниками різних спільнот і організацій, аргументувати, переконувати, вести конструктивні п</w:t>
            </w:r>
            <w:r w:rsidRPr="008D2A55">
              <w:rPr>
                <w:sz w:val="24"/>
                <w:szCs w:val="24"/>
              </w:rPr>
              <w:t>ереговори, результативні бесіди, дискусії, толерантно ставитися до альтернативних думок</w:t>
            </w:r>
          </w:p>
        </w:tc>
      </w:tr>
      <w:tr w:rsidR="00F1000E" w:rsidRPr="008D2A55" w14:paraId="329B8B64" w14:textId="77777777">
        <w:trPr>
          <w:trHeight w:val="27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7978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ПРН 18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D094" w14:textId="77777777" w:rsidR="00F1000E" w:rsidRPr="008D2A55" w:rsidRDefault="00326AEC">
            <w:pPr>
              <w:ind w:left="107" w:right="51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Демонструвати позитивне ставлення до власної професії та відповідати своєю поведінкою етичним принципам і стандартам соціальної роботи</w:t>
            </w:r>
          </w:p>
        </w:tc>
      </w:tr>
      <w:tr w:rsidR="00F1000E" w:rsidRPr="008D2A55" w14:paraId="00D23895" w14:textId="77777777">
        <w:trPr>
          <w:trHeight w:val="27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5C10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ПРН 19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9865" w14:textId="77777777" w:rsidR="00F1000E" w:rsidRPr="008D2A55" w:rsidRDefault="00326AEC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Розробляти, апроб</w:t>
            </w:r>
            <w:r w:rsidRPr="008D2A55">
              <w:rPr>
                <w:sz w:val="24"/>
                <w:szCs w:val="24"/>
              </w:rPr>
              <w:t>увати та втілювати соціальні проекти і технології</w:t>
            </w:r>
          </w:p>
        </w:tc>
      </w:tr>
      <w:tr w:rsidR="00F1000E" w:rsidRPr="008D2A55" w14:paraId="718378B4" w14:textId="77777777">
        <w:trPr>
          <w:trHeight w:val="27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15019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ПРН 20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89C0" w14:textId="77777777" w:rsidR="00F1000E" w:rsidRPr="008D2A55" w:rsidRDefault="00326AEC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Упроваджувати результати наукового пошуку в практичну діяльність.</w:t>
            </w:r>
          </w:p>
        </w:tc>
      </w:tr>
      <w:tr w:rsidR="00F1000E" w:rsidRPr="008D2A55" w14:paraId="2F30140C" w14:textId="77777777">
        <w:trPr>
          <w:trHeight w:val="27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93C4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ПРН 21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3A224" w14:textId="77777777" w:rsidR="00F1000E" w:rsidRPr="008D2A55" w:rsidRDefault="00326AEC">
            <w:pPr>
              <w:ind w:left="107" w:right="101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Здійснювати аналіз соціальної політики у різних сферах життя суспільства; визначати перспективи розвитку послуг для </w:t>
            </w:r>
            <w:r w:rsidRPr="008D2A55">
              <w:rPr>
                <w:sz w:val="24"/>
                <w:szCs w:val="24"/>
              </w:rPr>
              <w:t>населення в контексті соціальної політики та визначати конкретні соціальні проблеми та можливі шляхи їх розв’язання;</w:t>
            </w:r>
          </w:p>
        </w:tc>
      </w:tr>
      <w:tr w:rsidR="00F1000E" w:rsidRPr="008D2A55" w14:paraId="0CE5F303" w14:textId="77777777">
        <w:trPr>
          <w:trHeight w:val="27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DE973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ПРН 22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1B97F" w14:textId="77777777" w:rsidR="00F1000E" w:rsidRPr="008D2A55" w:rsidRDefault="00326AEC">
            <w:pPr>
              <w:ind w:left="107" w:right="51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Прагнути до розвитку, становлення і виховання соціально активної особистості для розкриття і реалізації повною мірою особистісного </w:t>
            </w:r>
            <w:r w:rsidRPr="008D2A55">
              <w:rPr>
                <w:sz w:val="24"/>
                <w:szCs w:val="24"/>
              </w:rPr>
              <w:t>і людського потенціалу</w:t>
            </w:r>
          </w:p>
        </w:tc>
      </w:tr>
      <w:tr w:rsidR="00F1000E" w:rsidRPr="008D2A55" w14:paraId="51969D3B" w14:textId="77777777">
        <w:trPr>
          <w:trHeight w:val="27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8491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ПРН 23</w:t>
            </w:r>
          </w:p>
        </w:tc>
        <w:tc>
          <w:tcPr>
            <w:tcW w:w="8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9DA6" w14:textId="77777777" w:rsidR="00F1000E" w:rsidRPr="008D2A55" w:rsidRDefault="00326AEC">
            <w:pPr>
              <w:ind w:left="107" w:right="101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Проявляти креативність і здатність до системного мислення у процесі розробки комплексних і індивідуальних соціальних проектів для залучення додаткових фінансових коштів.</w:t>
            </w:r>
          </w:p>
        </w:tc>
      </w:tr>
      <w:tr w:rsidR="00F1000E" w:rsidRPr="008D2A55" w14:paraId="0DB3C941" w14:textId="77777777">
        <w:trPr>
          <w:trHeight w:val="275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B58E" w14:textId="77777777" w:rsidR="00F1000E" w:rsidRPr="008D2A55" w:rsidRDefault="00326AEC">
            <w:pPr>
              <w:ind w:left="107" w:right="161"/>
              <w:jc w:val="center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8. – Ресурсне забезпечення реалізації програми</w:t>
            </w:r>
          </w:p>
        </w:tc>
      </w:tr>
      <w:tr w:rsidR="00F1000E" w:rsidRPr="008D2A55" w14:paraId="442F86E8" w14:textId="77777777">
        <w:trPr>
          <w:trHeight w:val="275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C6CB9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Кадрове</w:t>
            </w:r>
          </w:p>
          <w:p w14:paraId="3A23D232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забезпечення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8B9A" w14:textId="77777777" w:rsidR="00F1000E" w:rsidRPr="008D2A55" w:rsidRDefault="00326AEC">
            <w:pPr>
              <w:ind w:left="107" w:right="103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Науково-педагогічний персонал відповідає вимогам чинного законодавства України.</w:t>
            </w:r>
          </w:p>
          <w:p w14:paraId="394F58B4" w14:textId="77777777" w:rsidR="00F1000E" w:rsidRPr="008D2A55" w:rsidRDefault="00326AEC">
            <w:pPr>
              <w:ind w:left="107" w:right="94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Науково-педагогічні працівники, залучені до реалізації освітньої програми, є співробітниками університету, відповідальні за курси мають науковий ступінь і </w:t>
            </w:r>
            <w:r w:rsidRPr="008D2A55">
              <w:rPr>
                <w:sz w:val="24"/>
                <w:szCs w:val="24"/>
              </w:rPr>
              <w:t>вчене звання та підтверджений рівень наукової і професійної підготовки, відповідають профілю і напряму дисциплін, що викладаються, мають необхідний стаж педагогічної роботи або досвід практичної роботи.</w:t>
            </w:r>
          </w:p>
          <w:p w14:paraId="340ACF5A" w14:textId="77777777" w:rsidR="00F1000E" w:rsidRPr="008D2A55" w:rsidRDefault="00326AEC">
            <w:pPr>
              <w:ind w:left="107" w:right="100" w:firstLine="36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20 % викладачів мають кваліфікаційні документи, пов'я</w:t>
            </w:r>
            <w:r w:rsidRPr="008D2A55">
              <w:rPr>
                <w:sz w:val="24"/>
                <w:szCs w:val="24"/>
              </w:rPr>
              <w:t>зані з використанням іноземної мови.</w:t>
            </w:r>
          </w:p>
          <w:p w14:paraId="1DC180FF" w14:textId="77777777" w:rsidR="00F1000E" w:rsidRPr="008D2A55" w:rsidRDefault="00326AEC">
            <w:pPr>
              <w:ind w:left="107" w:right="95" w:firstLine="36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 процесі організації навчального процесу до практичної підготовки залучаються  професіонали  з  досвідом  дослідницької  /управлінської</w:t>
            </w:r>
          </w:p>
          <w:p w14:paraId="237E6D30" w14:textId="77777777" w:rsidR="00F1000E" w:rsidRPr="008D2A55" w:rsidRDefault="00326AEC">
            <w:pPr>
              <w:ind w:left="107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/інноваційної /творчої роботи та/або роботи за фахом.</w:t>
            </w:r>
          </w:p>
        </w:tc>
      </w:tr>
      <w:tr w:rsidR="00F1000E" w:rsidRPr="008D2A55" w14:paraId="46C355AC" w14:textId="77777777">
        <w:trPr>
          <w:trHeight w:val="275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3C28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Матеріально- технічне</w:t>
            </w:r>
          </w:p>
          <w:p w14:paraId="23ABCE7B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забезпечення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D1995" w14:textId="77777777" w:rsidR="00F1000E" w:rsidRPr="008D2A55" w:rsidRDefault="00326AEC">
            <w:pPr>
              <w:ind w:left="107" w:right="99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Матеріально-технічне забезпечення дозволяє повністю організувати освітній процес протягом всього циклу підготовки за освітньою програмою.</w:t>
            </w:r>
          </w:p>
          <w:p w14:paraId="246B14E4" w14:textId="77777777" w:rsidR="00F1000E" w:rsidRPr="008D2A55" w:rsidRDefault="00326AEC">
            <w:pPr>
              <w:ind w:left="107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Матеріально-технічне забезпечення включає:</w:t>
            </w:r>
          </w:p>
          <w:p w14:paraId="3B0D254D" w14:textId="77777777" w:rsidR="00F1000E" w:rsidRPr="008D2A55" w:rsidRDefault="00326AEC">
            <w:pPr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jc w:val="both"/>
            </w:pPr>
            <w:r w:rsidRPr="008D2A55">
              <w:rPr>
                <w:sz w:val="24"/>
                <w:szCs w:val="24"/>
              </w:rPr>
              <w:t>навчальні корпуси;</w:t>
            </w:r>
          </w:p>
          <w:p w14:paraId="025CD6D7" w14:textId="77777777" w:rsidR="00F1000E" w:rsidRPr="008D2A55" w:rsidRDefault="00326AEC">
            <w:pPr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jc w:val="both"/>
            </w:pPr>
            <w:r w:rsidRPr="008D2A55">
              <w:rPr>
                <w:sz w:val="24"/>
                <w:szCs w:val="24"/>
              </w:rPr>
              <w:t>гуртожитки;</w:t>
            </w:r>
          </w:p>
          <w:p w14:paraId="3EAA9DBE" w14:textId="77777777" w:rsidR="00F1000E" w:rsidRPr="008D2A55" w:rsidRDefault="00326AEC">
            <w:pPr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jc w:val="both"/>
            </w:pPr>
            <w:r w:rsidRPr="008D2A55">
              <w:rPr>
                <w:sz w:val="24"/>
                <w:szCs w:val="24"/>
              </w:rPr>
              <w:t>комп'ютерні класи;</w:t>
            </w:r>
          </w:p>
          <w:p w14:paraId="32725F3D" w14:textId="77777777" w:rsidR="00F1000E" w:rsidRPr="008D2A55" w:rsidRDefault="00326AEC">
            <w:pPr>
              <w:numPr>
                <w:ilvl w:val="0"/>
                <w:numId w:val="8"/>
              </w:numPr>
              <w:tabs>
                <w:tab w:val="left" w:pos="305"/>
              </w:tabs>
              <w:ind w:left="305" w:hanging="138"/>
              <w:jc w:val="both"/>
            </w:pPr>
            <w:r w:rsidRPr="008D2A55">
              <w:rPr>
                <w:sz w:val="24"/>
                <w:szCs w:val="24"/>
              </w:rPr>
              <w:t xml:space="preserve">пункти </w:t>
            </w:r>
            <w:r w:rsidRPr="008D2A55">
              <w:rPr>
                <w:sz w:val="24"/>
                <w:szCs w:val="24"/>
              </w:rPr>
              <w:t>харчування;</w:t>
            </w:r>
          </w:p>
          <w:p w14:paraId="68BC7023" w14:textId="77777777" w:rsidR="00F1000E" w:rsidRPr="008D2A55" w:rsidRDefault="00326AEC">
            <w:pPr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jc w:val="both"/>
            </w:pPr>
            <w:r w:rsidRPr="008D2A55">
              <w:rPr>
                <w:sz w:val="24"/>
                <w:szCs w:val="24"/>
              </w:rPr>
              <w:t>точки бездротового доступу до мережі Інтернет;</w:t>
            </w:r>
          </w:p>
          <w:p w14:paraId="2026EBC6" w14:textId="77777777" w:rsidR="00F1000E" w:rsidRPr="008D2A55" w:rsidRDefault="00326AEC">
            <w:pPr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jc w:val="both"/>
            </w:pPr>
            <w:r w:rsidRPr="008D2A55">
              <w:rPr>
                <w:sz w:val="24"/>
                <w:szCs w:val="24"/>
              </w:rPr>
              <w:t>мультимедійне обладнання;</w:t>
            </w:r>
          </w:p>
          <w:p w14:paraId="102FC47A" w14:textId="77777777" w:rsidR="00F1000E" w:rsidRPr="008D2A55" w:rsidRDefault="00326AEC">
            <w:pPr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jc w:val="both"/>
            </w:pPr>
            <w:r w:rsidRPr="008D2A55">
              <w:rPr>
                <w:sz w:val="24"/>
                <w:szCs w:val="24"/>
              </w:rPr>
              <w:t>спортивний зал.</w:t>
            </w:r>
          </w:p>
          <w:p w14:paraId="139142FB" w14:textId="77777777" w:rsidR="00F1000E" w:rsidRPr="008D2A55" w:rsidRDefault="00326AEC">
            <w:pPr>
              <w:ind w:left="107" w:right="94" w:firstLine="60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Стан приміщень: засвідчено санітарно-технічними паспортами, що відповідають існуючим нормативним актам.</w:t>
            </w:r>
          </w:p>
        </w:tc>
      </w:tr>
      <w:tr w:rsidR="00F1000E" w:rsidRPr="008D2A55" w14:paraId="16F60E64" w14:textId="77777777">
        <w:trPr>
          <w:trHeight w:val="275"/>
        </w:trPr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940E" w14:textId="77777777" w:rsidR="00F1000E" w:rsidRPr="008D2A55" w:rsidRDefault="00326AEC">
            <w:pPr>
              <w:ind w:left="107" w:right="10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Інформаційне та навчально-</w:t>
            </w:r>
          </w:p>
          <w:p w14:paraId="66CEBE7E" w14:textId="77777777" w:rsidR="00F1000E" w:rsidRPr="008D2A55" w:rsidRDefault="00326AEC">
            <w:pPr>
              <w:ind w:left="107" w:right="10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lastRenderedPageBreak/>
              <w:t>методичне забезпечення</w:t>
            </w:r>
          </w:p>
        </w:tc>
        <w:tc>
          <w:tcPr>
            <w:tcW w:w="7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EC6B6" w14:textId="77777777" w:rsidR="00F1000E" w:rsidRPr="008D2A55" w:rsidRDefault="00326AEC">
            <w:pPr>
              <w:ind w:left="107" w:right="3982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lastRenderedPageBreak/>
              <w:t xml:space="preserve">Офіційний сайт: </w:t>
            </w:r>
            <w:hyperlink r:id="rId9">
              <w:r w:rsidR="00F1000E" w:rsidRPr="008D2A55">
                <w:rPr>
                  <w:sz w:val="24"/>
                  <w:szCs w:val="24"/>
                </w:rPr>
                <w:t>http://www.chnu.edu.ua</w:t>
              </w:r>
            </w:hyperlink>
          </w:p>
          <w:p w14:paraId="48C9ECEA" w14:textId="77777777" w:rsidR="00F1000E" w:rsidRPr="008D2A55" w:rsidRDefault="00326AEC">
            <w:pPr>
              <w:ind w:left="107"/>
              <w:rPr>
                <w:sz w:val="24"/>
                <w:szCs w:val="24"/>
              </w:rPr>
            </w:pPr>
            <w:hyperlink r:id="rId10">
              <w:r w:rsidR="00F1000E" w:rsidRPr="008D2A55">
                <w:rPr>
                  <w:sz w:val="24"/>
                  <w:szCs w:val="24"/>
                </w:rPr>
                <w:t>http://webchnunew.kl.com.ua/</w:t>
              </w:r>
            </w:hyperlink>
            <w:r w:rsidR="00F1000E" w:rsidRPr="008D2A55">
              <w:rPr>
                <w:sz w:val="24"/>
                <w:szCs w:val="24"/>
              </w:rPr>
              <w:t>;</w:t>
            </w:r>
          </w:p>
          <w:p w14:paraId="05929AB6" w14:textId="77777777" w:rsidR="00F1000E" w:rsidRPr="008D2A55" w:rsidRDefault="00326AEC">
            <w:pPr>
              <w:numPr>
                <w:ilvl w:val="0"/>
                <w:numId w:val="16"/>
              </w:numPr>
              <w:tabs>
                <w:tab w:val="left" w:pos="414"/>
              </w:tabs>
              <w:ind w:hanging="3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точки бездротового доступу до мережі Інтернет;</w:t>
            </w:r>
          </w:p>
          <w:p w14:paraId="6445F974" w14:textId="77777777" w:rsidR="00F1000E" w:rsidRPr="008D2A55" w:rsidRDefault="00326AEC">
            <w:pPr>
              <w:numPr>
                <w:ilvl w:val="0"/>
                <w:numId w:val="16"/>
              </w:numPr>
              <w:tabs>
                <w:tab w:val="left" w:pos="424"/>
              </w:tabs>
              <w:ind w:left="424" w:hanging="31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необмежений доступ до мережі Інтернет;</w:t>
            </w:r>
          </w:p>
          <w:p w14:paraId="6B7FBFF7" w14:textId="77777777" w:rsidR="00F1000E" w:rsidRPr="008D2A55" w:rsidRDefault="00326AEC">
            <w:pPr>
              <w:numPr>
                <w:ilvl w:val="0"/>
                <w:numId w:val="16"/>
              </w:numPr>
              <w:tabs>
                <w:tab w:val="left" w:pos="424"/>
              </w:tabs>
              <w:ind w:left="424" w:hanging="31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наукова бі</w:t>
            </w:r>
            <w:r w:rsidRPr="008D2A55">
              <w:rPr>
                <w:sz w:val="24"/>
                <w:szCs w:val="24"/>
              </w:rPr>
              <w:t>бліотека, читальні зали;</w:t>
            </w:r>
          </w:p>
          <w:p w14:paraId="1EF444FE" w14:textId="77777777" w:rsidR="00F1000E" w:rsidRPr="008D2A55" w:rsidRDefault="00326AEC">
            <w:pPr>
              <w:numPr>
                <w:ilvl w:val="0"/>
                <w:numId w:val="16"/>
              </w:numPr>
              <w:tabs>
                <w:tab w:val="left" w:pos="490"/>
              </w:tabs>
              <w:ind w:left="490" w:hanging="383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віртуальне навчальне середовище Мооdle.</w:t>
            </w:r>
          </w:p>
          <w:p w14:paraId="1C078B3C" w14:textId="77777777" w:rsidR="00F1000E" w:rsidRPr="008D2A55" w:rsidRDefault="00326AEC">
            <w:pPr>
              <w:ind w:left="107" w:right="97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Належна забезпеченість бібліотеки навчальною літературою, вітчизняними і закордонними фаховими періодичними виданнями відповідного профілю, доступ до мережі Інтернет, авторських розробок проф</w:t>
            </w:r>
            <w:r w:rsidRPr="008D2A55">
              <w:rPr>
                <w:sz w:val="24"/>
                <w:szCs w:val="24"/>
              </w:rPr>
              <w:t>есорсько- викладацького складу.</w:t>
            </w:r>
          </w:p>
          <w:p w14:paraId="687530CC" w14:textId="77777777" w:rsidR="00F1000E" w:rsidRPr="008D2A55" w:rsidRDefault="00326AEC">
            <w:pPr>
              <w:ind w:left="107" w:right="94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Вимоги щодо проведення лекційних та практичних занять науково- педагогічними працівниками визначаються Положенням про організацію освітнього процесу в ЧНУ імені Юрія Федьковича та іншими внутрішніми положеннями.</w:t>
            </w:r>
          </w:p>
          <w:p w14:paraId="72DDDE32" w14:textId="77777777" w:rsidR="00F1000E" w:rsidRPr="008D2A55" w:rsidRDefault="00326AEC">
            <w:pPr>
              <w:ind w:left="107" w:right="96" w:firstLine="36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Навчально-методичне забезпечення підготовки здобувачів вищої освіти відповідає ліцензійним та акредитаційним вимогам і включає: освітні програми, які затверджені у визначеному порядку і підлягають перегляду один раз на п'ять років, вміщують опис загальних </w:t>
            </w:r>
            <w:r w:rsidRPr="008D2A55">
              <w:rPr>
                <w:sz w:val="24"/>
                <w:szCs w:val="24"/>
              </w:rPr>
              <w:t>та фахових програмних компетентностей та результатів навчання; засоби діагностики якості вищої освіти; навчальний план, затверджений у вищезазначеному порядку; навчально-методичне забезпечення для кожної навчальної дисципліни навчального плану: типових і р</w:t>
            </w:r>
            <w:r w:rsidRPr="008D2A55">
              <w:rPr>
                <w:sz w:val="24"/>
                <w:szCs w:val="24"/>
              </w:rPr>
              <w:t>обочих навчальних програм дисциплін, лекційного комплексу, плани семінарських та практичних занять, методичні вказівки і тематики курсових проектів; дидактичні матеріали для самостійної та індивідуальної роботи магістрантів з дисциплін; програми практик; м</w:t>
            </w:r>
            <w:r w:rsidRPr="008D2A55">
              <w:rPr>
                <w:sz w:val="24"/>
                <w:szCs w:val="24"/>
              </w:rPr>
              <w:t>етодичні вказівки щодо виконання курсових і кваліфікаційних</w:t>
            </w:r>
          </w:p>
          <w:p w14:paraId="44A20712" w14:textId="77777777" w:rsidR="00F1000E" w:rsidRPr="008D2A55" w:rsidRDefault="00326AEC">
            <w:pPr>
              <w:ind w:left="107" w:right="102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робіт; критерії оцінювання рівня підготовки; пакети комплексних контрольних робіт; наявна внутрішньо вузівська система «антиплагіат»</w:t>
            </w:r>
          </w:p>
        </w:tc>
      </w:tr>
      <w:tr w:rsidR="00F1000E" w:rsidRPr="008D2A55" w14:paraId="31ACE228" w14:textId="77777777">
        <w:trPr>
          <w:trHeight w:val="275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C56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lastRenderedPageBreak/>
              <w:t>10. – Академічна мобільність</w:t>
            </w:r>
          </w:p>
        </w:tc>
      </w:tr>
      <w:tr w:rsidR="00F1000E" w:rsidRPr="008D2A55" w14:paraId="5B9FE2EC" w14:textId="77777777">
        <w:trPr>
          <w:trHeight w:val="275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CE03D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577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Кожен здобувач вищої освіти має можливість в рамках національної академічної мобільності проходити у ЗВО - партнерах (в межах науково- освітнього консорціуму) окремі курси, навчатися протягом семестру з подальшим визнанням отриманих результатів та </w:t>
            </w:r>
            <w:r w:rsidRPr="008D2A55">
              <w:rPr>
                <w:sz w:val="24"/>
                <w:szCs w:val="24"/>
              </w:rPr>
              <w:t>зарахуванням кредитів. Принципи академічної мобільності визначаються законодавством України. Можливість навчатися за кількома спеціальностями або у кількох ЗВО одночасно визначається законодавством України</w:t>
            </w:r>
          </w:p>
        </w:tc>
      </w:tr>
      <w:tr w:rsidR="00F1000E" w:rsidRPr="008D2A55" w14:paraId="10DB8A2C" w14:textId="77777777">
        <w:trPr>
          <w:trHeight w:val="4210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5E77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AFD5" w14:textId="77777777" w:rsidR="00F1000E" w:rsidRPr="008D2A55" w:rsidRDefault="00326AEC">
            <w:pPr>
              <w:ind w:left="107" w:right="95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Принципи </w:t>
            </w:r>
            <w:r w:rsidRPr="008D2A55">
              <w:rPr>
                <w:sz w:val="24"/>
                <w:szCs w:val="24"/>
              </w:rPr>
              <w:t>міжнародної академічної мобільності визначаються законодавством України, інших країн та міждержавними угодами. Кожен здобувач вищої освіти має можливість пройти процедуру визнання кредитів / періодів навчання.</w:t>
            </w:r>
          </w:p>
          <w:p w14:paraId="2D63457D" w14:textId="77777777" w:rsidR="00F1000E" w:rsidRPr="008D2A55" w:rsidRDefault="00326AEC">
            <w:pPr>
              <w:ind w:left="107" w:right="101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ОПП передбачає можливість підтримання програми</w:t>
            </w:r>
            <w:r w:rsidRPr="008D2A55">
              <w:rPr>
                <w:sz w:val="24"/>
                <w:szCs w:val="24"/>
              </w:rPr>
              <w:t xml:space="preserve"> академічної мобільності завдяки дистанційній формі навчання чи вивченню зарубіжного досвіду освітньої діяльності закладів вищої освіти, з яким співпрацює кафедра. Реалізується на засадах укладених угод про співпрацю з закордонними закладами вищої освіти:</w:t>
            </w:r>
          </w:p>
          <w:p w14:paraId="546D8E59" w14:textId="77777777" w:rsidR="00F1000E" w:rsidRPr="008D2A55" w:rsidRDefault="00326AEC">
            <w:pPr>
              <w:ind w:left="107" w:right="102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Німеччина - Католицький університет м. Фрайбург, Університет м. Аугсбург, Університет прикладних наук м.Кемптен (участь у конкурсах академічної мобільності в рамках програми Еразмус+);</w:t>
            </w:r>
          </w:p>
          <w:p w14:paraId="09FAC02E" w14:textId="77777777" w:rsidR="00F1000E" w:rsidRPr="008D2A55" w:rsidRDefault="00326AEC">
            <w:pPr>
              <w:tabs>
                <w:tab w:val="left" w:pos="1365"/>
              </w:tabs>
              <w:ind w:left="107" w:right="99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Польща - Вища лінгвістична школа у м. Ченстохово (проведення спільного </w:t>
            </w:r>
            <w:r w:rsidRPr="008D2A55">
              <w:rPr>
                <w:sz w:val="24"/>
                <w:szCs w:val="24"/>
              </w:rPr>
              <w:t xml:space="preserve">(паралельного) навчання і видачі дипломів); Жешувський університет (обмін працівниками, студентами, освітньо-професійними </w:t>
            </w:r>
            <w:r w:rsidRPr="008D2A55">
              <w:rPr>
                <w:sz w:val="24"/>
                <w:szCs w:val="24"/>
              </w:rPr>
              <w:lastRenderedPageBreak/>
              <w:t>програмами); Румунія -</w:t>
            </w:r>
            <w:r w:rsidRPr="008D2A55">
              <w:rPr>
                <w:sz w:val="24"/>
                <w:szCs w:val="24"/>
              </w:rPr>
              <w:tab/>
              <w:t>Сучавський університет ім. Штефана чел Маре, Університет імені Александру Іона Куза в Ясах (семестровий академі</w:t>
            </w:r>
            <w:r w:rsidRPr="008D2A55">
              <w:rPr>
                <w:sz w:val="24"/>
                <w:szCs w:val="24"/>
              </w:rPr>
              <w:t>чний обмін).</w:t>
            </w:r>
          </w:p>
          <w:p w14:paraId="73AB620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 метою підвищення якості ОПП забезпечується зворотний зв’язок із здобувачами освіти.</w:t>
            </w:r>
          </w:p>
        </w:tc>
      </w:tr>
      <w:tr w:rsidR="00F1000E" w:rsidRPr="008D2A55" w14:paraId="70473D1D" w14:textId="77777777">
        <w:trPr>
          <w:trHeight w:val="275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6A50" w14:textId="77777777" w:rsidR="00F1000E" w:rsidRPr="008D2A55" w:rsidRDefault="00326AEC">
            <w:pPr>
              <w:ind w:left="107" w:right="325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5EF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Програма передбачає можливості навчання іноземних громадян за умови володіння українською мовою.</w:t>
            </w:r>
          </w:p>
        </w:tc>
      </w:tr>
      <w:tr w:rsidR="00F1000E" w:rsidRPr="008D2A55" w14:paraId="30A6B8FE" w14:textId="77777777">
        <w:trPr>
          <w:trHeight w:val="275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666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D0B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</w:tc>
      </w:tr>
    </w:tbl>
    <w:p w14:paraId="0713C5F0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</w:p>
    <w:p w14:paraId="1C9D3D9D" w14:textId="77777777" w:rsidR="00F1000E" w:rsidRPr="008D2A55" w:rsidRDefault="00F1000E">
      <w:pPr>
        <w:rPr>
          <w:b/>
          <w:sz w:val="2"/>
          <w:szCs w:val="2"/>
        </w:rPr>
      </w:pPr>
    </w:p>
    <w:tbl>
      <w:tblPr>
        <w:tblStyle w:val="afff5"/>
        <w:tblW w:w="987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028"/>
      </w:tblGrid>
      <w:tr w:rsidR="00F1000E" w:rsidRPr="008D2A55" w14:paraId="6B51A881" w14:textId="77777777">
        <w:trPr>
          <w:trHeight w:val="276"/>
        </w:trPr>
        <w:tc>
          <w:tcPr>
            <w:tcW w:w="9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7711" w14:textId="77777777" w:rsidR="00F1000E" w:rsidRPr="008D2A55" w:rsidRDefault="00326AEC">
            <w:pPr>
              <w:ind w:left="3624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 xml:space="preserve">9. </w:t>
            </w:r>
            <w:r w:rsidRPr="008D2A55">
              <w:rPr>
                <w:b/>
                <w:sz w:val="24"/>
                <w:szCs w:val="24"/>
              </w:rPr>
              <w:t>Академічна мобільність</w:t>
            </w:r>
          </w:p>
        </w:tc>
      </w:tr>
      <w:tr w:rsidR="00F1000E" w:rsidRPr="008D2A55" w14:paraId="64B194B2" w14:textId="77777777">
        <w:trPr>
          <w:trHeight w:val="193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A5B31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94A3C" w14:textId="77777777" w:rsidR="00F1000E" w:rsidRPr="008D2A55" w:rsidRDefault="00326AEC">
            <w:pPr>
              <w:ind w:left="107" w:right="94"/>
              <w:jc w:val="both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Кожен здобувач вищої освіти має можливість в рамках національної академічної мобільності проходити у ЗВО - партнерах (в межах науково- освітнього консорціуму) окремі курси, навчатися протягом </w:t>
            </w:r>
            <w:r w:rsidRPr="008D2A55">
              <w:rPr>
                <w:sz w:val="24"/>
                <w:szCs w:val="24"/>
              </w:rPr>
              <w:t>семестру з подальшим визнанням отриманих результатів та зарахуванням кредитів. Принципи академічної мобільності визначаються законодавством України. Можливість навчатися за кількома спеціальностями або у кількох ЗВО одночасно визначається законодавством Ук</w:t>
            </w:r>
            <w:r w:rsidRPr="008D2A55">
              <w:rPr>
                <w:sz w:val="24"/>
                <w:szCs w:val="24"/>
              </w:rPr>
              <w:t>раїни</w:t>
            </w:r>
          </w:p>
        </w:tc>
      </w:tr>
      <w:tr w:rsidR="00F1000E" w:rsidRPr="008D2A55" w14:paraId="720FBFD1" w14:textId="77777777">
        <w:trPr>
          <w:trHeight w:val="193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253A6" w14:textId="77777777" w:rsidR="00F1000E" w:rsidRPr="008D2A55" w:rsidRDefault="00326AEC">
            <w:pPr>
              <w:ind w:left="107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8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B8C1" w14:textId="77777777" w:rsidR="00F1000E" w:rsidRPr="008D2A55" w:rsidRDefault="00F1000E">
            <w:pPr>
              <w:ind w:left="107"/>
              <w:rPr>
                <w:sz w:val="24"/>
                <w:szCs w:val="24"/>
              </w:rPr>
            </w:pPr>
          </w:p>
        </w:tc>
      </w:tr>
      <w:tr w:rsidR="00F1000E" w:rsidRPr="008D2A55" w14:paraId="2504D6C8" w14:textId="77777777">
        <w:trPr>
          <w:trHeight w:val="6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B0E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8BF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F1000E" w:rsidRPr="008D2A55" w14:paraId="1F1E152B" w14:textId="77777777">
        <w:trPr>
          <w:trHeight w:val="61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06BC8" w14:textId="77777777" w:rsidR="00F1000E" w:rsidRPr="008D2A55" w:rsidRDefault="00326AEC">
            <w:pPr>
              <w:ind w:left="107" w:right="325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A92E" w14:textId="77777777" w:rsidR="00F1000E" w:rsidRPr="008D2A55" w:rsidRDefault="00326AEC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Програма передбачає можливості навчання іноземних громадян за умови володіння українською мовою.</w:t>
            </w:r>
          </w:p>
        </w:tc>
      </w:tr>
    </w:tbl>
    <w:p w14:paraId="601EC2B9" w14:textId="77777777" w:rsidR="00F1000E" w:rsidRPr="008D2A55" w:rsidRDefault="00F1000E">
      <w:pPr>
        <w:tabs>
          <w:tab w:val="left" w:pos="1517"/>
        </w:tabs>
        <w:jc w:val="center"/>
        <w:rPr>
          <w:sz w:val="24"/>
          <w:szCs w:val="24"/>
        </w:rPr>
      </w:pPr>
    </w:p>
    <w:p w14:paraId="17212494" w14:textId="77777777" w:rsidR="00F1000E" w:rsidRPr="008D2A55" w:rsidRDefault="00F1000E">
      <w:pPr>
        <w:tabs>
          <w:tab w:val="left" w:pos="1517"/>
        </w:tabs>
        <w:jc w:val="center"/>
        <w:rPr>
          <w:sz w:val="24"/>
          <w:szCs w:val="24"/>
        </w:rPr>
      </w:pPr>
    </w:p>
    <w:p w14:paraId="6D84EE6C" w14:textId="77777777" w:rsidR="003271F0" w:rsidRPr="008D2A55" w:rsidRDefault="003271F0">
      <w:pPr>
        <w:autoSpaceDE/>
        <w:autoSpaceDN/>
        <w:rPr>
          <w:sz w:val="24"/>
          <w:szCs w:val="24"/>
        </w:rPr>
      </w:pPr>
      <w:r w:rsidRPr="008D2A55">
        <w:rPr>
          <w:sz w:val="24"/>
          <w:szCs w:val="24"/>
        </w:rPr>
        <w:br w:type="page"/>
      </w:r>
    </w:p>
    <w:p w14:paraId="1FBB88F7" w14:textId="77777777" w:rsidR="00F1000E" w:rsidRPr="008D2A55" w:rsidRDefault="00326AEC">
      <w:pPr>
        <w:tabs>
          <w:tab w:val="left" w:pos="1517"/>
        </w:tabs>
        <w:jc w:val="center"/>
        <w:rPr>
          <w:b/>
          <w:sz w:val="24"/>
          <w:szCs w:val="24"/>
        </w:rPr>
      </w:pPr>
      <w:r w:rsidRPr="008D2A55">
        <w:rPr>
          <w:sz w:val="24"/>
          <w:szCs w:val="24"/>
        </w:rPr>
        <w:lastRenderedPageBreak/>
        <w:t>2</w:t>
      </w:r>
      <w:r w:rsidRPr="008D2A55">
        <w:rPr>
          <w:b/>
          <w:sz w:val="24"/>
          <w:szCs w:val="24"/>
        </w:rPr>
        <w:t xml:space="preserve">. Перелік компонент освітньо-професійної програми та їх логічна </w:t>
      </w:r>
      <w:r w:rsidRPr="008D2A55">
        <w:rPr>
          <w:b/>
          <w:sz w:val="24"/>
          <w:szCs w:val="24"/>
        </w:rPr>
        <w:t>послідовність</w:t>
      </w:r>
    </w:p>
    <w:p w14:paraId="78823C93" w14:textId="77777777" w:rsidR="00F1000E" w:rsidRPr="008D2A55" w:rsidRDefault="00326AEC">
      <w:pPr>
        <w:numPr>
          <w:ilvl w:val="2"/>
          <w:numId w:val="17"/>
        </w:numPr>
        <w:tabs>
          <w:tab w:val="left" w:pos="1808"/>
        </w:tabs>
        <w:ind w:left="1808" w:hanging="599"/>
        <w:jc w:val="center"/>
      </w:pPr>
      <w:r w:rsidRPr="008D2A55">
        <w:rPr>
          <w:b/>
          <w:sz w:val="24"/>
          <w:szCs w:val="24"/>
        </w:rPr>
        <w:t>Перелік компонентів ОП</w:t>
      </w:r>
    </w:p>
    <w:tbl>
      <w:tblPr>
        <w:tblStyle w:val="afff6"/>
        <w:tblW w:w="9644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61"/>
        <w:gridCol w:w="5053"/>
        <w:gridCol w:w="1558"/>
        <w:gridCol w:w="1602"/>
      </w:tblGrid>
      <w:tr w:rsidR="00F1000E" w:rsidRPr="008D2A55" w14:paraId="0AF2D8CE" w14:textId="77777777">
        <w:trPr>
          <w:trHeight w:val="82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D33B" w14:textId="77777777" w:rsidR="00F1000E" w:rsidRPr="008D2A55" w:rsidRDefault="00326AEC">
            <w:pPr>
              <w:ind w:left="13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Код в/д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653C7" w14:textId="77777777" w:rsidR="00F1000E" w:rsidRPr="008D2A55" w:rsidRDefault="00326AEC">
            <w:pPr>
              <w:ind w:left="393" w:right="382" w:hanging="2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CEDD" w14:textId="77777777" w:rsidR="00F1000E" w:rsidRPr="008D2A55" w:rsidRDefault="00326AEC">
            <w:pPr>
              <w:ind w:left="338" w:hanging="41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Кількість кредитів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B865" w14:textId="77777777" w:rsidR="00F1000E" w:rsidRPr="008D2A55" w:rsidRDefault="00326AEC">
            <w:pPr>
              <w:ind w:left="10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Форма підсумкового контролю</w:t>
            </w:r>
          </w:p>
        </w:tc>
      </w:tr>
      <w:tr w:rsidR="00F1000E" w:rsidRPr="008D2A55" w14:paraId="6F765C72" w14:textId="77777777">
        <w:trPr>
          <w:trHeight w:val="27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0FB5" w14:textId="77777777" w:rsidR="00F1000E" w:rsidRPr="008D2A55" w:rsidRDefault="00326AEC">
            <w:pPr>
              <w:ind w:left="13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B676B" w14:textId="77777777" w:rsidR="00F1000E" w:rsidRPr="008D2A55" w:rsidRDefault="00326AEC">
            <w:pPr>
              <w:ind w:left="9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B7DD1" w14:textId="77777777" w:rsidR="00F1000E" w:rsidRPr="008D2A55" w:rsidRDefault="00326AEC">
            <w:pPr>
              <w:ind w:left="6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67DD6" w14:textId="77777777" w:rsidR="00F1000E" w:rsidRPr="008D2A55" w:rsidRDefault="00326AEC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4</w:t>
            </w:r>
          </w:p>
        </w:tc>
      </w:tr>
      <w:tr w:rsidR="00F1000E" w:rsidRPr="008D2A55" w14:paraId="753B6574" w14:textId="77777777">
        <w:trPr>
          <w:trHeight w:val="275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7C39" w14:textId="77777777" w:rsidR="00F1000E" w:rsidRPr="008D2A55" w:rsidRDefault="00326AEC">
            <w:pPr>
              <w:ind w:left="11"/>
              <w:jc w:val="center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Обов’язкові компоненти ОП</w:t>
            </w:r>
          </w:p>
        </w:tc>
      </w:tr>
      <w:tr w:rsidR="00F1000E" w:rsidRPr="008D2A55" w14:paraId="461E612A" w14:textId="77777777">
        <w:trPr>
          <w:trHeight w:val="277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0FAD" w14:textId="77777777" w:rsidR="00F1000E" w:rsidRPr="008D2A55" w:rsidRDefault="00326AEC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1.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60F21" w14:textId="77777777" w:rsidR="00F1000E" w:rsidRPr="008D2A55" w:rsidRDefault="00326AEC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Гуманітарна політика в Україні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3011" w14:textId="77777777" w:rsidR="00F1000E" w:rsidRPr="008D2A55" w:rsidRDefault="00326AEC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120/4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ED2B" w14:textId="77777777" w:rsidR="00F1000E" w:rsidRPr="008D2A55" w:rsidRDefault="00326AEC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Екзамен</w:t>
            </w:r>
          </w:p>
        </w:tc>
      </w:tr>
      <w:tr w:rsidR="00F1000E" w:rsidRPr="008D2A55" w14:paraId="65E61E5D" w14:textId="77777777">
        <w:trPr>
          <w:trHeight w:val="275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5A3B" w14:textId="77777777" w:rsidR="00F1000E" w:rsidRPr="008D2A55" w:rsidRDefault="00326AEC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2.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5856" w14:textId="77777777" w:rsidR="00F1000E" w:rsidRPr="008D2A55" w:rsidRDefault="00326AEC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Державні стандарти соціальних послуг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98FC" w14:textId="77777777" w:rsidR="00F1000E" w:rsidRPr="008D2A55" w:rsidRDefault="00326AEC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150/5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C8CC" w14:textId="77777777" w:rsidR="00F1000E" w:rsidRPr="008D2A55" w:rsidRDefault="00326AEC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Екзамен</w:t>
            </w:r>
          </w:p>
        </w:tc>
      </w:tr>
      <w:tr w:rsidR="003B236E" w:rsidRPr="008D2A55" w14:paraId="3BB334F7" w14:textId="77777777" w:rsidTr="00F27C05">
        <w:trPr>
          <w:trHeight w:val="294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B0F9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3.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1C78" w14:textId="32BD8F71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Методологія наукових досліджень у соціальній роботі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0388" w14:textId="2D34BB4B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120/4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4D60" w14:textId="5B01EC89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Екзамен</w:t>
            </w:r>
          </w:p>
        </w:tc>
      </w:tr>
      <w:tr w:rsidR="003B236E" w:rsidRPr="008D2A55" w14:paraId="631A765B" w14:textId="77777777">
        <w:trPr>
          <w:trHeight w:val="275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C072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4.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AB1A6" w14:textId="6F5F273B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Соціальне управління в громаді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1E26" w14:textId="3070FA8C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120/4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6068" w14:textId="794886ED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Екзамен</w:t>
            </w:r>
          </w:p>
        </w:tc>
      </w:tr>
      <w:tr w:rsidR="003B236E" w:rsidRPr="008D2A55" w14:paraId="22C78DD6" w14:textId="77777777">
        <w:trPr>
          <w:trHeight w:val="275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7593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5.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4D30" w14:textId="5908699F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Планування і розробка соціальних проектів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FA8A" w14:textId="32C8D17A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120/4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B3A47" w14:textId="5D19118E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Екзамен</w:t>
            </w:r>
          </w:p>
        </w:tc>
      </w:tr>
      <w:tr w:rsidR="003B236E" w:rsidRPr="008D2A55" w14:paraId="161CA03B" w14:textId="77777777">
        <w:trPr>
          <w:trHeight w:val="275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90EA0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6.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FFB1" w14:textId="0C86A225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Діджиталізація в соціальній сфері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14E7" w14:textId="24071B18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8F1A" w14:textId="3FA71D4B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7733B936" w14:textId="77777777">
        <w:trPr>
          <w:trHeight w:val="552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BAB5B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7.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9BD8B" w14:textId="701DB156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Керівництво персоналом та кадрова політика в соціальній сфері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93E28" w14:textId="3E2934F1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27B5F" w14:textId="4DE0CF67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69AD6A7B" w14:textId="77777777">
        <w:trPr>
          <w:trHeight w:val="278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3452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8.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4F040" w14:textId="77777777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Організаційний розвиток та лідерство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A582" w14:textId="77777777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5965" w14:textId="212C75E3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1A2557C2" w14:textId="77777777">
        <w:trPr>
          <w:trHeight w:val="275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AD503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9.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AB63F" w14:textId="77777777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PR-менеджмент в соціальній роботі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E66C7" w14:textId="2DF9EF16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120/4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9BC9A" w14:textId="77777777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Екзамен</w:t>
            </w:r>
          </w:p>
        </w:tc>
      </w:tr>
      <w:tr w:rsidR="003B236E" w:rsidRPr="008D2A55" w14:paraId="5E497208" w14:textId="77777777">
        <w:trPr>
          <w:trHeight w:val="275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720A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10.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A4D4" w14:textId="77777777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Захист прав дітей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1F87" w14:textId="77777777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2E99" w14:textId="77777777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4E30A836" w14:textId="77777777" w:rsidTr="00186F98">
        <w:trPr>
          <w:trHeight w:val="247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7D90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11.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E34A" w14:textId="36182265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Професійна комунікація іноземною мовою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6FE4" w14:textId="77777777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47C8" w14:textId="5FC19E72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Екзамен</w:t>
            </w:r>
          </w:p>
        </w:tc>
      </w:tr>
      <w:tr w:rsidR="003B236E" w:rsidRPr="008D2A55" w14:paraId="3078675A" w14:textId="77777777">
        <w:trPr>
          <w:trHeight w:val="551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F051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12.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1EF4" w14:textId="77777777" w:rsidR="003B236E" w:rsidRPr="008D2A55" w:rsidRDefault="003B236E" w:rsidP="003B236E">
            <w:pPr>
              <w:tabs>
                <w:tab w:val="left" w:pos="1477"/>
                <w:tab w:val="left" w:pos="2539"/>
                <w:tab w:val="left" w:pos="3905"/>
                <w:tab w:val="left" w:pos="4831"/>
              </w:tabs>
              <w:ind w:left="107" w:right="95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Соціальний супровід ветеранів та демобілізованих осіб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5413" w14:textId="374F8316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180/6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B4A27" w14:textId="77777777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56F6AE9E" w14:textId="77777777">
        <w:trPr>
          <w:trHeight w:val="550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AF7B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13.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B59C" w14:textId="77777777" w:rsidR="003B236E" w:rsidRPr="008D2A55" w:rsidRDefault="003B236E" w:rsidP="003B236E">
            <w:pPr>
              <w:ind w:left="107" w:right="694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Представництво та лобіювання інтересів клієнтів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F6CA" w14:textId="77777777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120/4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8A68" w14:textId="77777777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Екзамен</w:t>
            </w:r>
          </w:p>
        </w:tc>
      </w:tr>
      <w:tr w:rsidR="003B236E" w:rsidRPr="008D2A55" w14:paraId="4B7C5CBC" w14:textId="77777777">
        <w:trPr>
          <w:trHeight w:val="276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C089" w14:textId="1577C1B9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14.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81925" w14:textId="63D43ED1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Супервізія в соціальній роботі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5DF4" w14:textId="607ACB8A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120/4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5EB7" w14:textId="61DF5163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Екзамен</w:t>
            </w:r>
          </w:p>
        </w:tc>
      </w:tr>
      <w:tr w:rsidR="003B236E" w:rsidRPr="008D2A55" w14:paraId="2C048245" w14:textId="77777777">
        <w:trPr>
          <w:trHeight w:val="275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E725B" w14:textId="2E4F9A05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15.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1A00" w14:textId="1AAC217F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Професійна практика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3F19" w14:textId="588DB5EA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180/6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9EC3" w14:textId="4F88B55D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Захист</w:t>
            </w:r>
          </w:p>
        </w:tc>
      </w:tr>
      <w:tr w:rsidR="003B236E" w:rsidRPr="008D2A55" w14:paraId="4D84EA30" w14:textId="77777777" w:rsidTr="00E97FE2">
        <w:trPr>
          <w:trHeight w:val="420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6C54" w14:textId="3ED4740E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ОК 16.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B57F" w14:textId="4AA28514" w:rsidR="003B236E" w:rsidRPr="008D2A55" w:rsidRDefault="003B236E" w:rsidP="003B236E">
            <w:pPr>
              <w:ind w:left="107" w:right="19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Кваліфікаційна робота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A0F3" w14:textId="57D8375E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180/6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485FB" w14:textId="1CD0E898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Захист</w:t>
            </w:r>
          </w:p>
        </w:tc>
      </w:tr>
      <w:tr w:rsidR="003B236E" w:rsidRPr="008D2A55" w14:paraId="2AE9214D" w14:textId="77777777">
        <w:trPr>
          <w:trHeight w:val="275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E2A5B" w14:textId="77777777" w:rsidR="003B236E" w:rsidRPr="008D2A55" w:rsidRDefault="003B236E" w:rsidP="003B236E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D4C8" w14:textId="77777777" w:rsidR="003B236E" w:rsidRPr="008D2A55" w:rsidRDefault="003B236E" w:rsidP="003B236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EA976" w14:textId="77777777" w:rsidR="003B236E" w:rsidRPr="008D2A55" w:rsidRDefault="003B236E" w:rsidP="003B236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0588" w14:textId="77777777" w:rsidR="003B236E" w:rsidRPr="008D2A55" w:rsidRDefault="003B236E" w:rsidP="003B236E">
            <w:pPr>
              <w:rPr>
                <w:sz w:val="20"/>
                <w:szCs w:val="20"/>
              </w:rPr>
            </w:pPr>
          </w:p>
        </w:tc>
      </w:tr>
      <w:tr w:rsidR="003B236E" w:rsidRPr="008D2A55" w14:paraId="42710DE5" w14:textId="77777777">
        <w:trPr>
          <w:trHeight w:val="275"/>
        </w:trPr>
        <w:tc>
          <w:tcPr>
            <w:tcW w:w="6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5A38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Загальний обсяг обов'язкових компонент</w:t>
            </w:r>
            <w:r w:rsidRPr="008D2A55">
              <w:rPr>
                <w:sz w:val="24"/>
                <w:szCs w:val="24"/>
              </w:rPr>
              <w:t>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E89D" w14:textId="77777777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1980/66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B9CE" w14:textId="77777777" w:rsidR="003B236E" w:rsidRPr="008D2A55" w:rsidRDefault="003B236E" w:rsidP="003B236E">
            <w:pPr>
              <w:rPr>
                <w:sz w:val="20"/>
                <w:szCs w:val="20"/>
              </w:rPr>
            </w:pPr>
          </w:p>
        </w:tc>
      </w:tr>
      <w:tr w:rsidR="003B236E" w:rsidRPr="008D2A55" w14:paraId="4F50BFB1" w14:textId="77777777">
        <w:trPr>
          <w:trHeight w:val="277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EDFEA" w14:textId="77777777" w:rsidR="003B236E" w:rsidRPr="008D2A55" w:rsidRDefault="003B236E" w:rsidP="003B236E">
            <w:pPr>
              <w:ind w:left="11"/>
              <w:jc w:val="center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Вибіркові компоненти ОП (каталог дисциплін додається)</w:t>
            </w:r>
          </w:p>
        </w:tc>
      </w:tr>
      <w:tr w:rsidR="003B236E" w:rsidRPr="008D2A55" w14:paraId="46608488" w14:textId="77777777">
        <w:trPr>
          <w:trHeight w:val="290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6BF2B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ВК 1.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0B49B" w14:textId="77777777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Дисципліна з Каталогу вибіркових компонент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6BEF" w14:textId="498F779D" w:rsidR="003B236E" w:rsidRPr="008D2A55" w:rsidRDefault="003B236E" w:rsidP="003B236E">
            <w:pPr>
              <w:ind w:left="6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908E" w14:textId="140F1C25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24B22A94" w14:textId="77777777">
        <w:trPr>
          <w:trHeight w:val="280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3370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ВК 2.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4E50" w14:textId="77777777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Дисципліна з Каталогу вибіркових компонент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4525D" w14:textId="565DACEE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AAEE" w14:textId="71512DC2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7390E2E7" w14:textId="77777777">
        <w:trPr>
          <w:trHeight w:val="275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397E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ВК 3.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8CC9" w14:textId="77777777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Дисципліна з Каталогу вибіркових компонент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FD815" w14:textId="7BC1312A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16808" w14:textId="2DB855EF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464AE36C" w14:textId="77777777">
        <w:trPr>
          <w:trHeight w:val="277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DBC9E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ВК 4.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9C73F" w14:textId="77777777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Дисципліна з Каталогу вибіркових компонент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DB185" w14:textId="2AC5C5AE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04242" w14:textId="1A050788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6FB09068" w14:textId="77777777">
        <w:trPr>
          <w:trHeight w:val="275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39368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ВК 5.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AC936" w14:textId="77777777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Дисципліна з Каталогу вибіркових компонент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DA95" w14:textId="4F92C77E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F6849" w14:textId="3D31484C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6B74389B" w14:textId="77777777">
        <w:trPr>
          <w:trHeight w:val="281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E874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ВК 6.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2A1F4" w14:textId="77777777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Дисципліна з Каталогу вибіркових компонент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D221" w14:textId="7C7F6A9D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8F037" w14:textId="337A4B70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0BBF4342" w14:textId="77777777">
        <w:trPr>
          <w:trHeight w:val="281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1FC9" w14:textId="6E0799C0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ВК 7.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5B68" w14:textId="534D4428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Дисципліна з Каталогу вибіркових компонент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06227" w14:textId="3F2A0F75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21C94" w14:textId="28DE721B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60D7C78D" w14:textId="77777777">
        <w:trPr>
          <w:trHeight w:val="281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AA6C" w14:textId="01726A83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ВК 8.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DDCF" w14:textId="563C8AF3" w:rsidR="003B236E" w:rsidRPr="008D2A55" w:rsidRDefault="003B236E" w:rsidP="003B236E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Дисципліна з Каталогу вибіркових компонент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952" w14:textId="4B9FD03F" w:rsidR="003B236E" w:rsidRPr="008D2A55" w:rsidRDefault="003B236E" w:rsidP="003B236E">
            <w:pPr>
              <w:ind w:left="6" w:right="1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90/3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4E55" w14:textId="78CC2F93" w:rsidR="003B236E" w:rsidRPr="008D2A55" w:rsidRDefault="003B236E" w:rsidP="003B236E">
            <w:pPr>
              <w:ind w:left="10" w:right="4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Залік</w:t>
            </w:r>
          </w:p>
        </w:tc>
      </w:tr>
      <w:tr w:rsidR="003B236E" w:rsidRPr="008D2A55" w14:paraId="3423F969" w14:textId="77777777">
        <w:trPr>
          <w:trHeight w:val="275"/>
        </w:trPr>
        <w:tc>
          <w:tcPr>
            <w:tcW w:w="6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C8F36" w14:textId="77777777" w:rsidR="003B236E" w:rsidRPr="008D2A55" w:rsidRDefault="003B236E" w:rsidP="003B236E">
            <w:pPr>
              <w:ind w:left="110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0307" w14:textId="77777777" w:rsidR="003B236E" w:rsidRPr="008D2A55" w:rsidRDefault="003B236E" w:rsidP="003B236E">
            <w:pPr>
              <w:ind w:left="2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720/24</w:t>
            </w:r>
          </w:p>
        </w:tc>
      </w:tr>
      <w:tr w:rsidR="003B236E" w:rsidRPr="008D2A55" w14:paraId="39CF23C5" w14:textId="77777777">
        <w:trPr>
          <w:trHeight w:val="275"/>
        </w:trPr>
        <w:tc>
          <w:tcPr>
            <w:tcW w:w="6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1120" w14:textId="77777777" w:rsidR="003B236E" w:rsidRPr="008D2A55" w:rsidRDefault="003B236E" w:rsidP="003B236E">
            <w:pPr>
              <w:ind w:left="110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1EC9C" w14:textId="77777777" w:rsidR="003B236E" w:rsidRPr="008D2A55" w:rsidRDefault="003B236E" w:rsidP="003B236E">
            <w:pPr>
              <w:ind w:left="2"/>
              <w:jc w:val="center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2700/90</w:t>
            </w:r>
          </w:p>
        </w:tc>
      </w:tr>
    </w:tbl>
    <w:p w14:paraId="5A9C0339" w14:textId="77777777" w:rsidR="00F1000E" w:rsidRPr="008D2A55" w:rsidRDefault="00F1000E">
      <w:pPr>
        <w:rPr>
          <w:b/>
          <w:sz w:val="24"/>
          <w:szCs w:val="24"/>
        </w:rPr>
      </w:pPr>
    </w:p>
    <w:p w14:paraId="2E348690" w14:textId="759E0C7E" w:rsidR="00F1000E" w:rsidRPr="008D2A55" w:rsidRDefault="00326AEC">
      <w:pPr>
        <w:ind w:left="141" w:right="136" w:firstLine="852"/>
        <w:jc w:val="both"/>
        <w:rPr>
          <w:sz w:val="24"/>
          <w:szCs w:val="24"/>
        </w:rPr>
      </w:pPr>
      <w:r w:rsidRPr="008D2A55">
        <w:rPr>
          <w:sz w:val="24"/>
          <w:szCs w:val="24"/>
        </w:rPr>
        <w:t xml:space="preserve">Програма підготовки здобувачів вищої освіти за спеціальністю 231 «Соціальна робота» ступеня вищої освіти «магістр» загальним обсягом 90 кредитів ЄКТС передбачає оволодіння </w:t>
      </w:r>
      <w:r w:rsidRPr="008D2A55">
        <w:rPr>
          <w:sz w:val="24"/>
          <w:szCs w:val="24"/>
        </w:rPr>
        <w:t>студентами 22 навчальними дисциплінами (1</w:t>
      </w:r>
      <w:r w:rsidR="00E97FE2" w:rsidRPr="008D2A55">
        <w:rPr>
          <w:sz w:val="24"/>
          <w:szCs w:val="24"/>
        </w:rPr>
        <w:t>4</w:t>
      </w:r>
      <w:r w:rsidRPr="008D2A55">
        <w:rPr>
          <w:sz w:val="24"/>
          <w:szCs w:val="24"/>
        </w:rPr>
        <w:t xml:space="preserve"> – обов’язкові, </w:t>
      </w:r>
      <w:r w:rsidR="00E97FE2" w:rsidRPr="008D2A55">
        <w:rPr>
          <w:sz w:val="24"/>
          <w:szCs w:val="24"/>
        </w:rPr>
        <w:t>8</w:t>
      </w:r>
      <w:r w:rsidRPr="008D2A55">
        <w:rPr>
          <w:sz w:val="24"/>
          <w:szCs w:val="24"/>
        </w:rPr>
        <w:t xml:space="preserve"> – вільного вибору студента), проходження професійної практики і проведення підсумкової атестації у формі публічного захисту кваліфікаційної роботи. Вибіркова пропозиція освітніх компонент оновлюєт</w:t>
      </w:r>
      <w:r w:rsidRPr="008D2A55">
        <w:rPr>
          <w:sz w:val="24"/>
          <w:szCs w:val="24"/>
        </w:rPr>
        <w:t>ься щороку.</w:t>
      </w:r>
    </w:p>
    <w:p w14:paraId="301B0886" w14:textId="77777777" w:rsidR="00F1000E" w:rsidRPr="008D2A55" w:rsidRDefault="00326AEC">
      <w:pPr>
        <w:ind w:left="993"/>
        <w:jc w:val="both"/>
        <w:rPr>
          <w:sz w:val="24"/>
          <w:szCs w:val="24"/>
        </w:rPr>
      </w:pPr>
      <w:r w:rsidRPr="008D2A55">
        <w:rPr>
          <w:sz w:val="24"/>
          <w:szCs w:val="24"/>
        </w:rPr>
        <w:t>Обов’язкові компоненти – 66 кредитів (73,3%);</w:t>
      </w:r>
    </w:p>
    <w:p w14:paraId="1822B7BA" w14:textId="77777777" w:rsidR="00F1000E" w:rsidRPr="008D2A55" w:rsidRDefault="00326AEC">
      <w:pPr>
        <w:ind w:left="993"/>
        <w:jc w:val="both"/>
        <w:rPr>
          <w:sz w:val="24"/>
          <w:szCs w:val="24"/>
        </w:rPr>
      </w:pPr>
      <w:r w:rsidRPr="008D2A55">
        <w:rPr>
          <w:sz w:val="24"/>
          <w:szCs w:val="24"/>
        </w:rPr>
        <w:t>Вибіркові компоненти – 24 кредити (26,7%).</w:t>
      </w:r>
    </w:p>
    <w:p w14:paraId="06EF1325" w14:textId="77777777" w:rsidR="00F1000E" w:rsidRPr="008D2A55" w:rsidRDefault="00F1000E">
      <w:pPr>
        <w:ind w:left="993"/>
        <w:jc w:val="both"/>
        <w:rPr>
          <w:sz w:val="24"/>
          <w:szCs w:val="24"/>
        </w:rPr>
      </w:pPr>
    </w:p>
    <w:p w14:paraId="1CBE2B3D" w14:textId="77777777" w:rsidR="00F1000E" w:rsidRPr="008D2A55" w:rsidRDefault="00326AEC">
      <w:pPr>
        <w:numPr>
          <w:ilvl w:val="2"/>
          <w:numId w:val="17"/>
        </w:numPr>
        <w:tabs>
          <w:tab w:val="left" w:pos="3989"/>
        </w:tabs>
        <w:ind w:left="3989" w:hanging="720"/>
      </w:pPr>
      <w:r w:rsidRPr="008D2A55">
        <w:rPr>
          <w:b/>
          <w:sz w:val="24"/>
          <w:szCs w:val="24"/>
        </w:rPr>
        <w:lastRenderedPageBreak/>
        <w:t>Каталог вибіркових освітніх компонент</w:t>
      </w:r>
    </w:p>
    <w:p w14:paraId="468D90DC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Соціальна експертиза</w:t>
      </w:r>
    </w:p>
    <w:p w14:paraId="3FFB2F9F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Теорія і практика субсидіювання населення</w:t>
      </w:r>
    </w:p>
    <w:p w14:paraId="225ECF97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Теорія прийняття рішень</w:t>
      </w:r>
    </w:p>
    <w:p w14:paraId="2A4E8BC1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 xml:space="preserve">Програмний комплекс </w:t>
      </w:r>
      <w:r w:rsidRPr="008D2A55">
        <w:rPr>
          <w:sz w:val="24"/>
          <w:szCs w:val="24"/>
        </w:rPr>
        <w:t>«Інформаційно-інтегрована система «Соціальна громада»</w:t>
      </w:r>
    </w:p>
    <w:p w14:paraId="225431EC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Соціальна робота в охороні здоров’я</w:t>
      </w:r>
    </w:p>
    <w:p w14:paraId="130BF72A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Соціальна робота в галузі екології та охорони навколишнього середовища</w:t>
      </w:r>
    </w:p>
    <w:p w14:paraId="4D15C439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Соціальне страхування та пенсійне забезпечення</w:t>
      </w:r>
    </w:p>
    <w:p w14:paraId="5715A0DD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Соціальна робота з протидії насильству</w:t>
      </w:r>
    </w:p>
    <w:p w14:paraId="73C9162C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Фандрайзинг</w:t>
      </w:r>
    </w:p>
    <w:p w14:paraId="046498AA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Інноваційні технології в соціальній роботі</w:t>
      </w:r>
    </w:p>
    <w:p w14:paraId="22415CD8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Кризова інтервенція</w:t>
      </w:r>
    </w:p>
    <w:p w14:paraId="40938EF4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  <w:ind w:right="363"/>
      </w:pPr>
      <w:r w:rsidRPr="008D2A55">
        <w:rPr>
          <w:sz w:val="24"/>
          <w:szCs w:val="24"/>
        </w:rPr>
        <w:t>Методологія визначення потреб населення об’єднаної територіальної громади у соціальних послугах</w:t>
      </w:r>
    </w:p>
    <w:p w14:paraId="77E0013A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Соціальна стратифікація та соціальна мобільність</w:t>
      </w:r>
    </w:p>
    <w:p w14:paraId="679BFF0F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Профілактика мобінгу в трудових коле</w:t>
      </w:r>
      <w:r w:rsidRPr="008D2A55">
        <w:rPr>
          <w:sz w:val="24"/>
          <w:szCs w:val="24"/>
        </w:rPr>
        <w:t>ктивах</w:t>
      </w:r>
    </w:p>
    <w:p w14:paraId="6694DF5A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Соціальна відповідальність та корпоративна культура</w:t>
      </w:r>
    </w:p>
    <w:p w14:paraId="78497807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  <w:ind w:right="553"/>
      </w:pPr>
      <w:r w:rsidRPr="008D2A55">
        <w:rPr>
          <w:sz w:val="24"/>
          <w:szCs w:val="24"/>
        </w:rPr>
        <w:t>Альтернативні форми догляду за дітьми-сиротами та дітьми, позбавленими батьківського піклування</w:t>
      </w:r>
    </w:p>
    <w:p w14:paraId="358E99CF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Соціальна підтримка інституту батьківства</w:t>
      </w:r>
    </w:p>
    <w:p w14:paraId="3AAF5804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Спеціалізовані служби в соціальній сфері</w:t>
      </w:r>
    </w:p>
    <w:p w14:paraId="73D065AB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Доброчинність і ме</w:t>
      </w:r>
      <w:r w:rsidRPr="008D2A55">
        <w:rPr>
          <w:sz w:val="24"/>
          <w:szCs w:val="24"/>
        </w:rPr>
        <w:t>ценатство</w:t>
      </w:r>
    </w:p>
    <w:p w14:paraId="1CD9579F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Бенч-маркінг</w:t>
      </w:r>
    </w:p>
    <w:p w14:paraId="59032409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Соціально-психологічний супровід становлення фахівця соціальної роботи</w:t>
      </w:r>
    </w:p>
    <w:p w14:paraId="688A4CBA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Профілактика професійного вигорання у працівників соціальної сфери</w:t>
      </w:r>
    </w:p>
    <w:p w14:paraId="1CAE6526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Стрес-менеджмент у професійній діяльності</w:t>
      </w:r>
    </w:p>
    <w:p w14:paraId="696B13A8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Професійні стандарти в соціальній роботі</w:t>
      </w:r>
    </w:p>
    <w:p w14:paraId="4BDDFE5B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Соціальна пі</w:t>
      </w:r>
      <w:r w:rsidRPr="008D2A55">
        <w:rPr>
          <w:sz w:val="24"/>
          <w:szCs w:val="24"/>
        </w:rPr>
        <w:t>дтримка внутрішньо переміщених осіб</w:t>
      </w:r>
    </w:p>
    <w:p w14:paraId="1E73B93C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Підтримка працевлаштування громадян України в період війни</w:t>
      </w:r>
    </w:p>
    <w:p w14:paraId="5895F3E9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Соціальна підтримка учасників бойових дій, які втратили працездатність</w:t>
      </w:r>
    </w:p>
    <w:p w14:paraId="0BBB0591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Міграційна політика Європейського Союзу</w:t>
      </w:r>
    </w:p>
    <w:p w14:paraId="20D14FF0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Професійні стандарти в соціальній роботі</w:t>
      </w:r>
    </w:p>
    <w:p w14:paraId="18F46FE0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 xml:space="preserve">Основі </w:t>
      </w:r>
      <w:r w:rsidRPr="008D2A55">
        <w:rPr>
          <w:sz w:val="24"/>
          <w:szCs w:val="24"/>
        </w:rPr>
        <w:t>положення Конвенції про права осіб з інвалідністю</w:t>
      </w:r>
    </w:p>
    <w:p w14:paraId="74749500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Реформування системи інституційної опіки</w:t>
      </w:r>
    </w:p>
    <w:p w14:paraId="37851CC8" w14:textId="77777777" w:rsidR="00F1000E" w:rsidRPr="008D2A55" w:rsidRDefault="00326AEC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Практикум надання соціальних послуг в громаді</w:t>
      </w:r>
    </w:p>
    <w:p w14:paraId="64F70BD3" w14:textId="748D7D68" w:rsidR="00F27C05" w:rsidRPr="008D2A55" w:rsidRDefault="00F27C05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Моніторинг і оцінювання якості надання соціальних послуг</w:t>
      </w:r>
    </w:p>
    <w:p w14:paraId="69DECD40" w14:textId="23750CDC" w:rsidR="000D386D" w:rsidRPr="008D2A55" w:rsidRDefault="000D386D">
      <w:pPr>
        <w:numPr>
          <w:ilvl w:val="0"/>
          <w:numId w:val="18"/>
        </w:numPr>
        <w:tabs>
          <w:tab w:val="left" w:pos="707"/>
        </w:tabs>
      </w:pPr>
      <w:r w:rsidRPr="008D2A55">
        <w:rPr>
          <w:sz w:val="24"/>
          <w:szCs w:val="24"/>
        </w:rPr>
        <w:t>Особистість в інклюзивному просторі</w:t>
      </w:r>
    </w:p>
    <w:p w14:paraId="08AE0132" w14:textId="77777777" w:rsidR="00F1000E" w:rsidRPr="008D2A55" w:rsidRDefault="00F1000E">
      <w:pPr>
        <w:ind w:left="993"/>
        <w:jc w:val="both"/>
        <w:rPr>
          <w:sz w:val="24"/>
          <w:szCs w:val="24"/>
        </w:rPr>
      </w:pPr>
    </w:p>
    <w:p w14:paraId="16709B28" w14:textId="77777777" w:rsidR="00F1000E" w:rsidRPr="008D2A55" w:rsidRDefault="00F1000E">
      <w:pPr>
        <w:ind w:left="993"/>
        <w:jc w:val="both"/>
        <w:rPr>
          <w:sz w:val="24"/>
          <w:szCs w:val="24"/>
        </w:rPr>
      </w:pPr>
    </w:p>
    <w:p w14:paraId="78FD05A6" w14:textId="77777777" w:rsidR="00F1000E" w:rsidRPr="008D2A55" w:rsidRDefault="00F1000E">
      <w:pPr>
        <w:ind w:left="993"/>
        <w:jc w:val="both"/>
        <w:rPr>
          <w:sz w:val="24"/>
          <w:szCs w:val="24"/>
        </w:rPr>
      </w:pPr>
    </w:p>
    <w:p w14:paraId="1DCEB362" w14:textId="77777777" w:rsidR="00F1000E" w:rsidRPr="008D2A55" w:rsidRDefault="00326AEC">
      <w:pPr>
        <w:rPr>
          <w:sz w:val="24"/>
          <w:szCs w:val="24"/>
        </w:rPr>
      </w:pPr>
      <w:r w:rsidRPr="008D2A55">
        <w:br w:type="page"/>
      </w:r>
    </w:p>
    <w:p w14:paraId="1DC476AB" w14:textId="77777777" w:rsidR="00F1000E" w:rsidRPr="008D2A55" w:rsidRDefault="00326AEC">
      <w:pPr>
        <w:spacing w:before="144"/>
        <w:ind w:left="2205"/>
        <w:rPr>
          <w:b/>
          <w:sz w:val="24"/>
          <w:szCs w:val="24"/>
        </w:rPr>
      </w:pPr>
      <w:r w:rsidRPr="008D2A55">
        <w:rPr>
          <w:b/>
          <w:sz w:val="24"/>
          <w:szCs w:val="24"/>
        </w:rPr>
        <w:lastRenderedPageBreak/>
        <w:t>2.2. Структурно-логіч</w:t>
      </w:r>
      <w:r w:rsidRPr="008D2A55">
        <w:rPr>
          <w:b/>
          <w:sz w:val="24"/>
          <w:szCs w:val="24"/>
        </w:rPr>
        <w:t>на схема освітньо-професійної програми</w:t>
      </w:r>
    </w:p>
    <w:p w14:paraId="15093D37" w14:textId="688C03D3" w:rsidR="00F1000E" w:rsidRPr="008D2A55" w:rsidRDefault="000F176C">
      <w:pPr>
        <w:spacing w:before="68"/>
        <w:rPr>
          <w:b/>
          <w:sz w:val="20"/>
          <w:szCs w:val="20"/>
        </w:rPr>
        <w:sectPr w:rsidR="00F1000E" w:rsidRPr="008D2A55">
          <w:pgSz w:w="11920" w:h="16850"/>
          <w:pgMar w:top="1133" w:right="850" w:bottom="1133" w:left="1417" w:header="722" w:footer="0" w:gutter="0"/>
          <w:cols w:space="720"/>
        </w:sectPr>
      </w:pPr>
      <w:r w:rsidRPr="008D2A5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BB601" wp14:editId="152A701A">
                <wp:simplePos x="0" y="0"/>
                <wp:positionH relativeFrom="column">
                  <wp:posOffset>4659630</wp:posOffset>
                </wp:positionH>
                <wp:positionV relativeFrom="paragraph">
                  <wp:posOffset>1606906</wp:posOffset>
                </wp:positionV>
                <wp:extent cx="1104595" cy="607161"/>
                <wp:effectExtent l="0" t="0" r="19685" b="21590"/>
                <wp:wrapNone/>
                <wp:docPr id="1117041355" name="Прямокутник: округлені кут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595" cy="607161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548C0" w14:textId="0CA175C7" w:rsidR="000F176C" w:rsidRPr="005E11E4" w:rsidRDefault="000F176C" w:rsidP="000F176C">
                            <w:pPr>
                              <w:jc w:val="center"/>
                              <w:rPr>
                                <w:rFonts w:ascii="Bahnschrift SemiCondensed" w:hAnsi="Bahnschrift SemiCondensed" w:cstheme="minorHAnsi"/>
                                <w:sz w:val="28"/>
                                <w:szCs w:val="28"/>
                              </w:rPr>
                            </w:pPr>
                            <w:r w:rsidRPr="005E11E4">
                              <w:rPr>
                                <w:rFonts w:ascii="Bahnschrift SemiCondensed" w:hAnsi="Bahnschrift SemiCondensed" w:cstheme="minorHAnsi"/>
                                <w:sz w:val="18"/>
                                <w:szCs w:val="18"/>
                              </w:rPr>
                              <w:t>Професійна комунікація іноземною мовою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7BB601" id="Прямокутник: округлені кути 4" o:spid="_x0000_s1026" style="position:absolute;margin-left:366.9pt;margin-top:126.55pt;width:87pt;height:4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" fillcolor="white [3201]" strokecolor="black [3200]" strokeweight="1pt">
                <v:textbox>
                  <w:txbxContent>
                    <w:p w14:paraId="297548C0" w14:textId="0CA175C7" w:rsidR="000F176C" w:rsidRPr="005E11E4" w:rsidRDefault="000F176C" w:rsidP="000F176C">
                      <w:pPr>
                        <w:jc w:val="center"/>
                        <w:rPr>
                          <w:rFonts w:ascii="Bahnschrift SemiCondensed" w:hAnsi="Bahnschrift SemiCondensed" w:cstheme="minorHAnsi"/>
                          <w:sz w:val="28"/>
                          <w:szCs w:val="28"/>
                        </w:rPr>
                      </w:pPr>
                      <w:r w:rsidRPr="005E11E4">
                        <w:rPr>
                          <w:rFonts w:ascii="Bahnschrift SemiCondensed" w:hAnsi="Bahnschrift SemiCondensed" w:cstheme="minorHAnsi"/>
                          <w:sz w:val="18"/>
                          <w:szCs w:val="18"/>
                        </w:rPr>
                        <w:t>Професійна комунікація іноземною мовою</w:t>
                      </w:r>
                    </w:p>
                  </w:txbxContent>
                </v:textbox>
              </v:roundrect>
            </w:pict>
          </mc:Fallback>
        </mc:AlternateContent>
      </w:r>
      <w:r w:rsidRPr="008D2A55">
        <w:rPr>
          <w:noProof/>
          <w:lang w:val="ru-RU" w:eastAsia="ru-RU"/>
        </w:rPr>
        <w:drawing>
          <wp:anchor distT="0" distB="0" distL="0" distR="0" simplePos="0" relativeHeight="251658240" behindDoc="0" locked="0" layoutInCell="1" hidden="0" allowOverlap="1" wp14:anchorId="3BA7C790" wp14:editId="2E9FAC57">
            <wp:simplePos x="0" y="0"/>
            <wp:positionH relativeFrom="column">
              <wp:posOffset>97789</wp:posOffset>
            </wp:positionH>
            <wp:positionV relativeFrom="paragraph">
              <wp:posOffset>204470</wp:posOffset>
            </wp:positionV>
            <wp:extent cx="6327433" cy="8587740"/>
            <wp:effectExtent l="0" t="0" r="0" b="0"/>
            <wp:wrapTopAndBottom distT="0" distB="0"/>
            <wp:docPr id="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7433" cy="8587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73900E" w14:textId="77777777" w:rsidR="00F1000E" w:rsidRPr="008D2A55" w:rsidRDefault="00326AE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57"/>
        </w:tabs>
        <w:rPr>
          <w:b/>
          <w:color w:val="000000"/>
        </w:rPr>
      </w:pPr>
      <w:r w:rsidRPr="008D2A55">
        <w:rPr>
          <w:b/>
          <w:color w:val="000000"/>
          <w:sz w:val="24"/>
          <w:szCs w:val="24"/>
        </w:rPr>
        <w:lastRenderedPageBreak/>
        <w:t>Форми атестації здобувачів вищої освіти</w:t>
      </w:r>
    </w:p>
    <w:p w14:paraId="7A6A4B04" w14:textId="77777777" w:rsidR="00F1000E" w:rsidRPr="008D2A55" w:rsidRDefault="00F1000E">
      <w:pPr>
        <w:spacing w:before="47"/>
        <w:rPr>
          <w:b/>
          <w:sz w:val="20"/>
          <w:szCs w:val="20"/>
        </w:rPr>
      </w:pPr>
    </w:p>
    <w:tbl>
      <w:tblPr>
        <w:tblStyle w:val="afff7"/>
        <w:tblW w:w="9643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516"/>
      </w:tblGrid>
      <w:tr w:rsidR="00F1000E" w:rsidRPr="008D2A55" w14:paraId="681847DE" w14:textId="77777777">
        <w:trPr>
          <w:trHeight w:val="8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CC1CD" w14:textId="77777777" w:rsidR="00F1000E" w:rsidRPr="008D2A55" w:rsidRDefault="00326AEC">
            <w:pPr>
              <w:spacing w:line="276" w:lineRule="auto"/>
              <w:ind w:left="110" w:right="125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Форми атестації здобувачів вищої освіти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BE4B" w14:textId="77777777" w:rsidR="00F1000E" w:rsidRPr="008D2A55" w:rsidRDefault="00326AEC">
            <w:pPr>
              <w:ind w:left="107" w:firstLine="288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 xml:space="preserve">Атестація здійснюється у формі публічного захисту (демонстрації) </w:t>
            </w:r>
            <w:r w:rsidRPr="008D2A55">
              <w:rPr>
                <w:sz w:val="24"/>
                <w:szCs w:val="24"/>
              </w:rPr>
              <w:t>кваліфікаційної роботи.</w:t>
            </w:r>
          </w:p>
        </w:tc>
      </w:tr>
      <w:tr w:rsidR="00F1000E" w:rsidRPr="008D2A55" w14:paraId="5CD0E7D6" w14:textId="77777777">
        <w:trPr>
          <w:trHeight w:val="11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FCF9" w14:textId="77777777" w:rsidR="00F1000E" w:rsidRPr="008D2A55" w:rsidRDefault="00326AEC">
            <w:pPr>
              <w:ind w:left="110" w:right="125"/>
              <w:rPr>
                <w:b/>
                <w:sz w:val="24"/>
                <w:szCs w:val="24"/>
              </w:rPr>
            </w:pPr>
            <w:r w:rsidRPr="008D2A55">
              <w:rPr>
                <w:b/>
                <w:sz w:val="24"/>
                <w:szCs w:val="24"/>
              </w:rPr>
              <w:t>Вимоги до кваліфікаційної роботи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9074" w14:textId="77777777" w:rsidR="00F1000E" w:rsidRPr="008D2A55" w:rsidRDefault="00326AEC">
            <w:pPr>
              <w:tabs>
                <w:tab w:val="left" w:pos="1879"/>
                <w:tab w:val="left" w:pos="2771"/>
                <w:tab w:val="left" w:pos="3076"/>
                <w:tab w:val="left" w:pos="4582"/>
                <w:tab w:val="left" w:pos="6230"/>
                <w:tab w:val="left" w:pos="7331"/>
              </w:tabs>
              <w:ind w:left="107" w:right="106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Кваліфікаційна</w:t>
            </w:r>
            <w:r w:rsidRPr="008D2A55">
              <w:rPr>
                <w:sz w:val="24"/>
                <w:szCs w:val="24"/>
              </w:rPr>
              <w:tab/>
              <w:t>робота</w:t>
            </w:r>
            <w:r w:rsidRPr="008D2A55">
              <w:rPr>
                <w:sz w:val="24"/>
                <w:szCs w:val="24"/>
              </w:rPr>
              <w:tab/>
              <w:t>є</w:t>
            </w:r>
            <w:r w:rsidRPr="008D2A55">
              <w:rPr>
                <w:sz w:val="24"/>
                <w:szCs w:val="24"/>
              </w:rPr>
              <w:tab/>
              <w:t>самостійним</w:t>
            </w:r>
            <w:r w:rsidRPr="008D2A55">
              <w:rPr>
                <w:sz w:val="24"/>
                <w:szCs w:val="24"/>
              </w:rPr>
              <w:tab/>
              <w:t>дослідженням</w:t>
            </w:r>
            <w:r w:rsidRPr="008D2A55">
              <w:rPr>
                <w:sz w:val="24"/>
                <w:szCs w:val="24"/>
              </w:rPr>
              <w:tab/>
              <w:t>студента</w:t>
            </w:r>
            <w:r w:rsidRPr="008D2A55">
              <w:rPr>
                <w:sz w:val="24"/>
                <w:szCs w:val="24"/>
              </w:rPr>
              <w:tab/>
              <w:t>і обов’язково перевіряється на плагіат.</w:t>
            </w:r>
          </w:p>
          <w:p w14:paraId="6E44B497" w14:textId="77777777" w:rsidR="00F1000E" w:rsidRPr="008D2A55" w:rsidRDefault="00326AEC">
            <w:pPr>
              <w:ind w:left="107"/>
              <w:rPr>
                <w:sz w:val="24"/>
                <w:szCs w:val="24"/>
              </w:rPr>
            </w:pPr>
            <w:r w:rsidRPr="008D2A55">
              <w:rPr>
                <w:sz w:val="24"/>
                <w:szCs w:val="24"/>
              </w:rPr>
              <w:t>Кваліфікаційна робота має бути розміщена на офіційному сайті або в репозитарії закладу вищої освіти.</w:t>
            </w:r>
          </w:p>
        </w:tc>
      </w:tr>
    </w:tbl>
    <w:p w14:paraId="555AD4A2" w14:textId="77777777" w:rsidR="00F1000E" w:rsidRPr="008D2A55" w:rsidRDefault="00F1000E">
      <w:pPr>
        <w:spacing w:before="47"/>
        <w:rPr>
          <w:b/>
          <w:sz w:val="24"/>
          <w:szCs w:val="24"/>
        </w:rPr>
      </w:pPr>
    </w:p>
    <w:p w14:paraId="189C272A" w14:textId="77777777" w:rsidR="00F1000E" w:rsidRPr="008D2A55" w:rsidRDefault="00326AEC">
      <w:pPr>
        <w:spacing w:before="1" w:line="276" w:lineRule="auto"/>
        <w:ind w:left="141" w:right="140" w:firstLine="566"/>
        <w:jc w:val="both"/>
        <w:rPr>
          <w:sz w:val="24"/>
          <w:szCs w:val="24"/>
        </w:rPr>
        <w:sectPr w:rsidR="00F1000E" w:rsidRPr="008D2A55">
          <w:pgSz w:w="11920" w:h="16850"/>
          <w:pgMar w:top="1133" w:right="850" w:bottom="1133" w:left="1417" w:header="722" w:footer="0" w:gutter="0"/>
          <w:cols w:space="720"/>
        </w:sectPr>
      </w:pPr>
      <w:bookmarkStart w:id="1" w:name="_heading=h.vozxk4i7z3rl" w:colFirst="0" w:colLast="0"/>
      <w:bookmarkEnd w:id="1"/>
      <w:r w:rsidRPr="008D2A55">
        <w:rPr>
          <w:sz w:val="24"/>
          <w:szCs w:val="24"/>
        </w:rPr>
        <w:t>Атестація випускників освітньої програми спеціальності 231 «Соціальна робота» завершується видачею документу встановленого зразка про присудження ступеня магістра із присвоєнням кваліфікації: Магістр. Соціальна робота. Магістр з соціально</w:t>
      </w:r>
      <w:r w:rsidRPr="008D2A55">
        <w:rPr>
          <w:sz w:val="24"/>
          <w:szCs w:val="24"/>
        </w:rPr>
        <w:t>ї роботи.</w:t>
      </w:r>
    </w:p>
    <w:p w14:paraId="399747B5" w14:textId="77777777" w:rsidR="00F1000E" w:rsidRPr="008D2A55" w:rsidRDefault="00326AEC">
      <w:pPr>
        <w:tabs>
          <w:tab w:val="left" w:pos="2416"/>
          <w:tab w:val="left" w:pos="835"/>
        </w:tabs>
        <w:spacing w:before="144" w:line="276" w:lineRule="auto"/>
        <w:ind w:right="-146"/>
        <w:jc w:val="center"/>
        <w:rPr>
          <w:b/>
        </w:rPr>
      </w:pPr>
      <w:r w:rsidRPr="008D2A55">
        <w:rPr>
          <w:b/>
          <w:sz w:val="24"/>
          <w:szCs w:val="24"/>
        </w:rPr>
        <w:lastRenderedPageBreak/>
        <w:t>4. Матриця відповідності програмних компетентностей (ПК) обов’язковим компонентам освітньої програми (ОК)</w:t>
      </w:r>
    </w:p>
    <w:p w14:paraId="1E93D598" w14:textId="77777777" w:rsidR="00556D67" w:rsidRPr="008D2A55" w:rsidRDefault="00556D67" w:rsidP="00556D67">
      <w:pPr>
        <w:spacing w:before="6"/>
        <w:rPr>
          <w:b/>
          <w:sz w:val="20"/>
          <w:szCs w:val="20"/>
        </w:rPr>
      </w:pPr>
    </w:p>
    <w:tbl>
      <w:tblPr>
        <w:tblStyle w:val="afff8"/>
        <w:tblW w:w="9178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19"/>
        <w:gridCol w:w="518"/>
        <w:gridCol w:w="518"/>
        <w:gridCol w:w="516"/>
        <w:gridCol w:w="518"/>
        <w:gridCol w:w="519"/>
        <w:gridCol w:w="516"/>
        <w:gridCol w:w="518"/>
        <w:gridCol w:w="518"/>
        <w:gridCol w:w="552"/>
        <w:gridCol w:w="550"/>
        <w:gridCol w:w="552"/>
        <w:gridCol w:w="550"/>
        <w:gridCol w:w="552"/>
        <w:gridCol w:w="552"/>
        <w:gridCol w:w="543"/>
        <w:gridCol w:w="7"/>
      </w:tblGrid>
      <w:tr w:rsidR="00556D67" w:rsidRPr="008D2A55" w14:paraId="69166795" w14:textId="77777777" w:rsidTr="005D3B79">
        <w:trPr>
          <w:gridAfter w:val="1"/>
          <w:wAfter w:w="7" w:type="dxa"/>
          <w:trHeight w:val="28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F5C5" w14:textId="77777777" w:rsidR="00556D67" w:rsidRPr="008D2A55" w:rsidRDefault="00556D67" w:rsidP="004A5BC9">
            <w:pPr>
              <w:ind w:left="194"/>
              <w:rPr>
                <w:b/>
                <w:sz w:val="18"/>
                <w:szCs w:val="18"/>
              </w:rPr>
            </w:pPr>
            <w:r w:rsidRPr="008D2A55">
              <w:rPr>
                <w:b/>
                <w:sz w:val="18"/>
                <w:szCs w:val="18"/>
              </w:rPr>
              <w:t>ПК</w:t>
            </w:r>
          </w:p>
        </w:tc>
        <w:tc>
          <w:tcPr>
            <w:tcW w:w="851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6054" w14:textId="77777777" w:rsidR="00556D67" w:rsidRPr="008D2A55" w:rsidRDefault="00556D67" w:rsidP="004A5BC9">
            <w:pPr>
              <w:ind w:left="8"/>
              <w:jc w:val="center"/>
              <w:rPr>
                <w:b/>
                <w:sz w:val="18"/>
                <w:szCs w:val="18"/>
              </w:rPr>
            </w:pPr>
            <w:r w:rsidRPr="008D2A55">
              <w:rPr>
                <w:b/>
                <w:sz w:val="18"/>
                <w:szCs w:val="18"/>
              </w:rPr>
              <w:t>Освітні компоненти</w:t>
            </w:r>
          </w:p>
        </w:tc>
      </w:tr>
      <w:tr w:rsidR="005D3B79" w:rsidRPr="008D2A55" w14:paraId="56F395AF" w14:textId="77777777" w:rsidTr="005D3B79">
        <w:trPr>
          <w:trHeight w:val="32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9CA4" w14:textId="77777777" w:rsidR="005D3B79" w:rsidRPr="008D2A55" w:rsidRDefault="005D3B79" w:rsidP="004A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0D6E" w14:textId="77777777" w:rsidR="005D3B79" w:rsidRPr="008D2A55" w:rsidRDefault="005D3B79" w:rsidP="004A5BC9">
            <w:pPr>
              <w:ind w:left="9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043C" w14:textId="77777777" w:rsidR="005D3B79" w:rsidRPr="008D2A55" w:rsidRDefault="005D3B79" w:rsidP="004A5BC9">
            <w:pPr>
              <w:ind w:left="17" w:right="8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5262" w14:textId="77777777" w:rsidR="005D3B79" w:rsidRPr="008D2A55" w:rsidRDefault="005D3B79" w:rsidP="004A5BC9">
            <w:pPr>
              <w:ind w:left="17" w:right="7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323F" w14:textId="77777777" w:rsidR="005D3B79" w:rsidRPr="008D2A55" w:rsidRDefault="005D3B79" w:rsidP="004A5BC9">
            <w:pPr>
              <w:ind w:left="14" w:right="1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8103" w14:textId="77777777" w:rsidR="005D3B79" w:rsidRPr="008D2A55" w:rsidRDefault="005D3B79" w:rsidP="004A5BC9">
            <w:pPr>
              <w:ind w:left="17" w:right="2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401D" w14:textId="77777777" w:rsidR="005D3B79" w:rsidRPr="008D2A55" w:rsidRDefault="005D3B79" w:rsidP="004A5BC9">
            <w:pPr>
              <w:ind w:left="9" w:right="3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3ADA" w14:textId="77777777" w:rsidR="005D3B79" w:rsidRPr="008D2A55" w:rsidRDefault="005D3B79" w:rsidP="004A5BC9">
            <w:pPr>
              <w:ind w:left="14" w:right="1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9E62" w14:textId="77777777" w:rsidR="005D3B79" w:rsidRPr="008D2A55" w:rsidRDefault="005D3B79" w:rsidP="004A5BC9">
            <w:pPr>
              <w:ind w:left="17" w:right="1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C4BB" w14:textId="77777777" w:rsidR="005D3B79" w:rsidRPr="008D2A55" w:rsidRDefault="005D3B79" w:rsidP="004A5BC9">
            <w:pPr>
              <w:ind w:left="17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21D71" w14:textId="77777777" w:rsidR="005D3B79" w:rsidRPr="008D2A55" w:rsidRDefault="005D3B79" w:rsidP="004A5BC9">
            <w:pPr>
              <w:ind w:left="24" w:right="14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33EB" w14:textId="77777777" w:rsidR="005D3B79" w:rsidRPr="008D2A55" w:rsidRDefault="005D3B79" w:rsidP="004A5BC9">
            <w:pPr>
              <w:ind w:left="22" w:right="10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9D3B" w14:textId="77777777" w:rsidR="005D3B79" w:rsidRPr="008D2A55" w:rsidRDefault="005D3B79" w:rsidP="004A5BC9">
            <w:pPr>
              <w:ind w:left="24" w:right="9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B8A1" w14:textId="77777777" w:rsidR="005D3B79" w:rsidRPr="008D2A55" w:rsidRDefault="005D3B79" w:rsidP="004A5BC9">
            <w:pPr>
              <w:ind w:left="22" w:right="10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A3F3" w14:textId="77777777" w:rsidR="005D3B79" w:rsidRPr="008D2A55" w:rsidRDefault="005D3B79" w:rsidP="004A5BC9">
            <w:pPr>
              <w:ind w:left="24" w:right="10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623E" w14:textId="77777777" w:rsidR="005D3B79" w:rsidRPr="008D2A55" w:rsidRDefault="005D3B79" w:rsidP="004A5BC9">
            <w:pPr>
              <w:ind w:left="24" w:right="15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ОК15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AA83" w14:textId="77777777" w:rsidR="005D3B79" w:rsidRPr="008D2A55" w:rsidRDefault="005D3B79" w:rsidP="004A5BC9">
            <w:pPr>
              <w:ind w:left="22" w:right="11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ОК16</w:t>
            </w:r>
          </w:p>
        </w:tc>
      </w:tr>
      <w:tr w:rsidR="005D3B79" w:rsidRPr="008D2A55" w14:paraId="2666A7C0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232D7" w14:textId="77777777" w:rsidR="005D3B79" w:rsidRPr="008D2A55" w:rsidRDefault="005D3B79" w:rsidP="005D3B79">
            <w:pPr>
              <w:ind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ЗК1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53AE6" w14:textId="368146ED" w:rsidR="005D3B79" w:rsidRPr="005771FB" w:rsidRDefault="005D3B79" w:rsidP="005D3B79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4665" w14:textId="188ABED4" w:rsidR="005D3B79" w:rsidRPr="005771FB" w:rsidRDefault="005D3B79" w:rsidP="005D3B79">
            <w:pPr>
              <w:ind w:left="17" w:right="8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7D6A" w14:textId="652BE869" w:rsidR="005D3B79" w:rsidRPr="005771FB" w:rsidRDefault="005D3B79" w:rsidP="005D3B79">
            <w:pPr>
              <w:ind w:left="17" w:right="7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147D" w14:textId="3610E2B8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CD61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835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200B8" w14:textId="40D66B7C" w:rsidR="005D3B79" w:rsidRPr="00E77EB9" w:rsidRDefault="005D3B79" w:rsidP="005D3B79">
            <w:pPr>
              <w:ind w:left="14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515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7167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51B2F" w14:textId="7CE64830" w:rsidR="005D3B79" w:rsidRPr="00E77EB9" w:rsidRDefault="005D3B79" w:rsidP="005D3B79">
            <w:pPr>
              <w:ind w:left="24" w:right="1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0B902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60E2" w14:textId="296C58F8" w:rsidR="005D3B79" w:rsidRPr="00E77EB9" w:rsidRDefault="005D3B79" w:rsidP="005D3B79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FB22B" w14:textId="3C9DDB90" w:rsidR="005D3B79" w:rsidRPr="00E77EB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DD09" w14:textId="36403AA4" w:rsidR="005D3B79" w:rsidRPr="005D3B79" w:rsidRDefault="005D3B79" w:rsidP="005D3B79">
            <w:pPr>
              <w:ind w:left="24" w:right="7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6BB4" w14:textId="6DF485A5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8C2A" w14:textId="58B7F8A3" w:rsidR="005D3B79" w:rsidRPr="005D3B7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0E1EE6FE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E2E6A" w14:textId="77777777" w:rsidR="005D3B79" w:rsidRPr="008D2A55" w:rsidRDefault="005D3B79" w:rsidP="005D3B79">
            <w:pPr>
              <w:ind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ЗК2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8528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118C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DC4F" w14:textId="607FDDD5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A23C" w14:textId="0EFD095E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DA1F9" w14:textId="1C5D1DC3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C6E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E9C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715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5F7C" w14:textId="3B4B87AC" w:rsidR="005D3B79" w:rsidRPr="00E77EB9" w:rsidRDefault="005D3B79" w:rsidP="005D3B79">
            <w:pPr>
              <w:ind w:left="1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0176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825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84A6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227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03C7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D890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8DC09" w14:textId="7ACB4772" w:rsidR="005D3B79" w:rsidRPr="005D3B7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</w:p>
        </w:tc>
      </w:tr>
      <w:tr w:rsidR="005D3B79" w:rsidRPr="008D2A55" w14:paraId="5C235867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52B9" w14:textId="77777777" w:rsidR="005D3B79" w:rsidRPr="008D2A55" w:rsidRDefault="005D3B79" w:rsidP="005D3B79">
            <w:pPr>
              <w:ind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ЗК3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62BF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2DD35" w14:textId="1DC77E7E" w:rsidR="005D3B79" w:rsidRPr="005771FB" w:rsidRDefault="005D3B79" w:rsidP="005D3B79">
            <w:pPr>
              <w:ind w:left="17" w:right="8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E6FD" w14:textId="3F6319E4" w:rsidR="005D3B79" w:rsidRPr="005771FB" w:rsidRDefault="005D3B79" w:rsidP="005D3B79">
            <w:pPr>
              <w:ind w:left="17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3C40" w14:textId="5BA0B669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2098A" w14:textId="3F82CDAF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4C60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CEA29" w14:textId="18198FDD" w:rsidR="005D3B79" w:rsidRPr="00E77EB9" w:rsidRDefault="005D3B79" w:rsidP="005D3B79">
            <w:pPr>
              <w:ind w:left="14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D98D" w14:textId="27B0CA3C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9A19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97AA" w14:textId="444B1512" w:rsidR="005D3B79" w:rsidRPr="00E77EB9" w:rsidRDefault="005D3B79" w:rsidP="005D3B79">
            <w:pPr>
              <w:ind w:left="24" w:right="1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453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8E46" w14:textId="0F743300" w:rsidR="005D3B79" w:rsidRPr="00E77EB9" w:rsidRDefault="005D3B79" w:rsidP="005D3B79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E2DA" w14:textId="77D54A35" w:rsidR="005D3B79" w:rsidRPr="00E77EB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B3B7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4A3F" w14:textId="24CA6A72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39C3" w14:textId="04625A1B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6FB945E8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35AF5" w14:textId="77777777" w:rsidR="005D3B79" w:rsidRPr="008D2A55" w:rsidRDefault="005D3B79" w:rsidP="005D3B79">
            <w:pPr>
              <w:ind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ЗК4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464A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66432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E8770" w14:textId="77777777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B32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7C0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7CA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967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0639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9591F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B5C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58F7E" w14:textId="4C8CD0D5" w:rsidR="005D3B79" w:rsidRPr="00E77EB9" w:rsidRDefault="005D3B79" w:rsidP="005D3B79">
            <w:pPr>
              <w:ind w:left="22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C1A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ADE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87F3E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4A0F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07CE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66BECA6F" w14:textId="77777777" w:rsidTr="005D3B79">
        <w:trPr>
          <w:trHeight w:val="3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BABC" w14:textId="77777777" w:rsidR="005D3B79" w:rsidRPr="008D2A55" w:rsidRDefault="005D3B79" w:rsidP="005D3B79">
            <w:pPr>
              <w:spacing w:before="2"/>
              <w:ind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ЗК5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960B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CC01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426B" w14:textId="246E1E7B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C6AF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8E9D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E99E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9F8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C62C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1B0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C89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3DAF1" w14:textId="513465B4" w:rsidR="005D3B79" w:rsidRPr="00E77EB9" w:rsidRDefault="005D3B79" w:rsidP="005D3B79">
            <w:pPr>
              <w:spacing w:before="1"/>
              <w:ind w:left="22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33A5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155C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5BAF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E03E2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7B2E1" w14:textId="4C27643F" w:rsidR="005D3B79" w:rsidRPr="005D3B79" w:rsidRDefault="005D3B79" w:rsidP="005D3B79">
            <w:pPr>
              <w:spacing w:before="1"/>
              <w:ind w:left="22" w:right="7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26E52A17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F3E5" w14:textId="77777777" w:rsidR="005D3B79" w:rsidRPr="008D2A55" w:rsidRDefault="005D3B79" w:rsidP="005D3B79">
            <w:pPr>
              <w:ind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ЗК6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15D6E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F224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3D39" w14:textId="086AFBFA" w:rsidR="005D3B79" w:rsidRPr="005771FB" w:rsidRDefault="005D3B79" w:rsidP="005D3B79">
            <w:pPr>
              <w:ind w:left="17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8DFF" w14:textId="622E7A90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C44C2" w14:textId="2C20CDCA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872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408D" w14:textId="0183924E" w:rsidR="005D3B79" w:rsidRPr="00E77EB9" w:rsidRDefault="005D3B79" w:rsidP="005D3B79">
            <w:pPr>
              <w:ind w:left="14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3E5C" w14:textId="2F907E99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20C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EFA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ABD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4FAF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E2C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1B38C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F819" w14:textId="1E3DA5B2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A2D5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1F058557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8A00" w14:textId="77777777" w:rsidR="005D3B79" w:rsidRPr="008D2A55" w:rsidRDefault="005D3B79" w:rsidP="005D3B79">
            <w:pPr>
              <w:ind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ЗК7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ED13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F241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8739" w14:textId="77777777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B66D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AE8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82A0" w14:textId="55557944" w:rsidR="005D3B79" w:rsidRPr="00E77EB9" w:rsidRDefault="005D3B79" w:rsidP="005D3B79">
            <w:pPr>
              <w:ind w:left="9" w:right="2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1318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F12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D189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1D8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530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19F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6248C" w14:textId="4B1A0832" w:rsidR="005D3B79" w:rsidRPr="00E77EB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4E699" w14:textId="591688A2" w:rsidR="005D3B79" w:rsidRPr="005D3B79" w:rsidRDefault="005D3B79" w:rsidP="005D3B79">
            <w:pPr>
              <w:ind w:left="24" w:right="7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7052" w14:textId="0B516656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D37A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50F7ED65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2D67" w14:textId="77777777" w:rsidR="005D3B79" w:rsidRPr="008D2A55" w:rsidRDefault="005D3B79" w:rsidP="005D3B79">
            <w:pPr>
              <w:ind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ЗК8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973D" w14:textId="094C7973" w:rsidR="005D3B79" w:rsidRPr="005771FB" w:rsidRDefault="005D3B79" w:rsidP="005D3B79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A02A9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DED7" w14:textId="2F940FF4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5C8F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133A" w14:textId="40B94A45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890F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015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0D21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2BAD" w14:textId="1F630652" w:rsidR="005D3B79" w:rsidRPr="00E77EB9" w:rsidRDefault="005D3B79" w:rsidP="005D3B79">
            <w:pPr>
              <w:ind w:left="1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6BF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57BF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7130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C8D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1A229" w14:textId="50848DA3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ED7E" w14:textId="3E0A6B37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B226" w14:textId="30BFF6BF" w:rsidR="005D3B79" w:rsidRPr="005D3B7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28A0A100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1023" w14:textId="77777777" w:rsidR="005D3B79" w:rsidRPr="008D2A55" w:rsidRDefault="005D3B79" w:rsidP="005D3B79">
            <w:pPr>
              <w:ind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ЗК9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DD65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1486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58A8" w14:textId="1FF48532" w:rsidR="005D3B79" w:rsidRPr="005771FB" w:rsidRDefault="005D3B79" w:rsidP="005D3B79">
            <w:pPr>
              <w:ind w:left="17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0829" w14:textId="34F635AE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BF2A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8976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471A" w14:textId="64762F66" w:rsidR="005D3B79" w:rsidRPr="00E77EB9" w:rsidRDefault="005D3B79" w:rsidP="005D3B79">
            <w:pPr>
              <w:ind w:left="14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6D8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715DA" w14:textId="25053812" w:rsidR="005D3B79" w:rsidRPr="00E77EB9" w:rsidRDefault="005D3B79" w:rsidP="005D3B79">
            <w:pPr>
              <w:ind w:left="1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2F2E" w14:textId="5444C01D" w:rsidR="005D3B79" w:rsidRPr="00E77EB9" w:rsidRDefault="005D3B79" w:rsidP="005D3B79">
            <w:pPr>
              <w:ind w:left="24" w:right="1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A92B" w14:textId="6C8AED80" w:rsidR="005D3B79" w:rsidRPr="00E77EB9" w:rsidRDefault="005D3B79" w:rsidP="005D3B79">
            <w:pPr>
              <w:ind w:left="22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859A" w14:textId="28C646F4" w:rsidR="005D3B79" w:rsidRPr="00E77EB9" w:rsidRDefault="005D3B79" w:rsidP="005D3B79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3A85" w14:textId="599CD76E" w:rsidR="005D3B79" w:rsidRPr="00E77EB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B512" w14:textId="083A7771" w:rsidR="005D3B79" w:rsidRPr="005D3B79" w:rsidRDefault="005D3B79" w:rsidP="005D3B79">
            <w:pPr>
              <w:ind w:left="24" w:right="7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2238" w14:textId="4F69C817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9E66" w14:textId="282DF7DE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53261C26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53FE" w14:textId="77777777" w:rsidR="005D3B79" w:rsidRPr="008D2A55" w:rsidRDefault="005D3B79" w:rsidP="005D3B79">
            <w:pPr>
              <w:ind w:left="91"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ЗК10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C0CB0" w14:textId="55DBE3CD" w:rsidR="005D3B79" w:rsidRPr="005771FB" w:rsidRDefault="005D3B79" w:rsidP="005D3B79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BED6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FE2B" w14:textId="7E824458" w:rsidR="005D3B79" w:rsidRPr="005771FB" w:rsidRDefault="005D3B79" w:rsidP="005D3B79">
            <w:pPr>
              <w:ind w:left="17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B9D13" w14:textId="71017A2A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5B9A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BD5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A61E" w14:textId="60B889FA" w:rsidR="005D3B79" w:rsidRPr="00E77EB9" w:rsidRDefault="005D3B79" w:rsidP="005D3B79">
            <w:pPr>
              <w:ind w:left="14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790A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787C" w14:textId="22922B3E" w:rsidR="005D3B79" w:rsidRPr="00E77EB9" w:rsidRDefault="005D3B79" w:rsidP="005D3B79">
            <w:pPr>
              <w:ind w:left="1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EFA85" w14:textId="5C91A0D2" w:rsidR="005D3B79" w:rsidRPr="00E77EB9" w:rsidRDefault="005D3B79" w:rsidP="005D3B79">
            <w:pPr>
              <w:ind w:left="24" w:right="1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B979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4C39" w14:textId="59D37413" w:rsidR="005D3B79" w:rsidRPr="00E77EB9" w:rsidRDefault="005D3B79" w:rsidP="005D3B79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E485" w14:textId="2018EA4D" w:rsidR="005D3B79" w:rsidRPr="00E77EB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BCE6" w14:textId="4604D9A1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7A3B1" w14:textId="068ACD81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7280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7C0B125A" w14:textId="77777777" w:rsidTr="005D3B79">
        <w:trPr>
          <w:trHeight w:val="3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2CBA5" w14:textId="77777777" w:rsidR="005D3B79" w:rsidRPr="008D2A55" w:rsidRDefault="005D3B79" w:rsidP="005D3B79">
            <w:pPr>
              <w:spacing w:before="2"/>
              <w:ind w:left="51"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8416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6FF4F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D3FD5" w14:textId="5E34D11D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A8D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3CF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B47F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C65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FE5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606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5F37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B79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8E1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B123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D0D8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9CFA7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03B3" w14:textId="15FA76C7" w:rsidR="005D3B79" w:rsidRPr="005D3B79" w:rsidRDefault="005D3B79" w:rsidP="005D3B79">
            <w:pPr>
              <w:spacing w:before="1"/>
              <w:ind w:left="22" w:right="7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42FF59F1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06F9" w14:textId="77777777" w:rsidR="005D3B79" w:rsidRPr="008D2A55" w:rsidRDefault="005D3B79" w:rsidP="005D3B79">
            <w:pPr>
              <w:ind w:left="51"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5718" w14:textId="6FBF240F" w:rsidR="005D3B79" w:rsidRPr="005771FB" w:rsidRDefault="005D3B79" w:rsidP="005D3B79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2F5A" w14:textId="12D74591" w:rsidR="005D3B79" w:rsidRPr="005771FB" w:rsidRDefault="005D3B79" w:rsidP="005D3B79">
            <w:pPr>
              <w:ind w:left="17" w:right="8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5E4C" w14:textId="44B5121C" w:rsidR="005D3B79" w:rsidRPr="005771FB" w:rsidRDefault="005D3B79" w:rsidP="005D3B79">
            <w:pPr>
              <w:ind w:left="17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51D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982D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54D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655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D09D" w14:textId="76E146F0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E362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2A53" w14:textId="3B6B6384" w:rsidR="005D3B79" w:rsidRPr="00E77EB9" w:rsidRDefault="005D3B79" w:rsidP="005D3B79">
            <w:pPr>
              <w:ind w:left="24" w:right="1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989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E4B4C" w14:textId="21D5A263" w:rsidR="005D3B79" w:rsidRPr="00E77EB9" w:rsidRDefault="005D3B79" w:rsidP="005D3B79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5ACE" w14:textId="1BC364DE" w:rsidR="005D3B79" w:rsidRPr="00E77EB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7384" w14:textId="6CB259A4" w:rsidR="005D3B79" w:rsidRPr="005D3B79" w:rsidRDefault="005D3B79" w:rsidP="005D3B79">
            <w:pPr>
              <w:ind w:left="24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7142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D6CD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7BB1F701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4904" w14:textId="77777777" w:rsidR="005D3B79" w:rsidRPr="008D2A55" w:rsidRDefault="005D3B79" w:rsidP="005D3B79">
            <w:pPr>
              <w:ind w:left="51"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0FD2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BE50" w14:textId="679497BA" w:rsidR="005D3B79" w:rsidRPr="005771FB" w:rsidRDefault="005D3B79" w:rsidP="005D3B79">
            <w:pPr>
              <w:ind w:left="17" w:right="8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0C06E" w14:textId="2B473EB2" w:rsidR="005D3B79" w:rsidRPr="005771FB" w:rsidRDefault="005D3B79" w:rsidP="005D3B79">
            <w:pPr>
              <w:ind w:left="17" w:right="7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30CBB" w14:textId="32015544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5ACC" w14:textId="7830E984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3F70F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9E812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CA7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CEFF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F507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CEB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AC2E" w14:textId="077B68AA" w:rsidR="005D3B79" w:rsidRPr="00E77EB9" w:rsidRDefault="005D3B79" w:rsidP="005D3B79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4F29" w14:textId="246AF10A" w:rsidR="005D3B79" w:rsidRPr="00E77EB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08155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5E84" w14:textId="44AB6A83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C71C" w14:textId="099352BB" w:rsidR="005D3B79" w:rsidRPr="005D3B7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</w:p>
        </w:tc>
      </w:tr>
      <w:tr w:rsidR="005D3B79" w:rsidRPr="008D2A55" w14:paraId="715A1A92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DCD1B" w14:textId="77777777" w:rsidR="005D3B79" w:rsidRPr="008D2A55" w:rsidRDefault="005D3B79" w:rsidP="005D3B79">
            <w:pPr>
              <w:ind w:left="51"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28CCE" w14:textId="4A8DA26C" w:rsidR="005D3B79" w:rsidRPr="005771FB" w:rsidRDefault="005D3B79" w:rsidP="005D3B79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08863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17BC" w14:textId="77777777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2BA3" w14:textId="35ADD7B6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E9B9" w14:textId="69393B1B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526B" w14:textId="539D5A6B" w:rsidR="005D3B79" w:rsidRPr="00E77EB9" w:rsidRDefault="005D3B79" w:rsidP="005D3B79">
            <w:pPr>
              <w:ind w:left="9" w:right="2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C89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E3C2" w14:textId="56A28C04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44F9" w14:textId="34E26ACB" w:rsidR="005D3B79" w:rsidRPr="00E77EB9" w:rsidRDefault="005D3B79" w:rsidP="005D3B79">
            <w:pPr>
              <w:ind w:left="1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C07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CEC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9210" w14:textId="6D27B274" w:rsidR="005D3B79" w:rsidRPr="00E77EB9" w:rsidRDefault="005D3B79" w:rsidP="005D3B79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2426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89E2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8C9B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DC032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4DC3ADED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A3B91" w14:textId="77777777" w:rsidR="005D3B79" w:rsidRPr="008D2A55" w:rsidRDefault="005D3B79" w:rsidP="005D3B79">
            <w:pPr>
              <w:ind w:left="51"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EC24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D8FA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B5A1" w14:textId="77777777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2ADE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6CE5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9B6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6FF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7339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C4984" w14:textId="26F5FBA3" w:rsidR="005D3B79" w:rsidRPr="00E77EB9" w:rsidRDefault="005D3B79" w:rsidP="005D3B79">
            <w:pPr>
              <w:ind w:left="1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37E0" w14:textId="45C35A7B" w:rsidR="005D3B79" w:rsidRPr="00E77EB9" w:rsidRDefault="005D3B79" w:rsidP="005D3B79">
            <w:pPr>
              <w:ind w:left="24" w:right="1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56DEF" w14:textId="7272F859" w:rsidR="005D3B79" w:rsidRPr="00E77EB9" w:rsidRDefault="005D3B79" w:rsidP="005D3B79">
            <w:pPr>
              <w:ind w:left="22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7307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BC38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4B57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C2A02" w14:textId="7F220298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9407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61AFDD00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464C" w14:textId="77777777" w:rsidR="005D3B79" w:rsidRPr="008D2A55" w:rsidRDefault="005D3B79" w:rsidP="005D3B79">
            <w:pPr>
              <w:ind w:left="51"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AC59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5AAE5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07DB" w14:textId="03E8FDE4" w:rsidR="005D3B79" w:rsidRPr="005771FB" w:rsidRDefault="005D3B79" w:rsidP="005D3B79">
            <w:pPr>
              <w:ind w:left="17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C2F5B" w14:textId="3FAE5C1A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84E2" w14:textId="1F102F55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3AF3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8889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AD6F" w14:textId="4AF49A35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67F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7D9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FF39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0BF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EFE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53D6B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1D2B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5D8A7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4DF9B42A" w14:textId="77777777" w:rsidTr="005D3B79">
        <w:trPr>
          <w:trHeight w:val="3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2D7B" w14:textId="77777777" w:rsidR="005D3B79" w:rsidRPr="008D2A55" w:rsidRDefault="005D3B79" w:rsidP="005D3B79">
            <w:pPr>
              <w:spacing w:before="2"/>
              <w:ind w:left="51"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916A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5F28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5E97" w14:textId="77777777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AB7A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336D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950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1B704" w14:textId="24CCC44A" w:rsidR="005D3B79" w:rsidRPr="00E77EB9" w:rsidRDefault="005D3B79" w:rsidP="005D3B79">
            <w:pPr>
              <w:spacing w:before="1"/>
              <w:ind w:left="14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DD22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4289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4BE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9C8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C95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1B2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1170" w14:textId="431DDC71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1DBF6" w14:textId="1C60C2E3" w:rsidR="005D3B79" w:rsidRPr="005D3B79" w:rsidRDefault="005D3B79" w:rsidP="005D3B79">
            <w:pPr>
              <w:spacing w:before="1"/>
              <w:ind w:left="24" w:righ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6A3F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084328F0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19B73" w14:textId="77777777" w:rsidR="005D3B79" w:rsidRPr="008D2A55" w:rsidRDefault="005D3B79" w:rsidP="005D3B79">
            <w:pPr>
              <w:ind w:left="51"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9612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FDCA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12A3" w14:textId="77777777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D26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956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778E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5E48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C1C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7B5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3545" w14:textId="5E9306F9" w:rsidR="005D3B79" w:rsidRPr="00E77EB9" w:rsidRDefault="005D3B79" w:rsidP="005D3B79">
            <w:pPr>
              <w:ind w:left="24" w:right="1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381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686C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FED3" w14:textId="497F7239" w:rsidR="005D3B79" w:rsidRPr="00E77EB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BFC5" w14:textId="6B9EA48E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973F" w14:textId="56CA8DB5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2BF1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56C3D053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4613" w14:textId="77777777" w:rsidR="005D3B79" w:rsidRPr="008D2A55" w:rsidRDefault="005D3B79" w:rsidP="005D3B79">
            <w:pPr>
              <w:ind w:left="51" w:right="131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AF3F0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CF808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2D70" w14:textId="673D017D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FF62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2450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ECB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0EA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665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23B8" w14:textId="394DC089" w:rsidR="005D3B79" w:rsidRPr="00E77EB9" w:rsidRDefault="005D3B79" w:rsidP="005D3B79">
            <w:pPr>
              <w:ind w:left="1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3D4E" w14:textId="76E01AB6" w:rsidR="005D3B79" w:rsidRPr="00E77EB9" w:rsidRDefault="005D3B79" w:rsidP="005D3B79">
            <w:pPr>
              <w:ind w:left="24" w:right="1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D61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1AD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1521" w14:textId="0E6DBB3F" w:rsidR="005D3B79" w:rsidRPr="00E77EB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4BDD" w14:textId="401BBCB1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0B96" w14:textId="33AB48C6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8370" w14:textId="4D139C9C" w:rsidR="005D3B79" w:rsidRPr="005D3B7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7A4BF6F4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F531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2801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D619D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A72A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DC15" w14:textId="22B50E92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0C10" w14:textId="16FCB0BD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9402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4F489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DD25" w14:textId="7714F0E3" w:rsidR="005D3B79" w:rsidRPr="00E77EB9" w:rsidRDefault="005D3B79" w:rsidP="005D3B79">
            <w:pPr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C92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C38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C9E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2F9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4C5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281B" w14:textId="0322BBBB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871F" w14:textId="5D7598EF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9F15" w14:textId="046BEDDC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39A3A2E6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F31D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47EC4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0203D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8186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2E8D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A6C9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4044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704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8AF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EA4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BFA7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878F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4FF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A5F9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AF7A1" w14:textId="668897D9" w:rsidR="005D3B79" w:rsidRPr="005D3B79" w:rsidRDefault="005D3B79" w:rsidP="005D3B79">
            <w:pPr>
              <w:ind w:left="24" w:right="7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C1D7" w14:textId="3B90B497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3398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45425874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2925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ФК12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573E" w14:textId="369CD9A2" w:rsidR="005D3B79" w:rsidRPr="005771FB" w:rsidRDefault="005D3B79" w:rsidP="005D3B79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C774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39690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1F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BE03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20A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37B5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9BE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A470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3F4BF" w14:textId="796A3770" w:rsidR="005D3B79" w:rsidRPr="00E77EB9" w:rsidRDefault="005D3B79" w:rsidP="005D3B79">
            <w:pPr>
              <w:ind w:left="24" w:right="1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0FA0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1F84" w14:textId="7ADDB101" w:rsidR="005D3B79" w:rsidRPr="00E77EB9" w:rsidRDefault="005D3B79" w:rsidP="005D3B79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0516" w14:textId="25DC742B" w:rsidR="005D3B79" w:rsidRPr="00E77EB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F9D5" w14:textId="229135A2" w:rsidR="005D3B79" w:rsidRPr="005D3B79" w:rsidRDefault="005D3B79" w:rsidP="005D3B79">
            <w:pPr>
              <w:ind w:left="24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A15E0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626BD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56E138BD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393A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ФК13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2CCD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A04B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45C5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E7F6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9FD9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50A9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562F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2D6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AA94" w14:textId="15615264" w:rsidR="005D3B79" w:rsidRPr="00E77EB9" w:rsidRDefault="005D3B79" w:rsidP="005D3B79">
            <w:pPr>
              <w:ind w:left="1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A14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969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BD6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B68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BDB7" w14:textId="2136526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EE1F" w14:textId="396CCA04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F088" w14:textId="1D8EC808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4C6670D8" w14:textId="77777777" w:rsidTr="005D3B79">
        <w:trPr>
          <w:trHeight w:val="3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8D6B" w14:textId="77777777" w:rsidR="005D3B79" w:rsidRPr="008D2A55" w:rsidRDefault="005D3B79" w:rsidP="005D3B79">
            <w:pPr>
              <w:spacing w:before="2"/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ФК14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04C8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44E5D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1A3B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181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B95F" w14:textId="51A285B7" w:rsidR="005D3B79" w:rsidRPr="00E77EB9" w:rsidRDefault="005D3B79" w:rsidP="005D3B79">
            <w:pPr>
              <w:spacing w:before="1"/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74B2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9EDC2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EADE" w14:textId="62F0B0F1" w:rsidR="005D3B79" w:rsidRPr="00E77EB9" w:rsidRDefault="005D3B79" w:rsidP="005D3B79">
            <w:pPr>
              <w:spacing w:before="1"/>
              <w:ind w:left="17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913C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831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C069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65A92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935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96310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A5886" w14:textId="099CA6D0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2BBF5" w14:textId="59B82D1D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2AC932FC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DE58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ФК15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A192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4272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D22D" w14:textId="2A6EF58C" w:rsidR="005D3B79" w:rsidRPr="005771FB" w:rsidRDefault="005D3B79" w:rsidP="005D3B79">
            <w:pPr>
              <w:jc w:val="center"/>
              <w:rPr>
                <w:sz w:val="20"/>
                <w:szCs w:val="20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DC1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479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8136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C61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230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700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526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5D492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CEF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939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7707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31996" w14:textId="09A78A2E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8BB8" w14:textId="7B6CB59D" w:rsidR="005D3B79" w:rsidRPr="005D3B7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4BE0FD45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B0E9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ФК16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0996F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B1967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A7BC8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68C4" w14:textId="46C10A3B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217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7CA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982B" w14:textId="76B25CDC" w:rsidR="005D3B79" w:rsidRPr="00E77EB9" w:rsidRDefault="005D3B79" w:rsidP="005D3B79">
            <w:pPr>
              <w:ind w:left="14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D809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DC74" w14:textId="33A1658D" w:rsidR="005D3B79" w:rsidRPr="00E77EB9" w:rsidRDefault="005D3B79" w:rsidP="005D3B79">
            <w:pPr>
              <w:ind w:left="1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2AA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153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2429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228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0CAF" w14:textId="3C03F97B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556A" w14:textId="6AAF1991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940F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15EEB9B3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217A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FDE4" w14:textId="3A55F1DF" w:rsidR="005D3B79" w:rsidRPr="005771FB" w:rsidRDefault="005D3B79" w:rsidP="005D3B79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1F2FE" w14:textId="0E2CBF92" w:rsidR="005D3B79" w:rsidRPr="005771FB" w:rsidRDefault="005D3B79" w:rsidP="005D3B79">
            <w:pPr>
              <w:ind w:left="17" w:right="8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3A19D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BC55F" w14:textId="51C18EFD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FB65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DF9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7FE8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CE2C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B74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F7E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B2B9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440A8" w14:textId="099765AB" w:rsidR="005D3B79" w:rsidRPr="00E77EB9" w:rsidRDefault="005D3B79" w:rsidP="005D3B79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502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D1AA6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1F8E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B6ED7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44D4420F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B763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ФК18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FCA6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422C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88F9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7D0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E40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80D9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7D8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65F2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FBF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E5F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8B38" w14:textId="1023F7DD" w:rsidR="005D3B79" w:rsidRPr="00E77EB9" w:rsidRDefault="005D3B79" w:rsidP="005D3B79">
            <w:pPr>
              <w:ind w:left="22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CB6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0AD2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6100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2C0C" w14:textId="14803D00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8355" w14:textId="16B0F14F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</w:tr>
      <w:tr w:rsidR="005D3B79" w:rsidRPr="008D2A55" w14:paraId="42746407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1B9C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ФК19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E133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3DD6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328E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3625" w14:textId="4EE8893D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0AFF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C582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E32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6D0E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9B7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CA0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389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2490" w14:textId="49E5CC97" w:rsidR="005D3B79" w:rsidRPr="00E77EB9" w:rsidRDefault="005D3B79" w:rsidP="005D3B79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8BE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9308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E4E49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F8BA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231797E2" w14:textId="77777777" w:rsidTr="005D3B79">
        <w:trPr>
          <w:trHeight w:val="3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E3F8E" w14:textId="77777777" w:rsidR="005D3B79" w:rsidRPr="008D2A55" w:rsidRDefault="005D3B79" w:rsidP="005D3B79">
            <w:pPr>
              <w:spacing w:before="2"/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ФК20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EA5A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34847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8D82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732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194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9EC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CD92" w14:textId="0FE6981F" w:rsidR="005D3B79" w:rsidRPr="00E77EB9" w:rsidRDefault="005D3B79" w:rsidP="005D3B79">
            <w:pPr>
              <w:spacing w:before="1"/>
              <w:ind w:left="14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04A5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69B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05C9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84B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5B9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740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88B6" w14:textId="7F86C922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893A" w14:textId="109D3015" w:rsidR="005D3B79" w:rsidRPr="005D3B79" w:rsidRDefault="005D3B79" w:rsidP="005D3B79">
            <w:pPr>
              <w:spacing w:before="1"/>
              <w:ind w:left="24" w:righ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9717A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73A8D860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806F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ФК21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F92B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AE1A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003A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5705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6C3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CBA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6C22C" w14:textId="1C6699E2" w:rsidR="005D3B79" w:rsidRPr="00E77EB9" w:rsidRDefault="005D3B79" w:rsidP="005D3B79">
            <w:pPr>
              <w:ind w:left="14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3CDE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E2E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723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88DB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789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043E0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8D997" w14:textId="70DF1B4E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06162" w14:textId="344A86CE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492E5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173B97F6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D9F4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ФК22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41E1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1F37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6FF4" w14:textId="45A764FB" w:rsidR="005D3B79" w:rsidRPr="005771FB" w:rsidRDefault="005D3B79" w:rsidP="005D3B79">
            <w:pPr>
              <w:ind w:left="17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977F" w14:textId="272A248E" w:rsidR="005D3B79" w:rsidRPr="00E77EB9" w:rsidRDefault="005D3B79" w:rsidP="005D3B79">
            <w:pPr>
              <w:ind w:left="14" w:right="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8AEC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6AE1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7305A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B4C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20617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8B5B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E43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62118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06D0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2D704" w14:textId="3A27663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  <w:r w:rsidRPr="005D3B7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A6DE" w14:textId="04C9CC86" w:rsidR="005D3B79" w:rsidRPr="005D3B79" w:rsidRDefault="005D3B79" w:rsidP="005D3B79">
            <w:pPr>
              <w:ind w:left="24" w:right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17A80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  <w:tr w:rsidR="005D3B79" w:rsidRPr="008D2A55" w14:paraId="2BABD24A" w14:textId="77777777" w:rsidTr="005D3B79">
        <w:trPr>
          <w:trHeight w:val="37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17DC0" w14:textId="77777777" w:rsidR="005D3B79" w:rsidRPr="008D2A55" w:rsidRDefault="005D3B79" w:rsidP="005D3B79">
            <w:pPr>
              <w:ind w:left="8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ФК23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103B" w14:textId="65BE096C" w:rsidR="005D3B79" w:rsidRPr="005771FB" w:rsidRDefault="005D3B79" w:rsidP="005D3B79">
            <w:pPr>
              <w:ind w:left="9"/>
              <w:jc w:val="center"/>
              <w:rPr>
                <w:b/>
                <w:sz w:val="24"/>
                <w:szCs w:val="24"/>
              </w:rPr>
            </w:pPr>
            <w:r w:rsidRPr="005771FB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8D55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F747" w14:textId="77777777" w:rsidR="005D3B79" w:rsidRPr="005771FB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534F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AC28E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BF05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D8FD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34844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810D3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4A5D" w14:textId="16C930EF" w:rsidR="005D3B79" w:rsidRPr="00E77EB9" w:rsidRDefault="005D3B79" w:rsidP="005D3B79">
            <w:pPr>
              <w:ind w:left="24" w:right="11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B836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D512" w14:textId="77777777" w:rsidR="005D3B79" w:rsidRPr="00E77EB9" w:rsidRDefault="005D3B79" w:rsidP="005D3B7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EB21" w14:textId="3F66F008" w:rsidR="005D3B79" w:rsidRPr="00E77EB9" w:rsidRDefault="005D3B79" w:rsidP="005D3B79">
            <w:pPr>
              <w:ind w:left="22" w:right="7"/>
              <w:jc w:val="center"/>
              <w:rPr>
                <w:b/>
                <w:sz w:val="24"/>
                <w:szCs w:val="24"/>
              </w:rPr>
            </w:pPr>
            <w:r w:rsidRPr="00E77EB9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937C9" w14:textId="41D9BCF0" w:rsidR="005D3B79" w:rsidRPr="005D3B79" w:rsidRDefault="005D3B79" w:rsidP="005D3B79">
            <w:pPr>
              <w:ind w:left="24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2250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7407D" w14:textId="77777777" w:rsidR="005D3B79" w:rsidRPr="005D3B79" w:rsidRDefault="005D3B79" w:rsidP="005D3B7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AF2909" w14:textId="77777777" w:rsidR="00556D67" w:rsidRPr="008D2A55" w:rsidRDefault="00556D67" w:rsidP="00556D67">
      <w:pPr>
        <w:rPr>
          <w:sz w:val="20"/>
          <w:szCs w:val="20"/>
        </w:rPr>
        <w:sectPr w:rsidR="00556D67" w:rsidRPr="008D2A55" w:rsidSect="00556D67">
          <w:pgSz w:w="11920" w:h="16850"/>
          <w:pgMar w:top="1133" w:right="850" w:bottom="1133" w:left="1417" w:header="722" w:footer="0" w:gutter="0"/>
          <w:cols w:space="720"/>
        </w:sectPr>
      </w:pPr>
    </w:p>
    <w:p w14:paraId="0FE09A88" w14:textId="77777777" w:rsidR="00F1000E" w:rsidRPr="008D2A55" w:rsidRDefault="00326AEC">
      <w:pPr>
        <w:tabs>
          <w:tab w:val="left" w:pos="1858"/>
          <w:tab w:val="left" w:pos="2225"/>
        </w:tabs>
        <w:spacing w:before="145"/>
        <w:ind w:right="-146"/>
        <w:jc w:val="center"/>
        <w:rPr>
          <w:b/>
          <w:sz w:val="28"/>
          <w:szCs w:val="28"/>
        </w:rPr>
      </w:pPr>
      <w:r w:rsidRPr="008D2A55">
        <w:rPr>
          <w:b/>
          <w:sz w:val="24"/>
          <w:szCs w:val="24"/>
        </w:rPr>
        <w:lastRenderedPageBreak/>
        <w:t>Матриця забезпечення програмних результатів навчання (ПРН) обов’язковими компонентами освітньої програми (ОК)</w:t>
      </w:r>
    </w:p>
    <w:p w14:paraId="01FC81D3" w14:textId="77777777" w:rsidR="00944F6F" w:rsidRPr="008D2A55" w:rsidRDefault="00944F6F" w:rsidP="00944F6F">
      <w:pPr>
        <w:spacing w:before="46"/>
        <w:rPr>
          <w:b/>
          <w:sz w:val="20"/>
          <w:szCs w:val="20"/>
        </w:rPr>
      </w:pPr>
    </w:p>
    <w:tbl>
      <w:tblPr>
        <w:tblStyle w:val="afff9"/>
        <w:tblW w:w="917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509"/>
        <w:gridCol w:w="506"/>
        <w:gridCol w:w="506"/>
        <w:gridCol w:w="506"/>
        <w:gridCol w:w="508"/>
        <w:gridCol w:w="504"/>
        <w:gridCol w:w="508"/>
        <w:gridCol w:w="506"/>
        <w:gridCol w:w="506"/>
        <w:gridCol w:w="552"/>
        <w:gridCol w:w="550"/>
        <w:gridCol w:w="552"/>
        <w:gridCol w:w="550"/>
        <w:gridCol w:w="552"/>
        <w:gridCol w:w="552"/>
        <w:gridCol w:w="550"/>
      </w:tblGrid>
      <w:tr w:rsidR="00944F6F" w:rsidRPr="008D2A55" w14:paraId="5A49DC97" w14:textId="77777777" w:rsidTr="00913802">
        <w:trPr>
          <w:trHeight w:val="208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223D" w14:textId="77777777" w:rsidR="00944F6F" w:rsidRPr="008D2A55" w:rsidRDefault="00944F6F" w:rsidP="004A5BC9">
            <w:pPr>
              <w:ind w:left="182"/>
              <w:rPr>
                <w:b/>
                <w:sz w:val="18"/>
                <w:szCs w:val="18"/>
              </w:rPr>
            </w:pPr>
            <w:r w:rsidRPr="008D2A55">
              <w:rPr>
                <w:b/>
                <w:sz w:val="18"/>
                <w:szCs w:val="18"/>
              </w:rPr>
              <w:t>ПРН</w:t>
            </w:r>
          </w:p>
        </w:tc>
        <w:tc>
          <w:tcPr>
            <w:tcW w:w="84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6CE8" w14:textId="77777777" w:rsidR="00944F6F" w:rsidRPr="008D2A55" w:rsidRDefault="00944F6F" w:rsidP="004A5BC9">
            <w:pPr>
              <w:ind w:left="14"/>
              <w:jc w:val="center"/>
              <w:rPr>
                <w:b/>
                <w:sz w:val="18"/>
                <w:szCs w:val="18"/>
              </w:rPr>
            </w:pPr>
            <w:r w:rsidRPr="008D2A55">
              <w:rPr>
                <w:b/>
                <w:sz w:val="18"/>
                <w:szCs w:val="18"/>
              </w:rPr>
              <w:t>Освітні компоненти</w:t>
            </w:r>
          </w:p>
        </w:tc>
      </w:tr>
      <w:tr w:rsidR="00913802" w:rsidRPr="008D2A55" w14:paraId="57727C87" w14:textId="77777777" w:rsidTr="00913802">
        <w:trPr>
          <w:trHeight w:val="264"/>
        </w:trPr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84AA" w14:textId="77777777" w:rsidR="00913802" w:rsidRPr="008D2A55" w:rsidRDefault="00913802" w:rsidP="004A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E589B" w14:textId="77777777" w:rsidR="00913802" w:rsidRPr="008D2A55" w:rsidRDefault="00913802" w:rsidP="004A5BC9">
            <w:pPr>
              <w:ind w:left="11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0CE5" w14:textId="77777777" w:rsidR="00913802" w:rsidRPr="008D2A55" w:rsidRDefault="00913802" w:rsidP="004A5BC9">
            <w:pPr>
              <w:ind w:left="16" w:right="8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9E2F" w14:textId="77777777" w:rsidR="00913802" w:rsidRPr="008D2A55" w:rsidRDefault="00913802" w:rsidP="004A5BC9">
            <w:pPr>
              <w:ind w:left="16" w:right="7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479E" w14:textId="77777777" w:rsidR="00913802" w:rsidRPr="008D2A55" w:rsidRDefault="00913802" w:rsidP="004A5BC9">
            <w:pPr>
              <w:ind w:left="16" w:right="6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ОК4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4A5E" w14:textId="77777777" w:rsidR="00913802" w:rsidRPr="008D2A55" w:rsidRDefault="00913802" w:rsidP="004A5BC9">
            <w:pPr>
              <w:ind w:left="16" w:right="7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ED69" w14:textId="77777777" w:rsidR="00913802" w:rsidRPr="008D2A55" w:rsidRDefault="00913802" w:rsidP="004A5BC9">
            <w:pPr>
              <w:ind w:left="16" w:right="2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ОК6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B940" w14:textId="77777777" w:rsidR="00913802" w:rsidRPr="008D2A55" w:rsidRDefault="00913802" w:rsidP="004A5BC9">
            <w:pPr>
              <w:ind w:left="16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9981" w14:textId="77777777" w:rsidR="00913802" w:rsidRPr="008D2A55" w:rsidRDefault="00913802" w:rsidP="004A5BC9">
            <w:pPr>
              <w:ind w:left="16" w:right="1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A7C1" w14:textId="77777777" w:rsidR="00913802" w:rsidRPr="008D2A55" w:rsidRDefault="00913802" w:rsidP="004A5BC9">
            <w:pPr>
              <w:ind w:left="16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724D" w14:textId="77777777" w:rsidR="00913802" w:rsidRPr="008D2A55" w:rsidRDefault="00913802" w:rsidP="004A5BC9">
            <w:pPr>
              <w:ind w:left="24" w:right="8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CFFB" w14:textId="77777777" w:rsidR="00913802" w:rsidRPr="008D2A55" w:rsidRDefault="00913802" w:rsidP="004A5BC9">
            <w:pPr>
              <w:ind w:left="22" w:right="4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D27C" w14:textId="77777777" w:rsidR="00913802" w:rsidRPr="008D2A55" w:rsidRDefault="00913802" w:rsidP="004A5BC9">
            <w:pPr>
              <w:ind w:left="24" w:right="3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B417" w14:textId="77777777" w:rsidR="00913802" w:rsidRPr="008D2A55" w:rsidRDefault="00913802" w:rsidP="004A5BC9">
            <w:pPr>
              <w:ind w:left="22" w:right="4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B66A" w14:textId="77777777" w:rsidR="00913802" w:rsidRPr="008D2A55" w:rsidRDefault="00913802" w:rsidP="004A5BC9">
            <w:pPr>
              <w:ind w:left="24" w:right="4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D51B" w14:textId="77777777" w:rsidR="00913802" w:rsidRPr="008D2A55" w:rsidRDefault="00913802" w:rsidP="004A5BC9">
            <w:pPr>
              <w:ind w:left="24" w:right="9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230F" w14:textId="77777777" w:rsidR="00913802" w:rsidRPr="008D2A55" w:rsidRDefault="00913802" w:rsidP="004A5BC9">
            <w:pPr>
              <w:ind w:left="22" w:right="5"/>
              <w:jc w:val="center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ОК16</w:t>
            </w:r>
          </w:p>
        </w:tc>
      </w:tr>
      <w:tr w:rsidR="00913802" w:rsidRPr="008D2A55" w14:paraId="48C794FB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29F2" w14:textId="77777777" w:rsidR="00913802" w:rsidRPr="008D2A55" w:rsidRDefault="00913802" w:rsidP="00913802">
            <w:pPr>
              <w:ind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202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451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588D" w14:textId="04575C48" w:rsidR="00913802" w:rsidRPr="00913802" w:rsidRDefault="00913802" w:rsidP="00913802">
            <w:pPr>
              <w:ind w:left="16" w:right="7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E0DB" w14:textId="6A661E68" w:rsidR="00913802" w:rsidRPr="00913802" w:rsidRDefault="00913802" w:rsidP="00913802">
            <w:pPr>
              <w:ind w:left="16" w:right="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FDEA" w14:textId="6AA960B5" w:rsidR="00913802" w:rsidRPr="00913802" w:rsidRDefault="00913802" w:rsidP="00913802">
            <w:pPr>
              <w:ind w:left="16" w:right="7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6B10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59A5" w14:textId="7EEFF34A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C01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388E" w14:textId="56556188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5F47" w14:textId="248B7DCB" w:rsidR="00913802" w:rsidRPr="00913802" w:rsidRDefault="00913802" w:rsidP="00913802">
            <w:pPr>
              <w:ind w:left="24" w:right="5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E96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009E" w14:textId="166590FE" w:rsidR="00913802" w:rsidRPr="00913802" w:rsidRDefault="00913802" w:rsidP="00913802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6BF7" w14:textId="5178153F" w:rsidR="00913802" w:rsidRPr="00913802" w:rsidRDefault="00913802" w:rsidP="00913802">
            <w:pPr>
              <w:ind w:left="22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AFE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349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7DFC" w14:textId="4D31D3B2" w:rsidR="00913802" w:rsidRPr="00913802" w:rsidRDefault="00913802" w:rsidP="00913802">
            <w:pPr>
              <w:ind w:left="22" w:right="1"/>
              <w:jc w:val="center"/>
              <w:rPr>
                <w:b/>
                <w:sz w:val="24"/>
                <w:szCs w:val="24"/>
              </w:rPr>
            </w:pPr>
          </w:p>
        </w:tc>
      </w:tr>
      <w:tr w:rsidR="00913802" w:rsidRPr="008D2A55" w14:paraId="250711A3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3867" w14:textId="77777777" w:rsidR="00913802" w:rsidRPr="008D2A55" w:rsidRDefault="00913802" w:rsidP="00913802">
            <w:pPr>
              <w:ind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8B60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D86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1B9E" w14:textId="267BDF4B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76AF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DBD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666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3A9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884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C1F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071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8F1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2740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8250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1C8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CB8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C7A60" w14:textId="440910E8" w:rsidR="00913802" w:rsidRPr="00913802" w:rsidRDefault="00913802" w:rsidP="00913802">
            <w:pPr>
              <w:ind w:left="22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</w:tr>
      <w:tr w:rsidR="00913802" w:rsidRPr="008D2A55" w14:paraId="0874300A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6DFD" w14:textId="77777777" w:rsidR="00913802" w:rsidRPr="008D2A55" w:rsidRDefault="00913802" w:rsidP="00913802">
            <w:pPr>
              <w:ind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393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80B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0F7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8B3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828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F12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2DA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510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994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8F9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4ACF" w14:textId="06D3FBD7" w:rsidR="00913802" w:rsidRPr="00913802" w:rsidRDefault="00913802" w:rsidP="00913802">
            <w:pPr>
              <w:ind w:left="22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B9B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BAF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F67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1CE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7BB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389E1F61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929F" w14:textId="77777777" w:rsidR="00913802" w:rsidRPr="008D2A55" w:rsidRDefault="00913802" w:rsidP="00913802">
            <w:pPr>
              <w:ind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D74C" w14:textId="739A9773" w:rsidR="00913802" w:rsidRPr="00913802" w:rsidRDefault="00913802" w:rsidP="00913802">
            <w:pPr>
              <w:ind w:left="1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4A0F" w14:textId="0CB10440" w:rsidR="00913802" w:rsidRPr="00913802" w:rsidRDefault="00913802" w:rsidP="00913802">
            <w:pPr>
              <w:ind w:left="16" w:right="8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1E48" w14:textId="79320F5E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7B4F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66A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16A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7D9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805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60D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429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513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45B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EAD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97D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18F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DF74" w14:textId="6AD247F5" w:rsidR="00913802" w:rsidRPr="00913802" w:rsidRDefault="00913802" w:rsidP="00913802">
            <w:pPr>
              <w:ind w:left="22" w:right="1"/>
              <w:jc w:val="center"/>
              <w:rPr>
                <w:b/>
                <w:sz w:val="24"/>
                <w:szCs w:val="24"/>
              </w:rPr>
            </w:pPr>
          </w:p>
        </w:tc>
      </w:tr>
      <w:tr w:rsidR="00913802" w:rsidRPr="008D2A55" w14:paraId="7D7F2110" w14:textId="77777777" w:rsidTr="00913802">
        <w:trPr>
          <w:trHeight w:val="27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AABA" w14:textId="77777777" w:rsidR="00913802" w:rsidRPr="008D2A55" w:rsidRDefault="00913802" w:rsidP="00913802">
            <w:pPr>
              <w:spacing w:before="2"/>
              <w:ind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56E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5BC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8690" w14:textId="10848229" w:rsidR="00913802" w:rsidRPr="00913802" w:rsidRDefault="00913802" w:rsidP="00913802">
            <w:pPr>
              <w:spacing w:before="1"/>
              <w:ind w:left="16" w:right="7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19E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699B9" w14:textId="0D711471" w:rsidR="00913802" w:rsidRPr="00913802" w:rsidRDefault="00913802" w:rsidP="00913802">
            <w:pPr>
              <w:spacing w:before="1"/>
              <w:ind w:left="16" w:right="7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09C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DA4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DBE7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0D1E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F36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41E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7304" w14:textId="4629E268" w:rsidR="00913802" w:rsidRPr="00913802" w:rsidRDefault="00913802" w:rsidP="00913802">
            <w:pPr>
              <w:spacing w:before="1"/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457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6DA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527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A56D" w14:textId="2ADA77CA" w:rsidR="00913802" w:rsidRPr="00913802" w:rsidRDefault="00913802" w:rsidP="00913802">
            <w:pPr>
              <w:spacing w:before="1"/>
              <w:ind w:left="22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</w:tr>
      <w:tr w:rsidR="00913802" w:rsidRPr="008D2A55" w14:paraId="1B182DC1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4EB6" w14:textId="77777777" w:rsidR="00913802" w:rsidRPr="008D2A55" w:rsidRDefault="00913802" w:rsidP="00913802">
            <w:pPr>
              <w:ind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652C" w14:textId="7DFCCD42" w:rsidR="00913802" w:rsidRPr="00913802" w:rsidRDefault="00913802" w:rsidP="00913802">
            <w:pPr>
              <w:ind w:left="1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26A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63B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C3F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BC1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89C8" w14:textId="4FDF81D4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861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E62E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86F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C6E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A531" w14:textId="4C8477E2" w:rsidR="00913802" w:rsidRPr="00913802" w:rsidRDefault="00913802" w:rsidP="00913802">
            <w:pPr>
              <w:ind w:left="22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2184" w14:textId="10F7F917" w:rsidR="00913802" w:rsidRPr="00913802" w:rsidRDefault="00913802" w:rsidP="00913802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A130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9F47" w14:textId="01DDDB59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55EA" w14:textId="1A323C41" w:rsidR="00913802" w:rsidRPr="00913802" w:rsidRDefault="00913802" w:rsidP="00913802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B3CB" w14:textId="143E421D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</w:tr>
      <w:tr w:rsidR="00913802" w:rsidRPr="008D2A55" w14:paraId="7404C28C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FC6A" w14:textId="77777777" w:rsidR="00913802" w:rsidRPr="008D2A55" w:rsidRDefault="00913802" w:rsidP="00913802">
            <w:pPr>
              <w:ind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23E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64ED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08E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EAC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510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46DF" w14:textId="141B8E9F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9DD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4B1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1AC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10D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4D2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136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3A0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FAE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54E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FC1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0F8C6C99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6F11" w14:textId="77777777" w:rsidR="00913802" w:rsidRPr="008D2A55" w:rsidRDefault="00913802" w:rsidP="00913802">
            <w:pPr>
              <w:ind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C2E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0F2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C3E73" w14:textId="7157054F" w:rsidR="00913802" w:rsidRPr="00913802" w:rsidRDefault="00913802" w:rsidP="00913802">
            <w:pPr>
              <w:ind w:left="16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BD5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53E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84B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B0EE" w14:textId="003B2423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80E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369E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33F6" w14:textId="77E5F2EE" w:rsidR="00913802" w:rsidRPr="00913802" w:rsidRDefault="00913802" w:rsidP="00913802">
            <w:pPr>
              <w:ind w:left="24" w:right="5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4B2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928D" w14:textId="4BA598B6" w:rsidR="00913802" w:rsidRPr="00913802" w:rsidRDefault="00913802" w:rsidP="00913802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149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0DDD" w14:textId="3734979C" w:rsidR="00913802" w:rsidRPr="00913802" w:rsidRDefault="00913802" w:rsidP="00913802">
            <w:pPr>
              <w:ind w:left="24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B58C" w14:textId="0F2902DE" w:rsidR="00913802" w:rsidRPr="00913802" w:rsidRDefault="00913802" w:rsidP="00913802">
            <w:pPr>
              <w:ind w:left="24" w:righ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82A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4730A5F5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DB1D" w14:textId="77777777" w:rsidR="00913802" w:rsidRPr="008D2A55" w:rsidRDefault="00913802" w:rsidP="00913802">
            <w:pPr>
              <w:ind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9D7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6F7F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1FA0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F15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D45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61C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B8C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827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FE1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BEC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ACE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5D15" w14:textId="2AE056E9" w:rsidR="00913802" w:rsidRPr="00913802" w:rsidRDefault="00913802" w:rsidP="00913802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8F3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5812" w14:textId="77A910F1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86A0" w14:textId="3273AD73" w:rsidR="00913802" w:rsidRPr="00913802" w:rsidRDefault="00913802" w:rsidP="00913802">
            <w:pPr>
              <w:ind w:left="24" w:righ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8B0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680C329A" w14:textId="77777777" w:rsidTr="00913802">
        <w:trPr>
          <w:trHeight w:val="27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9600" w14:textId="77777777" w:rsidR="00913802" w:rsidRPr="008D2A55" w:rsidRDefault="00913802" w:rsidP="00913802">
            <w:pPr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ПРН10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4A5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3C0E" w14:textId="665B5E27" w:rsidR="00913802" w:rsidRPr="00913802" w:rsidRDefault="00913802" w:rsidP="00913802">
            <w:pPr>
              <w:ind w:left="16" w:right="8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CB5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864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17CF" w14:textId="7B72E57C" w:rsidR="00913802" w:rsidRPr="00913802" w:rsidRDefault="00913802" w:rsidP="00913802">
            <w:pPr>
              <w:ind w:left="16" w:right="7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1FE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3070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3BE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4F6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F775" w14:textId="01DAB2C6" w:rsidR="00913802" w:rsidRPr="00913802" w:rsidRDefault="00913802" w:rsidP="00913802">
            <w:pPr>
              <w:ind w:left="24" w:right="5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49E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DDD8" w14:textId="3E08F89F" w:rsidR="00913802" w:rsidRPr="00913802" w:rsidRDefault="00913802" w:rsidP="00913802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6BA8" w14:textId="7936C96C" w:rsidR="00913802" w:rsidRPr="00913802" w:rsidRDefault="00913802" w:rsidP="00913802">
            <w:pPr>
              <w:ind w:left="22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CAC0" w14:textId="47569402" w:rsidR="00913802" w:rsidRPr="00913802" w:rsidRDefault="00913802" w:rsidP="00913802">
            <w:pPr>
              <w:ind w:left="24"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F380" w14:textId="337B045D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67D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76D8A08B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2F63" w14:textId="77777777" w:rsidR="00913802" w:rsidRPr="008D2A55" w:rsidRDefault="00913802" w:rsidP="00913802">
            <w:pPr>
              <w:spacing w:before="2"/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ПРН11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C2F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EA3F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6A6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9A1B" w14:textId="45DA2706" w:rsidR="00913802" w:rsidRPr="00913802" w:rsidRDefault="00913802" w:rsidP="00913802">
            <w:pPr>
              <w:ind w:left="16" w:right="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C97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90E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7B06" w14:textId="5D17F582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69B3" w14:textId="7B325E61" w:rsidR="00913802" w:rsidRPr="00913802" w:rsidRDefault="00913802" w:rsidP="00913802">
            <w:pPr>
              <w:ind w:left="16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CDAC" w14:textId="565BAD7E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0A90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104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399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DA4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A4C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DE4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12E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3D9F2E27" w14:textId="77777777" w:rsidTr="00913802">
        <w:trPr>
          <w:trHeight w:val="27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F8AB" w14:textId="77777777" w:rsidR="00913802" w:rsidRPr="008D2A55" w:rsidRDefault="00913802" w:rsidP="00913802">
            <w:pPr>
              <w:spacing w:before="2"/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ПРН12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A1D9" w14:textId="5A37DDB3" w:rsidR="00913802" w:rsidRPr="00913802" w:rsidRDefault="00913802" w:rsidP="00913802">
            <w:pPr>
              <w:spacing w:before="1"/>
              <w:ind w:left="1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C0B3" w14:textId="2C410C92" w:rsidR="00913802" w:rsidRPr="00913802" w:rsidRDefault="00913802" w:rsidP="00913802">
            <w:pPr>
              <w:spacing w:before="1"/>
              <w:ind w:left="16" w:right="8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55B6" w14:textId="148BCF03" w:rsidR="00913802" w:rsidRPr="00913802" w:rsidRDefault="00913802" w:rsidP="00913802">
            <w:pPr>
              <w:spacing w:before="1"/>
              <w:ind w:left="16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1A4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B1CF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FD4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8CE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0470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1A3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EFD8" w14:textId="161B972A" w:rsidR="00913802" w:rsidRPr="00913802" w:rsidRDefault="00913802" w:rsidP="00913802">
            <w:pPr>
              <w:spacing w:before="1"/>
              <w:ind w:left="24" w:right="5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F8B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C77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2C0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79EE" w14:textId="42C1E1C0" w:rsidR="00913802" w:rsidRPr="00913802" w:rsidRDefault="00913802" w:rsidP="00913802">
            <w:pPr>
              <w:spacing w:before="1"/>
              <w:ind w:left="24"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8F8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0A3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6BEFECE5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6C81" w14:textId="77777777" w:rsidR="00913802" w:rsidRPr="008D2A55" w:rsidRDefault="00913802" w:rsidP="00913802">
            <w:pPr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ПРН13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5EA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81E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9FE2" w14:textId="46821FDB" w:rsidR="00913802" w:rsidRPr="00913802" w:rsidRDefault="00913802" w:rsidP="00913802">
            <w:pPr>
              <w:ind w:left="16" w:right="7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605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CF22" w14:textId="3B82D84F" w:rsidR="00913802" w:rsidRPr="00913802" w:rsidRDefault="00913802" w:rsidP="00913802">
            <w:pPr>
              <w:ind w:left="16" w:right="7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29F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9232" w14:textId="25B1356E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665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4A89" w14:textId="1A5B7190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3A5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196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83EB" w14:textId="4120686B" w:rsidR="00913802" w:rsidRPr="00913802" w:rsidRDefault="00913802" w:rsidP="00913802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948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F34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B40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4F55" w14:textId="2B039B42" w:rsidR="00913802" w:rsidRPr="00913802" w:rsidRDefault="00913802" w:rsidP="00913802">
            <w:pPr>
              <w:ind w:left="22" w:right="1"/>
              <w:jc w:val="center"/>
              <w:rPr>
                <w:b/>
                <w:sz w:val="24"/>
                <w:szCs w:val="24"/>
              </w:rPr>
            </w:pPr>
          </w:p>
        </w:tc>
      </w:tr>
      <w:tr w:rsidR="00913802" w:rsidRPr="008D2A55" w14:paraId="647F567F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FD0F" w14:textId="77777777" w:rsidR="00913802" w:rsidRPr="008D2A55" w:rsidRDefault="00913802" w:rsidP="00913802">
            <w:pPr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ПРН14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09A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55F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6434" w14:textId="090D00E9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14C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FF50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79A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C4F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909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248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3F2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AB2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5F5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6F9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A56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7CFD" w14:textId="1163359C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CE53" w14:textId="260C62A3" w:rsidR="00913802" w:rsidRPr="00913802" w:rsidRDefault="00913802" w:rsidP="00913802">
            <w:pPr>
              <w:ind w:left="22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</w:tr>
      <w:tr w:rsidR="00913802" w:rsidRPr="008D2A55" w14:paraId="34612738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2E71" w14:textId="77777777" w:rsidR="00913802" w:rsidRPr="008D2A55" w:rsidRDefault="00913802" w:rsidP="00913802">
            <w:pPr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ПРН15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528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0F10" w14:textId="568C1022" w:rsidR="00913802" w:rsidRPr="00913802" w:rsidRDefault="00913802" w:rsidP="00913802">
            <w:pPr>
              <w:ind w:left="16" w:right="8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DA29E" w14:textId="7BF27295" w:rsidR="00913802" w:rsidRPr="00913802" w:rsidRDefault="00913802" w:rsidP="00913802">
            <w:pPr>
              <w:ind w:left="16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5E04" w14:textId="1352B92D" w:rsidR="00913802" w:rsidRPr="00913802" w:rsidRDefault="00913802" w:rsidP="00913802">
            <w:pPr>
              <w:ind w:left="16" w:right="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986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257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513A" w14:textId="6796A0D4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CF5F" w14:textId="18A4C8AC" w:rsidR="00913802" w:rsidRPr="00913802" w:rsidRDefault="00913802" w:rsidP="00913802">
            <w:pPr>
              <w:ind w:left="16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5D4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710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7D5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BA30" w14:textId="04B3384B" w:rsidR="00913802" w:rsidRPr="00913802" w:rsidRDefault="00913802" w:rsidP="00913802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7F9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31A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A7E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B5C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400BD820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570E" w14:textId="77777777" w:rsidR="00913802" w:rsidRPr="008D2A55" w:rsidRDefault="00913802" w:rsidP="00913802">
            <w:pPr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ПРН16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610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BC3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307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7FE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59E7" w14:textId="6A83457F" w:rsidR="00913802" w:rsidRPr="00913802" w:rsidRDefault="00913802" w:rsidP="00913802">
            <w:pPr>
              <w:ind w:left="16" w:right="7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AC3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784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06A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1D36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68EF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8F3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E42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AEB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AA65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98D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5B8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7BECE5F5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1320" w14:textId="77777777" w:rsidR="00913802" w:rsidRPr="008D2A55" w:rsidRDefault="00913802" w:rsidP="00913802">
            <w:pPr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ПРН17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81C0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756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8AF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251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4ED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D75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BA2F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82E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ABFE" w14:textId="490E1871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DB1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7E9E" w14:textId="3CCC71D4" w:rsidR="00913802" w:rsidRPr="00913802" w:rsidRDefault="00913802" w:rsidP="00913802">
            <w:pPr>
              <w:ind w:left="22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24C6" w14:textId="0A37B680" w:rsidR="00913802" w:rsidRPr="00913802" w:rsidRDefault="00913802" w:rsidP="00913802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B4AC" w14:textId="1660EFDE" w:rsidR="00913802" w:rsidRPr="00913802" w:rsidRDefault="00913802" w:rsidP="00913802">
            <w:pPr>
              <w:ind w:left="22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DDF5" w14:textId="2BFBD328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F80B" w14:textId="01E17645" w:rsidR="00913802" w:rsidRPr="00913802" w:rsidRDefault="00913802" w:rsidP="00913802">
            <w:pPr>
              <w:ind w:left="24" w:righ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710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619B2280" w14:textId="77777777" w:rsidTr="00913802">
        <w:trPr>
          <w:trHeight w:val="27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DE8A" w14:textId="77777777" w:rsidR="00913802" w:rsidRPr="008D2A55" w:rsidRDefault="00913802" w:rsidP="00913802">
            <w:pPr>
              <w:spacing w:before="2"/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ПРН18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3BC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635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964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4EC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D1E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82C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BE3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5D1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9F9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21F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172F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5C15" w14:textId="1FDEE74D" w:rsidR="00913802" w:rsidRPr="00913802" w:rsidRDefault="00913802" w:rsidP="00913802">
            <w:pPr>
              <w:spacing w:before="1"/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950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04A4" w14:textId="76E064B1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D726" w14:textId="4430CD33" w:rsidR="00913802" w:rsidRPr="00913802" w:rsidRDefault="00913802" w:rsidP="00913802">
            <w:pPr>
              <w:spacing w:before="1"/>
              <w:ind w:left="24" w:right="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C94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45B2A994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6AE2" w14:textId="77777777" w:rsidR="00913802" w:rsidRPr="008D2A55" w:rsidRDefault="00913802" w:rsidP="00913802">
            <w:pPr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ПРН19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268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25B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D66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80F0" w14:textId="455C2BAC" w:rsidR="00913802" w:rsidRPr="00913802" w:rsidRDefault="00913802" w:rsidP="00913802">
            <w:pPr>
              <w:ind w:left="16" w:right="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6EA0" w14:textId="7C042FE3" w:rsidR="00913802" w:rsidRPr="00913802" w:rsidRDefault="00913802" w:rsidP="00913802">
            <w:pPr>
              <w:ind w:left="16" w:right="7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B82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B92F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08D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952A" w14:textId="47ADFF77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588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1F0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AC7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9DD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DD1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588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199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06E98C67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63D6" w14:textId="77777777" w:rsidR="00913802" w:rsidRPr="008D2A55" w:rsidRDefault="00913802" w:rsidP="00913802">
            <w:pPr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ПРН20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F71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DC7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AAC7" w14:textId="52E890C8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51F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10A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98A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261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739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078D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7FC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705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E0C5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C8A0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5A8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7E15" w14:textId="1F3CEA08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C192" w14:textId="7EEAF9D6" w:rsidR="00913802" w:rsidRPr="00913802" w:rsidRDefault="00913802" w:rsidP="00913802">
            <w:pPr>
              <w:ind w:left="22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</w:tr>
      <w:tr w:rsidR="00913802" w:rsidRPr="008D2A55" w14:paraId="318F16C3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0E7B" w14:textId="77777777" w:rsidR="00913802" w:rsidRPr="008D2A55" w:rsidRDefault="00913802" w:rsidP="00913802">
            <w:pPr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ПРН21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4DF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C8EE" w14:textId="5653D30C" w:rsidR="00913802" w:rsidRPr="00913802" w:rsidRDefault="00913802" w:rsidP="00913802">
            <w:pPr>
              <w:ind w:left="16" w:right="8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4853" w14:textId="4951529B" w:rsidR="00913802" w:rsidRPr="00913802" w:rsidRDefault="00913802" w:rsidP="00913802">
            <w:pPr>
              <w:ind w:left="16" w:righ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675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C14F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D6D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68C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1AA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E88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D3FD" w14:textId="792E5690" w:rsidR="00913802" w:rsidRPr="00913802" w:rsidRDefault="00913802" w:rsidP="00913802">
            <w:pPr>
              <w:ind w:left="24" w:right="5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680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9E14" w14:textId="01BBC675" w:rsidR="00913802" w:rsidRPr="00913802" w:rsidRDefault="00913802" w:rsidP="00913802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39B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C9C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3FF2" w14:textId="177F8B25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008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</w:tr>
      <w:tr w:rsidR="00913802" w:rsidRPr="008D2A55" w14:paraId="0B71CD4E" w14:textId="77777777" w:rsidTr="00913802">
        <w:trPr>
          <w:trHeight w:val="2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0D28" w14:textId="77777777" w:rsidR="00913802" w:rsidRPr="008D2A55" w:rsidRDefault="00913802" w:rsidP="00913802">
            <w:pPr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ПРН22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9AF6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AAA2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C577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646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E57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C1F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7E4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E16F" w14:textId="1BB91899" w:rsidR="00913802" w:rsidRPr="00913802" w:rsidRDefault="00913802" w:rsidP="00913802">
            <w:pPr>
              <w:ind w:left="16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1F2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5ECE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E8C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7310" w14:textId="26F171DD" w:rsidR="00913802" w:rsidRPr="00913802" w:rsidRDefault="00913802" w:rsidP="00913802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F2F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085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47D3" w14:textId="1309BC6C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4F68" w14:textId="778E34A0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</w:tr>
      <w:tr w:rsidR="00913802" w:rsidRPr="008D2A55" w14:paraId="4B42627A" w14:textId="77777777" w:rsidTr="00913802">
        <w:trPr>
          <w:trHeight w:val="27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DE3D" w14:textId="77777777" w:rsidR="00913802" w:rsidRPr="008D2A55" w:rsidRDefault="00913802" w:rsidP="00913802">
            <w:pPr>
              <w:ind w:left="88" w:right="80"/>
              <w:jc w:val="center"/>
              <w:rPr>
                <w:sz w:val="18"/>
                <w:szCs w:val="18"/>
              </w:rPr>
            </w:pPr>
            <w:r w:rsidRPr="008D2A55">
              <w:rPr>
                <w:sz w:val="18"/>
                <w:szCs w:val="18"/>
              </w:rPr>
              <w:t>ПРН23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86C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581B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FF83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4098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F8BB" w14:textId="17A9F252" w:rsidR="00913802" w:rsidRPr="00913802" w:rsidRDefault="00913802" w:rsidP="00913802">
            <w:pPr>
              <w:ind w:left="16" w:right="7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2554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EA0C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A2BA" w14:textId="6DC1EEC1" w:rsidR="00913802" w:rsidRPr="00913802" w:rsidRDefault="00913802" w:rsidP="00913802">
            <w:pPr>
              <w:ind w:left="16" w:right="1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A7A4" w14:textId="43F16071" w:rsidR="00913802" w:rsidRPr="00913802" w:rsidRDefault="00913802" w:rsidP="00913802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11F9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5DAA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2549" w14:textId="1E0DB27C" w:rsidR="00913802" w:rsidRPr="00913802" w:rsidRDefault="00913802" w:rsidP="00913802">
            <w:pPr>
              <w:ind w:left="24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5C41" w14:textId="77777777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F151" w14:textId="1983DF3A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AA1D" w14:textId="2585E393" w:rsidR="00913802" w:rsidRPr="00913802" w:rsidRDefault="00913802" w:rsidP="00913802">
            <w:pPr>
              <w:ind w:left="24" w:right="6"/>
              <w:jc w:val="center"/>
              <w:rPr>
                <w:b/>
                <w:sz w:val="24"/>
                <w:szCs w:val="24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CD6A" w14:textId="1C784536" w:rsidR="00913802" w:rsidRPr="00913802" w:rsidRDefault="00913802" w:rsidP="00913802">
            <w:pPr>
              <w:jc w:val="center"/>
              <w:rPr>
                <w:sz w:val="20"/>
                <w:szCs w:val="20"/>
              </w:rPr>
            </w:pPr>
            <w:r w:rsidRPr="00913802">
              <w:rPr>
                <w:b/>
                <w:sz w:val="24"/>
                <w:szCs w:val="24"/>
              </w:rPr>
              <w:t>*</w:t>
            </w:r>
          </w:p>
        </w:tc>
      </w:tr>
    </w:tbl>
    <w:p w14:paraId="4CC8C4C7" w14:textId="77777777" w:rsidR="00944F6F" w:rsidRPr="008D2A55" w:rsidRDefault="00944F6F" w:rsidP="00944F6F">
      <w:pPr>
        <w:sectPr w:rsidR="00944F6F" w:rsidRPr="008D2A55" w:rsidSect="00944F6F">
          <w:pgSz w:w="11920" w:h="16850"/>
          <w:pgMar w:top="1133" w:right="850" w:bottom="1133" w:left="1417" w:header="722" w:footer="0" w:gutter="0"/>
          <w:cols w:space="720"/>
        </w:sectPr>
      </w:pPr>
    </w:p>
    <w:p w14:paraId="14500953" w14:textId="77777777" w:rsidR="00F1000E" w:rsidRPr="008D2A55" w:rsidRDefault="00326AEC">
      <w:pPr>
        <w:pBdr>
          <w:top w:val="nil"/>
          <w:left w:val="nil"/>
          <w:bottom w:val="nil"/>
          <w:right w:val="nil"/>
          <w:between w:val="nil"/>
        </w:pBdr>
        <w:ind w:left="707"/>
        <w:rPr>
          <w:color w:val="000000"/>
          <w:sz w:val="24"/>
          <w:szCs w:val="24"/>
        </w:rPr>
      </w:pPr>
      <w:r w:rsidRPr="008D2A55">
        <w:rPr>
          <w:color w:val="000000"/>
          <w:sz w:val="24"/>
          <w:szCs w:val="24"/>
        </w:rPr>
        <w:lastRenderedPageBreak/>
        <w:t>Освітньо-професійна програма розроблена робочою групою у складі:</w:t>
      </w:r>
    </w:p>
    <w:tbl>
      <w:tblPr>
        <w:tblStyle w:val="afffa"/>
        <w:tblW w:w="10638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203"/>
        <w:gridCol w:w="125"/>
        <w:gridCol w:w="1318"/>
        <w:gridCol w:w="1375"/>
        <w:gridCol w:w="708"/>
        <w:gridCol w:w="3497"/>
        <w:gridCol w:w="1276"/>
      </w:tblGrid>
      <w:tr w:rsidR="00F1000E" w:rsidRPr="008D2A55" w14:paraId="736BA7A2" w14:textId="77777777">
        <w:trPr>
          <w:trHeight w:val="144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7D0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Прізвище, ім’я,</w:t>
            </w:r>
          </w:p>
          <w:p w14:paraId="720296F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9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по батькові керівника та членів </w:t>
            </w:r>
            <w:r w:rsidRPr="008D2A55">
              <w:rPr>
                <w:color w:val="000000"/>
                <w:sz w:val="14"/>
                <w:szCs w:val="14"/>
              </w:rPr>
              <w:t>проектної групи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7128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553F45F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76C356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1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Найменування посади, місце роботи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8E8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Найменування закладу, який закінчив викладач, рік закінчення, спеціальність, кваліфікація згідно з документом про вищу освіту*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8A4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5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Науковий ступінь, шифр і наймену вання</w:t>
            </w:r>
            <w:r w:rsidRPr="008D2A55">
              <w:rPr>
                <w:color w:val="000000"/>
                <w:sz w:val="14"/>
                <w:szCs w:val="14"/>
              </w:rPr>
              <w:t xml:space="preserve"> наукової спеціальності, тема дисертації, вчене звання, за якою кафедрою</w:t>
            </w:r>
          </w:p>
          <w:p w14:paraId="24B7E3F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(спеціальністю) присвоєно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3F7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Стаж науково</w:t>
            </w:r>
          </w:p>
          <w:p w14:paraId="2D8054F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-</w:t>
            </w:r>
          </w:p>
          <w:p w14:paraId="2F481DD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 ічної та/або науково ї роботи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649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2FA055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Інформація про наукову діяльність (основні публікації за напрямом, науково-дослідній роботі,</w:t>
            </w:r>
          </w:p>
          <w:p w14:paraId="6CABFC3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участь у </w:t>
            </w:r>
            <w:r w:rsidRPr="008D2A55">
              <w:rPr>
                <w:color w:val="000000"/>
                <w:sz w:val="14"/>
                <w:szCs w:val="14"/>
              </w:rPr>
              <w:t>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0F3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</w:tr>
      <w:tr w:rsidR="00B65669" w:rsidRPr="008D2A55" w14:paraId="26F6E57F" w14:textId="77777777" w:rsidTr="00D00498">
        <w:trPr>
          <w:trHeight w:val="160"/>
        </w:trPr>
        <w:tc>
          <w:tcPr>
            <w:tcW w:w="10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22F21" w14:textId="6D381002" w:rsidR="00B65669" w:rsidRPr="008D2A55" w:rsidRDefault="00B65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0"/>
                <w:szCs w:val="10"/>
              </w:rPr>
            </w:pPr>
            <w:r w:rsidRPr="008D2A55">
              <w:rPr>
                <w:b/>
                <w:bCs/>
                <w:color w:val="000000"/>
                <w:sz w:val="14"/>
                <w:szCs w:val="14"/>
              </w:rPr>
              <w:t>Керівник проектної групи</w:t>
            </w:r>
          </w:p>
        </w:tc>
      </w:tr>
      <w:tr w:rsidR="00F1000E" w:rsidRPr="008D2A55" w14:paraId="068FCF39" w14:textId="77777777" w:rsidTr="00766E4E">
        <w:trPr>
          <w:trHeight w:val="1019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17C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bCs/>
                <w:color w:val="000000"/>
                <w:sz w:val="14"/>
                <w:szCs w:val="14"/>
              </w:rPr>
            </w:pPr>
            <w:r w:rsidRPr="008D2A55">
              <w:rPr>
                <w:b/>
                <w:bCs/>
                <w:color w:val="000000"/>
                <w:sz w:val="14"/>
                <w:szCs w:val="14"/>
              </w:rPr>
              <w:t>Мудрий</w:t>
            </w:r>
          </w:p>
          <w:p w14:paraId="35F265B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bCs/>
                <w:color w:val="000000"/>
                <w:sz w:val="14"/>
                <w:szCs w:val="14"/>
              </w:rPr>
            </w:pPr>
            <w:r w:rsidRPr="008D2A55">
              <w:rPr>
                <w:b/>
                <w:bCs/>
                <w:color w:val="000000"/>
                <w:sz w:val="14"/>
                <w:szCs w:val="14"/>
              </w:rPr>
              <w:t>Ярослав</w:t>
            </w:r>
          </w:p>
          <w:p w14:paraId="2F3411D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b/>
                <w:bCs/>
                <w:color w:val="000000"/>
                <w:sz w:val="14"/>
                <w:szCs w:val="14"/>
              </w:rPr>
              <w:t>Сергійович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429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доцент кафедри</w:t>
            </w:r>
          </w:p>
          <w:p w14:paraId="34B34F2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педагогіки та</w:t>
            </w:r>
          </w:p>
          <w:p w14:paraId="5DF0834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соціальної роботи</w:t>
            </w:r>
          </w:p>
          <w:p w14:paraId="6EE91B2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Чернівецького</w:t>
            </w:r>
          </w:p>
          <w:p w14:paraId="7FC3714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національного</w:t>
            </w:r>
          </w:p>
          <w:p w14:paraId="07DD56A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університету</w:t>
            </w:r>
          </w:p>
          <w:p w14:paraId="5151545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1"/>
              </w:tabs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імені</w:t>
            </w:r>
            <w:r w:rsidRPr="008D2A55">
              <w:rPr>
                <w:color w:val="000000"/>
                <w:sz w:val="14"/>
                <w:szCs w:val="14"/>
              </w:rPr>
              <w:tab/>
              <w:t>Юрія</w:t>
            </w:r>
          </w:p>
          <w:p w14:paraId="381DCFD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0"/>
                <w:szCs w:val="10"/>
              </w:rPr>
            </w:pPr>
            <w:r w:rsidRPr="008D2A55">
              <w:rPr>
                <w:color w:val="000000"/>
                <w:sz w:val="14"/>
                <w:szCs w:val="14"/>
              </w:rPr>
              <w:t>Федьковича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7DE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Чернівецький національний університет імені Юрія Федьковича, 2003 р., «Соціальна педагогіка», квал.</w:t>
            </w:r>
          </w:p>
          <w:p w14:paraId="0F7E211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4" w:right="26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«Соціальний педагог»</w:t>
            </w:r>
          </w:p>
          <w:p w14:paraId="74C7BB4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РН № 23430871</w:t>
            </w:r>
          </w:p>
          <w:p w14:paraId="2D6889C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" w:right="115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від 30.06. 2003 р.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823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Кандидат</w:t>
            </w:r>
          </w:p>
          <w:p w14:paraId="5CE2598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педагогічних наук</w:t>
            </w:r>
          </w:p>
          <w:p w14:paraId="7291C9A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за спеціальністю</w:t>
            </w:r>
          </w:p>
          <w:p w14:paraId="5DF16F7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13.00.05 –</w:t>
            </w:r>
          </w:p>
          <w:p w14:paraId="124F299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1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соціальна</w:t>
            </w:r>
          </w:p>
          <w:p w14:paraId="01FB402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4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педагогіка,</w:t>
            </w:r>
          </w:p>
          <w:p w14:paraId="1ED8D7C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ДК № 063866 від</w:t>
            </w:r>
          </w:p>
          <w:p w14:paraId="7FDAF5A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4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23.02.2011,</w:t>
            </w:r>
          </w:p>
          <w:p w14:paraId="0E0F5BB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4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тема дисертації:</w:t>
            </w:r>
          </w:p>
          <w:p w14:paraId="7E3E571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«Соціально-</w:t>
            </w:r>
          </w:p>
          <w:p w14:paraId="38A0F95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4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педагогічні засади</w:t>
            </w:r>
          </w:p>
          <w:p w14:paraId="128B01C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4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збереження</w:t>
            </w:r>
          </w:p>
          <w:p w14:paraId="79D03AC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репродуктивного</w:t>
            </w:r>
          </w:p>
          <w:p w14:paraId="446CF94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здоров’я</w:t>
            </w:r>
          </w:p>
          <w:p w14:paraId="23A4102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старшокласників »</w:t>
            </w:r>
          </w:p>
          <w:p w14:paraId="680C8F9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Доцент кафедри</w:t>
            </w:r>
          </w:p>
          <w:p w14:paraId="44ECA0F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1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загальної та</w:t>
            </w:r>
          </w:p>
          <w:p w14:paraId="44E8F8A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соціальної</w:t>
            </w:r>
          </w:p>
          <w:p w14:paraId="38980A5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1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педагогіки 12ДЦ</w:t>
            </w:r>
          </w:p>
          <w:p w14:paraId="3BD1861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5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№035958</w:t>
            </w:r>
          </w:p>
          <w:p w14:paraId="701316E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2"/>
              <w:jc w:val="center"/>
              <w:rPr>
                <w:color w:val="000000"/>
                <w:sz w:val="10"/>
                <w:szCs w:val="10"/>
              </w:rPr>
            </w:pPr>
            <w:r w:rsidRPr="008D2A55">
              <w:rPr>
                <w:color w:val="000000"/>
                <w:sz w:val="14"/>
                <w:szCs w:val="14"/>
              </w:rPr>
              <w:t>від 4 липня 2013р.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3666" w14:textId="22699BDE" w:rsidR="00F1000E" w:rsidRPr="008D2A55" w:rsidRDefault="005750D0" w:rsidP="00575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6"/>
              <w:jc w:val="center"/>
              <w:rPr>
                <w:color w:val="000000"/>
                <w:sz w:val="10"/>
                <w:szCs w:val="10"/>
              </w:rPr>
            </w:pPr>
            <w:r w:rsidRPr="008D2A55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B8CE" w14:textId="77777777" w:rsidR="00F1000E" w:rsidRPr="008D2A55" w:rsidRDefault="00326AEC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Пп 1,3, 4, 9, 12,14, 19</w:t>
            </w:r>
          </w:p>
          <w:p w14:paraId="160070D5" w14:textId="77777777" w:rsidR="00F1000E" w:rsidRPr="008D2A55" w:rsidRDefault="00326AEC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</w:t>
            </w:r>
          </w:p>
          <w:p w14:paraId="0715C475" w14:textId="13922DEF" w:rsidR="0026512B" w:rsidRPr="008D2A55" w:rsidRDefault="0026512B" w:rsidP="008459F8">
            <w:pPr>
              <w:widowControl/>
              <w:numPr>
                <w:ilvl w:val="0"/>
                <w:numId w:val="21"/>
              </w:numPr>
              <w:shd w:val="clear" w:color="auto" w:fill="FFFFFF"/>
              <w:tabs>
                <w:tab w:val="left" w:pos="460"/>
              </w:tabs>
              <w:autoSpaceDE/>
              <w:autoSpaceDN/>
              <w:spacing w:after="240"/>
              <w:ind w:left="97" w:firstLine="0"/>
              <w:contextualSpacing/>
              <w:rPr>
                <w:bCs/>
                <w:iCs/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 xml:space="preserve">Мудра О., </w:t>
            </w:r>
            <w:r w:rsidRPr="008D2A55">
              <w:rPr>
                <w:b/>
                <w:bCs/>
                <w:sz w:val="14"/>
                <w:szCs w:val="14"/>
                <w:lang w:eastAsia="uk-UA"/>
              </w:rPr>
              <w:t>Мудрий Я.</w:t>
            </w:r>
            <w:r w:rsidRPr="008D2A55">
              <w:rPr>
                <w:sz w:val="14"/>
                <w:szCs w:val="14"/>
                <w:lang w:eastAsia="uk-UA"/>
              </w:rPr>
              <w:t xml:space="preserve"> Вплив європейської освітньої політики на формування вищої освіти у Великій Британії.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Пантюк, А. Душний, І. Зимомря]. Дрогобич: Видавничий дім «Гельветика», 2022.  Вип. 49. Том 2. С. 99-105 </w:t>
            </w:r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>ISSN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 2308-4855 (</w:t>
            </w:r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>Print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)  </w:t>
            </w:r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> ISSN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 2308-4863 (</w:t>
            </w:r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>Online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)  </w:t>
            </w:r>
            <w:r w:rsidRPr="008D2A55">
              <w:rPr>
                <w:bCs/>
                <w:iCs/>
                <w:sz w:val="14"/>
                <w:szCs w:val="14"/>
                <w:lang w:val="en-US" w:eastAsia="uk-UA"/>
              </w:rPr>
              <w:t>DOI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 </w:t>
            </w:r>
            <w:hyperlink r:id="rId12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https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://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doi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.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org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/10.24919/2308-4863/49-2-17</w:t>
              </w:r>
            </w:hyperlink>
            <w:r w:rsidR="00251661" w:rsidRPr="008A1F34">
              <w:rPr>
                <w:sz w:val="14"/>
                <w:szCs w:val="14"/>
                <w:lang w:eastAsia="ru-RU"/>
              </w:rPr>
              <w:br/>
            </w:r>
          </w:p>
          <w:p w14:paraId="52A9001A" w14:textId="521F096A" w:rsidR="0026512B" w:rsidRPr="008D2A55" w:rsidRDefault="0026512B" w:rsidP="008459F8">
            <w:pPr>
              <w:widowControl/>
              <w:numPr>
                <w:ilvl w:val="0"/>
                <w:numId w:val="21"/>
              </w:numPr>
              <w:shd w:val="clear" w:color="auto" w:fill="FFFFFF"/>
              <w:tabs>
                <w:tab w:val="left" w:pos="460"/>
                <w:tab w:val="num" w:pos="567"/>
              </w:tabs>
              <w:autoSpaceDE/>
              <w:autoSpaceDN/>
              <w:ind w:left="97" w:firstLine="0"/>
              <w:contextualSpacing/>
              <w:rPr>
                <w:bCs/>
                <w:iCs/>
                <w:sz w:val="14"/>
                <w:szCs w:val="14"/>
                <w:lang w:val="ru-RU" w:eastAsia="uk-UA"/>
              </w:rPr>
            </w:pPr>
            <w:r w:rsidRPr="008D2A55">
              <w:rPr>
                <w:b/>
                <w:bCs/>
                <w:sz w:val="14"/>
                <w:szCs w:val="14"/>
                <w:lang w:val="ru-RU" w:eastAsia="uk-UA"/>
              </w:rPr>
              <w:t>Мудрий Я. С.</w:t>
            </w:r>
            <w:r w:rsidRPr="008D2A55">
              <w:rPr>
                <w:sz w:val="14"/>
                <w:szCs w:val="14"/>
                <w:lang w:val="ru-RU" w:eastAsia="uk-UA"/>
              </w:rPr>
              <w:t xml:space="preserve"> Захист прав дитини як соціально-педагогічна проблема. Педагогіка формування творчої особистості у вищій і загальноосвітній школах : зб. наук. пр. / [редкол.: А.В. Сущенко (голов. ред.) та ін.]. Одеса : Видавничий дім «Гельветика», 2023. Вип. 86. С. 75-80. </w:t>
            </w:r>
            <w:r w:rsidRPr="008D2A55">
              <w:rPr>
                <w:sz w:val="14"/>
                <w:szCs w:val="14"/>
                <w:lang w:val="en-US" w:eastAsia="uk-UA"/>
              </w:rPr>
              <w:t>ISSN</w:t>
            </w:r>
            <w:r w:rsidRPr="008D2A55">
              <w:rPr>
                <w:sz w:val="14"/>
                <w:szCs w:val="14"/>
                <w:lang w:val="ru-RU" w:eastAsia="uk-UA"/>
              </w:rPr>
              <w:t xml:space="preserve"> 1992-5786 </w:t>
            </w:r>
            <w:hyperlink r:id="rId13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http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ru-RU" w:eastAsia="uk-UA"/>
                </w:rPr>
                <w:t>://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pedagogy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ru-RU" w:eastAsia="uk-UA"/>
                </w:rPr>
                <w:t>-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journal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ru-RU" w:eastAsia="uk-UA"/>
                </w:rPr>
                <w:t>.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kpu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ru-RU" w:eastAsia="uk-UA"/>
                </w:rPr>
                <w:t>.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zp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ru-RU" w:eastAsia="uk-UA"/>
                </w:rPr>
                <w:t>.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ua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ru-RU" w:eastAsia="uk-UA"/>
                </w:rPr>
                <w:t>/86-2023</w:t>
              </w:r>
            </w:hyperlink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 xml:space="preserve"> </w:t>
            </w:r>
            <w:r w:rsidR="00251661" w:rsidRPr="008D2A55">
              <w:rPr>
                <w:bCs/>
                <w:iCs/>
                <w:sz w:val="14"/>
                <w:szCs w:val="14"/>
                <w:lang w:eastAsia="uk-UA"/>
              </w:rPr>
              <w:br/>
            </w:r>
            <w:r w:rsidRPr="008D2A55">
              <w:rPr>
                <w:bCs/>
                <w:iCs/>
                <w:sz w:val="14"/>
                <w:szCs w:val="14"/>
                <w:lang w:val="en-US" w:eastAsia="uk-UA"/>
              </w:rPr>
              <w:t>DOI</w:t>
            </w:r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 xml:space="preserve"> </w:t>
            </w:r>
            <w:hyperlink r:id="rId14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https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ru-RU" w:eastAsia="uk-UA"/>
                </w:rPr>
                <w:t>://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doi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ru-RU" w:eastAsia="uk-UA"/>
                </w:rPr>
                <w:t>.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en-US" w:eastAsia="uk-UA"/>
                </w:rPr>
                <w:t>org</w:t>
              </w:r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val="ru-RU" w:eastAsia="uk-UA"/>
                </w:rPr>
                <w:t>/10.32840/1992-5786.2023.86.13</w:t>
              </w:r>
            </w:hyperlink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 xml:space="preserve">  </w:t>
            </w:r>
            <w:r w:rsidR="00251661" w:rsidRPr="008D2A55">
              <w:rPr>
                <w:sz w:val="14"/>
                <w:szCs w:val="14"/>
                <w:lang w:val="ru-RU" w:eastAsia="ru-RU"/>
              </w:rPr>
              <w:br/>
            </w:r>
          </w:p>
          <w:p w14:paraId="3875BD69" w14:textId="77777777" w:rsidR="0026512B" w:rsidRPr="008D2A55" w:rsidRDefault="0026512B" w:rsidP="008459F8">
            <w:pPr>
              <w:widowControl/>
              <w:numPr>
                <w:ilvl w:val="0"/>
                <w:numId w:val="21"/>
              </w:numPr>
              <w:shd w:val="clear" w:color="auto" w:fill="FFFFFF"/>
              <w:tabs>
                <w:tab w:val="left" w:pos="460"/>
              </w:tabs>
              <w:autoSpaceDE/>
              <w:autoSpaceDN/>
              <w:ind w:left="97" w:firstLine="0"/>
              <w:contextualSpacing/>
              <w:rPr>
                <w:bCs/>
                <w:iCs/>
                <w:sz w:val="14"/>
                <w:szCs w:val="14"/>
                <w:lang w:val="en-US" w:eastAsia="uk-UA"/>
              </w:rPr>
            </w:pPr>
            <w:r w:rsidRPr="008D2A55">
              <w:rPr>
                <w:b/>
                <w:iCs/>
                <w:sz w:val="14"/>
                <w:szCs w:val="14"/>
                <w:lang w:val="ru-RU" w:eastAsia="uk-UA"/>
              </w:rPr>
              <w:t>Мудрий Я</w:t>
            </w:r>
            <w:r w:rsidRPr="008D2A55">
              <w:rPr>
                <w:b/>
                <w:iCs/>
                <w:sz w:val="14"/>
                <w:szCs w:val="14"/>
                <w:lang w:eastAsia="uk-UA"/>
              </w:rPr>
              <w:t>.</w:t>
            </w:r>
            <w:r w:rsidRPr="008D2A55">
              <w:rPr>
                <w:b/>
                <w:iCs/>
                <w:sz w:val="14"/>
                <w:szCs w:val="14"/>
                <w:lang w:val="ru-RU" w:eastAsia="uk-UA"/>
              </w:rPr>
              <w:t xml:space="preserve"> С</w:t>
            </w:r>
            <w:r w:rsidRPr="008D2A55">
              <w:rPr>
                <w:b/>
                <w:iCs/>
                <w:sz w:val="14"/>
                <w:szCs w:val="14"/>
                <w:lang w:eastAsia="uk-UA"/>
              </w:rPr>
              <w:t>.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 </w:t>
            </w:r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>Соціальна підтримка внутрішньо переміщених осіб у місті Чернівці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. </w:t>
            </w:r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>Науковий вісник Південноукраїнського національного педагогічного університету імені К. Д. Ушинського. Випуск</w:t>
            </w:r>
            <w:r w:rsidRPr="008D2A55">
              <w:rPr>
                <w:bCs/>
                <w:iCs/>
                <w:sz w:val="14"/>
                <w:szCs w:val="14"/>
                <w:lang w:val="en-US" w:eastAsia="uk-UA"/>
              </w:rPr>
              <w:t xml:space="preserve"> 1 (146). </w:t>
            </w:r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>Одеса</w:t>
            </w:r>
            <w:r w:rsidRPr="008D2A55">
              <w:rPr>
                <w:bCs/>
                <w:iCs/>
                <w:sz w:val="14"/>
                <w:szCs w:val="14"/>
                <w:lang w:val="en-US" w:eastAsia="uk-UA"/>
              </w:rPr>
              <w:t xml:space="preserve">, 2024. </w:t>
            </w:r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>с</w:t>
            </w:r>
            <w:r w:rsidRPr="008D2A55">
              <w:rPr>
                <w:bCs/>
                <w:iCs/>
                <w:sz w:val="14"/>
                <w:szCs w:val="14"/>
                <w:lang w:val="en-US" w:eastAsia="uk-UA"/>
              </w:rPr>
              <w:t>.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138-145  ISSN Online – 2617-6688, ISSN Print – 2414-5076 DOI </w:t>
            </w:r>
            <w:hyperlink r:id="rId15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https://doi.org/10.24195/2617-6688-2024-1-21</w:t>
              </w:r>
            </w:hyperlink>
          </w:p>
          <w:p w14:paraId="17F0486D" w14:textId="25C0CA67" w:rsidR="0026512B" w:rsidRPr="008D2A55" w:rsidRDefault="0026512B" w:rsidP="008459F8">
            <w:pPr>
              <w:widowControl/>
              <w:shd w:val="clear" w:color="auto" w:fill="FFFFFF"/>
              <w:tabs>
                <w:tab w:val="left" w:pos="460"/>
              </w:tabs>
              <w:autoSpaceDE/>
              <w:autoSpaceDN/>
              <w:ind w:left="97"/>
              <w:contextualSpacing/>
              <w:rPr>
                <w:bCs/>
                <w:iCs/>
                <w:sz w:val="14"/>
                <w:szCs w:val="14"/>
                <w:lang w:eastAsia="uk-UA"/>
              </w:rPr>
            </w:pPr>
          </w:p>
          <w:p w14:paraId="78174AEC" w14:textId="6B2A19C0" w:rsidR="0026512B" w:rsidRPr="008D2A55" w:rsidRDefault="0026512B" w:rsidP="008459F8">
            <w:pPr>
              <w:widowControl/>
              <w:numPr>
                <w:ilvl w:val="0"/>
                <w:numId w:val="21"/>
              </w:numPr>
              <w:shd w:val="clear" w:color="auto" w:fill="FFFFFF"/>
              <w:tabs>
                <w:tab w:val="left" w:pos="460"/>
              </w:tabs>
              <w:autoSpaceDE/>
              <w:autoSpaceDN/>
              <w:ind w:left="97" w:firstLine="0"/>
              <w:contextualSpacing/>
              <w:rPr>
                <w:bCs/>
                <w:iCs/>
                <w:sz w:val="14"/>
                <w:szCs w:val="14"/>
                <w:lang w:eastAsia="uk-UA"/>
              </w:rPr>
            </w:pPr>
            <w:r w:rsidRPr="008D2A55">
              <w:rPr>
                <w:b/>
                <w:iCs/>
                <w:sz w:val="14"/>
                <w:szCs w:val="14"/>
                <w:lang w:eastAsia="uk-UA"/>
              </w:rPr>
              <w:t>Мудрий Я.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>, Гуляєва, М. Інформаційно-просвітницькі кампанії як засіб профілактики домашнього насильства. Ввічливість. Humanitas /</w:t>
            </w:r>
            <w:r w:rsidRPr="008D2A55">
              <w:rPr>
                <w:sz w:val="14"/>
                <w:szCs w:val="14"/>
                <w:lang w:eastAsia="uk-UA"/>
              </w:rPr>
              <w:t xml:space="preserve"> 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[редкол.: С.Ю. Чернета (голов. ред.) та ін.]. Луцьк: Видавничий дім «Гельветика», 2024.  Вип. 2. с. 95-102, ISSN 2786-4715 (Print), ISSN 2786-4723 (Online) doi: </w:t>
            </w:r>
            <w:hyperlink r:id="rId16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https://doi.org/10.32782/humanitas/2024.2.14</w:t>
              </w:r>
            </w:hyperlink>
            <w:r w:rsidR="00251661" w:rsidRPr="008A1F34">
              <w:rPr>
                <w:sz w:val="14"/>
                <w:szCs w:val="14"/>
                <w:lang w:eastAsia="ru-RU"/>
              </w:rPr>
              <w:br/>
            </w:r>
          </w:p>
          <w:p w14:paraId="5856D025" w14:textId="77777777" w:rsidR="0026512B" w:rsidRPr="008D2A55" w:rsidRDefault="0026512B" w:rsidP="008459F8">
            <w:pPr>
              <w:widowControl/>
              <w:numPr>
                <w:ilvl w:val="0"/>
                <w:numId w:val="21"/>
              </w:numPr>
              <w:shd w:val="clear" w:color="auto" w:fill="FFFFFF"/>
              <w:tabs>
                <w:tab w:val="left" w:pos="460"/>
              </w:tabs>
              <w:autoSpaceDE/>
              <w:autoSpaceDN/>
              <w:ind w:left="97" w:firstLine="0"/>
              <w:contextualSpacing/>
              <w:rPr>
                <w:bCs/>
                <w:iCs/>
                <w:sz w:val="14"/>
                <w:szCs w:val="14"/>
                <w:lang w:eastAsia="uk-UA"/>
              </w:rPr>
            </w:pPr>
            <w:r w:rsidRPr="008D2A55">
              <w:rPr>
                <w:b/>
                <w:iCs/>
                <w:sz w:val="14"/>
                <w:szCs w:val="14"/>
                <w:lang w:eastAsia="uk-UA"/>
              </w:rPr>
              <w:t>Мудрий  Я.С.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 Еволюція ідей захисту прав дитини. Соціальна педагогіка: теорія та практика /</w:t>
            </w:r>
            <w:r w:rsidRPr="008D2A55">
              <w:rPr>
                <w:sz w:val="14"/>
                <w:szCs w:val="14"/>
                <w:lang w:eastAsia="uk-UA"/>
              </w:rPr>
              <w:t xml:space="preserve"> 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[редкол.: Я.І. Юрків (голов. ред.) та ін.]. </w:t>
            </w:r>
            <w:r w:rsidRPr="008D2A55">
              <w:rPr>
                <w:sz w:val="14"/>
                <w:szCs w:val="14"/>
                <w:lang w:eastAsia="uk-UA"/>
              </w:rPr>
              <w:t xml:space="preserve">Одеса : Видавничий дім «Гельветика», 2024. Вип. 2. с. 12-17,   </w:t>
            </w:r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>ISSN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 1817-3764 (</w:t>
            </w:r>
            <w:r w:rsidRPr="008D2A55">
              <w:rPr>
                <w:bCs/>
                <w:iCs/>
                <w:sz w:val="14"/>
                <w:szCs w:val="14"/>
                <w:lang w:val="ru-RU" w:eastAsia="uk-UA"/>
              </w:rPr>
              <w:t>print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>)</w:t>
            </w:r>
            <w:r w:rsidRPr="008D2A55">
              <w:rPr>
                <w:sz w:val="14"/>
                <w:szCs w:val="14"/>
                <w:lang w:eastAsia="uk-UA"/>
              </w:rPr>
              <w:t xml:space="preserve"> </w:t>
            </w:r>
            <w:hyperlink r:id="rId17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https://doi.org/10.12958/1817-3764-2024-2-12-17</w:t>
              </w:r>
            </w:hyperlink>
          </w:p>
          <w:p w14:paraId="743A1C72" w14:textId="7EA8BFDC" w:rsidR="00F1000E" w:rsidRPr="008D2A55" w:rsidRDefault="00F1000E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195679B1" w14:textId="1054D57E" w:rsidR="00202378" w:rsidRPr="008D2A55" w:rsidRDefault="00326AEC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п.3</w:t>
            </w:r>
          </w:p>
          <w:p w14:paraId="748BE1EF" w14:textId="219B555E" w:rsidR="00202378" w:rsidRPr="008D2A55" w:rsidRDefault="00202378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rPr>
                <w:bCs/>
                <w:color w:val="000000"/>
                <w:sz w:val="14"/>
                <w:szCs w:val="14"/>
              </w:rPr>
            </w:pPr>
            <w:r w:rsidRPr="008D2A55">
              <w:rPr>
                <w:bCs/>
                <w:color w:val="000000"/>
                <w:sz w:val="14"/>
                <w:szCs w:val="14"/>
              </w:rPr>
              <w:t>1.</w:t>
            </w:r>
            <w:r w:rsidRPr="008D2A55">
              <w:rPr>
                <w:b/>
                <w:color w:val="000000"/>
                <w:sz w:val="14"/>
                <w:szCs w:val="14"/>
              </w:rPr>
              <w:t xml:space="preserve"> Мудрий Я.С.</w:t>
            </w:r>
            <w:r w:rsidRPr="008D2A55">
              <w:rPr>
                <w:bCs/>
                <w:color w:val="000000"/>
                <w:sz w:val="14"/>
                <w:szCs w:val="14"/>
              </w:rPr>
              <w:t xml:space="preserve"> Соціальна інтеграція дітей з вадами слуху в суспільство // Актуальні питання теорії і практики інклюзивного навчання у закладах освіти : монографія / [кол. авт.: Гаврилова Н. С., Миронова С. П., Платаш Л. Б., Романюк С. З. та ін.] ; за заг. ред. Л. Б. Платаш. Чернівці : Технодрук, 2020. 572 с. С. 310-329.  ISBN - 978-617-7611-75-1  </w:t>
            </w:r>
          </w:p>
          <w:p w14:paraId="1BA37178" w14:textId="77777777" w:rsidR="008D4867" w:rsidRPr="008D2A55" w:rsidRDefault="008D4867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rPr>
                <w:bCs/>
                <w:color w:val="000000"/>
                <w:sz w:val="14"/>
                <w:szCs w:val="14"/>
              </w:rPr>
            </w:pPr>
          </w:p>
          <w:p w14:paraId="35678C9B" w14:textId="5F26B63D" w:rsidR="00202378" w:rsidRPr="008D2A55" w:rsidRDefault="00202378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rPr>
                <w:bCs/>
                <w:color w:val="000000"/>
                <w:sz w:val="14"/>
                <w:szCs w:val="14"/>
              </w:rPr>
            </w:pPr>
            <w:r w:rsidRPr="008D2A55">
              <w:rPr>
                <w:bCs/>
                <w:color w:val="000000"/>
                <w:sz w:val="14"/>
                <w:szCs w:val="14"/>
              </w:rPr>
              <w:t xml:space="preserve">2. </w:t>
            </w:r>
            <w:r w:rsidRPr="008D2A55">
              <w:rPr>
                <w:b/>
                <w:color w:val="000000"/>
                <w:sz w:val="14"/>
                <w:szCs w:val="14"/>
              </w:rPr>
              <w:t>Мудрий Я.С.</w:t>
            </w:r>
            <w:r w:rsidRPr="008D2A55">
              <w:rPr>
                <w:bCs/>
                <w:color w:val="000000"/>
                <w:sz w:val="14"/>
                <w:szCs w:val="14"/>
              </w:rPr>
              <w:t xml:space="preserve"> Статеворольова соціалізація у сім`ї // Проблеми соціалізації особистості в умовах соціальних змін: колект. монографія / за заг. ред. А.В. Камбура. Чернівці: Технодрук, 2020. 416 с. С.56-67. ISBN - 978-617-7611-73-7</w:t>
            </w:r>
            <w:r w:rsidR="008D4867" w:rsidRPr="008D2A55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8D2A55">
              <w:rPr>
                <w:bCs/>
                <w:color w:val="000000"/>
                <w:sz w:val="14"/>
                <w:szCs w:val="14"/>
              </w:rPr>
              <w:t xml:space="preserve"> </w:t>
            </w:r>
            <w:r w:rsidR="008D4867" w:rsidRPr="008D2A55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4E7EF570" w14:textId="77777777" w:rsidR="00202378" w:rsidRPr="008D2A55" w:rsidRDefault="00202378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b/>
                <w:color w:val="000000"/>
                <w:sz w:val="14"/>
                <w:szCs w:val="14"/>
              </w:rPr>
            </w:pPr>
          </w:p>
          <w:p w14:paraId="69C66C23" w14:textId="77777777" w:rsidR="00F1000E" w:rsidRPr="008D2A55" w:rsidRDefault="00326AEC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п.4</w:t>
            </w:r>
          </w:p>
          <w:p w14:paraId="64A3246A" w14:textId="07DD138D" w:rsidR="00D30DBD" w:rsidRPr="008D2A55" w:rsidRDefault="00D30DBD" w:rsidP="008459F8">
            <w:pPr>
              <w:widowControl/>
              <w:autoSpaceDE/>
              <w:autoSpaceDN/>
              <w:ind w:left="97"/>
              <w:rPr>
                <w:i/>
                <w:iCs/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1) Методичні вказівки: Навчальна практика з соціальної роботи: метод. рекомендації / укл.: Я. С. Мудрий – Чернівці: Чернівец. нац. ун-т ім. Ю. Федьковича, 2024. – 36 с</w:t>
            </w:r>
            <w:r w:rsidRPr="008D2A55">
              <w:rPr>
                <w:i/>
                <w:iCs/>
                <w:sz w:val="14"/>
                <w:szCs w:val="14"/>
                <w:lang w:val="ru-RU" w:eastAsia="uk-UA"/>
              </w:rPr>
              <w:t xml:space="preserve"> </w:t>
            </w:r>
          </w:p>
          <w:p w14:paraId="0CA6D70B" w14:textId="77777777" w:rsidR="00D30DBD" w:rsidRPr="008D2A55" w:rsidRDefault="00D30DBD" w:rsidP="008459F8">
            <w:pPr>
              <w:widowControl/>
              <w:tabs>
                <w:tab w:val="num" w:pos="426"/>
              </w:tabs>
              <w:autoSpaceDE/>
              <w:autoSpaceDN/>
              <w:ind w:left="97"/>
              <w:rPr>
                <w:sz w:val="14"/>
                <w:szCs w:val="14"/>
                <w:lang w:val="ru-RU" w:eastAsia="ru-RU"/>
              </w:rPr>
            </w:pPr>
            <w:r w:rsidRPr="008D2A55">
              <w:rPr>
                <w:bCs/>
                <w:sz w:val="14"/>
                <w:szCs w:val="14"/>
                <w:lang w:eastAsia="ru-RU"/>
              </w:rPr>
              <w:t xml:space="preserve">Гіперпосилання на репозитарій університету: </w:t>
            </w:r>
            <w:hyperlink r:id="rId18" w:history="1">
              <w:r w:rsidRPr="008D2A55">
                <w:rPr>
                  <w:color w:val="0000FF"/>
                  <w:sz w:val="14"/>
                  <w:szCs w:val="14"/>
                  <w:u w:val="single"/>
                  <w:lang w:val="de-DE" w:eastAsia="uk-UA"/>
                </w:rPr>
                <w:t>https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ru-RU" w:eastAsia="uk-UA"/>
                </w:rPr>
                <w:t>://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de-DE" w:eastAsia="uk-UA"/>
                </w:rPr>
                <w:t>archer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ru-RU" w:eastAsia="uk-UA"/>
                </w:rPr>
                <w:t>.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de-DE" w:eastAsia="uk-UA"/>
                </w:rPr>
                <w:t>chnu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ru-RU" w:eastAsia="uk-UA"/>
                </w:rPr>
                <w:t>.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de-DE" w:eastAsia="uk-UA"/>
                </w:rPr>
                <w:t>edu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ru-RU" w:eastAsia="uk-UA"/>
                </w:rPr>
                <w:t>.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de-DE" w:eastAsia="uk-UA"/>
                </w:rPr>
                <w:t>ua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ru-RU" w:eastAsia="uk-UA"/>
                </w:rPr>
                <w:t>/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de-DE" w:eastAsia="uk-UA"/>
                </w:rPr>
                <w:t>xmlui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ru-RU" w:eastAsia="uk-UA"/>
                </w:rPr>
                <w:t>/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de-DE" w:eastAsia="uk-UA"/>
                </w:rPr>
                <w:t>handle</w:t>
              </w:r>
              <w:r w:rsidRPr="008D2A55">
                <w:rPr>
                  <w:color w:val="0000FF"/>
                  <w:sz w:val="14"/>
                  <w:szCs w:val="14"/>
                  <w:u w:val="single"/>
                  <w:lang w:val="ru-RU" w:eastAsia="uk-UA"/>
                </w:rPr>
                <w:t>/123456789/10204</w:t>
              </w:r>
            </w:hyperlink>
          </w:p>
          <w:p w14:paraId="0E3CA88B" w14:textId="7CACCFA5" w:rsidR="00D30DBD" w:rsidRPr="008D2A55" w:rsidRDefault="00D30DBD" w:rsidP="008459F8">
            <w:pPr>
              <w:widowControl/>
              <w:tabs>
                <w:tab w:val="num" w:pos="426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2) 11 навчальних курсів на платформі Moodle: </w:t>
            </w:r>
          </w:p>
          <w:p w14:paraId="481AA5A0" w14:textId="77777777" w:rsidR="00D30DBD" w:rsidRPr="008D2A55" w:rsidRDefault="00D30DBD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1.</w:t>
            </w:r>
            <w:r w:rsidRPr="008D2A55">
              <w:rPr>
                <w:sz w:val="14"/>
                <w:szCs w:val="14"/>
                <w:lang w:eastAsia="uk-UA"/>
              </w:rPr>
              <w:tab/>
              <w:t xml:space="preserve">Фандрайзинг </w:t>
            </w:r>
            <w:hyperlink r:id="rId19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https://moodle.chnu.edu.ua/course/view.php?id=3279</w:t>
              </w:r>
            </w:hyperlink>
          </w:p>
          <w:p w14:paraId="4150CFC1" w14:textId="77777777" w:rsidR="00D30DBD" w:rsidRPr="008D2A55" w:rsidRDefault="00D30DBD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2.</w:t>
            </w:r>
            <w:r w:rsidRPr="008D2A55">
              <w:rPr>
                <w:sz w:val="14"/>
                <w:szCs w:val="14"/>
                <w:lang w:eastAsia="uk-UA"/>
              </w:rPr>
              <w:tab/>
              <w:t xml:space="preserve">Захист прав дітей </w:t>
            </w:r>
            <w:hyperlink r:id="rId20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https://moodle.chnu.edu.ua/course/view.php?id=4979</w:t>
              </w:r>
            </w:hyperlink>
          </w:p>
          <w:p w14:paraId="543EF6C7" w14:textId="77777777" w:rsidR="00D30DBD" w:rsidRPr="008D2A55" w:rsidRDefault="00D30DBD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3.</w:t>
            </w:r>
            <w:r w:rsidRPr="008D2A55">
              <w:rPr>
                <w:sz w:val="14"/>
                <w:szCs w:val="14"/>
                <w:lang w:eastAsia="uk-UA"/>
              </w:rPr>
              <w:tab/>
              <w:t xml:space="preserve">Основи волонтерської діяльності </w:t>
            </w:r>
            <w:hyperlink r:id="rId21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https://moodle.chnu.edu.ua/course/view.php?id=2896</w:t>
              </w:r>
            </w:hyperlink>
          </w:p>
          <w:p w14:paraId="0E8E1E11" w14:textId="77777777" w:rsidR="00D30DBD" w:rsidRPr="008D2A55" w:rsidRDefault="00D30DBD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lastRenderedPageBreak/>
              <w:t>4.</w:t>
            </w:r>
            <w:r w:rsidRPr="008D2A55">
              <w:rPr>
                <w:sz w:val="14"/>
                <w:szCs w:val="14"/>
                <w:lang w:eastAsia="uk-UA"/>
              </w:rPr>
              <w:tab/>
              <w:t xml:space="preserve">Державна молодіжна політика і соціальні гарантії </w:t>
            </w:r>
            <w:hyperlink r:id="rId22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https://moodle.chnu.edu.ua/course/view.php?id=4978</w:t>
              </w:r>
            </w:hyperlink>
          </w:p>
          <w:p w14:paraId="7D24299F" w14:textId="77777777" w:rsidR="00D30DBD" w:rsidRPr="008D2A55" w:rsidRDefault="00D30DBD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5.</w:t>
            </w:r>
            <w:r w:rsidRPr="008D2A55">
              <w:rPr>
                <w:sz w:val="14"/>
                <w:szCs w:val="14"/>
                <w:lang w:eastAsia="uk-UA"/>
              </w:rPr>
              <w:tab/>
              <w:t>Керівництво персоналом та кадрова політика в соціальній сфері</w:t>
            </w:r>
          </w:p>
          <w:p w14:paraId="6F5DA27C" w14:textId="77777777" w:rsidR="00D30DBD" w:rsidRPr="008D2A55" w:rsidRDefault="00326AEC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hyperlink r:id="rId23" w:history="1">
              <w:r w:rsidR="00D30DBD"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https://moodle.chnu.edu.ua/course/view.php?id=2902</w:t>
              </w:r>
            </w:hyperlink>
          </w:p>
          <w:p w14:paraId="762F5446" w14:textId="77777777" w:rsidR="00D30DBD" w:rsidRPr="008D2A55" w:rsidRDefault="00D30DBD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6.</w:t>
            </w:r>
            <w:r w:rsidRPr="008D2A55">
              <w:rPr>
                <w:sz w:val="14"/>
                <w:szCs w:val="14"/>
                <w:lang w:eastAsia="uk-UA"/>
              </w:rPr>
              <w:tab/>
              <w:t xml:space="preserve">Правові основи соціальної роботи </w:t>
            </w:r>
            <w:hyperlink r:id="rId24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https://moodle.chnu.edu.ua/course/view.php?id=1183</w:t>
              </w:r>
            </w:hyperlink>
          </w:p>
          <w:p w14:paraId="10C0EA8F" w14:textId="77777777" w:rsidR="00D30DBD" w:rsidRPr="008D2A55" w:rsidRDefault="00D30DBD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7.</w:t>
            </w:r>
            <w:r w:rsidRPr="008D2A55">
              <w:rPr>
                <w:sz w:val="14"/>
                <w:szCs w:val="14"/>
                <w:lang w:eastAsia="uk-UA"/>
              </w:rPr>
              <w:tab/>
              <w:t xml:space="preserve">Реабілітологія </w:t>
            </w:r>
            <w:hyperlink r:id="rId25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https://moodle.chnu.edu.ua/course/view.php?id=103</w:t>
              </w:r>
            </w:hyperlink>
          </w:p>
          <w:p w14:paraId="53F31D6E" w14:textId="77777777" w:rsidR="00D30DBD" w:rsidRPr="008D2A55" w:rsidRDefault="00D30DBD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8.</w:t>
            </w:r>
            <w:r w:rsidRPr="008D2A55">
              <w:rPr>
                <w:sz w:val="14"/>
                <w:szCs w:val="14"/>
                <w:lang w:eastAsia="uk-UA"/>
              </w:rPr>
              <w:tab/>
              <w:t xml:space="preserve">Соціальна реабілітація </w:t>
            </w:r>
            <w:hyperlink r:id="rId26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https://moodle.chnu.edu.ua/course/view.php?id=2215</w:t>
              </w:r>
            </w:hyperlink>
          </w:p>
          <w:p w14:paraId="30BCE89E" w14:textId="77777777" w:rsidR="00D30DBD" w:rsidRPr="008D2A55" w:rsidRDefault="00D30DBD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9.</w:t>
            </w:r>
            <w:r w:rsidRPr="008D2A55">
              <w:rPr>
                <w:sz w:val="14"/>
                <w:szCs w:val="14"/>
                <w:lang w:eastAsia="uk-UA"/>
              </w:rPr>
              <w:tab/>
              <w:t xml:space="preserve">Основи психологічної та соціальної реабілітації </w:t>
            </w:r>
            <w:hyperlink r:id="rId27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https://moodle.chnu.edu.ua/course/view.php?id=2216</w:t>
              </w:r>
            </w:hyperlink>
          </w:p>
          <w:p w14:paraId="5A34BF34" w14:textId="77777777" w:rsidR="00D30DBD" w:rsidRPr="008D2A55" w:rsidRDefault="00D30DBD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10.</w:t>
            </w:r>
            <w:r w:rsidRPr="008D2A55">
              <w:rPr>
                <w:sz w:val="14"/>
                <w:szCs w:val="14"/>
                <w:lang w:eastAsia="uk-UA"/>
              </w:rPr>
              <w:tab/>
              <w:t xml:space="preserve">Недержавний сектор в соціальній сфері </w:t>
            </w:r>
            <w:hyperlink r:id="rId28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https://moodle.chnu.edu.ua/course/view.php?id=1185</w:t>
              </w:r>
            </w:hyperlink>
          </w:p>
          <w:p w14:paraId="34980482" w14:textId="77777777" w:rsidR="00D30DBD" w:rsidRPr="008D2A55" w:rsidRDefault="00D30DBD" w:rsidP="008459F8">
            <w:pPr>
              <w:widowControl/>
              <w:shd w:val="clear" w:color="auto" w:fill="FFFFFF"/>
              <w:tabs>
                <w:tab w:val="left" w:pos="318"/>
              </w:tabs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11.</w:t>
            </w:r>
            <w:r w:rsidRPr="008D2A55">
              <w:rPr>
                <w:sz w:val="14"/>
                <w:szCs w:val="14"/>
                <w:lang w:eastAsia="uk-UA"/>
              </w:rPr>
              <w:tab/>
              <w:t xml:space="preserve">Соціальна робота в сфері зайнятості населення </w:t>
            </w:r>
            <w:hyperlink r:id="rId29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https://moodle.chnu.edu.ua/course/view.php?id=4980</w:t>
              </w:r>
            </w:hyperlink>
          </w:p>
          <w:p w14:paraId="55F26A9E" w14:textId="77777777" w:rsidR="00D30DBD" w:rsidRPr="008D2A55" w:rsidRDefault="00D30DBD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rPr>
                <w:sz w:val="14"/>
                <w:szCs w:val="14"/>
                <w:lang w:eastAsia="uk-UA"/>
              </w:rPr>
            </w:pPr>
          </w:p>
          <w:p w14:paraId="57649E6C" w14:textId="48148300" w:rsidR="00D30DBD" w:rsidRPr="008D2A55" w:rsidRDefault="00D30DBD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sz w:val="14"/>
                <w:szCs w:val="14"/>
                <w:lang w:eastAsia="uk-UA"/>
              </w:rPr>
              <w:t>3) 11 авторських робочих програм та пакетів НМК для студентів: Правові основи соціальної роботи, Організація волонтерської діяльності, Реабілітологія, Соціальна робота у сфері зайнятості населення, Недержавний сектор у соціальній сфері, Фандрайзинг, Захист прав дітей, Керівництво персоналом та кадрова політика, Державна молодіжна політика і соціальні гарантії, Соціальна реабілітація (філософсько-теологічний факультет), Психологічна та соціальна реабілітація» (факультет фізичної культури та здоров’я людини).</w:t>
            </w:r>
          </w:p>
          <w:p w14:paraId="0F77DC78" w14:textId="77777777" w:rsidR="00D30DBD" w:rsidRPr="008D2A55" w:rsidRDefault="00D30DBD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b/>
                <w:color w:val="000000"/>
                <w:sz w:val="14"/>
                <w:szCs w:val="14"/>
              </w:rPr>
            </w:pPr>
          </w:p>
          <w:p w14:paraId="654E15D0" w14:textId="0D28302E" w:rsidR="00015A4E" w:rsidRPr="008D2A55" w:rsidRDefault="00326AEC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п.9</w:t>
            </w:r>
          </w:p>
          <w:p w14:paraId="36AD452F" w14:textId="77777777" w:rsidR="00015A4E" w:rsidRPr="008D2A55" w:rsidRDefault="00015A4E" w:rsidP="008459F8">
            <w:pPr>
              <w:widowControl/>
              <w:shd w:val="clear" w:color="auto" w:fill="FFFFFF"/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>1) експерт Національного агентства із забезпечення якості вищої освіти</w:t>
            </w:r>
          </w:p>
          <w:p w14:paraId="3043E7D4" w14:textId="77777777" w:rsidR="00015A4E" w:rsidRPr="008D2A55" w:rsidRDefault="00015A4E" w:rsidP="008459F8">
            <w:pPr>
              <w:widowControl/>
              <w:shd w:val="clear" w:color="auto" w:fill="FFFFFF"/>
              <w:autoSpaceDE/>
              <w:autoSpaceDN/>
              <w:ind w:left="97"/>
              <w:rPr>
                <w:i/>
                <w:iCs/>
                <w:sz w:val="14"/>
                <w:szCs w:val="14"/>
                <w:lang w:eastAsia="uk-UA"/>
              </w:rPr>
            </w:pPr>
            <w:r w:rsidRPr="008D2A55">
              <w:rPr>
                <w:i/>
                <w:iCs/>
                <w:sz w:val="14"/>
                <w:szCs w:val="14"/>
                <w:lang w:eastAsia="uk-UA"/>
              </w:rPr>
              <w:t>Посилання на реєстр експертів НАЗЯВО</w:t>
            </w:r>
          </w:p>
          <w:p w14:paraId="38217BFE" w14:textId="77777777" w:rsidR="00015A4E" w:rsidRPr="008D2A55" w:rsidRDefault="00326AEC" w:rsidP="008459F8">
            <w:pPr>
              <w:widowControl/>
              <w:shd w:val="clear" w:color="auto" w:fill="FFFFFF"/>
              <w:autoSpaceDE/>
              <w:autoSpaceDN/>
              <w:ind w:left="97"/>
              <w:rPr>
                <w:i/>
                <w:iCs/>
                <w:sz w:val="14"/>
                <w:szCs w:val="14"/>
                <w:lang w:eastAsia="uk-UA"/>
              </w:rPr>
            </w:pPr>
            <w:hyperlink r:id="rId30" w:history="1">
              <w:r w:rsidR="00015A4E" w:rsidRPr="008D2A55">
                <w:rPr>
                  <w:i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https://naqa.gov.ua/wp-content/uploads/2021/01/Додаток-до-реєстру_-НПП-р2601_2.pdf</w:t>
              </w:r>
            </w:hyperlink>
          </w:p>
          <w:p w14:paraId="779EA027" w14:textId="77777777" w:rsidR="00015A4E" w:rsidRPr="008D2A55" w:rsidRDefault="00015A4E" w:rsidP="008459F8">
            <w:pPr>
              <w:widowControl/>
              <w:shd w:val="clear" w:color="auto" w:fill="FFFFFF"/>
              <w:autoSpaceDE/>
              <w:autoSpaceDN/>
              <w:ind w:left="97"/>
              <w:rPr>
                <w:i/>
                <w:iCs/>
                <w:sz w:val="14"/>
                <w:szCs w:val="14"/>
                <w:lang w:eastAsia="uk-UA"/>
              </w:rPr>
            </w:pPr>
            <w:r w:rsidRPr="008D2A55">
              <w:rPr>
                <w:i/>
                <w:iCs/>
                <w:sz w:val="14"/>
                <w:szCs w:val="14"/>
                <w:lang w:eastAsia="uk-UA"/>
              </w:rPr>
              <w:t>Сертифікат експерта</w:t>
            </w:r>
          </w:p>
          <w:p w14:paraId="1B72F30E" w14:textId="77777777" w:rsidR="00015A4E" w:rsidRPr="008D2A55" w:rsidRDefault="00326AEC" w:rsidP="008459F8">
            <w:pPr>
              <w:widowControl/>
              <w:shd w:val="clear" w:color="auto" w:fill="FFFFFF"/>
              <w:autoSpaceDE/>
              <w:autoSpaceDN/>
              <w:ind w:left="97"/>
              <w:rPr>
                <w:i/>
                <w:iCs/>
                <w:sz w:val="14"/>
                <w:szCs w:val="14"/>
                <w:lang w:eastAsia="uk-UA"/>
              </w:rPr>
            </w:pPr>
            <w:hyperlink r:id="rId31" w:history="1">
              <w:r w:rsidR="00015A4E" w:rsidRPr="008D2A55">
                <w:rPr>
                  <w:i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https://courses.prometheus.org.ua:18090/cert/db86dcfd9e4c4f1aba1738dded961fdb</w:t>
              </w:r>
            </w:hyperlink>
          </w:p>
          <w:p w14:paraId="23E30F5E" w14:textId="77777777" w:rsidR="00015A4E" w:rsidRPr="008D2A55" w:rsidRDefault="00015A4E" w:rsidP="008459F8">
            <w:pPr>
              <w:widowControl/>
              <w:shd w:val="clear" w:color="auto" w:fill="FFFFFF"/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</w:p>
          <w:p w14:paraId="58D1543A" w14:textId="77777777" w:rsidR="00015A4E" w:rsidRPr="008D2A55" w:rsidRDefault="00015A4E" w:rsidP="008459F8">
            <w:pPr>
              <w:widowControl/>
              <w:shd w:val="clear" w:color="auto" w:fill="FFFFFF"/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 xml:space="preserve">2) </w:t>
            </w:r>
            <w:r w:rsidRPr="008D2A55">
              <w:rPr>
                <w:iCs/>
                <w:sz w:val="14"/>
                <w:szCs w:val="14"/>
                <w:lang w:eastAsia="uk-UA"/>
              </w:rPr>
              <w:t>член НМК 9 з охорони здоров’я та соціального забезпечення, підкомісія І10 Соціальна робота та консультування/ І 11Дитячі та молодіжні служби сектору вищої освіти НМР МОН.</w:t>
            </w:r>
          </w:p>
          <w:p w14:paraId="71990F0E" w14:textId="77777777" w:rsidR="00015A4E" w:rsidRPr="008D2A55" w:rsidRDefault="00015A4E" w:rsidP="008459F8">
            <w:pPr>
              <w:widowControl/>
              <w:shd w:val="clear" w:color="auto" w:fill="FFFFFF"/>
              <w:autoSpaceDE/>
              <w:autoSpaceDN/>
              <w:ind w:left="97"/>
              <w:rPr>
                <w:i/>
                <w:iCs/>
                <w:sz w:val="14"/>
                <w:szCs w:val="14"/>
                <w:lang w:eastAsia="uk-UA"/>
              </w:rPr>
            </w:pPr>
            <w:r w:rsidRPr="008D2A55">
              <w:rPr>
                <w:sz w:val="14"/>
                <w:szCs w:val="14"/>
                <w:lang w:eastAsia="uk-UA"/>
              </w:rPr>
              <w:t xml:space="preserve">       </w:t>
            </w:r>
            <w:r w:rsidRPr="008D2A55">
              <w:rPr>
                <w:i/>
                <w:iCs/>
                <w:sz w:val="14"/>
                <w:szCs w:val="14"/>
                <w:lang w:val="ru-RU" w:eastAsia="uk-UA"/>
              </w:rPr>
              <w:t xml:space="preserve">Наказ </w:t>
            </w:r>
            <w:hyperlink r:id="rId32" w:history="1">
              <w:r w:rsidRPr="008D2A55">
                <w:rPr>
                  <w:b/>
                  <w:bCs/>
                  <w:i/>
                  <w:iCs/>
                  <w:color w:val="0000FF"/>
                  <w:sz w:val="14"/>
                  <w:szCs w:val="14"/>
                  <w:u w:val="single"/>
                  <w:lang w:val="ru-RU" w:eastAsia="uk-UA"/>
                </w:rPr>
                <w:t>№ 1745 від 17.12.2024</w:t>
              </w:r>
            </w:hyperlink>
            <w:r w:rsidRPr="008D2A55">
              <w:rPr>
                <w:i/>
                <w:iCs/>
                <w:sz w:val="14"/>
                <w:szCs w:val="14"/>
                <w:lang w:val="ru-RU" w:eastAsia="uk-UA"/>
              </w:rPr>
              <w:t> про затвердження персонального складу Науково-методичних комісій (підкомісій) сектору вищої освіти НМР МОН</w:t>
            </w:r>
          </w:p>
          <w:p w14:paraId="17E3920F" w14:textId="77777777" w:rsidR="00015A4E" w:rsidRPr="008D2A55" w:rsidRDefault="00326AEC" w:rsidP="008459F8">
            <w:pPr>
              <w:widowControl/>
              <w:shd w:val="clear" w:color="auto" w:fill="FFFFFF"/>
              <w:autoSpaceDE/>
              <w:autoSpaceDN/>
              <w:ind w:left="97"/>
              <w:rPr>
                <w:sz w:val="14"/>
                <w:szCs w:val="14"/>
                <w:lang w:eastAsia="uk-UA"/>
              </w:rPr>
            </w:pPr>
            <w:hyperlink r:id="rId33" w:history="1">
              <w:r w:rsidR="00015A4E" w:rsidRPr="008D2A55">
                <w:rPr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https://mon.gov.ua/static-objects/mon/sites/1/vishcha-osvita/zatverdzeni%20standarty/2024/nakaz-1745-vid-17-12-2024-1.pdf</w:t>
              </w:r>
            </w:hyperlink>
            <w:r w:rsidR="00015A4E" w:rsidRPr="008D2A55">
              <w:rPr>
                <w:sz w:val="14"/>
                <w:szCs w:val="14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14:paraId="62397A74" w14:textId="77777777" w:rsidR="00015A4E" w:rsidRPr="008D2A55" w:rsidRDefault="00015A4E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color w:val="000000"/>
                <w:sz w:val="14"/>
                <w:szCs w:val="14"/>
              </w:rPr>
            </w:pPr>
          </w:p>
          <w:p w14:paraId="748D148F" w14:textId="77777777" w:rsidR="00F1000E" w:rsidRPr="008D2A55" w:rsidRDefault="00326AEC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п.12</w:t>
            </w:r>
          </w:p>
          <w:p w14:paraId="5532223E" w14:textId="4C48AFDA" w:rsidR="00766E4E" w:rsidRPr="008D2A55" w:rsidRDefault="00766E4E" w:rsidP="008459F8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ind w:left="34" w:firstLine="326"/>
              <w:rPr>
                <w:sz w:val="14"/>
                <w:szCs w:val="14"/>
                <w:lang w:eastAsia="uk-UA"/>
              </w:rPr>
            </w:pPr>
            <w:r w:rsidRPr="008D2A55">
              <w:rPr>
                <w:b/>
                <w:bCs/>
                <w:sz w:val="14"/>
                <w:szCs w:val="14"/>
                <w:lang w:eastAsia="uk-UA"/>
              </w:rPr>
              <w:t>Мудрий Я. С.</w:t>
            </w:r>
            <w:r w:rsidRPr="008D2A55">
              <w:rPr>
                <w:sz w:val="14"/>
                <w:szCs w:val="14"/>
                <w:lang w:eastAsia="uk-UA"/>
              </w:rPr>
              <w:t xml:space="preserve"> Використання платформи MOODLE в умовах дистанційного навчання. Ресурсно-орієнтоване навчання в «3D»: доступність, діалог, динаміка : збірник тез доповідей ІІІ Міжнародної науково-практичної інтернет-конференції (м. Полтава, 22–23 лютого 2023 року). – Полтава : ПУЕТ, 2023. – С. 470-475. ISBN 978-966-184-442-0 </w:t>
            </w:r>
            <w:hyperlink r:id="rId34" w:history="1">
              <w:r w:rsidRPr="008D2A55">
                <w:rPr>
                  <w:rStyle w:val="affd"/>
                  <w:sz w:val="14"/>
                  <w:szCs w:val="14"/>
                  <w:lang w:eastAsia="uk-UA"/>
                </w:rPr>
                <w:t>http://www.culture.puet.edu.ua/files/teth230223.pdf</w:t>
              </w:r>
            </w:hyperlink>
            <w:r w:rsidRPr="008D2A55">
              <w:rPr>
                <w:sz w:val="14"/>
                <w:szCs w:val="14"/>
                <w:lang w:eastAsia="uk-UA"/>
              </w:rPr>
              <w:t xml:space="preserve">  </w:t>
            </w:r>
            <w:hyperlink r:id="rId35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https://archer.chnu.edu.ua/handle/123456789/7483</w:t>
              </w:r>
            </w:hyperlink>
          </w:p>
          <w:p w14:paraId="527B4C23" w14:textId="77777777" w:rsidR="00766E4E" w:rsidRPr="008D2A55" w:rsidRDefault="00766E4E" w:rsidP="008459F8">
            <w:pPr>
              <w:widowControl/>
              <w:shd w:val="clear" w:color="auto" w:fill="FFFFFF"/>
              <w:autoSpaceDE/>
              <w:autoSpaceDN/>
              <w:ind w:left="360"/>
              <w:rPr>
                <w:sz w:val="14"/>
                <w:szCs w:val="14"/>
                <w:lang w:eastAsia="uk-UA"/>
              </w:rPr>
            </w:pPr>
          </w:p>
          <w:p w14:paraId="7F588600" w14:textId="77777777" w:rsidR="00766E4E" w:rsidRPr="008D2A55" w:rsidRDefault="00766E4E" w:rsidP="008459F8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ind w:left="34" w:firstLine="326"/>
              <w:rPr>
                <w:sz w:val="14"/>
                <w:szCs w:val="14"/>
                <w:lang w:eastAsia="uk-UA"/>
              </w:rPr>
            </w:pPr>
            <w:r w:rsidRPr="008D2A55">
              <w:rPr>
                <w:b/>
                <w:bCs/>
                <w:sz w:val="14"/>
                <w:szCs w:val="14"/>
                <w:lang w:eastAsia="uk-UA"/>
              </w:rPr>
              <w:t>Мудрий Я.</w:t>
            </w:r>
            <w:r w:rsidRPr="008D2A55">
              <w:rPr>
                <w:sz w:val="14"/>
                <w:szCs w:val="14"/>
                <w:lang w:eastAsia="uk-UA"/>
              </w:rPr>
              <w:t xml:space="preserve"> Працевлаштування осіб з інвалідністю як напрям соціальної реабілітації. Актуальні дослідження в соціальній сфері : матеріали двадцять першої міжнародної науково-практичної конференції (м. Одеса, 17 травня 2023 р.) / гол. ред. В. В. Корнещук. – Одеса: ФОП Бондаренко М. О., 2023., С.103-105. </w:t>
            </w:r>
            <w:hyperlink r:id="rId36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https://archer.chnu.edu.ua/handle/123456789/7481</w:t>
              </w:r>
            </w:hyperlink>
          </w:p>
          <w:p w14:paraId="4033344F" w14:textId="77777777" w:rsidR="00766E4E" w:rsidRPr="008D2A55" w:rsidRDefault="00766E4E" w:rsidP="008459F8">
            <w:pPr>
              <w:pStyle w:val="a6"/>
              <w:rPr>
                <w:sz w:val="14"/>
                <w:szCs w:val="14"/>
                <w:lang w:eastAsia="uk-UA"/>
              </w:rPr>
            </w:pPr>
          </w:p>
          <w:p w14:paraId="0219BA45" w14:textId="77777777" w:rsidR="00766E4E" w:rsidRPr="008D2A55" w:rsidRDefault="00766E4E" w:rsidP="008459F8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ind w:left="34" w:firstLine="326"/>
              <w:rPr>
                <w:sz w:val="14"/>
                <w:szCs w:val="14"/>
                <w:lang w:eastAsia="uk-UA"/>
              </w:rPr>
            </w:pPr>
            <w:r w:rsidRPr="008D2A55">
              <w:rPr>
                <w:b/>
                <w:bCs/>
                <w:sz w:val="14"/>
                <w:szCs w:val="14"/>
                <w:lang w:eastAsia="uk-UA"/>
              </w:rPr>
              <w:t>Мудрий Я.</w:t>
            </w:r>
            <w:r w:rsidRPr="008D2A55">
              <w:rPr>
                <w:sz w:val="14"/>
                <w:szCs w:val="14"/>
                <w:lang w:eastAsia="uk-UA"/>
              </w:rPr>
              <w:t xml:space="preserve">, Савич І. Соціальна підтримка сімей внутрішньо переміщених осіб з дітьми в Україні. Відповідальне батьківство ХХІ століття : зб. наук. праць за матер. ІІІ науково-методичного онлайн-семінару з міжнародною участю (Київ-Полтава, 28 вересня 2023 р.) / за ред. Л. О. Данильчук. Київ : в-тво МАУП; Полтава в-тво ДЗ «Луганський національний університет імені Тараса Шевченка», 2023., с. 148-152. </w:t>
            </w:r>
            <w:hyperlink r:id="rId37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https://archer.chnu.edu.ua/handle/123456789/7480</w:t>
              </w:r>
            </w:hyperlink>
          </w:p>
          <w:p w14:paraId="32336FDC" w14:textId="77777777" w:rsidR="00766E4E" w:rsidRPr="008D2A55" w:rsidRDefault="00766E4E" w:rsidP="008459F8">
            <w:pPr>
              <w:pStyle w:val="a6"/>
              <w:rPr>
                <w:sz w:val="14"/>
                <w:szCs w:val="14"/>
                <w:lang w:eastAsia="uk-UA"/>
              </w:rPr>
            </w:pPr>
          </w:p>
          <w:p w14:paraId="300B9DBE" w14:textId="20D7C497" w:rsidR="00766E4E" w:rsidRPr="008D2A55" w:rsidRDefault="00766E4E" w:rsidP="008459F8">
            <w:pPr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ind w:left="34" w:firstLine="326"/>
              <w:rPr>
                <w:sz w:val="14"/>
                <w:szCs w:val="14"/>
                <w:lang w:eastAsia="uk-UA"/>
              </w:rPr>
            </w:pPr>
            <w:r w:rsidRPr="008D2A55">
              <w:rPr>
                <w:b/>
                <w:bCs/>
                <w:sz w:val="14"/>
                <w:szCs w:val="14"/>
                <w:lang w:eastAsia="uk-UA"/>
              </w:rPr>
              <w:t>Мудрий Я.</w:t>
            </w:r>
            <w:r w:rsidRPr="008D2A55">
              <w:rPr>
                <w:sz w:val="14"/>
                <w:szCs w:val="14"/>
                <w:lang w:eastAsia="uk-UA"/>
              </w:rPr>
              <w:t xml:space="preserve"> Інноваційні підходи в інклюзивній освіті. Наука і освіта в глобальному та національному вимірах: виклики, загрози, перспективи розвитку : зб. наук. праць за матер. ІІІ міжнародної наук.-практ. конф. (Полтава, 22-23 лютого 2024 р.) / за ред. Л. О. Данильчук. Полтава : в-во ДЗ «Луганський національний університет імені Тараса Шевченка», 2024. Том ІІ. с. 37-40. </w:t>
            </w:r>
            <w:hyperlink r:id="rId38" w:history="1">
              <w:r w:rsidRPr="008D2A55">
                <w:rPr>
                  <w:rStyle w:val="affd"/>
                  <w:sz w:val="14"/>
                  <w:szCs w:val="14"/>
                  <w:lang w:eastAsia="uk-UA"/>
                </w:rPr>
                <w:t>https://archer.chnu.edu.ua/xmlui/handle/123456789/11209</w:t>
              </w:r>
            </w:hyperlink>
          </w:p>
          <w:p w14:paraId="109DA302" w14:textId="77777777" w:rsidR="00766E4E" w:rsidRPr="008D2A55" w:rsidRDefault="00766E4E" w:rsidP="008459F8">
            <w:pPr>
              <w:pStyle w:val="a6"/>
              <w:rPr>
                <w:sz w:val="14"/>
                <w:szCs w:val="14"/>
                <w:lang w:eastAsia="uk-UA"/>
              </w:rPr>
            </w:pPr>
          </w:p>
          <w:p w14:paraId="48AF501A" w14:textId="77777777" w:rsidR="00766E4E" w:rsidRPr="008D2A55" w:rsidRDefault="00766E4E" w:rsidP="008459F8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autoSpaceDE/>
              <w:autoSpaceDN/>
              <w:ind w:left="34" w:firstLine="326"/>
              <w:rPr>
                <w:sz w:val="14"/>
                <w:szCs w:val="14"/>
                <w:lang w:eastAsia="uk-UA"/>
              </w:rPr>
            </w:pPr>
            <w:r w:rsidRPr="008D2A55">
              <w:rPr>
                <w:b/>
                <w:bCs/>
                <w:sz w:val="14"/>
                <w:szCs w:val="14"/>
                <w:lang w:eastAsia="uk-UA"/>
              </w:rPr>
              <w:t>Мудрий Я.</w:t>
            </w:r>
            <w:r w:rsidRPr="008D2A55">
              <w:rPr>
                <w:sz w:val="14"/>
                <w:szCs w:val="14"/>
                <w:lang w:eastAsia="uk-UA"/>
              </w:rPr>
              <w:t xml:space="preserve"> Проблеми реалізації державної молодіжної політики в Україні. Освіта і соціальна робота як ресурси розвитку особистості й суспільства: матеріали всеукраїнської науково-практичної конференції з міжнародною участю (Чернівці, 24 листопада 2022 р.). Чернівці : Чернівецький нац. ун-т, 2022. 214 с. С.114-116.</w:t>
            </w:r>
            <w:r w:rsidRPr="008D2A55">
              <w:rPr>
                <w:b/>
                <w:bCs/>
                <w:iCs/>
                <w:sz w:val="14"/>
                <w:szCs w:val="14"/>
                <w:lang w:eastAsia="uk-UA"/>
              </w:rPr>
              <w:t xml:space="preserve"> </w:t>
            </w:r>
            <w:hyperlink r:id="rId39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https://archer.chnu.edu.ua/xmlui/handle/123456789/7484</w:t>
              </w:r>
            </w:hyperlink>
          </w:p>
          <w:p w14:paraId="283C718D" w14:textId="77777777" w:rsidR="00766E4E" w:rsidRPr="008D2A55" w:rsidRDefault="00766E4E" w:rsidP="008459F8">
            <w:pPr>
              <w:pStyle w:val="a6"/>
              <w:rPr>
                <w:sz w:val="14"/>
                <w:szCs w:val="14"/>
                <w:lang w:eastAsia="uk-UA"/>
              </w:rPr>
            </w:pPr>
          </w:p>
          <w:p w14:paraId="08A0CA45" w14:textId="77777777" w:rsidR="00766E4E" w:rsidRPr="008D2A55" w:rsidRDefault="00766E4E" w:rsidP="008459F8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autoSpaceDE/>
              <w:autoSpaceDN/>
              <w:ind w:left="34" w:firstLine="326"/>
              <w:rPr>
                <w:sz w:val="14"/>
                <w:szCs w:val="14"/>
                <w:lang w:eastAsia="uk-UA"/>
              </w:rPr>
            </w:pPr>
            <w:r w:rsidRPr="008D2A55">
              <w:rPr>
                <w:b/>
                <w:bCs/>
                <w:iCs/>
                <w:sz w:val="14"/>
                <w:szCs w:val="14"/>
                <w:lang w:eastAsia="uk-UA"/>
              </w:rPr>
              <w:t>Мудрий Я.</w:t>
            </w:r>
            <w:r w:rsidRPr="008D2A55">
              <w:rPr>
                <w:iCs/>
                <w:sz w:val="14"/>
                <w:szCs w:val="14"/>
                <w:lang w:eastAsia="uk-UA"/>
              </w:rPr>
              <w:t>,</w:t>
            </w:r>
            <w:r w:rsidRPr="008D2A55">
              <w:rPr>
                <w:b/>
                <w:i/>
                <w:sz w:val="14"/>
                <w:szCs w:val="14"/>
                <w:lang w:eastAsia="uk-UA"/>
              </w:rPr>
              <w:t xml:space="preserve"> </w:t>
            </w:r>
            <w:r w:rsidRPr="008D2A55">
              <w:rPr>
                <w:iCs/>
                <w:sz w:val="14"/>
                <w:szCs w:val="14"/>
                <w:lang w:eastAsia="uk-UA"/>
              </w:rPr>
              <w:t>Сутаєв І.</w:t>
            </w:r>
            <w:r w:rsidRPr="008D2A55">
              <w:rPr>
                <w:i/>
                <w:sz w:val="14"/>
                <w:szCs w:val="14"/>
                <w:lang w:eastAsia="uk-UA"/>
              </w:rPr>
              <w:t xml:space="preserve"> </w:t>
            </w:r>
            <w:r w:rsidRPr="008D2A55">
              <w:rPr>
                <w:sz w:val="14"/>
                <w:szCs w:val="14"/>
                <w:lang w:eastAsia="uk-UA"/>
              </w:rPr>
              <w:t xml:space="preserve">Освіта як мотиваційна детермінанта самореалізації молодих громадян в Україні. </w:t>
            </w:r>
            <w:r w:rsidRPr="008D2A55">
              <w:rPr>
                <w:iCs/>
                <w:sz w:val="14"/>
                <w:szCs w:val="14"/>
                <w:lang w:eastAsia="uk-UA"/>
              </w:rPr>
              <w:t>Освіта і соціальна робота як ресурси розвитку особистості й суспільства: матеріали всеукраїнської науково-практичної конференції з міжнародною участю</w:t>
            </w:r>
            <w:r w:rsidRPr="008D2A55">
              <w:rPr>
                <w:i/>
                <w:iCs/>
                <w:sz w:val="14"/>
                <w:szCs w:val="14"/>
                <w:lang w:eastAsia="uk-UA"/>
              </w:rPr>
              <w:t xml:space="preserve"> </w:t>
            </w:r>
            <w:r w:rsidRPr="008D2A55">
              <w:rPr>
                <w:sz w:val="14"/>
                <w:szCs w:val="14"/>
                <w:lang w:eastAsia="uk-UA"/>
              </w:rPr>
              <w:t xml:space="preserve">(Чернівці, 24 листопада 2022 р.). Чернівці : Чернівецький нац. ун-т, 2022. 214 с. С.116-119. </w:t>
            </w:r>
            <w:hyperlink r:id="rId40" w:history="1">
              <w:r w:rsidRPr="008D2A55">
                <w:rPr>
                  <w:color w:val="0000FF"/>
                  <w:sz w:val="14"/>
                  <w:szCs w:val="14"/>
                  <w:u w:val="single"/>
                  <w:lang w:eastAsia="uk-UA"/>
                </w:rPr>
                <w:t>https://archer.chnu.edu.ua/xmlui/handle/123456789/7485</w:t>
              </w:r>
            </w:hyperlink>
          </w:p>
          <w:p w14:paraId="6445E138" w14:textId="77777777" w:rsidR="00766E4E" w:rsidRPr="008D2A55" w:rsidRDefault="00766E4E" w:rsidP="008459F8">
            <w:pPr>
              <w:pStyle w:val="a6"/>
              <w:rPr>
                <w:sz w:val="14"/>
                <w:szCs w:val="14"/>
                <w:lang w:eastAsia="uk-UA"/>
              </w:rPr>
            </w:pPr>
          </w:p>
          <w:p w14:paraId="1B7C5DDC" w14:textId="77777777" w:rsidR="00766E4E" w:rsidRPr="008D2A55" w:rsidRDefault="00766E4E" w:rsidP="008459F8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autoSpaceDE/>
              <w:autoSpaceDN/>
              <w:ind w:left="34" w:firstLine="326"/>
              <w:rPr>
                <w:iCs/>
                <w:sz w:val="14"/>
                <w:szCs w:val="14"/>
                <w:lang w:eastAsia="uk-UA"/>
              </w:rPr>
            </w:pPr>
            <w:r w:rsidRPr="008D2A55">
              <w:rPr>
                <w:b/>
                <w:iCs/>
                <w:sz w:val="14"/>
                <w:szCs w:val="14"/>
                <w:lang w:eastAsia="uk-UA"/>
              </w:rPr>
              <w:t>Мудрий Я.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 xml:space="preserve">, Проданчук М. Соціально-правова підтримка працевлаштування осіб з інвалідністю в Україні. </w:t>
            </w:r>
            <w:r w:rsidRPr="008D2A55">
              <w:rPr>
                <w:iCs/>
                <w:sz w:val="14"/>
                <w:szCs w:val="14"/>
                <w:lang w:eastAsia="uk-UA"/>
              </w:rPr>
              <w:t>Актуальні проблеми соціальної педагогіки та соціальної роботи : матеріали Всеукр. наук.-практ. конф. м. Умань, 12 жовт. 2023 р. / МОН України, Уманський держ. пед. ун-т імені Павла Тичини, Рівненський держ. гуманіт. ун-т [та ін.] ; [ред. кол.: Коляда Н., Кравченко О., Албул І. [та ін.]. – Умань : Візаві, 2023. – с. 202-205.</w:t>
            </w:r>
            <w:r w:rsidRPr="008D2A55">
              <w:rPr>
                <w:sz w:val="14"/>
                <w:szCs w:val="14"/>
                <w:lang w:eastAsia="uk-UA"/>
              </w:rPr>
              <w:t xml:space="preserve"> </w:t>
            </w:r>
            <w:hyperlink r:id="rId41" w:history="1">
              <w:r w:rsidRPr="008D2A55">
                <w:rPr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https://archer.chnu.edu.ua/handle/123456789/7810</w:t>
              </w:r>
            </w:hyperlink>
          </w:p>
          <w:p w14:paraId="005969BB" w14:textId="77777777" w:rsidR="00766E4E" w:rsidRPr="008D2A55" w:rsidRDefault="00766E4E" w:rsidP="008459F8">
            <w:pPr>
              <w:pStyle w:val="a6"/>
              <w:rPr>
                <w:iCs/>
                <w:sz w:val="14"/>
                <w:szCs w:val="14"/>
                <w:lang w:eastAsia="uk-UA"/>
              </w:rPr>
            </w:pPr>
          </w:p>
          <w:p w14:paraId="0B745272" w14:textId="3F8686AB" w:rsidR="00766E4E" w:rsidRPr="008D2A55" w:rsidRDefault="00766E4E" w:rsidP="008459F8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autoSpaceDE/>
              <w:autoSpaceDN/>
              <w:ind w:left="34" w:firstLine="326"/>
              <w:rPr>
                <w:iCs/>
                <w:sz w:val="14"/>
                <w:szCs w:val="14"/>
                <w:lang w:eastAsia="uk-UA"/>
              </w:rPr>
            </w:pPr>
            <w:r w:rsidRPr="008D2A55">
              <w:rPr>
                <w:b/>
                <w:bCs/>
                <w:iCs/>
                <w:sz w:val="14"/>
                <w:szCs w:val="14"/>
                <w:lang w:eastAsia="uk-UA"/>
              </w:rPr>
              <w:t>Мудрий Я.С.</w:t>
            </w:r>
            <w:r w:rsidRPr="008D2A55">
              <w:rPr>
                <w:iCs/>
                <w:sz w:val="14"/>
                <w:szCs w:val="14"/>
                <w:lang w:eastAsia="uk-UA"/>
              </w:rPr>
              <w:t xml:space="preserve"> Взаємодія держави та громадських організацій у вирішення проблем соціальної сфери.</w:t>
            </w:r>
            <w:r w:rsidRPr="008D2A55">
              <w:rPr>
                <w:sz w:val="14"/>
                <w:szCs w:val="14"/>
                <w:lang w:eastAsia="uk-UA"/>
              </w:rPr>
              <w:t xml:space="preserve"> </w:t>
            </w:r>
            <w:r w:rsidRPr="008D2A55">
              <w:rPr>
                <w:iCs/>
                <w:sz w:val="14"/>
                <w:szCs w:val="14"/>
                <w:lang w:eastAsia="uk-UA"/>
              </w:rPr>
              <w:t xml:space="preserve">Збірник наукових праць Кам’янець-Подільського національного університету імені Івана Огієнка. Серія соціально-педагогічна / За ред. Л.П. Мельник, Т.Л. Опалюк. Вип. 39. [Електронний ресурс]. Кам’янець-Подільський : Видавець Ковальчук О.В, 2024. с. 239-244 URL: </w:t>
            </w:r>
            <w:hyperlink r:id="rId42" w:history="1">
              <w:r w:rsidRPr="008D2A55">
                <w:rPr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https://zb-socped.kpnu.edu.ua</w:t>
              </w:r>
            </w:hyperlink>
            <w:r w:rsidRPr="008D2A55">
              <w:rPr>
                <w:sz w:val="14"/>
                <w:szCs w:val="14"/>
                <w:lang w:eastAsia="uk-UA"/>
              </w:rPr>
              <w:t xml:space="preserve">  </w:t>
            </w:r>
            <w:r w:rsidRPr="008D2A55">
              <w:rPr>
                <w:iCs/>
                <w:sz w:val="14"/>
                <w:szCs w:val="14"/>
                <w:lang w:eastAsia="uk-UA"/>
              </w:rPr>
              <w:t xml:space="preserve"> </w:t>
            </w:r>
            <w:hyperlink r:id="rId43" w:history="1">
              <w:r w:rsidRPr="008D2A55">
                <w:rPr>
                  <w:rStyle w:val="affd"/>
                  <w:iCs/>
                  <w:sz w:val="14"/>
                  <w:szCs w:val="14"/>
                  <w:lang w:eastAsia="uk-UA"/>
                </w:rPr>
                <w:t>https://archer.chnu.edu.ua/xmlui/handle/123456789/11210</w:t>
              </w:r>
            </w:hyperlink>
          </w:p>
          <w:p w14:paraId="1E490555" w14:textId="77777777" w:rsidR="00766E4E" w:rsidRPr="008D2A55" w:rsidRDefault="00766E4E" w:rsidP="008459F8">
            <w:pPr>
              <w:pStyle w:val="a6"/>
              <w:rPr>
                <w:iCs/>
                <w:sz w:val="14"/>
                <w:szCs w:val="14"/>
                <w:lang w:eastAsia="uk-UA"/>
              </w:rPr>
            </w:pPr>
          </w:p>
          <w:p w14:paraId="088B8A94" w14:textId="77777777" w:rsidR="00766E4E" w:rsidRPr="008D2A55" w:rsidRDefault="00766E4E" w:rsidP="008459F8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num" w:pos="426"/>
              </w:tabs>
              <w:autoSpaceDE/>
              <w:autoSpaceDN/>
              <w:ind w:left="34" w:firstLine="326"/>
              <w:rPr>
                <w:sz w:val="14"/>
                <w:szCs w:val="14"/>
                <w:lang w:eastAsia="uk-UA"/>
              </w:rPr>
            </w:pPr>
            <w:r w:rsidRPr="008D2A55">
              <w:rPr>
                <w:b/>
                <w:iCs/>
                <w:sz w:val="14"/>
                <w:szCs w:val="14"/>
                <w:lang w:eastAsia="uk-UA"/>
              </w:rPr>
              <w:t>Mudryi Y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t>., Mudra O. Gender-Role Socialization of Youth in Contemporary Conditions. Scientific Journal of Polonia University. Periodyk Naukowy Akademii Polonijnej, Częstochowa. Vol 68. No 1. 2025. P. 206-213.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br/>
              <w:t>DOI: </w:t>
            </w:r>
            <w:hyperlink r:id="rId44" w:tgtFrame="_blank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https://doi.org/10.23856/6825</w:t>
              </w:r>
            </w:hyperlink>
            <w:r w:rsidRPr="008D2A55">
              <w:rPr>
                <w:bCs/>
                <w:iCs/>
                <w:sz w:val="14"/>
                <w:szCs w:val="14"/>
                <w:lang w:eastAsia="uk-UA"/>
              </w:rPr>
              <w:br/>
              <w:t>ISSN (Print): 2957-1898 ISSN (Online): 2957-2096</w:t>
            </w:r>
            <w:r w:rsidRPr="008D2A55">
              <w:rPr>
                <w:bCs/>
                <w:iCs/>
                <w:sz w:val="14"/>
                <w:szCs w:val="14"/>
                <w:lang w:eastAsia="uk-UA"/>
              </w:rPr>
              <w:br/>
              <w:t>Гіперпосилання на статтю: </w:t>
            </w:r>
            <w:hyperlink r:id="rId45" w:tgtFrame="_blank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http://pnap.ap.edu.pl/index.php/pnap/article/view/1456/1393</w:t>
              </w:r>
            </w:hyperlink>
            <w:r w:rsidRPr="008D2A55">
              <w:rPr>
                <w:bCs/>
                <w:iCs/>
                <w:sz w:val="14"/>
                <w:szCs w:val="14"/>
                <w:lang w:eastAsia="uk-UA"/>
              </w:rPr>
              <w:br/>
              <w:t>Гіперпосилання на журнал: </w:t>
            </w:r>
            <w:hyperlink r:id="rId46" w:tgtFrame="_blank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http://pnap.ap.edu.pl/index.php/pnap/index</w:t>
              </w:r>
            </w:hyperlink>
            <w:r w:rsidRPr="008D2A55">
              <w:rPr>
                <w:bCs/>
                <w:iCs/>
                <w:sz w:val="14"/>
                <w:szCs w:val="14"/>
                <w:lang w:eastAsia="uk-UA"/>
              </w:rPr>
              <w:br/>
              <w:t>Гіперпосилання на журнал у базі даних Copernicus: </w:t>
            </w:r>
            <w:hyperlink r:id="rId47" w:tgtFrame="_blank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https://journals.indexcopernicus.com/search/details?id=10263&amp;lang=pl</w:t>
              </w:r>
            </w:hyperlink>
            <w:r w:rsidRPr="008D2A55">
              <w:rPr>
                <w:bCs/>
                <w:iCs/>
                <w:sz w:val="14"/>
                <w:szCs w:val="14"/>
                <w:lang w:eastAsia="uk-UA"/>
              </w:rPr>
              <w:br/>
              <w:t>Гіперпосилання на репозитарій університету:</w:t>
            </w:r>
            <w:r w:rsidRPr="008D2A55">
              <w:rPr>
                <w:sz w:val="14"/>
                <w:szCs w:val="14"/>
                <w:lang w:eastAsia="uk-UA"/>
              </w:rPr>
              <w:t xml:space="preserve"> </w:t>
            </w:r>
            <w:hyperlink r:id="rId48" w:history="1">
              <w:r w:rsidRPr="008D2A55">
                <w:rPr>
                  <w:bCs/>
                  <w:iCs/>
                  <w:color w:val="0000FF"/>
                  <w:sz w:val="14"/>
                  <w:szCs w:val="14"/>
                  <w:u w:val="single"/>
                  <w:lang w:eastAsia="uk-UA"/>
                </w:rPr>
                <w:t>https://archer.chnu.edu.ua/handle/123456789/12335</w:t>
              </w:r>
            </w:hyperlink>
          </w:p>
          <w:p w14:paraId="66F880A1" w14:textId="77777777" w:rsidR="00766E4E" w:rsidRPr="008D2A55" w:rsidRDefault="00766E4E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rPr>
                <w:b/>
                <w:color w:val="000000"/>
                <w:sz w:val="14"/>
                <w:szCs w:val="14"/>
              </w:rPr>
            </w:pPr>
          </w:p>
          <w:p w14:paraId="39359C0F" w14:textId="77777777" w:rsidR="00766E4E" w:rsidRPr="008D2A55" w:rsidRDefault="00766E4E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п.14</w:t>
            </w:r>
          </w:p>
          <w:p w14:paraId="58B0B182" w14:textId="77777777" w:rsidR="00766E4E" w:rsidRPr="008D2A55" w:rsidRDefault="00766E4E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керівництво студентом (Сутаєв Ілля), який зайняв призове ІІІ місце у ІІ етапі Всеукраїнського конкурсу студентських наукових робіт з соціальної роботи.</w:t>
            </w:r>
          </w:p>
          <w:p w14:paraId="02BBF337" w14:textId="77777777" w:rsidR="00766E4E" w:rsidRPr="008D2A55" w:rsidRDefault="00766E4E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 w:firstLine="36"/>
              <w:rPr>
                <w:color w:val="000000"/>
                <w:sz w:val="14"/>
                <w:szCs w:val="14"/>
              </w:rPr>
            </w:pPr>
          </w:p>
          <w:p w14:paraId="0D969BB3" w14:textId="77777777" w:rsidR="00766E4E" w:rsidRPr="008D2A55" w:rsidRDefault="00766E4E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п.19</w:t>
            </w:r>
          </w:p>
          <w:p w14:paraId="65DFE2D7" w14:textId="77777777" w:rsidR="00766E4E" w:rsidRPr="008D2A55" w:rsidRDefault="00766E4E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Член Всеукраїнської громадської організації</w:t>
            </w:r>
          </w:p>
          <w:p w14:paraId="7A5565F7" w14:textId="590E3084" w:rsidR="00766E4E" w:rsidRPr="008D2A55" w:rsidRDefault="00766E4E" w:rsidP="0084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«Ліга соціальних працівників України».</w:t>
            </w:r>
          </w:p>
          <w:p w14:paraId="578BD3F9" w14:textId="73ED6F36" w:rsidR="00F1000E" w:rsidRPr="008D2A55" w:rsidRDefault="00F1000E" w:rsidP="00766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EA7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lastRenderedPageBreak/>
              <w:t>Свідоцтво про</w:t>
            </w:r>
          </w:p>
          <w:p w14:paraId="56E3024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підвищення</w:t>
            </w:r>
          </w:p>
          <w:p w14:paraId="5DDBC50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кваліфікації СП</w:t>
            </w:r>
          </w:p>
          <w:p w14:paraId="53223F7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35830447 / 0827-</w:t>
            </w:r>
          </w:p>
          <w:p w14:paraId="63EA5CC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22 від 18.06.2022</w:t>
            </w:r>
          </w:p>
          <w:p w14:paraId="30F5106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р. за програмою</w:t>
            </w:r>
          </w:p>
          <w:p w14:paraId="4482694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«Психологічні</w:t>
            </w:r>
          </w:p>
          <w:p w14:paraId="5A0C9A6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аспекти</w:t>
            </w:r>
          </w:p>
          <w:p w14:paraId="308D7A8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ефективного</w:t>
            </w:r>
          </w:p>
          <w:p w14:paraId="3EA25D9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управління</w:t>
            </w:r>
          </w:p>
          <w:p w14:paraId="75ED4DC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організаціями в</w:t>
            </w:r>
          </w:p>
          <w:p w14:paraId="2BCEE3E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умовах змін»,</w:t>
            </w:r>
          </w:p>
          <w:p w14:paraId="3B08F4F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НАПН України,</w:t>
            </w:r>
          </w:p>
          <w:p w14:paraId="61A9C95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ДЗВО</w:t>
            </w:r>
          </w:p>
          <w:p w14:paraId="499D2DB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«Університет</w:t>
            </w:r>
          </w:p>
          <w:p w14:paraId="2DEFF15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менеджменту</w:t>
            </w:r>
          </w:p>
          <w:p w14:paraId="690B70D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освіти»,</w:t>
            </w:r>
          </w:p>
          <w:p w14:paraId="76F51C8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Центральний</w:t>
            </w:r>
          </w:p>
          <w:p w14:paraId="3454763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інститут</w:t>
            </w:r>
          </w:p>
          <w:p w14:paraId="274893C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післядипломної</w:t>
            </w:r>
          </w:p>
          <w:p w14:paraId="2659BA5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освіти, м.Київ,</w:t>
            </w:r>
          </w:p>
          <w:p w14:paraId="5B4E8A4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17.01.-18.06.2022</w:t>
            </w:r>
          </w:p>
          <w:p w14:paraId="244BAF46" w14:textId="5F8D769D" w:rsidR="00F1000E" w:rsidRPr="008D2A55" w:rsidRDefault="00326AEC" w:rsidP="00754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р.,</w:t>
            </w:r>
            <w:r w:rsidR="00754B57" w:rsidRPr="008D2A55">
              <w:rPr>
                <w:color w:val="000000"/>
                <w:sz w:val="14"/>
                <w:szCs w:val="14"/>
              </w:rPr>
              <w:t xml:space="preserve"> </w:t>
            </w:r>
            <w:r w:rsidRPr="008D2A55">
              <w:rPr>
                <w:color w:val="000000"/>
                <w:sz w:val="14"/>
                <w:szCs w:val="14"/>
              </w:rPr>
              <w:t xml:space="preserve">180  год  /  </w:t>
            </w:r>
            <w:r w:rsidR="00754B57" w:rsidRPr="008D2A55">
              <w:rPr>
                <w:color w:val="000000"/>
                <w:sz w:val="14"/>
                <w:szCs w:val="14"/>
              </w:rPr>
              <w:br/>
            </w:r>
            <w:r w:rsidRPr="008D2A55">
              <w:rPr>
                <w:color w:val="000000"/>
                <w:sz w:val="14"/>
                <w:szCs w:val="14"/>
              </w:rPr>
              <w:t>6</w:t>
            </w:r>
            <w:r w:rsidR="00754B57" w:rsidRPr="008D2A55">
              <w:rPr>
                <w:color w:val="000000"/>
                <w:sz w:val="14"/>
                <w:szCs w:val="14"/>
              </w:rPr>
              <w:t xml:space="preserve"> </w:t>
            </w:r>
            <w:r w:rsidRPr="008D2A55">
              <w:rPr>
                <w:color w:val="000000"/>
                <w:sz w:val="14"/>
                <w:szCs w:val="14"/>
              </w:rPr>
              <w:t>кредитів.</w:t>
            </w:r>
          </w:p>
        </w:tc>
      </w:tr>
    </w:tbl>
    <w:p w14:paraId="560D796D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  <w:sectPr w:rsidR="00F1000E" w:rsidRPr="008D2A55">
          <w:pgSz w:w="11920" w:h="16850"/>
          <w:pgMar w:top="1134" w:right="851" w:bottom="1134" w:left="1418" w:header="722" w:footer="0" w:gutter="0"/>
          <w:cols w:space="720"/>
        </w:sectPr>
      </w:pPr>
    </w:p>
    <w:tbl>
      <w:tblPr>
        <w:tblStyle w:val="afffb"/>
        <w:tblW w:w="102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327"/>
        <w:gridCol w:w="1318"/>
        <w:gridCol w:w="1375"/>
        <w:gridCol w:w="708"/>
        <w:gridCol w:w="3063"/>
        <w:gridCol w:w="1298"/>
      </w:tblGrid>
      <w:tr w:rsidR="00B65669" w:rsidRPr="008D2A55" w14:paraId="6C19F01B" w14:textId="77777777" w:rsidTr="000728BB">
        <w:trPr>
          <w:trHeight w:val="160"/>
        </w:trPr>
        <w:tc>
          <w:tcPr>
            <w:tcW w:w="10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1E36" w14:textId="371F1CC7" w:rsidR="00B65669" w:rsidRPr="008D2A55" w:rsidRDefault="00B65669" w:rsidP="00B65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0"/>
                <w:szCs w:val="10"/>
              </w:rPr>
            </w:pPr>
            <w:r w:rsidRPr="008D2A55">
              <w:rPr>
                <w:b/>
                <w:bCs/>
                <w:color w:val="000000"/>
                <w:sz w:val="14"/>
                <w:szCs w:val="14"/>
              </w:rPr>
              <w:lastRenderedPageBreak/>
              <w:t>Члени проектної групи</w:t>
            </w:r>
          </w:p>
        </w:tc>
      </w:tr>
      <w:tr w:rsidR="00F1000E" w:rsidRPr="008D2A55" w14:paraId="188760DA" w14:textId="77777777">
        <w:trPr>
          <w:trHeight w:val="16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2AA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bCs/>
                <w:color w:val="000000"/>
                <w:sz w:val="14"/>
                <w:szCs w:val="14"/>
              </w:rPr>
            </w:pPr>
            <w:r w:rsidRPr="008D2A55">
              <w:rPr>
                <w:b/>
                <w:bCs/>
                <w:color w:val="000000"/>
                <w:sz w:val="14"/>
                <w:szCs w:val="14"/>
              </w:rPr>
              <w:t>Тимчук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2ED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 w:right="2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Завідувач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CB7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Чернівецький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87A8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Доктор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A4D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23 р.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CCB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Пп 1, 3, 6, 7, 10,12, 19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DD8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Університет </w:t>
            </w:r>
            <w:r w:rsidRPr="008D2A55">
              <w:rPr>
                <w:color w:val="000000"/>
                <w:sz w:val="14"/>
                <w:szCs w:val="14"/>
              </w:rPr>
              <w:t>імені</w:t>
            </w:r>
          </w:p>
        </w:tc>
      </w:tr>
      <w:tr w:rsidR="00F1000E" w:rsidRPr="008D2A55" w14:paraId="79698E2D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B4D8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bCs/>
                <w:color w:val="000000"/>
                <w:sz w:val="14"/>
                <w:szCs w:val="14"/>
              </w:rPr>
            </w:pPr>
            <w:r w:rsidRPr="008D2A55">
              <w:rPr>
                <w:b/>
                <w:bCs/>
                <w:color w:val="000000"/>
                <w:sz w:val="14"/>
                <w:szCs w:val="14"/>
              </w:rPr>
              <w:t>Людмила</w:t>
            </w: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448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 w:right="1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кафедри,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A44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державний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DD1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педагогічних наук.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402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B09C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657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Яна</w:t>
            </w:r>
          </w:p>
        </w:tc>
      </w:tr>
      <w:tr w:rsidR="00F1000E" w:rsidRPr="008D2A55" w14:paraId="6B481DD1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5AD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bCs/>
                <w:color w:val="000000"/>
                <w:sz w:val="14"/>
                <w:szCs w:val="14"/>
              </w:rPr>
            </w:pPr>
            <w:r w:rsidRPr="008D2A55">
              <w:rPr>
                <w:b/>
                <w:bCs/>
                <w:color w:val="000000"/>
                <w:sz w:val="14"/>
                <w:szCs w:val="14"/>
              </w:rPr>
              <w:t>Іванівна</w:t>
            </w: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EC1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професор</w:t>
            </w: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A74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університет,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C54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13.00.01 – Загальна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10C0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930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Tymchuk</w:t>
            </w:r>
            <w:r w:rsidRPr="008D2A55">
              <w:rPr>
                <w:color w:val="000000"/>
                <w:sz w:val="14"/>
                <w:szCs w:val="14"/>
              </w:rPr>
              <w:t>, L., Honchar, M., Medynskyi, S.,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429E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Кохановського в</w:t>
            </w:r>
          </w:p>
        </w:tc>
      </w:tr>
      <w:tr w:rsidR="00F1000E" w:rsidRPr="008D2A55" w14:paraId="379A44B7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BCC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273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30C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1998 р.,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43CE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педагогіка та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1639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E42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Bilyk, N., Topolnik, Y., &amp; Serheieva, V. (2022).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C5B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Кельцах</w:t>
            </w:r>
          </w:p>
        </w:tc>
      </w:tr>
      <w:tr w:rsidR="00F1000E" w:rsidRPr="008D2A55" w14:paraId="4B55C39B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F9A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80EA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5E83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спеціальність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B5D6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історія педагогіки.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175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90E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Andragogy in Ukraine and Western Europe: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189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(м.Кельци,</w:t>
            </w:r>
          </w:p>
        </w:tc>
      </w:tr>
      <w:tr w:rsidR="00F1000E" w:rsidRPr="008D2A55" w14:paraId="6D17E35E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EE3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BD2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313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«Початкове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5BA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Тема: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10D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465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Common and Different Features throughout Its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EA54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Республіка</w:t>
            </w:r>
          </w:p>
        </w:tc>
      </w:tr>
      <w:tr w:rsidR="00F1000E" w:rsidRPr="008D2A55" w14:paraId="28D0917A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A850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75B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10A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навчання», квал.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87D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«Становлення та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893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E6B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History. Revista Românească pentru Educaţie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A4E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Польща),</w:t>
            </w:r>
          </w:p>
        </w:tc>
      </w:tr>
      <w:tr w:rsidR="00F1000E" w:rsidRPr="008D2A55" w14:paraId="3FA7E360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B63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FF4A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BB7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«Вчитель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FBE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розвиток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7C84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D21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Multidimensională, 14(1Sup1), 419-436.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9FD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10.04.2017 -</w:t>
            </w:r>
          </w:p>
        </w:tc>
      </w:tr>
      <w:tr w:rsidR="00F1000E" w:rsidRPr="008D2A55" w14:paraId="6F18DC6B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BA8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D96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669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початкових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38A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андрагогіки як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36A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81E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hyperlink r:id="rId49">
              <w:r w:rsidR="00F1000E" w:rsidRPr="008D2A55">
                <w:rPr>
                  <w:color w:val="0000FF"/>
                  <w:sz w:val="14"/>
                  <w:szCs w:val="14"/>
                </w:rPr>
                <w:t>https://doi.org/10.18662/rrem/14.1Sup1/559</w:t>
              </w:r>
            </w:hyperlink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932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24.04.2017 р.</w:t>
            </w:r>
          </w:p>
        </w:tc>
      </w:tr>
      <w:tr w:rsidR="00F1000E" w:rsidRPr="008D2A55" w14:paraId="46CE858B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E21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6C7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193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класів,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6D9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теорії і практики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C900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2EC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Tymchuk, L</w:t>
            </w:r>
            <w:r w:rsidRPr="008D2A55">
              <w:rPr>
                <w:color w:val="000000"/>
                <w:sz w:val="14"/>
                <w:szCs w:val="14"/>
              </w:rPr>
              <w:t>., Kovalenko, I., Vieilandie, L.,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8A64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(наказ по</w:t>
            </w:r>
          </w:p>
        </w:tc>
      </w:tr>
      <w:tr w:rsidR="00F1000E" w:rsidRPr="008D2A55" w14:paraId="2F65F302" w14:textId="77777777">
        <w:trPr>
          <w:trHeight w:val="161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0A5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F05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1FA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практичний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57F1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освіти дорослих 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CC1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027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Prokofyeva, L., Rasskazova, O., &amp; Topolnyk,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AD8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університету</w:t>
            </w:r>
          </w:p>
        </w:tc>
      </w:tr>
      <w:tr w:rsidR="00F1000E" w:rsidRPr="008D2A55" w14:paraId="303DE2CE" w14:textId="77777777">
        <w:trPr>
          <w:trHeight w:val="161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661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B24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43C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психолог»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12E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Україні (кінець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CBF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5E0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Y. (2022). Andragogy: Searching for Ways to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2AB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№ 233 від</w:t>
            </w:r>
          </w:p>
        </w:tc>
      </w:tr>
      <w:tr w:rsidR="00F1000E" w:rsidRPr="008D2A55" w14:paraId="214AC898" w14:textId="77777777">
        <w:trPr>
          <w:trHeight w:val="161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2C12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866C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BE54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диплом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318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ХІХ – ХХ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0C9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CE30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Improve </w:t>
            </w:r>
            <w:r w:rsidRPr="008D2A55">
              <w:rPr>
                <w:color w:val="000000"/>
                <w:sz w:val="14"/>
                <w:szCs w:val="14"/>
              </w:rPr>
              <w:t>the Educational Process in Educational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870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10.04.2017),</w:t>
            </w:r>
          </w:p>
        </w:tc>
      </w:tr>
      <w:tr w:rsidR="00F1000E" w:rsidRPr="008D2A55" w14:paraId="462AADDC" w14:textId="77777777">
        <w:trPr>
          <w:trHeight w:val="162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E2E8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03E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8F5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РН № 10627804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E791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століття)».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92C5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170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Institutions for Adults. Revista Românească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A40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звіт про</w:t>
            </w:r>
          </w:p>
        </w:tc>
      </w:tr>
      <w:tr w:rsidR="00F1000E" w:rsidRPr="008D2A55" w14:paraId="1A4CA4DD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9A6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D3FB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E33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від 26.06.1998 р.</w:t>
            </w: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799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ДД №005491 від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63E7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7464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9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pentru Educaţie Multidimensională, 14(1Sup1),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0E77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стажування</w:t>
            </w:r>
          </w:p>
        </w:tc>
      </w:tr>
      <w:tr w:rsidR="00F1000E" w:rsidRPr="008D2A55" w14:paraId="0CBCFC82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639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5F4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6B2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7A8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12.05.2016 р.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723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2CA3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472- </w:t>
            </w:r>
            <w:r w:rsidRPr="008D2A55">
              <w:rPr>
                <w:color w:val="000000"/>
                <w:sz w:val="14"/>
                <w:szCs w:val="14"/>
              </w:rPr>
              <w:t>494.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A3E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розглянуто та</w:t>
            </w:r>
          </w:p>
        </w:tc>
      </w:tr>
      <w:tr w:rsidR="00F1000E" w:rsidRPr="008D2A55" w14:paraId="54EFDB66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FADD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BF34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E30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9E3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9742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09B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hyperlink r:id="rId50">
              <w:r w:rsidR="00F1000E" w:rsidRPr="008D2A55">
                <w:rPr>
                  <w:color w:val="0000FF"/>
                  <w:sz w:val="14"/>
                  <w:szCs w:val="14"/>
                </w:rPr>
                <w:t>https://doi.org/10.18662/rrem/14.1Sup1/562</w:t>
              </w:r>
            </w:hyperlink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694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затверджено на</w:t>
            </w:r>
          </w:p>
        </w:tc>
      </w:tr>
      <w:tr w:rsidR="00F1000E" w:rsidRPr="008D2A55" w14:paraId="7E04E3E1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0AA6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FCC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ED9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B48C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Доцент кафедри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8CC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AF5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9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О.Zhukova, </w:t>
            </w:r>
            <w:r w:rsidRPr="008D2A55">
              <w:rPr>
                <w:b/>
                <w:color w:val="000000"/>
                <w:sz w:val="14"/>
                <w:szCs w:val="14"/>
              </w:rPr>
              <w:t xml:space="preserve">L. Platash, L.Tymchuk. </w:t>
            </w:r>
            <w:r w:rsidRPr="008D2A55">
              <w:rPr>
                <w:color w:val="000000"/>
                <w:sz w:val="14"/>
                <w:szCs w:val="14"/>
              </w:rPr>
              <w:t>Inclusive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682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засіданні кафедри</w:t>
            </w:r>
          </w:p>
        </w:tc>
      </w:tr>
      <w:tr w:rsidR="00F1000E" w:rsidRPr="008D2A55" w14:paraId="12545052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719A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04A0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4BC0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DDE9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загальної та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FBD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040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Education </w:t>
            </w:r>
            <w:r w:rsidRPr="008D2A55">
              <w:rPr>
                <w:color w:val="000000"/>
                <w:sz w:val="14"/>
                <w:szCs w:val="14"/>
              </w:rPr>
              <w:t>as a Tool For Implementing the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84D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педагогіки та</w:t>
            </w:r>
          </w:p>
        </w:tc>
      </w:tr>
      <w:tr w:rsidR="00F1000E" w:rsidRPr="008D2A55" w14:paraId="33BA4FFA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A202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1AC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67B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911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соціальної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601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0734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1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Sustainable Development Goals on the Basis of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0B0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соціальної</w:t>
            </w:r>
          </w:p>
        </w:tc>
      </w:tr>
      <w:tr w:rsidR="00F1000E" w:rsidRPr="008D2A55" w14:paraId="019BCE31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AF42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36D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923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7BE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педагогіки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254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C5AD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Humanization of Society Edukacja inkluzywna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53C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роботи, протокол</w:t>
            </w:r>
          </w:p>
        </w:tc>
      </w:tr>
      <w:tr w:rsidR="00F1000E" w:rsidRPr="008D2A55" w14:paraId="383BA7C2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D9A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FFA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B33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AF18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12 ДЦ № 018340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444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EE4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jako narzędzie realizacji Celów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ADFE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№ 9 від</w:t>
            </w:r>
          </w:p>
        </w:tc>
      </w:tr>
      <w:tr w:rsidR="00F1000E" w:rsidRPr="008D2A55" w14:paraId="0139E1C0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A25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35D1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F66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85F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від 24.10.2007 р.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1A1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F23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zrównoważonego rozwoju. Problemy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9F5D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26.04.2017 р.</w:t>
            </w:r>
          </w:p>
        </w:tc>
      </w:tr>
      <w:tr w:rsidR="00F1000E" w:rsidRPr="008D2A55" w14:paraId="16DEF713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63AA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B91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E657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52D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0B2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931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Ekorozwoju. 2022, 17(1): 114-122. DOI: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7F0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</w:tr>
      <w:tr w:rsidR="00F1000E" w:rsidRPr="008D2A55" w14:paraId="0799A7C5" w14:textId="77777777">
        <w:trPr>
          <w:trHeight w:val="162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93FB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EF31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1042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8AD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Професор кафедри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449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179A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10.35784/pe.2022.1.11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D91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Довідка № 75 від</w:t>
            </w:r>
          </w:p>
        </w:tc>
      </w:tr>
      <w:tr w:rsidR="00F1000E" w:rsidRPr="008D2A55" w14:paraId="70C551F8" w14:textId="77777777">
        <w:trPr>
          <w:trHeight w:val="162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5E49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E6AC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29DB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A793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педагогіки та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CC5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0DB6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E84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12.01.2022 р. про</w:t>
            </w:r>
          </w:p>
        </w:tc>
      </w:tr>
      <w:tr w:rsidR="00F1000E" w:rsidRPr="008D2A55" w14:paraId="6EA2AAAA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6974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7105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B536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F9F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соціальної роботи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B7F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AADBB" w14:textId="3CE8315A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2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Балацька, Л., </w:t>
            </w:r>
            <w:r w:rsidRPr="008D2A55">
              <w:rPr>
                <w:color w:val="000000"/>
                <w:sz w:val="14"/>
                <w:szCs w:val="14"/>
              </w:rPr>
              <w:t xml:space="preserve">Гакман, А., </w:t>
            </w:r>
            <w:r w:rsidRPr="008D2A55">
              <w:rPr>
                <w:b/>
                <w:color w:val="000000"/>
                <w:sz w:val="14"/>
                <w:szCs w:val="14"/>
              </w:rPr>
              <w:t>Тимчук, Л. І.</w:t>
            </w:r>
            <w:r w:rsidRPr="008D2A55">
              <w:rPr>
                <w:bCs/>
                <w:color w:val="000000"/>
                <w:sz w:val="14"/>
                <w:szCs w:val="14"/>
              </w:rPr>
              <w:t xml:space="preserve">, 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D1A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стажування за</w:t>
            </w:r>
          </w:p>
        </w:tc>
      </w:tr>
      <w:tr w:rsidR="00F1000E" w:rsidRPr="008D2A55" w14:paraId="1967057F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A220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8AD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00C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F7B1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атестат АП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C0D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439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8"/>
                <w:tab w:val="left" w:pos="1371"/>
                <w:tab w:val="left" w:pos="2038"/>
              </w:tabs>
              <w:ind w:right="94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Наконечний,</w:t>
            </w:r>
            <w:r w:rsidRPr="008D2A55">
              <w:rPr>
                <w:color w:val="000000"/>
                <w:sz w:val="14"/>
                <w:szCs w:val="14"/>
              </w:rPr>
              <w:tab/>
              <w:t>І.</w:t>
            </w:r>
            <w:r w:rsidRPr="008D2A55">
              <w:rPr>
                <w:color w:val="000000"/>
                <w:sz w:val="14"/>
                <w:szCs w:val="14"/>
              </w:rPr>
              <w:tab/>
              <w:t>(2021).</w:t>
            </w:r>
            <w:r w:rsidRPr="008D2A55">
              <w:rPr>
                <w:color w:val="000000"/>
                <w:sz w:val="14"/>
                <w:szCs w:val="14"/>
              </w:rPr>
              <w:tab/>
              <w:t>Оздоровчо-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786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програмою</w:t>
            </w:r>
          </w:p>
        </w:tc>
      </w:tr>
      <w:tr w:rsidR="00F1000E" w:rsidRPr="008D2A55" w14:paraId="42A4F24E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A8DF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F26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4F2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465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№ 001466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36AA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FE26A" w14:textId="32BA2D0D" w:rsidR="00F1000E" w:rsidRPr="008D2A55" w:rsidRDefault="00F60F43" w:rsidP="00F6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 рекреаційна  рухова  активність  людей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DAA2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«Новітні</w:t>
            </w:r>
          </w:p>
        </w:tc>
      </w:tr>
      <w:tr w:rsidR="00F1000E" w:rsidRPr="008D2A55" w14:paraId="36CCFF88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824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21BB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C0A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8E9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від 25.11.2019 р.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6BC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B127" w14:textId="2B5F2005" w:rsidR="00F1000E" w:rsidRPr="008D2A55" w:rsidRDefault="00F60F43" w:rsidP="00F6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  <w:tab w:val="left" w:pos="1317"/>
                <w:tab w:val="left" w:pos="1640"/>
                <w:tab w:val="left" w:pos="2283"/>
              </w:tabs>
              <w:ind w:right="9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 похилого</w:t>
            </w:r>
            <w:r w:rsidRPr="008D2A55">
              <w:rPr>
                <w:color w:val="000000"/>
                <w:sz w:val="14"/>
                <w:szCs w:val="14"/>
              </w:rPr>
              <w:tab/>
              <w:t>віку</w:t>
            </w:r>
            <w:r w:rsidRPr="008D2A55">
              <w:rPr>
                <w:color w:val="000000"/>
                <w:sz w:val="14"/>
                <w:szCs w:val="14"/>
              </w:rPr>
              <w:tab/>
              <w:t>в</w:t>
            </w:r>
            <w:r w:rsidRPr="008D2A55">
              <w:rPr>
                <w:color w:val="000000"/>
                <w:sz w:val="14"/>
                <w:szCs w:val="14"/>
              </w:rPr>
              <w:tab/>
              <w:t>різних</w:t>
            </w:r>
            <w:r w:rsidRPr="008D2A55">
              <w:rPr>
                <w:color w:val="000000"/>
                <w:sz w:val="14"/>
                <w:szCs w:val="14"/>
              </w:rPr>
              <w:tab/>
              <w:t>країнах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ED8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тенденції</w:t>
            </w:r>
          </w:p>
        </w:tc>
      </w:tr>
      <w:tr w:rsidR="00F1000E" w:rsidRPr="008D2A55" w14:paraId="0C7A30CB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DEE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C76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486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7C8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155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A3B1" w14:textId="7B5C208D" w:rsidR="00F1000E" w:rsidRPr="008D2A55" w:rsidRDefault="00F60F43" w:rsidP="00F6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8"/>
                <w:tab w:val="left" w:pos="1851"/>
              </w:tabs>
              <w:ind w:right="98"/>
              <w:rPr>
                <w:i/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 світу. </w:t>
            </w:r>
            <w:r w:rsidRPr="008D2A55">
              <w:rPr>
                <w:i/>
                <w:color w:val="000000"/>
                <w:sz w:val="14"/>
                <w:szCs w:val="14"/>
              </w:rPr>
              <w:t>Науковий</w:t>
            </w:r>
            <w:r w:rsidRPr="008D2A55">
              <w:rPr>
                <w:i/>
                <w:color w:val="000000"/>
                <w:sz w:val="14"/>
                <w:szCs w:val="14"/>
              </w:rPr>
              <w:tab/>
              <w:t>часопис</w:t>
            </w:r>
            <w:r w:rsidRPr="008D2A55">
              <w:rPr>
                <w:i/>
                <w:color w:val="000000"/>
                <w:sz w:val="14"/>
                <w:szCs w:val="14"/>
              </w:rPr>
              <w:tab/>
              <w:t>Національного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D852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підготовки</w:t>
            </w:r>
          </w:p>
        </w:tc>
      </w:tr>
      <w:tr w:rsidR="00F1000E" w:rsidRPr="008D2A55" w14:paraId="28BACF3B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866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1EA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2468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97C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E5B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91D0" w14:textId="1859BF08" w:rsidR="00F1000E" w:rsidRPr="008D2A55" w:rsidRDefault="00F60F43" w:rsidP="00F6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7"/>
              <w:rPr>
                <w:i/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 педагогічного  університету  імені  М.П.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C29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майбутніх</w:t>
            </w:r>
          </w:p>
        </w:tc>
      </w:tr>
      <w:tr w:rsidR="00F1000E" w:rsidRPr="008D2A55" w14:paraId="0AFB5BE6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CE30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D53B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054D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788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BAF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938A" w14:textId="4602487C" w:rsidR="00F1000E" w:rsidRPr="008D2A55" w:rsidRDefault="00F60F43" w:rsidP="00F6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rPr>
                <w:i/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 Драгоманова. Серія 15. Науково-педагогічні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C7B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педагогів.</w:t>
            </w:r>
          </w:p>
        </w:tc>
      </w:tr>
      <w:tr w:rsidR="00F1000E" w:rsidRPr="008D2A55" w14:paraId="31A45325" w14:textId="77777777">
        <w:trPr>
          <w:trHeight w:val="161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44A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4443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9C1A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1A8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5DA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AB20" w14:textId="60A387D3" w:rsidR="00F1000E" w:rsidRPr="008D2A55" w:rsidRDefault="00F60F43" w:rsidP="00F6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rPr>
                <w:i/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 проблеми  фізичної  культури  (фізична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C8F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Міжнародна та</w:t>
            </w:r>
          </w:p>
        </w:tc>
      </w:tr>
      <w:tr w:rsidR="00F1000E" w:rsidRPr="008D2A55" w14:paraId="08BFD74F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7AC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D61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0EF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E99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F12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8B8D" w14:textId="7C9E8E21" w:rsidR="00F1000E" w:rsidRPr="008D2A55" w:rsidRDefault="00F60F43" w:rsidP="00F6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 культура і спорт)</w:t>
            </w:r>
            <w:r w:rsidRPr="008D2A55">
              <w:rPr>
                <w:color w:val="000000"/>
                <w:sz w:val="14"/>
                <w:szCs w:val="14"/>
              </w:rPr>
              <w:t>, (7(138), 22-25.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972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національна</w:t>
            </w:r>
          </w:p>
        </w:tc>
      </w:tr>
      <w:tr w:rsidR="00F1000E" w:rsidRPr="008D2A55" w14:paraId="59748C54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B10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AC9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BD0E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B1D8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46B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812C" w14:textId="31F5EF63" w:rsidR="00F1000E" w:rsidRPr="008D2A55" w:rsidRDefault="00F60F43" w:rsidP="00F6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r w:rsidRPr="008D2A55">
              <w:t xml:space="preserve"> </w:t>
            </w:r>
            <w:hyperlink r:id="rId51" w:history="1">
              <w:r w:rsidRPr="008D2A55">
                <w:rPr>
                  <w:rStyle w:val="affd"/>
                  <w:sz w:val="14"/>
                  <w:szCs w:val="14"/>
                </w:rPr>
                <w:t>https://doi.org/10.31392/NPU-</w:t>
              </w:r>
            </w:hyperlink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E5DE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практика»,</w:t>
            </w:r>
          </w:p>
        </w:tc>
      </w:tr>
      <w:tr w:rsidR="00F1000E" w:rsidRPr="008D2A55" w14:paraId="469CC2EB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5B9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DA4D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8E4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D58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30D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0E1B" w14:textId="181862C1" w:rsidR="00F1000E" w:rsidRPr="008D2A55" w:rsidRDefault="00F60F43" w:rsidP="00F6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  <w:r w:rsidRPr="008D2A55">
              <w:t xml:space="preserve"> </w:t>
            </w:r>
            <w:hyperlink r:id="rId52">
              <w:r w:rsidR="00F1000E" w:rsidRPr="008D2A55">
                <w:rPr>
                  <w:color w:val="0000FF"/>
                  <w:sz w:val="14"/>
                  <w:szCs w:val="14"/>
                </w:rPr>
                <w:t>nc.series15.2021.7(138).04</w:t>
              </w:r>
            </w:hyperlink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FA8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Повітовий центр</w:t>
            </w:r>
          </w:p>
        </w:tc>
      </w:tr>
      <w:tr w:rsidR="00F1000E" w:rsidRPr="008D2A55" w14:paraId="04457CC4" w14:textId="77777777">
        <w:trPr>
          <w:trHeight w:val="161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E7BD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22C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ECB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DEA1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A392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F5B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4CF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ресурсів та</w:t>
            </w:r>
          </w:p>
        </w:tc>
      </w:tr>
      <w:tr w:rsidR="00F1000E" w:rsidRPr="008D2A55" w14:paraId="3FFE0CC6" w14:textId="77777777">
        <w:trPr>
          <w:trHeight w:val="161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1C2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0F4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B093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D1E1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8C25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010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7"/>
              <w:jc w:val="right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Бигар Г., Піц І., Прокоп І., </w:t>
            </w:r>
            <w:r w:rsidRPr="008D2A55">
              <w:rPr>
                <w:b/>
                <w:color w:val="000000"/>
                <w:sz w:val="14"/>
                <w:szCs w:val="14"/>
              </w:rPr>
              <w:t>Тимчук Л.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4B5C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освітньої</w:t>
            </w:r>
          </w:p>
        </w:tc>
      </w:tr>
      <w:tr w:rsidR="00F1000E" w:rsidRPr="008D2A55" w14:paraId="0549B6CE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E95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0672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3088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30E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DBC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09F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1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Теоретичні засади педагогічного партнерства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DF41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підтримки,</w:t>
            </w:r>
          </w:p>
        </w:tc>
      </w:tr>
      <w:tr w:rsidR="00F1000E" w:rsidRPr="008D2A55" w14:paraId="1605ADA4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6A2E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35E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4015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3F8B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A42D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3770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як одного з факторів ефективної взаємодії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BBC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м. Сучава,</w:t>
            </w:r>
          </w:p>
        </w:tc>
      </w:tr>
      <w:tr w:rsidR="00F1000E" w:rsidRPr="008D2A55" w14:paraId="10E9BCE0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391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9F9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355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26F9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195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34B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1"/>
                <w:tab w:val="left" w:pos="1630"/>
                <w:tab w:val="left" w:pos="2321"/>
              </w:tabs>
              <w:ind w:right="98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учасників</w:t>
            </w:r>
            <w:r w:rsidRPr="008D2A55">
              <w:rPr>
                <w:color w:val="000000"/>
                <w:sz w:val="14"/>
                <w:szCs w:val="14"/>
              </w:rPr>
              <w:tab/>
              <w:t>освітнього</w:t>
            </w:r>
            <w:r w:rsidRPr="008D2A55">
              <w:rPr>
                <w:color w:val="000000"/>
                <w:sz w:val="14"/>
                <w:szCs w:val="14"/>
              </w:rPr>
              <w:tab/>
              <w:t>процесу</w:t>
            </w:r>
            <w:r w:rsidRPr="008D2A55">
              <w:rPr>
                <w:color w:val="000000"/>
                <w:sz w:val="14"/>
                <w:szCs w:val="14"/>
              </w:rPr>
              <w:tab/>
              <w:t>(2021).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53D3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Румунія; 18.11.-</w:t>
            </w:r>
          </w:p>
        </w:tc>
      </w:tr>
      <w:tr w:rsidR="00F1000E" w:rsidRPr="008D2A55" w14:paraId="1EA8CDE4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8DB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124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DAA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376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D10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096A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right"/>
              <w:rPr>
                <w:i/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Professional </w:t>
            </w:r>
            <w:r w:rsidRPr="008D2A55">
              <w:rPr>
                <w:i/>
                <w:color w:val="000000"/>
                <w:sz w:val="14"/>
                <w:szCs w:val="14"/>
              </w:rPr>
              <w:t>Education: Methodology, Theory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174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23.12.2021 р., 180</w:t>
            </w:r>
          </w:p>
        </w:tc>
      </w:tr>
      <w:tr w:rsidR="00F1000E" w:rsidRPr="008D2A55" w14:paraId="281B120A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5CE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CB35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B4E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45F5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A100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AA3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7"/>
              </w:tabs>
              <w:ind w:right="99"/>
              <w:jc w:val="right"/>
              <w:rPr>
                <w:i/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>and  Technologies.</w:t>
            </w:r>
            <w:r w:rsidRPr="008D2A55">
              <w:rPr>
                <w:i/>
                <w:color w:val="000000"/>
                <w:sz w:val="14"/>
                <w:szCs w:val="14"/>
              </w:rPr>
              <w:tab/>
              <w:t>Професійна  освіта: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3A7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год / 6 кредитів.</w:t>
            </w:r>
          </w:p>
        </w:tc>
      </w:tr>
      <w:tr w:rsidR="00F1000E" w:rsidRPr="008D2A55" w14:paraId="0FF77905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CF5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2D6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8374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EE6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653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1A3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5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методологія, теорія та технології </w:t>
            </w:r>
            <w:r w:rsidRPr="008D2A55">
              <w:rPr>
                <w:color w:val="000000"/>
                <w:sz w:val="14"/>
                <w:szCs w:val="14"/>
              </w:rPr>
              <w:t>: зб.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A58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</w:tr>
      <w:tr w:rsidR="00F1000E" w:rsidRPr="008D2A55" w14:paraId="3D5A7383" w14:textId="77777777">
        <w:trPr>
          <w:trHeight w:val="160"/>
        </w:trPr>
        <w:tc>
          <w:tcPr>
            <w:tcW w:w="113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73E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62D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EBD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6C7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071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18F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1"/>
                <w:tab w:val="left" w:pos="1993"/>
              </w:tabs>
              <w:ind w:right="94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наук.праць.</w:t>
            </w:r>
            <w:r w:rsidRPr="008D2A55">
              <w:rPr>
                <w:color w:val="000000"/>
                <w:sz w:val="14"/>
                <w:szCs w:val="14"/>
              </w:rPr>
              <w:tab/>
              <w:t>ДВНЗ</w:t>
            </w:r>
            <w:r w:rsidRPr="008D2A55">
              <w:rPr>
                <w:color w:val="000000"/>
                <w:sz w:val="14"/>
                <w:szCs w:val="14"/>
              </w:rPr>
              <w:tab/>
              <w:t>«Переяслав-</w:t>
            </w:r>
          </w:p>
        </w:tc>
        <w:tc>
          <w:tcPr>
            <w:tcW w:w="129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7F9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Свідоцтво про</w:t>
            </w:r>
          </w:p>
        </w:tc>
      </w:tr>
      <w:tr w:rsidR="00F1000E" w:rsidRPr="008D2A55" w14:paraId="45AAC131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E302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E73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FDE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8064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5867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77A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5"/>
                <w:tab w:val="left" w:pos="2331"/>
              </w:tabs>
              <w:ind w:right="97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Хмельницький</w:t>
            </w:r>
            <w:r w:rsidRPr="008D2A55">
              <w:rPr>
                <w:color w:val="000000"/>
                <w:sz w:val="14"/>
                <w:szCs w:val="14"/>
              </w:rPr>
              <w:tab/>
              <w:t>державний</w:t>
            </w:r>
            <w:r w:rsidRPr="008D2A55">
              <w:rPr>
                <w:color w:val="000000"/>
                <w:sz w:val="14"/>
                <w:szCs w:val="14"/>
              </w:rPr>
              <w:tab/>
              <w:t>вищий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FBF4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підвищення</w:t>
            </w:r>
          </w:p>
        </w:tc>
      </w:tr>
      <w:tr w:rsidR="00F1000E" w:rsidRPr="008D2A55" w14:paraId="014A1168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54E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306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1E7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35D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299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26F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4"/>
                <w:tab w:val="left" w:pos="1626"/>
                <w:tab w:val="left" w:pos="2201"/>
              </w:tabs>
              <w:ind w:right="98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навчальний</w:t>
            </w:r>
            <w:r w:rsidRPr="008D2A55">
              <w:rPr>
                <w:color w:val="000000"/>
                <w:sz w:val="14"/>
                <w:szCs w:val="14"/>
              </w:rPr>
              <w:tab/>
              <w:t>заклад</w:t>
            </w:r>
            <w:r w:rsidRPr="008D2A55">
              <w:rPr>
                <w:color w:val="000000"/>
                <w:sz w:val="14"/>
                <w:szCs w:val="14"/>
              </w:rPr>
              <w:tab/>
              <w:t>імені</w:t>
            </w:r>
            <w:r w:rsidRPr="008D2A55">
              <w:rPr>
                <w:color w:val="000000"/>
                <w:sz w:val="14"/>
                <w:szCs w:val="14"/>
              </w:rPr>
              <w:tab/>
              <w:t>Григорія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033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кваліфікації СП</w:t>
            </w:r>
          </w:p>
        </w:tc>
      </w:tr>
      <w:tr w:rsidR="00F1000E" w:rsidRPr="008D2A55" w14:paraId="6DA98616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78F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0EF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104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9E5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A300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F7E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7"/>
              <w:jc w:val="right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Сковороди». Переяслав : СКД, 2021. Вип. 13.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1287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35830447 / 0835-</w:t>
            </w:r>
          </w:p>
        </w:tc>
      </w:tr>
      <w:tr w:rsidR="00F1000E" w:rsidRPr="008D2A55" w14:paraId="54D7A538" w14:textId="7777777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F0C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5F23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A9C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1EE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5FF3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367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С.287-298.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C6A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22 від 18.06.2022</w:t>
            </w:r>
          </w:p>
        </w:tc>
      </w:tr>
      <w:tr w:rsidR="00F1000E" w:rsidRPr="008D2A55" w14:paraId="0A0D3F65" w14:textId="77777777">
        <w:trPr>
          <w:trHeight w:val="161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4A2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C13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F349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684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6DB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DE3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right"/>
              <w:rPr>
                <w:color w:val="000000"/>
                <w:sz w:val="14"/>
                <w:szCs w:val="14"/>
              </w:rPr>
            </w:pPr>
            <w:hyperlink r:id="rId53">
              <w:r w:rsidR="00F1000E" w:rsidRPr="008D2A55">
                <w:rPr>
                  <w:color w:val="0000FF"/>
                  <w:sz w:val="14"/>
                  <w:szCs w:val="14"/>
                </w:rPr>
                <w:t>http://nfv.ukrintei.ua/view/5b1925e27847426a2</w:t>
              </w:r>
            </w:hyperlink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BA2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р. за програмою</w:t>
            </w:r>
          </w:p>
        </w:tc>
      </w:tr>
      <w:tr w:rsidR="00F1000E" w:rsidRPr="008D2A55" w14:paraId="5B6C2F3E" w14:textId="77777777">
        <w:trPr>
          <w:trHeight w:val="162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C0A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CEB5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E0BB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3C5B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E8B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0187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hyperlink r:id="rId54">
              <w:r w:rsidR="00F1000E" w:rsidRPr="008D2A55">
                <w:rPr>
                  <w:color w:val="0000FF"/>
                  <w:sz w:val="14"/>
                  <w:szCs w:val="14"/>
                </w:rPr>
                <w:t>d0ab610</w:t>
              </w:r>
            </w:hyperlink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1CE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«Психологічні</w:t>
            </w:r>
          </w:p>
        </w:tc>
      </w:tr>
      <w:tr w:rsidR="00F1000E" w:rsidRPr="008D2A55" w14:paraId="0E54712E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D444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263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6D31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DB5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7FF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DFE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76B1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аспекти</w:t>
            </w:r>
          </w:p>
        </w:tc>
      </w:tr>
      <w:tr w:rsidR="00F1000E" w:rsidRPr="008D2A55" w14:paraId="0A4A1916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6B60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B70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C0F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E732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C4E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F06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rPr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1.</w:t>
            </w:r>
            <w:r w:rsidRPr="008D2A55">
              <w:rPr>
                <w:color w:val="000000"/>
                <w:sz w:val="14"/>
                <w:szCs w:val="14"/>
              </w:rPr>
              <w:tab/>
              <w:t xml:space="preserve">Oliynyk M., </w:t>
            </w:r>
            <w:r w:rsidRPr="008D2A55">
              <w:rPr>
                <w:i/>
                <w:color w:val="000000"/>
                <w:sz w:val="14"/>
                <w:szCs w:val="14"/>
              </w:rPr>
              <w:t>Tymchuk L.</w:t>
            </w:r>
            <w:r w:rsidRPr="008D2A55">
              <w:rPr>
                <w:color w:val="000000"/>
                <w:sz w:val="14"/>
                <w:szCs w:val="14"/>
              </w:rPr>
              <w:t>, Fedirchyk T.,</w:t>
            </w:r>
          </w:p>
          <w:p w14:paraId="765D0CAF" w14:textId="77777777" w:rsidR="00F1000E" w:rsidRPr="008D2A55" w:rsidRDefault="00326AEC">
            <w:pPr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Marusynets M. Adult Learning and</w:t>
            </w:r>
            <w:r w:rsidRPr="008D2A55">
              <w:rPr>
                <w:sz w:val="14"/>
                <w:szCs w:val="14"/>
              </w:rPr>
              <w:t xml:space="preserve"> Education Development in Bukovina (1861-1940): A Case Study of the Ukrainian-Speaking Community. </w:t>
            </w:r>
            <w:r w:rsidRPr="008D2A55">
              <w:rPr>
                <w:i/>
                <w:sz w:val="14"/>
                <w:szCs w:val="14"/>
              </w:rPr>
              <w:t>Codrul Cosminului</w:t>
            </w:r>
            <w:r w:rsidRPr="008D2A55">
              <w:rPr>
                <w:sz w:val="14"/>
                <w:szCs w:val="14"/>
              </w:rPr>
              <w:t>. 2019. Iss. 1. (Vol. 25). P. 63-86. Scopus.</w:t>
            </w:r>
          </w:p>
          <w:p w14:paraId="6ABC860A" w14:textId="77777777" w:rsidR="00F1000E" w:rsidRPr="008D2A55" w:rsidRDefault="00326AEC">
            <w:pPr>
              <w:tabs>
                <w:tab w:val="left" w:pos="343"/>
              </w:tabs>
              <w:ind w:right="113"/>
              <w:jc w:val="both"/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2.</w:t>
            </w:r>
            <w:r w:rsidRPr="008D2A55">
              <w:rPr>
                <w:sz w:val="14"/>
                <w:szCs w:val="14"/>
              </w:rPr>
              <w:tab/>
            </w:r>
            <w:r w:rsidRPr="008D2A55">
              <w:rPr>
                <w:i/>
                <w:sz w:val="14"/>
                <w:szCs w:val="14"/>
              </w:rPr>
              <w:t>Tymchuk L.,</w:t>
            </w:r>
            <w:r w:rsidRPr="008D2A55">
              <w:rPr>
                <w:sz w:val="14"/>
                <w:szCs w:val="14"/>
              </w:rPr>
              <w:t>Perepeliuk І., Marusynets М., Mykyteihcuk К. Organizational and pedagogical</w:t>
            </w:r>
          </w:p>
          <w:p w14:paraId="5D6F2032" w14:textId="77777777" w:rsidR="00F1000E" w:rsidRPr="008D2A55" w:rsidRDefault="00326AEC">
            <w:pPr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condit</w:t>
            </w:r>
            <w:r w:rsidRPr="008D2A55">
              <w:rPr>
                <w:sz w:val="14"/>
                <w:szCs w:val="14"/>
              </w:rPr>
              <w:t>ions of preschool educational institution</w:t>
            </w:r>
          </w:p>
          <w:p w14:paraId="0B3313F4" w14:textId="77777777" w:rsidR="00F1000E" w:rsidRPr="008D2A55" w:rsidRDefault="00326AEC">
            <w:pPr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and family partnership in the Republic of</w:t>
            </w:r>
          </w:p>
          <w:p w14:paraId="41913FCC" w14:textId="77777777" w:rsidR="00F1000E" w:rsidRPr="008D2A55" w:rsidRDefault="00326AEC">
            <w:pPr>
              <w:rPr>
                <w:i/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Poland.</w:t>
            </w:r>
            <w:r w:rsidRPr="008D2A55">
              <w:rPr>
                <w:i/>
                <w:sz w:val="14"/>
                <w:szCs w:val="14"/>
              </w:rPr>
              <w:t>Revista Romaneasca pentru Educatie</w:t>
            </w:r>
          </w:p>
          <w:p w14:paraId="7C494BDF" w14:textId="77777777" w:rsidR="00F1000E" w:rsidRPr="008D2A55" w:rsidRDefault="00326AEC">
            <w:pPr>
              <w:ind w:right="157"/>
              <w:jc w:val="right"/>
              <w:rPr>
                <w:sz w:val="14"/>
                <w:szCs w:val="14"/>
              </w:rPr>
            </w:pPr>
            <w:r w:rsidRPr="008D2A55">
              <w:rPr>
                <w:i/>
                <w:sz w:val="14"/>
                <w:szCs w:val="14"/>
              </w:rPr>
              <w:t>Multidimensionala</w:t>
            </w:r>
            <w:r w:rsidRPr="008D2A55">
              <w:rPr>
                <w:sz w:val="14"/>
                <w:szCs w:val="14"/>
              </w:rPr>
              <w:t>. 2019. Vol. 11. №3. P.290-</w:t>
            </w:r>
          </w:p>
          <w:p w14:paraId="22F0B741" w14:textId="77777777" w:rsidR="00F1000E" w:rsidRPr="008D2A55" w:rsidRDefault="00326AEC">
            <w:pPr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307. Web of Science.</w:t>
            </w:r>
          </w:p>
          <w:p w14:paraId="07B2FB3A" w14:textId="77777777" w:rsidR="00F1000E" w:rsidRPr="008D2A55" w:rsidRDefault="00326AEC">
            <w:pPr>
              <w:tabs>
                <w:tab w:val="left" w:pos="847"/>
              </w:tabs>
              <w:rPr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 xml:space="preserve">3.Тимчук Л. Підготовка вчителя дорослих в Україні (кінець ХІХ – початок ХХ століття). </w:t>
            </w:r>
            <w:r w:rsidRPr="008D2A55">
              <w:rPr>
                <w:i/>
                <w:sz w:val="14"/>
                <w:szCs w:val="14"/>
              </w:rPr>
              <w:t>European Cooperation</w:t>
            </w:r>
            <w:r w:rsidRPr="008D2A55">
              <w:rPr>
                <w:sz w:val="14"/>
                <w:szCs w:val="14"/>
              </w:rPr>
              <w:t>.V. 3.N. 22.Р. 76-90. 2017. ISSN (print) 2449-7320. ISSN (online)2449-8726.Index Copernicus.</w:t>
            </w:r>
            <w:r w:rsidRPr="008D2A55"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3EA354F4" wp14:editId="1AFEFC32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0</wp:posOffset>
                      </wp:positionV>
                      <wp:extent cx="24765" cy="102235"/>
                      <wp:effectExtent l="0" t="0" r="0" b="0"/>
                      <wp:wrapNone/>
                      <wp:docPr id="32" name="Группа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65" cy="102235"/>
                                <a:chOff x="5333600" y="3728875"/>
                                <a:chExt cx="24800" cy="102250"/>
                              </a:xfrm>
                            </wpg:grpSpPr>
                            <wpg:grpSp>
                              <wpg:cNvPr id="1154232848" name="Группа 1154232848"/>
                              <wpg:cNvGrpSpPr/>
                              <wpg:grpSpPr>
                                <a:xfrm>
                                  <a:off x="5333618" y="3728883"/>
                                  <a:ext cx="24773" cy="102235"/>
                                  <a:chOff x="5333600" y="3728875"/>
                                  <a:chExt cx="24783" cy="102250"/>
                                </a:xfrm>
                              </wpg:grpSpPr>
                              <wps:wsp>
                                <wps:cNvPr id="865784217" name="Прямоугольник 865784217"/>
                                <wps:cNvSpPr/>
                                <wps:spPr>
                                  <a:xfrm>
                                    <a:off x="5333600" y="3728875"/>
                                    <a:ext cx="24775" cy="10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294C70" w14:textId="77777777" w:rsidR="00F1000E" w:rsidRDefault="00F1000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94295852" name="Группа 1094295852"/>
                                <wpg:cNvGrpSpPr/>
                                <wpg:grpSpPr>
                                  <a:xfrm>
                                    <a:off x="5333618" y="3728883"/>
                                    <a:ext cx="24765" cy="102235"/>
                                    <a:chOff x="0" y="0"/>
                                    <a:chExt cx="24765" cy="102235"/>
                                  </a:xfrm>
                                </wpg:grpSpPr>
                                <wps:wsp>
                                  <wps:cNvPr id="475960290" name="Прямоугольник 475960290"/>
                                  <wps:cNvSpPr/>
                                  <wps:spPr>
                                    <a:xfrm>
                                      <a:off x="0" y="0"/>
                                      <a:ext cx="24750" cy="102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E4272A5" w14:textId="77777777" w:rsidR="00F1000E" w:rsidRDefault="00F1000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6766361" name="Полилиния 1106766361"/>
                                  <wps:cNvSpPr/>
                                  <wps:spPr>
                                    <a:xfrm>
                                      <a:off x="0" y="0"/>
                                      <a:ext cx="24765" cy="10223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4765" h="102235" extrusionOk="0">
                                          <a:moveTo>
                                            <a:pt x="24384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02108"/>
                                          </a:lnTo>
                                          <a:lnTo>
                                            <a:pt x="24384" y="102108"/>
                                          </a:lnTo>
                                          <a:lnTo>
                                            <a:pt x="2438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9F9F9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EA354F4" id="Группа 32" o:spid="_x0000_s1027" style="position:absolute;margin-left:138pt;margin-top:0;width:1.95pt;height:8.05pt;z-index:-251657216;mso-wrap-distance-left:0;mso-wrap-distance-right:0" coordorigin="53336,37288" coordsize="248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">
                      <v:group id="Группа 1154232848" o:spid="_x0000_s1028" style="position:absolute;left:53336;top:37288;width:247;height:1023" coordorigin="53336,37288" coordsize="24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">
                        <v:rect id="Прямоугольник 865784217" o:spid="_x0000_s1029" style="position:absolute;left:53336;top:37288;width:247;height:1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7294C70" w14:textId="77777777" w:rsidR="00F1000E" w:rsidRDefault="00F1000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Группа 1094295852" o:spid="_x0000_s1030" style="position:absolute;left:53336;top:37288;width:247;height:1023" coordsize="2476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">
                          <v:rect id="Прямоугольник 475960290" o:spid="_x0000_s1031" style="position:absolute;width:24750;height:102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E4272A5" w14:textId="77777777" w:rsidR="00F1000E" w:rsidRDefault="00F1000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Полилиния 1106766361" o:spid="_x0000_s1032" style="position:absolute;width:24765;height:102235;visibility:visible;mso-wrap-style:square;v-text-anchor:middle" coordsize="2476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" path="m24384,l,,,102108r24384,l24384,xe" fillcolor="#f9f9f9" stroked="f">
                            <v:path arrowok="t" o:extrusionok="f"/>
                          </v:shape>
                        </v:group>
                      </v:group>
                    </v:group>
                  </w:pict>
                </mc:Fallback>
              </mc:AlternateContent>
            </w:r>
          </w:p>
          <w:p w14:paraId="785CA5E6" w14:textId="77777777" w:rsidR="00F1000E" w:rsidRPr="008D2A55" w:rsidRDefault="00326AEC">
            <w:pPr>
              <w:tabs>
                <w:tab w:val="left" w:pos="847"/>
              </w:tabs>
              <w:rPr>
                <w:i/>
                <w:sz w:val="14"/>
                <w:szCs w:val="14"/>
              </w:rPr>
            </w:pPr>
            <w:r w:rsidRPr="008D2A55">
              <w:rPr>
                <w:sz w:val="14"/>
                <w:szCs w:val="14"/>
              </w:rPr>
              <w:t>4. Tymchuk L. The ideas of adult education in russ</w:t>
            </w:r>
            <w:r w:rsidRPr="008D2A55">
              <w:rPr>
                <w:sz w:val="14"/>
                <w:szCs w:val="14"/>
              </w:rPr>
              <w:t xml:space="preserve">ian and ukrainian herritage end of XIX –beginning of XX centuries. </w:t>
            </w:r>
            <w:hyperlink r:id="rId55">
              <w:r w:rsidR="00F1000E" w:rsidRPr="008D2A55">
                <w:rPr>
                  <w:i/>
                  <w:sz w:val="14"/>
                  <w:szCs w:val="14"/>
                </w:rPr>
                <w:t>International</w:t>
              </w:r>
            </w:hyperlink>
            <w:r w:rsidRPr="008D2A55">
              <w:rPr>
                <w:i/>
                <w:sz w:val="14"/>
                <w:szCs w:val="14"/>
              </w:rPr>
              <w:t xml:space="preserve"> </w:t>
            </w:r>
            <w:hyperlink r:id="rId56">
              <w:r w:rsidR="00F1000E" w:rsidRPr="008D2A55">
                <w:rPr>
                  <w:i/>
                  <w:sz w:val="14"/>
                  <w:szCs w:val="14"/>
                </w:rPr>
                <w:t>Journal of Social and Educational Innovation</w:t>
              </w:r>
            </w:hyperlink>
            <w:r w:rsidRPr="008D2A55">
              <w:rPr>
                <w:i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73D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ефективного</w:t>
            </w:r>
          </w:p>
        </w:tc>
      </w:tr>
      <w:tr w:rsidR="00F1000E" w:rsidRPr="008D2A55" w14:paraId="664AC78F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11EE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9F4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B5E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EE2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3CF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5C1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DD6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управління</w:t>
            </w:r>
          </w:p>
        </w:tc>
      </w:tr>
      <w:tr w:rsidR="00F1000E" w:rsidRPr="008D2A55" w14:paraId="06A2ED5F" w14:textId="77777777" w:rsidTr="00754B57">
        <w:trPr>
          <w:trHeight w:val="161"/>
        </w:trPr>
        <w:tc>
          <w:tcPr>
            <w:tcW w:w="113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A9C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995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EBE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17C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B1E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6E4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FED6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організаціями в</w:t>
            </w:r>
          </w:p>
        </w:tc>
      </w:tr>
      <w:tr w:rsidR="00F1000E" w:rsidRPr="008D2A55" w14:paraId="16C91F66" w14:textId="77777777" w:rsidTr="00754B57">
        <w:trPr>
          <w:trHeight w:val="161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9196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03E4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116E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8381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AF9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D02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7418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умовах змін»,</w:t>
            </w:r>
          </w:p>
        </w:tc>
      </w:tr>
      <w:tr w:rsidR="00F1000E" w:rsidRPr="008D2A55" w14:paraId="19232C8C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599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8691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C89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3BFD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A92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995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AF26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НАПН України,</w:t>
            </w:r>
          </w:p>
        </w:tc>
      </w:tr>
      <w:tr w:rsidR="00F1000E" w:rsidRPr="008D2A55" w14:paraId="0DAE01AE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AE6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AFE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01E7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AA4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46B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557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633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ДЗВО</w:t>
            </w:r>
          </w:p>
        </w:tc>
      </w:tr>
      <w:tr w:rsidR="00F1000E" w:rsidRPr="008D2A55" w14:paraId="7B2DECB1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3307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727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3D5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800B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1D7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7EFF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DED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«Університет</w:t>
            </w:r>
          </w:p>
        </w:tc>
      </w:tr>
      <w:tr w:rsidR="00F1000E" w:rsidRPr="008D2A55" w14:paraId="330F65CE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358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71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F31D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F0D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96A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D9A3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26BD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менеджменту</w:t>
            </w:r>
          </w:p>
        </w:tc>
      </w:tr>
      <w:tr w:rsidR="00F1000E" w:rsidRPr="008D2A55" w14:paraId="44E6F7F1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55B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345E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37C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F1E0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67C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512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720E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освіти»,</w:t>
            </w:r>
          </w:p>
        </w:tc>
      </w:tr>
      <w:tr w:rsidR="00F1000E" w:rsidRPr="008D2A55" w14:paraId="1BA7D556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2BC3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B070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A12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4C1F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2CD9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189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BF7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Центральний</w:t>
            </w:r>
          </w:p>
        </w:tc>
      </w:tr>
      <w:tr w:rsidR="00F1000E" w:rsidRPr="008D2A55" w14:paraId="414996E3" w14:textId="77777777" w:rsidTr="00754B57">
        <w:trPr>
          <w:trHeight w:val="162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FD3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0F61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165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B0F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5FDD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7E8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847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інтиститут</w:t>
            </w:r>
          </w:p>
        </w:tc>
      </w:tr>
      <w:tr w:rsidR="00F1000E" w:rsidRPr="008D2A55" w14:paraId="63179BFD" w14:textId="77777777" w:rsidTr="00754B57">
        <w:trPr>
          <w:trHeight w:val="161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566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D83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EEC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394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455F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DF6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D71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післядипломної</w:t>
            </w:r>
          </w:p>
        </w:tc>
      </w:tr>
      <w:tr w:rsidR="00F1000E" w:rsidRPr="008D2A55" w14:paraId="2DB56F29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8199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9B5A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AA9A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1BC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6C0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193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2B0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освіти, м.Київ,</w:t>
            </w:r>
          </w:p>
        </w:tc>
      </w:tr>
      <w:tr w:rsidR="00F1000E" w:rsidRPr="008D2A55" w14:paraId="5FB61718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63ED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0B8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490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C12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AC3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D3B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7C8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17.01.-18.06.2022</w:t>
            </w:r>
          </w:p>
        </w:tc>
      </w:tr>
      <w:tr w:rsidR="00F1000E" w:rsidRPr="008D2A55" w14:paraId="3108E50A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E6E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4CE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543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7DBE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D042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9CD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DF4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р., 180 год / 6</w:t>
            </w:r>
          </w:p>
        </w:tc>
      </w:tr>
      <w:tr w:rsidR="00F1000E" w:rsidRPr="008D2A55" w14:paraId="4428837D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76B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2A7B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89CB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5A9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518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00E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28B5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кредитів.</w:t>
            </w:r>
          </w:p>
        </w:tc>
      </w:tr>
      <w:tr w:rsidR="00F1000E" w:rsidRPr="008D2A55" w14:paraId="5E2ABAF6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280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6C2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C613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8D7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0124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497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251D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</w:tr>
      <w:tr w:rsidR="00F1000E" w:rsidRPr="008D2A55" w14:paraId="2CADE5AF" w14:textId="77777777" w:rsidTr="00754B57">
        <w:trPr>
          <w:trHeight w:val="160"/>
        </w:trPr>
        <w:tc>
          <w:tcPr>
            <w:tcW w:w="1136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53F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A354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B8B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2ED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8B1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499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54A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</w:tr>
      <w:tr w:rsidR="00F1000E" w:rsidRPr="008D2A55" w14:paraId="1824ADF0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41F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8C7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DFB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0AF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80C0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833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288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</w:tr>
      <w:tr w:rsidR="00F1000E" w:rsidRPr="008D2A55" w14:paraId="03DC61AA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983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7EF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C56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D757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B59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364C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268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</w:tr>
      <w:tr w:rsidR="00F1000E" w:rsidRPr="008D2A55" w14:paraId="2753F67C" w14:textId="77777777" w:rsidTr="00754B57">
        <w:trPr>
          <w:trHeight w:val="160"/>
        </w:trPr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6EF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695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511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EB8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2DEF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D5A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71D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</w:tr>
      <w:tr w:rsidR="00F1000E" w:rsidRPr="008D2A55" w14:paraId="503BAFCB" w14:textId="77777777" w:rsidTr="00754B57">
        <w:trPr>
          <w:trHeight w:val="160"/>
        </w:trPr>
        <w:tc>
          <w:tcPr>
            <w:tcW w:w="1136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C16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2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25E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B8D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A50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D319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  <w:tc>
          <w:tcPr>
            <w:tcW w:w="30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35A7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A2C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</w:tc>
      </w:tr>
    </w:tbl>
    <w:p w14:paraId="1CD3D032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  <w:sectPr w:rsidR="00F1000E" w:rsidRPr="008D2A55">
          <w:pgSz w:w="11920" w:h="16850"/>
          <w:pgMar w:top="1134" w:right="851" w:bottom="1134" w:left="1418" w:header="722" w:footer="0" w:gutter="0"/>
          <w:cols w:space="720"/>
        </w:sectPr>
      </w:pPr>
    </w:p>
    <w:p w14:paraId="04E6D2A7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ffc"/>
        <w:tblW w:w="102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327"/>
        <w:gridCol w:w="1318"/>
        <w:gridCol w:w="1375"/>
        <w:gridCol w:w="708"/>
        <w:gridCol w:w="3063"/>
        <w:gridCol w:w="1298"/>
      </w:tblGrid>
      <w:tr w:rsidR="00F1000E" w:rsidRPr="008D2A55" w14:paraId="3D9C657C" w14:textId="77777777">
        <w:trPr>
          <w:trHeight w:val="1432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C04E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8FD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41D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05A5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14A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0EC7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hyperlink r:id="rId57">
              <w:r w:rsidR="00F1000E" w:rsidRPr="008D2A55">
                <w:rPr>
                  <w:i/>
                  <w:color w:val="000000"/>
                  <w:sz w:val="14"/>
                  <w:szCs w:val="14"/>
                </w:rPr>
                <w:t>(IJSEIro)</w:t>
              </w:r>
            </w:hyperlink>
            <w:hyperlink r:id="rId58">
              <w:r w:rsidR="00F1000E" w:rsidRPr="008D2A55">
                <w:rPr>
                  <w:color w:val="000000"/>
                  <w:sz w:val="14"/>
                  <w:szCs w:val="14"/>
                </w:rPr>
                <w:t>.</w:t>
              </w:r>
            </w:hyperlink>
            <w:r w:rsidR="00F1000E" w:rsidRPr="008D2A55">
              <w:rPr>
                <w:color w:val="000000"/>
                <w:sz w:val="14"/>
                <w:szCs w:val="14"/>
              </w:rPr>
              <w:t xml:space="preserve"> Vol. 4. Issue 7. 2017. Р. 89-98. ISSN/</w:t>
            </w:r>
          </w:p>
          <w:p w14:paraId="483D67B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ISSN-L (print) 2392-6252. ISSN (online) 2393-</w:t>
            </w:r>
          </w:p>
          <w:p w14:paraId="76C12F1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0373.</w:t>
            </w:r>
          </w:p>
          <w:p w14:paraId="6C39AF52" w14:textId="77777777" w:rsidR="00F1000E" w:rsidRPr="008D2A55" w:rsidRDefault="00326AE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ind w:right="212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Тымчук Л. Сущность и исходные положения андрагогики как науки об образовании взрослых.</w:t>
            </w:r>
            <w:r w:rsidRPr="008D2A55">
              <w:rPr>
                <w:i/>
                <w:color w:val="000000"/>
                <w:sz w:val="14"/>
                <w:szCs w:val="14"/>
              </w:rPr>
              <w:t>Norwegian Journal of development of the International Science</w:t>
            </w:r>
            <w:r w:rsidRPr="008D2A55">
              <w:rPr>
                <w:color w:val="000000"/>
                <w:sz w:val="14"/>
                <w:szCs w:val="14"/>
              </w:rPr>
              <w:t>. VOL.2. № 6/2017. S. 64-71.</w:t>
            </w:r>
            <w:r w:rsidRPr="008D2A55">
              <w:rPr>
                <w:color w:val="000000"/>
                <w:sz w:val="14"/>
                <w:szCs w:val="14"/>
                <w:shd w:val="clear" w:color="auto" w:fill="F9F9F9"/>
              </w:rPr>
              <w:t>ISSN 3453-9875.</w:t>
            </w:r>
          </w:p>
          <w:p w14:paraId="7C07CEC0" w14:textId="77777777" w:rsidR="00F1000E" w:rsidRPr="008D2A55" w:rsidRDefault="00326AE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164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Тимчук Л. Актуальність і перспективи професії «андрагог» в Україні. </w:t>
            </w:r>
            <w:r w:rsidRPr="008D2A55">
              <w:rPr>
                <w:i/>
                <w:color w:val="000000"/>
                <w:sz w:val="14"/>
                <w:szCs w:val="14"/>
              </w:rPr>
              <w:t>Педагогічний процес: теорія і практика</w:t>
            </w:r>
            <w:r w:rsidRPr="008D2A55">
              <w:rPr>
                <w:color w:val="000000"/>
                <w:sz w:val="14"/>
                <w:szCs w:val="14"/>
              </w:rPr>
              <w:t>. Вип. 4. 2017. С.45-52.</w:t>
            </w:r>
          </w:p>
          <w:p w14:paraId="5293A697" w14:textId="77777777" w:rsidR="00F1000E" w:rsidRPr="008D2A55" w:rsidRDefault="00326AE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161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Тимчук Л. Підготовка</w:t>
            </w:r>
            <w:r w:rsidRPr="008D2A55">
              <w:rPr>
                <w:color w:val="000000"/>
                <w:sz w:val="14"/>
                <w:szCs w:val="14"/>
              </w:rPr>
              <w:t xml:space="preserve"> фахівців для освіти дорослих в Україні: ретроспекція 20- 30-х рр. ХХ століття. </w:t>
            </w:r>
            <w:r w:rsidRPr="008D2A55">
              <w:rPr>
                <w:i/>
                <w:color w:val="000000"/>
                <w:sz w:val="14"/>
                <w:szCs w:val="14"/>
              </w:rPr>
              <w:t>Історико-педагогічний альманах</w:t>
            </w:r>
            <w:r w:rsidRPr="008D2A55">
              <w:rPr>
                <w:color w:val="000000"/>
                <w:sz w:val="14"/>
                <w:szCs w:val="14"/>
              </w:rPr>
              <w:t>. Випуск ІІ (25). 2017. С. 4-11.</w:t>
            </w:r>
          </w:p>
          <w:p w14:paraId="056ADF07" w14:textId="77777777" w:rsidR="00F1000E" w:rsidRPr="008D2A55" w:rsidRDefault="00326AE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198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Тимчук Л.І. Соціокультурний потенціал андрагогічної діяльності: досвід Буковини кінця ХІХ – початку ХХ століття. </w:t>
            </w:r>
            <w:r w:rsidRPr="008D2A55">
              <w:rPr>
                <w:i/>
                <w:color w:val="000000"/>
                <w:sz w:val="14"/>
                <w:szCs w:val="14"/>
              </w:rPr>
              <w:t>Гірська школа Українських Карпат</w:t>
            </w:r>
            <w:r w:rsidRPr="008D2A55">
              <w:rPr>
                <w:color w:val="000000"/>
                <w:sz w:val="14"/>
                <w:szCs w:val="14"/>
              </w:rPr>
              <w:t>. № 17. 2017. С.171-175.</w:t>
            </w:r>
          </w:p>
          <w:p w14:paraId="6FFABFCB" w14:textId="77777777" w:rsidR="00F1000E" w:rsidRPr="008D2A55" w:rsidRDefault="00326AE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191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Федірчик Т., Олійник М., Тимчук Л. Науково-методичний центр університету в системі забезпечення якості професійного розвитку викладачів. </w:t>
            </w:r>
            <w:r w:rsidRPr="008D2A55">
              <w:rPr>
                <w:i/>
                <w:color w:val="000000"/>
                <w:sz w:val="14"/>
                <w:szCs w:val="14"/>
              </w:rPr>
              <w:t xml:space="preserve">Наука і освіта. </w:t>
            </w:r>
            <w:r w:rsidRPr="008D2A55">
              <w:rPr>
                <w:color w:val="000000"/>
                <w:sz w:val="14"/>
                <w:szCs w:val="14"/>
              </w:rPr>
              <w:t>Одеса. 2018. № 4. С. 5-16.</w:t>
            </w:r>
          </w:p>
          <w:p w14:paraId="019CCE0E" w14:textId="77777777" w:rsidR="00F1000E" w:rsidRPr="008D2A55" w:rsidRDefault="00326AE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333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Тимчук Л. Забезпече</w:t>
            </w:r>
            <w:r w:rsidRPr="008D2A55">
              <w:rPr>
                <w:color w:val="000000"/>
                <w:sz w:val="14"/>
                <w:szCs w:val="14"/>
              </w:rPr>
              <w:t>ння доступу до освіти як умова успішної соціалізації внутрішньо переміщених осіб</w:t>
            </w:r>
            <w:r w:rsidRPr="008D2A55">
              <w:rPr>
                <w:i/>
                <w:color w:val="000000"/>
                <w:sz w:val="14"/>
                <w:szCs w:val="14"/>
              </w:rPr>
              <w:t>. Науковий часопис Національного педагогічного</w:t>
            </w:r>
          </w:p>
          <w:p w14:paraId="7799939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i/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>університету імені М.П.Драгоманова. Серія</w:t>
            </w:r>
          </w:p>
          <w:p w14:paraId="59BF59D9" w14:textId="77777777" w:rsidR="00F1000E" w:rsidRPr="008D2A55" w:rsidRDefault="00326AE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4"/>
              </w:tabs>
              <w:ind w:left="434" w:hanging="211"/>
              <w:rPr>
                <w:i/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>Соціальна робота. Соціальна педагогіка.</w:t>
            </w:r>
          </w:p>
          <w:p w14:paraId="1CE6D15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Випуск 24 (ІІ том). 2018. С. 236-247.</w:t>
            </w:r>
          </w:p>
          <w:p w14:paraId="5DF9EBF1" w14:textId="77777777" w:rsidR="00F1000E" w:rsidRPr="008D2A55" w:rsidRDefault="00326AE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169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Tymchuk</w:t>
            </w:r>
            <w:r w:rsidRPr="008D2A55">
              <w:rPr>
                <w:color w:val="000000"/>
                <w:sz w:val="14"/>
                <w:szCs w:val="14"/>
              </w:rPr>
              <w:t xml:space="preserve"> L. Towards professionalization of adult education in Ukraine. </w:t>
            </w:r>
            <w:r w:rsidRPr="008D2A55">
              <w:rPr>
                <w:i/>
                <w:color w:val="000000"/>
                <w:sz w:val="14"/>
                <w:szCs w:val="14"/>
              </w:rPr>
              <w:t>Педагогически Алманах.</w:t>
            </w:r>
            <w:r w:rsidRPr="008D2A55">
              <w:rPr>
                <w:color w:val="000000"/>
                <w:sz w:val="14"/>
                <w:szCs w:val="14"/>
              </w:rPr>
              <w:t>2018. Том 26. Брой 2. С. 157-165.</w:t>
            </w:r>
          </w:p>
          <w:p w14:paraId="57DD679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ISSN(online) 2367-9360. ISSN (print) 1310- 358X.</w:t>
            </w:r>
          </w:p>
          <w:p w14:paraId="63DD2E41" w14:textId="77777777" w:rsidR="00F1000E" w:rsidRPr="008D2A55" w:rsidRDefault="00326AE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102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Тимчук Л. Роль освіти дорослих у подоланні неписьменності населення: досвід 20-30-х років ХХ століття. </w:t>
            </w:r>
            <w:r w:rsidRPr="008D2A55">
              <w:rPr>
                <w:i/>
                <w:color w:val="000000"/>
                <w:sz w:val="14"/>
                <w:szCs w:val="14"/>
              </w:rPr>
              <w:t xml:space="preserve">Збірник наукових праць Кам’янець-Подільського національного університету імені Івана Огієнка. Вип. ХХХІІ. Серія: соціально-педагогічна. </w:t>
            </w:r>
            <w:r w:rsidRPr="008D2A55">
              <w:rPr>
                <w:color w:val="000000"/>
                <w:sz w:val="14"/>
                <w:szCs w:val="14"/>
              </w:rPr>
              <w:t>Кам’янець-Подільс</w:t>
            </w:r>
            <w:r w:rsidRPr="008D2A55">
              <w:rPr>
                <w:color w:val="000000"/>
                <w:sz w:val="14"/>
                <w:szCs w:val="14"/>
              </w:rPr>
              <w:t>ький. 2019. С.170-182.</w:t>
            </w:r>
          </w:p>
          <w:p w14:paraId="3744583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п.3</w:t>
            </w:r>
          </w:p>
          <w:p w14:paraId="53FA1A30" w14:textId="77777777" w:rsidR="00F1000E" w:rsidRPr="008D2A55" w:rsidRDefault="00326AE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</w:tabs>
              <w:ind w:right="206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Корекційна педагогіка : навчальний посібник / Укладачі: Марія Олійник, Сергій Мединський, Андрій Окопний, Людмила Тимчук. – Чернівці, 2021. – 196 с.</w:t>
            </w:r>
          </w:p>
          <w:p w14:paraId="3CCB9135" w14:textId="77777777" w:rsidR="00F1000E" w:rsidRPr="008D2A55" w:rsidRDefault="00326AE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</w:tabs>
              <w:ind w:right="198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Тимчук Л.І., Звоздецька</w:t>
            </w:r>
            <w:r w:rsidRPr="008D2A55">
              <w:rPr>
                <w:color w:val="000000"/>
                <w:sz w:val="14"/>
                <w:szCs w:val="14"/>
              </w:rPr>
              <w:t xml:space="preserve"> В.Г., Білик Н.М. Історія соціальної роботи: Навчальний посібник. - Чернівці: Технодрук, 2021. - 200 с.</w:t>
            </w:r>
          </w:p>
          <w:p w14:paraId="688E7C1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п.6</w:t>
            </w:r>
          </w:p>
          <w:p w14:paraId="3D3A5B8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Науковий керівник 4 дисертацій на здобуття кандидата педагогічних наук:</w:t>
            </w:r>
          </w:p>
          <w:p w14:paraId="02D67BED" w14:textId="77777777" w:rsidR="00F1000E" w:rsidRPr="008D2A55" w:rsidRDefault="00326AEC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349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Бигар</w:t>
            </w:r>
            <w:r w:rsidRPr="008D2A55">
              <w:rPr>
                <w:color w:val="000000"/>
                <w:sz w:val="14"/>
                <w:szCs w:val="14"/>
              </w:rPr>
              <w:t xml:space="preserve"> Любомир Іванович, кандидат педагогічних наук, 13.00.01. – загальна педагогіка та історія педагогіки,</w:t>
            </w:r>
          </w:p>
          <w:p w14:paraId="795CEED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«Становлення та розвиток лікувального напряму в фізичному вихованні студентів вищих навчальних закладів України (друга половина ХХ - початок ХХІ століття)</w:t>
            </w:r>
            <w:r w:rsidRPr="008D2A55">
              <w:rPr>
                <w:color w:val="000000"/>
                <w:sz w:val="14"/>
                <w:szCs w:val="14"/>
              </w:rPr>
              <w:t>» 2015; ДК № 034235 від 25 лютого 2016 р., Хмельницька гуманітарно-педагогічна академія.</w:t>
            </w:r>
          </w:p>
          <w:p w14:paraId="7D4298D9" w14:textId="77777777" w:rsidR="00F1000E" w:rsidRPr="008D2A55" w:rsidRDefault="00326AEC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289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Білик Наталія Михайлівна, кандидат педагогічних наук, 13.00.05 – соціальна педагогіка, «Соціально-педагогічна технологія медіаторства у вирішенні конфліктів між молодш</w:t>
            </w:r>
            <w:r w:rsidRPr="008D2A55">
              <w:rPr>
                <w:color w:val="000000"/>
                <w:sz w:val="14"/>
                <w:szCs w:val="14"/>
              </w:rPr>
              <w:t>ими підлітками», 2017, ДК № 045582 від 12 грудня 2017 р., Національний педагогічний університет імені М.П.Драгоманова.</w:t>
            </w:r>
          </w:p>
          <w:p w14:paraId="7EEEB457" w14:textId="77777777" w:rsidR="00F1000E" w:rsidRPr="008D2A55" w:rsidRDefault="00326AEC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250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Перепелюк Інна Романівна, кандидат педагогічних наук, 13.00.01 – загальна педагогіка та історія педагогіки,</w:t>
            </w:r>
          </w:p>
          <w:p w14:paraId="2689630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«Організаційно-педагогічні умови партнерства дошкільного навчального закладу і сімʼї в Республіці Польща», 2018, ДК № 048285 від 5 липня 2018, Державний вищий навчальний заклад «Прикарпатський вищий навчальний заклад «Прикарпатський національний університе</w:t>
            </w:r>
            <w:r w:rsidRPr="008D2A55">
              <w:rPr>
                <w:color w:val="000000"/>
                <w:sz w:val="14"/>
                <w:szCs w:val="14"/>
              </w:rPr>
              <w:t>т імені Василя Стефаника».</w:t>
            </w:r>
          </w:p>
          <w:p w14:paraId="7FA88291" w14:textId="77777777" w:rsidR="00F1000E" w:rsidRPr="008D2A55" w:rsidRDefault="00326AEC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left="566" w:hanging="34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Гуляєва Марія Мірчівна, кандидат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E70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</w:tbl>
    <w:p w14:paraId="33EE2894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  <w:sectPr w:rsidR="00F1000E" w:rsidRPr="008D2A55">
          <w:pgSz w:w="11920" w:h="16850"/>
          <w:pgMar w:top="1134" w:right="851" w:bottom="1134" w:left="1418" w:header="722" w:footer="0" w:gutter="0"/>
          <w:cols w:space="720"/>
        </w:sectPr>
      </w:pPr>
    </w:p>
    <w:p w14:paraId="52978A22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ffd"/>
        <w:tblW w:w="102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327"/>
        <w:gridCol w:w="1318"/>
        <w:gridCol w:w="1375"/>
        <w:gridCol w:w="708"/>
        <w:gridCol w:w="3063"/>
        <w:gridCol w:w="1298"/>
      </w:tblGrid>
      <w:tr w:rsidR="00F1000E" w:rsidRPr="008D2A55" w14:paraId="72E53157" w14:textId="77777777">
        <w:trPr>
          <w:trHeight w:val="1432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286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8A8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42D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A7F4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2A75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A332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педагогічних наук, 13.00.04 – теорія і методика професійної освіти, «Професійна підготовка андрагогів в університетах Німеччини» (захист відбувся 13.05.2021), ДК</w:t>
            </w:r>
          </w:p>
          <w:p w14:paraId="1EBA5AA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№ 062712 від 27 вересня 2021 р., Інститут педагогічної освіти і освіти дорослих імені Івана Зязюна НАПН України. </w:t>
            </w:r>
            <w:hyperlink r:id="rId59">
              <w:r w:rsidR="00F1000E" w:rsidRPr="008D2A55">
                <w:rPr>
                  <w:color w:val="000000"/>
                  <w:sz w:val="14"/>
                  <w:szCs w:val="14"/>
                </w:rPr>
                <w:t>http://ipood.com.ua/data/avtoreferaty_i_dysertat</w:t>
              </w:r>
            </w:hyperlink>
            <w:r w:rsidRPr="008D2A55">
              <w:rPr>
                <w:color w:val="000000"/>
                <w:sz w:val="14"/>
                <w:szCs w:val="14"/>
              </w:rPr>
              <w:t xml:space="preserve"> </w:t>
            </w:r>
            <w:hyperlink r:id="rId60">
              <w:r w:rsidR="00F1000E" w:rsidRPr="008D2A55">
                <w:rPr>
                  <w:color w:val="000000"/>
                  <w:sz w:val="14"/>
                  <w:szCs w:val="14"/>
                </w:rPr>
                <w:t>sii/2021/HULIAIEVA_avtoreferatNW_pas.pdf</w:t>
              </w:r>
            </w:hyperlink>
          </w:p>
          <w:p w14:paraId="6E359F6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п.7</w:t>
            </w:r>
          </w:p>
          <w:p w14:paraId="1A31E6C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Офіційний опонент</w:t>
            </w:r>
          </w:p>
          <w:p w14:paraId="076E189D" w14:textId="77777777" w:rsidR="00F1000E" w:rsidRPr="008D2A55" w:rsidRDefault="00326AE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124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Пастушок О.В., кандидатська дисертація, 30.05.2018 р., Інститут педагогічної освіти і освіти дорослих імені І.А.Зязюна АПН України (Київ) </w:t>
            </w:r>
            <w:hyperlink r:id="rId61">
              <w:r w:rsidR="00F1000E" w:rsidRPr="008D2A55">
                <w:rPr>
                  <w:color w:val="000000"/>
                  <w:sz w:val="14"/>
                  <w:szCs w:val="14"/>
                </w:rPr>
                <w:t>http://ipood.com.ua/data/avtoreferaty_i_dysertat</w:t>
              </w:r>
            </w:hyperlink>
            <w:r w:rsidRPr="008D2A55">
              <w:rPr>
                <w:color w:val="000000"/>
                <w:sz w:val="14"/>
                <w:szCs w:val="14"/>
              </w:rPr>
              <w:t xml:space="preserve"> s</w:t>
            </w:r>
            <w:r w:rsidRPr="008D2A55">
              <w:rPr>
                <w:color w:val="000000"/>
                <w:sz w:val="14"/>
                <w:szCs w:val="14"/>
              </w:rPr>
              <w:t>ii/2018/Vidguk_1_PASTUSHOK_pas.pdf</w:t>
            </w:r>
          </w:p>
          <w:p w14:paraId="25B2EFBE" w14:textId="77777777" w:rsidR="00F1000E" w:rsidRPr="008D2A55" w:rsidRDefault="00326AE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right="105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Чаграк Н.І., докторська дисертація, 20.12.2019, Національний педагогічний університет імені М.Драгоманова (Київ). https://old.npu.edu.ua/images/file/vidil_aspirant/ avtoref/D26.053.01/aref_Chahrak.pdf</w:t>
            </w:r>
          </w:p>
          <w:p w14:paraId="5CA4020C" w14:textId="77777777" w:rsidR="00F1000E" w:rsidRPr="008D2A55" w:rsidRDefault="00326AE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</w:tabs>
              <w:ind w:right="124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Теренко О.О., доктор</w:t>
            </w:r>
            <w:r w:rsidRPr="008D2A55">
              <w:rPr>
                <w:color w:val="000000"/>
                <w:sz w:val="14"/>
                <w:szCs w:val="14"/>
              </w:rPr>
              <w:t xml:space="preserve">ська дисертація, 30.11.2020, Інститут педагогічної освіти і освіти дорослих імені І.А.Зязюна АПН України (Київ) </w:t>
            </w:r>
            <w:hyperlink r:id="rId62">
              <w:r w:rsidR="00F1000E" w:rsidRPr="008D2A55">
                <w:rPr>
                  <w:color w:val="000000"/>
                  <w:sz w:val="14"/>
                  <w:szCs w:val="14"/>
                </w:rPr>
                <w:t>http://ipood.com.ua/data/avtoreferaty_i_dysertat</w:t>
              </w:r>
            </w:hyperlink>
            <w:r w:rsidRPr="008D2A55">
              <w:rPr>
                <w:color w:val="000000"/>
                <w:sz w:val="14"/>
                <w:szCs w:val="14"/>
              </w:rPr>
              <w:t xml:space="preserve"> sii/2020/avtoref_Terenko_pa</w:t>
            </w:r>
            <w:r w:rsidRPr="008D2A55">
              <w:rPr>
                <w:color w:val="000000"/>
                <w:sz w:val="14"/>
                <w:szCs w:val="14"/>
              </w:rPr>
              <w:t>s.pdf</w:t>
            </w:r>
          </w:p>
          <w:p w14:paraId="1AEF5EC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п.10</w:t>
            </w:r>
          </w:p>
          <w:p w14:paraId="6C13B8A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16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Участь у міжнародному проекті «На шляху до впровадження наукової галузі «Освіта дорослих та післядипломна освіта в Україні. Розробка концепції спеціалізації «Освіта дорослих та післядипломна освіта» у вищих навчальних закладах України»; </w:t>
            </w:r>
            <w:r w:rsidRPr="008D2A55">
              <w:rPr>
                <w:color w:val="000000"/>
                <w:sz w:val="14"/>
                <w:szCs w:val="14"/>
              </w:rPr>
              <w:t>виконувався у 2017-2018 рр. у рамках українсько- німецького науково-технічного співробітництва за фінансової підтримки Федерального міністерства освіти та досліджень Німеччини (наказ по ЧНУ № 705-від від 09.11.2017р.).</w:t>
            </w:r>
          </w:p>
          <w:p w14:paraId="4B9FDFF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F6100E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П.12</w:t>
            </w:r>
          </w:p>
          <w:p w14:paraId="576C211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9"/>
                <w:tab w:val="left" w:pos="1454"/>
                <w:tab w:val="left" w:pos="1655"/>
                <w:tab w:val="left" w:pos="2325"/>
                <w:tab w:val="left" w:pos="2481"/>
              </w:tabs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 xml:space="preserve">Тимчук Л., </w:t>
            </w:r>
            <w:r w:rsidRPr="008D2A55">
              <w:rPr>
                <w:i/>
                <w:color w:val="000000"/>
                <w:sz w:val="14"/>
                <w:szCs w:val="14"/>
              </w:rPr>
              <w:t>Пенішкевич О</w:t>
            </w:r>
            <w:r w:rsidRPr="008D2A55">
              <w:rPr>
                <w:color w:val="000000"/>
                <w:sz w:val="14"/>
                <w:szCs w:val="14"/>
              </w:rPr>
              <w:t xml:space="preserve">. </w:t>
            </w:r>
            <w:r w:rsidRPr="008D2A55">
              <w:rPr>
                <w:color w:val="000000"/>
                <w:sz w:val="14"/>
                <w:szCs w:val="14"/>
              </w:rPr>
              <w:t>Формування морально-правових основ світогляду молоді в процесі навчання задля самостійної демократичної</w:t>
            </w:r>
            <w:r w:rsidRPr="008D2A55">
              <w:rPr>
                <w:color w:val="000000"/>
                <w:sz w:val="14"/>
                <w:szCs w:val="14"/>
              </w:rPr>
              <w:tab/>
              <w:t>України.</w:t>
            </w:r>
            <w:r w:rsidRPr="008D2A55">
              <w:rPr>
                <w:color w:val="000000"/>
                <w:sz w:val="14"/>
                <w:szCs w:val="14"/>
              </w:rPr>
              <w:tab/>
            </w:r>
            <w:r w:rsidRPr="008D2A55">
              <w:rPr>
                <w:i/>
                <w:color w:val="000000"/>
                <w:sz w:val="14"/>
                <w:szCs w:val="14"/>
              </w:rPr>
              <w:t xml:space="preserve">Стратегії модернізації педагогічної освіти в Україні та країнах Європейського Союзу </w:t>
            </w:r>
            <w:r w:rsidRPr="008D2A55">
              <w:rPr>
                <w:color w:val="000000"/>
                <w:sz w:val="14"/>
                <w:szCs w:val="14"/>
              </w:rPr>
              <w:t xml:space="preserve">: Матеріали ІІ Міжнародної науково-практичної конференції, </w:t>
            </w:r>
            <w:r w:rsidRPr="008D2A55">
              <w:rPr>
                <w:color w:val="000000"/>
                <w:sz w:val="14"/>
                <w:szCs w:val="14"/>
              </w:rPr>
              <w:t xml:space="preserve">м. Чернівці, 20-21 жовтня 2022 року / за наук. ред. д. пед. наук С.З. Романюк. Чернівці: Чернівецький нац. ун-т імені Ю. Федьковича, 2022. 211 с. С.145-153. </w:t>
            </w:r>
            <w:r w:rsidRPr="008D2A55">
              <w:rPr>
                <w:b/>
                <w:color w:val="000000"/>
                <w:sz w:val="14"/>
                <w:szCs w:val="14"/>
              </w:rPr>
              <w:t>Тимчук</w:t>
            </w:r>
            <w:r w:rsidRPr="008D2A55">
              <w:rPr>
                <w:b/>
                <w:color w:val="000000"/>
                <w:sz w:val="14"/>
                <w:szCs w:val="14"/>
              </w:rPr>
              <w:tab/>
              <w:t>Л.</w:t>
            </w:r>
            <w:r w:rsidRPr="008D2A55">
              <w:rPr>
                <w:b/>
                <w:color w:val="000000"/>
                <w:sz w:val="14"/>
                <w:szCs w:val="14"/>
              </w:rPr>
              <w:tab/>
              <w:t xml:space="preserve"> </w:t>
            </w:r>
            <w:r w:rsidRPr="008D2A55">
              <w:rPr>
                <w:color w:val="000000"/>
                <w:sz w:val="14"/>
                <w:szCs w:val="14"/>
              </w:rPr>
              <w:t>Пріоритетні</w:t>
            </w:r>
            <w:r w:rsidRPr="008D2A55">
              <w:rPr>
                <w:color w:val="000000"/>
                <w:sz w:val="14"/>
                <w:szCs w:val="14"/>
              </w:rPr>
              <w:tab/>
            </w:r>
            <w:r w:rsidRPr="008D2A55">
              <w:rPr>
                <w:color w:val="000000"/>
                <w:sz w:val="14"/>
                <w:szCs w:val="14"/>
              </w:rPr>
              <w:tab/>
              <w:t xml:space="preserve">вектори партнерської взаємодії сучасного закладу вищої освіти. </w:t>
            </w:r>
            <w:r w:rsidRPr="008D2A55">
              <w:rPr>
                <w:i/>
                <w:color w:val="000000"/>
                <w:sz w:val="14"/>
                <w:szCs w:val="14"/>
              </w:rPr>
              <w:t>Теоретико-пр</w:t>
            </w:r>
            <w:r w:rsidRPr="008D2A55">
              <w:rPr>
                <w:i/>
                <w:color w:val="000000"/>
                <w:sz w:val="14"/>
                <w:szCs w:val="14"/>
              </w:rPr>
              <w:t xml:space="preserve">актичні засади партнерської взаємодії соціономічної та освітньої сфер: </w:t>
            </w:r>
            <w:r w:rsidRPr="008D2A55">
              <w:rPr>
                <w:color w:val="000000"/>
                <w:sz w:val="14"/>
                <w:szCs w:val="14"/>
              </w:rPr>
              <w:t>зб. наук. праць за матер. міжрегіонального</w:t>
            </w:r>
            <w:r w:rsidRPr="008D2A55">
              <w:rPr>
                <w:color w:val="000000"/>
                <w:sz w:val="14"/>
                <w:szCs w:val="14"/>
              </w:rPr>
              <w:tab/>
            </w:r>
            <w:r w:rsidRPr="008D2A55">
              <w:rPr>
                <w:color w:val="000000"/>
                <w:sz w:val="14"/>
                <w:szCs w:val="14"/>
              </w:rPr>
              <w:tab/>
              <w:t>науково-методичного онлайн-семінару (Хмельницький, 26 квітня 2022 р.) / за ред. Л.О. Данильчук. Хмельницький : 2022. 224 с. С.187-193.</w:t>
            </w:r>
          </w:p>
          <w:p w14:paraId="6A3D54C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173"/>
              <w:rPr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Тимчук</w:t>
            </w:r>
            <w:r w:rsidRPr="008D2A55">
              <w:rPr>
                <w:b/>
                <w:color w:val="000000"/>
                <w:sz w:val="14"/>
                <w:szCs w:val="14"/>
              </w:rPr>
              <w:t xml:space="preserve"> Л. </w:t>
            </w:r>
            <w:r w:rsidRPr="008D2A55">
              <w:rPr>
                <w:color w:val="000000"/>
                <w:sz w:val="14"/>
                <w:szCs w:val="14"/>
              </w:rPr>
              <w:t xml:space="preserve">Підготовка патронатних вихователів: пріоритет андрагогічної моделі навчання. </w:t>
            </w:r>
            <w:r w:rsidRPr="008D2A55">
              <w:rPr>
                <w:i/>
                <w:color w:val="000000"/>
                <w:sz w:val="14"/>
                <w:szCs w:val="14"/>
              </w:rPr>
              <w:t xml:space="preserve">Відповідальне батьківство ХХІ століття </w:t>
            </w:r>
            <w:r w:rsidRPr="008D2A55">
              <w:rPr>
                <w:color w:val="000000"/>
                <w:sz w:val="14"/>
                <w:szCs w:val="14"/>
              </w:rPr>
              <w:t>: зб</w:t>
            </w:r>
            <w:r w:rsidRPr="008D2A55">
              <w:rPr>
                <w:color w:val="000000"/>
                <w:sz w:val="14"/>
                <w:szCs w:val="14"/>
              </w:rPr>
              <w:t>. наук. праць за матер. ІІ науково-методичного онлайн-семінару з міжнародною участю (Хмельницький, 15 вересня 2022 р.) / за ред. Л. О. Данильчук. Хмельницький: 2022. 211 с. С.183-191.</w:t>
            </w:r>
          </w:p>
          <w:p w14:paraId="4DEA3AB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i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 xml:space="preserve">Тимчук Л. І. </w:t>
            </w:r>
            <w:r w:rsidRPr="008D2A55">
              <w:rPr>
                <w:color w:val="000000"/>
                <w:sz w:val="14"/>
                <w:szCs w:val="14"/>
              </w:rPr>
              <w:t>Підтримка розвитку освіти дорослих на Буковині в діяльності</w:t>
            </w:r>
            <w:r w:rsidRPr="008D2A55">
              <w:rPr>
                <w:color w:val="000000"/>
                <w:sz w:val="14"/>
                <w:szCs w:val="14"/>
              </w:rPr>
              <w:t xml:space="preserve"> Омеляна Поповича. </w:t>
            </w:r>
            <w:r w:rsidRPr="008D2A55">
              <w:rPr>
                <w:i/>
                <w:color w:val="000000"/>
                <w:sz w:val="14"/>
                <w:szCs w:val="14"/>
              </w:rPr>
              <w:t>Нова українська школа: діалог сучасності з історією: матеріали Буковинського освітнього форуму,</w:t>
            </w:r>
          </w:p>
          <w:p w14:paraId="2DDAA7C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212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присвяченого165-річчю від дня народження Омеляна Поповича </w:t>
            </w:r>
            <w:r w:rsidRPr="008D2A55">
              <w:rPr>
                <w:color w:val="000000"/>
                <w:sz w:val="14"/>
                <w:szCs w:val="14"/>
              </w:rPr>
              <w:t>(26 жовтня 2021 року, м. Чернівці)/ за ред. Л.І.Тимчук, Л. Б.</w:t>
            </w:r>
          </w:p>
          <w:p w14:paraId="3863C42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159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Платаш. Чернівці: «</w:t>
            </w:r>
            <w:r w:rsidRPr="008D2A55">
              <w:rPr>
                <w:color w:val="000000"/>
                <w:sz w:val="14"/>
                <w:szCs w:val="14"/>
              </w:rPr>
              <w:t>Технодрук», 2022. 252 с. С.74-79.</w:t>
            </w:r>
          </w:p>
          <w:p w14:paraId="6668E8D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164"/>
              <w:rPr>
                <w:i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 xml:space="preserve">Тимчук Людмила. </w:t>
            </w:r>
            <w:r w:rsidRPr="008D2A55">
              <w:rPr>
                <w:color w:val="000000"/>
                <w:sz w:val="14"/>
                <w:szCs w:val="14"/>
              </w:rPr>
              <w:t xml:space="preserve">Соціальний потенціал освіти дорослих. </w:t>
            </w:r>
            <w:r w:rsidRPr="008D2A55">
              <w:rPr>
                <w:i/>
                <w:color w:val="000000"/>
                <w:sz w:val="14"/>
                <w:szCs w:val="14"/>
              </w:rPr>
              <w:t>Освіта і соціальна робота як ресурси розвитку особистості й суспільства: матеріали всеукраїнської</w:t>
            </w:r>
          </w:p>
          <w:p w14:paraId="61B9E77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781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науково-практичної конференції з міжнародною участю </w:t>
            </w:r>
            <w:r w:rsidRPr="008D2A55">
              <w:rPr>
                <w:color w:val="000000"/>
                <w:sz w:val="14"/>
                <w:szCs w:val="14"/>
              </w:rPr>
              <w:t>(Чернівці,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564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</w:tbl>
    <w:p w14:paraId="5DA2DC5A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  <w:sectPr w:rsidR="00F1000E" w:rsidRPr="008D2A55">
          <w:pgSz w:w="11920" w:h="16850"/>
          <w:pgMar w:top="1134" w:right="851" w:bottom="1134" w:left="1418" w:header="722" w:footer="0" w:gutter="0"/>
          <w:cols w:space="720"/>
        </w:sectPr>
      </w:pPr>
    </w:p>
    <w:p w14:paraId="4BEC4B60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ffe"/>
        <w:tblW w:w="1022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327"/>
        <w:gridCol w:w="1318"/>
        <w:gridCol w:w="1375"/>
        <w:gridCol w:w="708"/>
        <w:gridCol w:w="3063"/>
        <w:gridCol w:w="1298"/>
      </w:tblGrid>
      <w:tr w:rsidR="00F1000E" w:rsidRPr="008D2A55" w14:paraId="5BEEFEA6" w14:textId="77777777">
        <w:trPr>
          <w:trHeight w:val="209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842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BE8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883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051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00C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69D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16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24 листопада 2022 р.).Чернівці : Чернівецький нац. ун-т, 2022. 214 с. С.174- 182.</w:t>
            </w:r>
          </w:p>
          <w:p w14:paraId="4B939E9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4"/>
              <w:jc w:val="both"/>
              <w:rPr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 xml:space="preserve">Тимчук Л.І. </w:t>
            </w:r>
            <w:r w:rsidRPr="008D2A55">
              <w:rPr>
                <w:color w:val="000000"/>
                <w:sz w:val="14"/>
                <w:szCs w:val="14"/>
              </w:rPr>
              <w:t xml:space="preserve">«…дати більше, ніж життя»: Виклики перед батьками в контексті педагогіки партнерства. Відповідальне батьківство ХХІ століття : зб. наук. </w:t>
            </w:r>
            <w:r w:rsidRPr="008D2A55">
              <w:rPr>
                <w:color w:val="000000"/>
                <w:sz w:val="14"/>
                <w:szCs w:val="14"/>
              </w:rPr>
              <w:t>праць за матер. науково-методичного онлайн- семінару (Хмельницький, 16 вересня 2021 р.)</w:t>
            </w:r>
          </w:p>
          <w:p w14:paraId="793720B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7"/>
              <w:jc w:val="both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/ за ред. Л. О. Данильчук. Хмельницький : 2021. С.176-182.</w:t>
            </w:r>
          </w:p>
          <w:p w14:paraId="52EF69A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п.19</w:t>
            </w:r>
          </w:p>
          <w:p w14:paraId="45B5A6C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Член Ліги соціальних працівників.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079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F1000E" w:rsidRPr="008D2A55" w14:paraId="48362CAF" w14:textId="77777777">
        <w:trPr>
          <w:trHeight w:val="1223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C1B7D" w14:textId="573C12F7" w:rsidR="00F1000E" w:rsidRPr="008D2A55" w:rsidRDefault="00326AEC" w:rsidP="00E4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Кармалюк С</w:t>
            </w:r>
            <w:r w:rsidR="00E40295" w:rsidRPr="008D2A55">
              <w:rPr>
                <w:b/>
                <w:color w:val="000000"/>
                <w:sz w:val="14"/>
                <w:szCs w:val="14"/>
              </w:rPr>
              <w:t>ергій Павлович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8DE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Доцент кафедри педагогіки та соціальної </w:t>
            </w:r>
            <w:r w:rsidRPr="008D2A55">
              <w:rPr>
                <w:color w:val="000000"/>
                <w:sz w:val="14"/>
                <w:szCs w:val="14"/>
              </w:rPr>
              <w:t>роботи; Чернівецький національний університет імені Юрія Федьковича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F51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9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Кам'янець- Подільський Державний педагогічний інститут, 1993 р., спеціальність</w:t>
            </w:r>
          </w:p>
          <w:p w14:paraId="29F65E3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«Історія», кваліфікація</w:t>
            </w:r>
          </w:p>
          <w:p w14:paraId="6B88CB7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ind w:left="107" w:right="9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«Вчитель історії та правознавства», диплом</w:t>
            </w:r>
            <w:r w:rsidRPr="008D2A55">
              <w:rPr>
                <w:color w:val="000000"/>
                <w:sz w:val="14"/>
                <w:szCs w:val="14"/>
              </w:rPr>
              <w:tab/>
              <w:t>з</w:t>
            </w:r>
          </w:p>
          <w:p w14:paraId="79F2F84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відзнакою КН N901805</w:t>
            </w:r>
          </w:p>
          <w:p w14:paraId="792CEB9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від 15.07.1993 р.</w:t>
            </w:r>
          </w:p>
          <w:p w14:paraId="4B576B5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Вищий навальний заклад</w:t>
            </w:r>
          </w:p>
          <w:p w14:paraId="73BE580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«Відкритий міжнародний університету розвитку людини</w:t>
            </w:r>
          </w:p>
          <w:p w14:paraId="6842DEF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«Україна» спеціальність</w:t>
            </w:r>
          </w:p>
          <w:p w14:paraId="6870004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9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«Соціальна робота», кваліфікація</w:t>
            </w:r>
          </w:p>
          <w:p w14:paraId="2BC82C4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«Спеціаліст з соціальної роботи», диплом з відзнакою</w:t>
            </w:r>
          </w:p>
          <w:p w14:paraId="3957F41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С17 N103203 від 26.07.2017 р.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FA3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Кандидат історичних наук.</w:t>
            </w:r>
          </w:p>
          <w:p w14:paraId="379D886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07.00.01 – </w:t>
            </w:r>
            <w:r w:rsidRPr="008D2A55">
              <w:rPr>
                <w:color w:val="000000"/>
                <w:sz w:val="14"/>
                <w:szCs w:val="14"/>
              </w:rPr>
              <w:t>Історія України.</w:t>
            </w:r>
          </w:p>
          <w:p w14:paraId="3187172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Тема: «Діяльність організації Червоного Хреста в</w:t>
            </w:r>
          </w:p>
          <w:p w14:paraId="269052C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Україні  у  1861-</w:t>
            </w:r>
          </w:p>
          <w:p w14:paraId="09C3FF0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1920</w:t>
            </w:r>
          </w:p>
          <w:p w14:paraId="3F1A55A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рр.».</w:t>
            </w:r>
          </w:p>
          <w:p w14:paraId="7054B96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ДК N 002309 від 13.01.1999.</w:t>
            </w:r>
          </w:p>
          <w:p w14:paraId="7D59F7D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Доцент кафедри гуманітарних дисциплін</w:t>
            </w:r>
          </w:p>
          <w:p w14:paraId="7F86C9E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89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ДЦ N022340 від 19.02.2009 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7D0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25 р.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0373" w14:textId="014CEF92" w:rsidR="00F1000E" w:rsidRPr="008D2A55" w:rsidRDefault="00F1000E" w:rsidP="00364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3"/>
              </w:tabs>
              <w:ind w:right="186"/>
              <w:rPr>
                <w:color w:val="000000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949D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ДВНЗ</w:t>
            </w:r>
          </w:p>
          <w:p w14:paraId="696288A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«Університет менеджменту освіти» Центральний інститут </w:t>
            </w:r>
            <w:r w:rsidRPr="008D2A55">
              <w:rPr>
                <w:color w:val="000000"/>
                <w:sz w:val="14"/>
                <w:szCs w:val="14"/>
              </w:rPr>
              <w:t>післядипломної педагогічної освіти</w:t>
            </w:r>
          </w:p>
          <w:p w14:paraId="04208C4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jc w:val="both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Свідоцтво СП 35830447/0416-19 від 01.03.2019 р.</w:t>
            </w:r>
          </w:p>
          <w:p w14:paraId="6FB2B9C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162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Підвищення кваліфікації</w:t>
            </w:r>
          </w:p>
          <w:p w14:paraId="368D679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Свідоцтво про підвищення кваліфікації СП 35830447 / 0812-</w:t>
            </w:r>
          </w:p>
          <w:p w14:paraId="69CC38D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22 від 18.06.2022</w:t>
            </w:r>
          </w:p>
          <w:p w14:paraId="5AAE5FC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р. за програмою</w:t>
            </w:r>
          </w:p>
          <w:p w14:paraId="6E9D724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«Психологічні аспекти ефективного управління </w:t>
            </w:r>
            <w:r w:rsidRPr="008D2A55">
              <w:rPr>
                <w:color w:val="000000"/>
                <w:sz w:val="14"/>
                <w:szCs w:val="14"/>
              </w:rPr>
              <w:t>організаціями в умовах змін», НАПН України, ДЗВО</w:t>
            </w:r>
          </w:p>
          <w:p w14:paraId="2935892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«Університет менеджменту освіти», Центральний інтиститут післядипломної освіти, м.Київ, 17.01.-18.06.2022</w:t>
            </w:r>
          </w:p>
          <w:p w14:paraId="05DB46C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р., 180 год / 6 кредитів.</w:t>
            </w:r>
          </w:p>
        </w:tc>
      </w:tr>
    </w:tbl>
    <w:p w14:paraId="615D15DB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  <w:sectPr w:rsidR="00F1000E" w:rsidRPr="008D2A55">
          <w:pgSz w:w="11920" w:h="16850"/>
          <w:pgMar w:top="1134" w:right="851" w:bottom="1134" w:left="1418" w:header="722" w:footer="0" w:gutter="0"/>
          <w:cols w:space="720"/>
        </w:sectPr>
      </w:pPr>
    </w:p>
    <w:p w14:paraId="4B1C5C0F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fff"/>
        <w:tblW w:w="1022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327"/>
        <w:gridCol w:w="1318"/>
        <w:gridCol w:w="1375"/>
        <w:gridCol w:w="708"/>
        <w:gridCol w:w="3063"/>
        <w:gridCol w:w="1298"/>
      </w:tblGrid>
      <w:tr w:rsidR="00F1000E" w:rsidRPr="008D2A55" w14:paraId="752901B2" w14:textId="77777777">
        <w:trPr>
          <w:trHeight w:val="1432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47BB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4A1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E3F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8C1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36E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3E7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2016.-С. 73-100.</w:t>
            </w:r>
          </w:p>
          <w:p w14:paraId="0FA218B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3"/>
              </w:tabs>
              <w:ind w:left="223" w:right="17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2.</w:t>
            </w:r>
            <w:r w:rsidRPr="008D2A55">
              <w:rPr>
                <w:color w:val="000000"/>
                <w:sz w:val="14"/>
                <w:szCs w:val="14"/>
              </w:rPr>
              <w:tab/>
              <w:t>Кармалюк С.П</w:t>
            </w:r>
            <w:r w:rsidRPr="008D2A55">
              <w:rPr>
                <w:i/>
                <w:color w:val="000000"/>
                <w:sz w:val="14"/>
                <w:szCs w:val="14"/>
              </w:rPr>
              <w:t xml:space="preserve">. </w:t>
            </w:r>
            <w:r w:rsidRPr="008D2A55">
              <w:rPr>
                <w:color w:val="000000"/>
                <w:sz w:val="14"/>
                <w:szCs w:val="14"/>
              </w:rPr>
              <w:t>Особливості впливу сучасних трансформаційних процесів на механізм і форми соціальної, економічної та політичної адаптації молодої особи. Концепція нейтралізації негативних соціалізаційних ефектів. / С. П Кармалюк // Проблеми соціалізації особистості в умов</w:t>
            </w:r>
            <w:r w:rsidRPr="008D2A55">
              <w:rPr>
                <w:color w:val="000000"/>
                <w:sz w:val="14"/>
                <w:szCs w:val="14"/>
              </w:rPr>
              <w:t>ах соціальних змін: кол. монографія / за заг. ред. к.соц.н., доц. А.,В. Камбура .- Чернівці: Технродрук, 2020. - С. 113-140; 148-159.</w:t>
            </w:r>
          </w:p>
          <w:p w14:paraId="589A7C6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39A301B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п.4</w:t>
            </w:r>
          </w:p>
          <w:p w14:paraId="3D8586D9" w14:textId="77777777" w:rsidR="00F1000E" w:rsidRPr="008D2A55" w:rsidRDefault="00326AE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151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Методичні вказівки для написання та захисту дипломних (магістерських робіт)робіт студентами спеціальності 231</w:t>
            </w:r>
          </w:p>
          <w:p w14:paraId="4693039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«Соціальна робота» / упоряд.: Балахтар В.В., Кармалюк С.П. – Київ: Талком, 2019.- 53 с.</w:t>
            </w:r>
          </w:p>
          <w:p w14:paraId="10FE23CF" w14:textId="77777777" w:rsidR="00F1000E" w:rsidRPr="008D2A55" w:rsidRDefault="00326AE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194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Методичні вказівки щодо організації та проведення професійної (соціальної) практики студентів 5 курсу денної та заочної форми навчання рівня вищої освіти «магістр» в Че</w:t>
            </w:r>
            <w:r w:rsidRPr="008D2A55">
              <w:rPr>
                <w:color w:val="000000"/>
                <w:sz w:val="14"/>
                <w:szCs w:val="14"/>
              </w:rPr>
              <w:t>рнівецькому національному університеті імені Юрія Федьковича [для студ. спец. 011 Освт. наук. та 231 Соц. роб.] / упоряд.: Балахтар В.В., Кармалюк С.П. - Київ: Талком, 2020.- 84 с.</w:t>
            </w:r>
          </w:p>
          <w:p w14:paraId="00B06F28" w14:textId="77777777" w:rsidR="00F1000E" w:rsidRPr="008D2A55" w:rsidRDefault="00326AE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151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Методичні вказівки для написання та захисту курсових робіт студентами спеці</w:t>
            </w:r>
            <w:r w:rsidRPr="008D2A55">
              <w:rPr>
                <w:color w:val="000000"/>
                <w:sz w:val="14"/>
                <w:szCs w:val="14"/>
              </w:rPr>
              <w:t>альності 231 «Соціальна робота» / Упоряд.: Камбур А.В., Кармалюк С.П. - Чернівці: Чернівецький національний університет імені Юрія Федьковича, 2021. –</w:t>
            </w:r>
          </w:p>
          <w:p w14:paraId="0BA4F26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46. – Режим доступу: </w:t>
            </w:r>
            <w:hyperlink r:id="rId63">
              <w:r w:rsidR="00F1000E" w:rsidRPr="008D2A55">
                <w:rPr>
                  <w:color w:val="0000FF"/>
                  <w:sz w:val="14"/>
                  <w:szCs w:val="14"/>
                </w:rPr>
                <w:t>https://archer.chnu.edu.ua/xmlui/handle/123456</w:t>
              </w:r>
            </w:hyperlink>
            <w:r w:rsidRPr="008D2A55">
              <w:rPr>
                <w:color w:val="0000FF"/>
                <w:sz w:val="14"/>
                <w:szCs w:val="14"/>
              </w:rPr>
              <w:t xml:space="preserve"> </w:t>
            </w:r>
            <w:hyperlink r:id="rId64">
              <w:r w:rsidR="00F1000E" w:rsidRPr="008D2A55">
                <w:rPr>
                  <w:color w:val="0000FF"/>
                  <w:sz w:val="14"/>
                  <w:szCs w:val="14"/>
                </w:rPr>
                <w:t>789/2004</w:t>
              </w:r>
            </w:hyperlink>
          </w:p>
          <w:p w14:paraId="51F50F7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п.8</w:t>
            </w:r>
          </w:p>
          <w:p w14:paraId="415F6C1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НДР «Удосконалення методики оцінки процесів соціалізації в контексті формування ціннісних орієнтацій молодого покоління» (ДРН </w:t>
            </w:r>
            <w:r w:rsidRPr="008D2A55">
              <w:rPr>
                <w:color w:val="000000"/>
                <w:sz w:val="14"/>
                <w:szCs w:val="14"/>
              </w:rPr>
              <w:t>0115U002187, 2015-2017 рр.,</w:t>
            </w:r>
          </w:p>
          <w:p w14:paraId="04C16E8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відповідальний виконавець).</w:t>
            </w:r>
          </w:p>
          <w:p w14:paraId="0BBA7DF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0C7F8B2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п.11</w:t>
            </w:r>
          </w:p>
          <w:p w14:paraId="14094A6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105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Наукове консультування Департаменту соціального захисту населення Чернівецької обласної державної адміністрації щодо практичної роботи з молоддю, схильною до девіантної поведінки, а також </w:t>
            </w:r>
            <w:r w:rsidRPr="008D2A55">
              <w:rPr>
                <w:color w:val="000000"/>
                <w:sz w:val="14"/>
                <w:szCs w:val="14"/>
              </w:rPr>
              <w:t>удосконалення методики оцінки процесів соціалізації молодого покоління та діагностика рівня задоволення основних потреб молоді (Довідка Департаменту соціального захисту населення Чернівецької обласної державної адміністрації №02-6191 від 18.12.2017 р.).</w:t>
            </w:r>
          </w:p>
          <w:p w14:paraId="4377397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Ко</w:t>
            </w:r>
            <w:r w:rsidRPr="008D2A55">
              <w:rPr>
                <w:color w:val="000000"/>
                <w:sz w:val="14"/>
                <w:szCs w:val="14"/>
              </w:rPr>
              <w:t>нсультування відбувалось в процесі виконання НДР «Удосконалення методики оцінки процесів соціалізації в контексті формування ціннісних орієнтацій молодого покоління» (ДРН 0115U002187, 2015-2017</w:t>
            </w:r>
          </w:p>
          <w:p w14:paraId="4FE455F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рр.)</w:t>
            </w:r>
          </w:p>
          <w:p w14:paraId="05C3708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п.12</w:t>
            </w:r>
          </w:p>
          <w:p w14:paraId="35C0A59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136"/>
              <w:rPr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 xml:space="preserve">Кармалюк С.П. </w:t>
            </w:r>
            <w:r w:rsidRPr="008D2A55">
              <w:rPr>
                <w:color w:val="000000"/>
                <w:sz w:val="14"/>
                <w:szCs w:val="14"/>
              </w:rPr>
              <w:t xml:space="preserve">Жити й творити для людей. </w:t>
            </w:r>
            <w:r w:rsidRPr="008D2A55">
              <w:rPr>
                <w:i/>
                <w:color w:val="000000"/>
                <w:sz w:val="14"/>
                <w:szCs w:val="14"/>
              </w:rPr>
              <w:t xml:space="preserve">З Богом у душі та з Україною в серці: </w:t>
            </w:r>
            <w:r w:rsidRPr="008D2A55">
              <w:rPr>
                <w:color w:val="000000"/>
                <w:sz w:val="14"/>
                <w:szCs w:val="14"/>
              </w:rPr>
              <w:t>збірка есеїв про Марію Пірен / автор- упоряд. В. Балахтар. Чернівці: Чернівецький нац. ун-т ім. Ю.Федьковича. 2021. С. 71-72.</w:t>
            </w:r>
          </w:p>
          <w:p w14:paraId="3A9C59D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5"/>
              <w:jc w:val="both"/>
              <w:rPr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 xml:space="preserve">Кармалюк С.П. </w:t>
            </w:r>
            <w:r w:rsidRPr="008D2A55">
              <w:rPr>
                <w:color w:val="000000"/>
                <w:sz w:val="14"/>
                <w:szCs w:val="14"/>
              </w:rPr>
              <w:t xml:space="preserve">Трансформація освіти в сучасному світі. </w:t>
            </w:r>
            <w:r w:rsidRPr="008D2A55">
              <w:rPr>
                <w:i/>
                <w:color w:val="000000"/>
                <w:sz w:val="14"/>
                <w:szCs w:val="14"/>
              </w:rPr>
              <w:t>Психолого-педагогічний супровід профес</w:t>
            </w:r>
            <w:r w:rsidRPr="008D2A55">
              <w:rPr>
                <w:i/>
                <w:color w:val="000000"/>
                <w:sz w:val="14"/>
                <w:szCs w:val="14"/>
              </w:rPr>
              <w:t>ійної підготовки та підвищення кваліфікації фахівців в умовах трансформації освіти</w:t>
            </w:r>
            <w:r w:rsidRPr="008D2A55">
              <w:rPr>
                <w:color w:val="000000"/>
                <w:sz w:val="14"/>
                <w:szCs w:val="14"/>
              </w:rPr>
              <w:t>: Матеріали Х Міжнар. наук.-практ. конф., м. Київ, 21 трав. 2021 р. Київ:  ДЗВО  «УМО»,  2021.  С.97-101.</w:t>
            </w:r>
          </w:p>
          <w:p w14:paraId="1B2F160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0"/>
                <w:tab w:val="left" w:pos="1451"/>
                <w:tab w:val="left" w:pos="1806"/>
                <w:tab w:val="left" w:pos="2091"/>
                <w:tab w:val="left" w:pos="2176"/>
                <w:tab w:val="left" w:pos="2354"/>
                <w:tab w:val="left" w:pos="2387"/>
                <w:tab w:val="left" w:pos="2900"/>
              </w:tabs>
              <w:ind w:left="223" w:right="95"/>
              <w:rPr>
                <w:color w:val="000000"/>
                <w:sz w:val="14"/>
                <w:szCs w:val="14"/>
              </w:rPr>
            </w:pPr>
            <w:hyperlink r:id="rId65">
              <w:r w:rsidR="00F1000E" w:rsidRPr="008D2A55">
                <w:rPr>
                  <w:color w:val="0000FF"/>
                  <w:sz w:val="14"/>
                  <w:szCs w:val="14"/>
                </w:rPr>
                <w:t>http://umo.edu.ua/materiali-konferencij-nimp</w:t>
              </w:r>
            </w:hyperlink>
            <w:r w:rsidR="00F1000E" w:rsidRPr="008D2A55">
              <w:rPr>
                <w:color w:val="0000FF"/>
                <w:sz w:val="14"/>
                <w:szCs w:val="14"/>
              </w:rPr>
              <w:t xml:space="preserve"> </w:t>
            </w:r>
            <w:r w:rsidR="00F1000E" w:rsidRPr="008D2A55">
              <w:rPr>
                <w:b/>
                <w:color w:val="000000"/>
                <w:sz w:val="14"/>
                <w:szCs w:val="14"/>
              </w:rPr>
              <w:t>Кармалюк Сергій, Juchtenko Wadim</w:t>
            </w:r>
            <w:r w:rsidR="00F1000E" w:rsidRPr="008D2A55">
              <w:rPr>
                <w:i/>
                <w:color w:val="000000"/>
                <w:sz w:val="14"/>
                <w:szCs w:val="14"/>
              </w:rPr>
              <w:t xml:space="preserve">. </w:t>
            </w:r>
            <w:r w:rsidR="00F1000E" w:rsidRPr="008D2A55">
              <w:rPr>
                <w:color w:val="000000"/>
                <w:sz w:val="14"/>
                <w:szCs w:val="14"/>
              </w:rPr>
              <w:t>Соціально-педагогічна</w:t>
            </w:r>
            <w:r w:rsidR="00F1000E" w:rsidRPr="008D2A55">
              <w:rPr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color w:val="000000"/>
                <w:sz w:val="14"/>
                <w:szCs w:val="14"/>
              </w:rPr>
              <w:tab/>
              <w:t xml:space="preserve">допомога проблемним сім’ям: німецький досвід для українських громад. </w:t>
            </w:r>
            <w:r w:rsidR="00F1000E" w:rsidRPr="008D2A55">
              <w:rPr>
                <w:i/>
                <w:color w:val="000000"/>
                <w:sz w:val="14"/>
                <w:szCs w:val="14"/>
              </w:rPr>
              <w:t>Освіта і соціальна робота як ресурси розвитку особистості й суспільства:</w:t>
            </w:r>
            <w:r w:rsidR="00F1000E" w:rsidRPr="008D2A55">
              <w:rPr>
                <w:i/>
                <w:color w:val="000000"/>
                <w:sz w:val="14"/>
                <w:szCs w:val="14"/>
              </w:rPr>
              <w:tab/>
              <w:t>матеріали</w:t>
            </w:r>
            <w:r w:rsidR="00F1000E" w:rsidRPr="008D2A55">
              <w:rPr>
                <w:i/>
                <w:color w:val="000000"/>
                <w:sz w:val="14"/>
                <w:szCs w:val="14"/>
              </w:rPr>
              <w:tab/>
              <w:t>всеукраїнської науково-практичної</w:t>
            </w:r>
            <w:r w:rsidR="00F1000E" w:rsidRPr="008D2A55">
              <w:rPr>
                <w:i/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i/>
                <w:color w:val="000000"/>
                <w:sz w:val="14"/>
                <w:szCs w:val="14"/>
              </w:rPr>
              <w:tab/>
              <w:t>конференції</w:t>
            </w:r>
            <w:r w:rsidR="00F1000E" w:rsidRPr="008D2A55">
              <w:rPr>
                <w:i/>
                <w:color w:val="000000"/>
                <w:sz w:val="14"/>
                <w:szCs w:val="14"/>
              </w:rPr>
              <w:tab/>
              <w:t>з міжнародною</w:t>
            </w:r>
            <w:r w:rsidR="00F1000E" w:rsidRPr="008D2A55">
              <w:rPr>
                <w:i/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i/>
                <w:color w:val="000000"/>
                <w:sz w:val="14"/>
                <w:szCs w:val="14"/>
              </w:rPr>
              <w:tab/>
              <w:t xml:space="preserve"> участю</w:t>
            </w:r>
            <w:r w:rsidR="00F1000E" w:rsidRPr="008D2A55">
              <w:rPr>
                <w:i/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i/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i/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color w:val="000000"/>
                <w:sz w:val="14"/>
                <w:szCs w:val="14"/>
              </w:rPr>
              <w:t>(Чернівці, 24 листопада</w:t>
            </w:r>
            <w:r w:rsidR="00F1000E" w:rsidRPr="008D2A55">
              <w:rPr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color w:val="000000"/>
                <w:sz w:val="14"/>
                <w:szCs w:val="14"/>
              </w:rPr>
              <w:tab/>
              <w:t>2022</w:t>
            </w:r>
            <w:r w:rsidR="00F1000E" w:rsidRPr="008D2A55">
              <w:rPr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color w:val="000000"/>
                <w:sz w:val="14"/>
                <w:szCs w:val="14"/>
              </w:rPr>
              <w:tab/>
            </w:r>
            <w:r w:rsidR="00F1000E" w:rsidRPr="008D2A55">
              <w:rPr>
                <w:color w:val="000000"/>
                <w:sz w:val="14"/>
                <w:szCs w:val="14"/>
              </w:rPr>
              <w:tab/>
              <w:t>р.).Чернівці : Чернівецький нац. ун-т, 2022. 214 с. С.69-73.</w:t>
            </w:r>
          </w:p>
          <w:p w14:paraId="786CAF4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7C8C50F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left="22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1.</w:t>
            </w:r>
            <w:r w:rsidRPr="008D2A55">
              <w:rPr>
                <w:color w:val="000000"/>
                <w:sz w:val="14"/>
                <w:szCs w:val="14"/>
              </w:rPr>
              <w:tab/>
              <w:t>Кармалюк С.П. Для виховання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AF36A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</w:tbl>
    <w:p w14:paraId="413301D9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  <w:sectPr w:rsidR="00F1000E" w:rsidRPr="008D2A55">
          <w:pgSz w:w="11920" w:h="16850"/>
          <w:pgMar w:top="1134" w:right="851" w:bottom="1134" w:left="1418" w:header="722" w:footer="0" w:gutter="0"/>
          <w:cols w:space="720"/>
        </w:sectPr>
      </w:pPr>
    </w:p>
    <w:p w14:paraId="5CDAC928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fff0"/>
        <w:tblW w:w="1022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327"/>
        <w:gridCol w:w="1318"/>
        <w:gridCol w:w="1375"/>
        <w:gridCol w:w="708"/>
        <w:gridCol w:w="3063"/>
        <w:gridCol w:w="1298"/>
      </w:tblGrid>
      <w:tr w:rsidR="00F1000E" w:rsidRPr="008D2A55" w14:paraId="32158060" w14:textId="77777777">
        <w:trPr>
          <w:trHeight w:val="611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3EFE0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573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DAA7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288B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0E6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E37D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23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потрібно не багато часу, а мудре </w:t>
            </w:r>
            <w:r w:rsidRPr="008D2A55">
              <w:rPr>
                <w:color w:val="000000"/>
                <w:sz w:val="14"/>
                <w:szCs w:val="14"/>
              </w:rPr>
              <w:t>використання кожної миті /С. Кармалюк // Фінансист. – Чернівці, 2016. - №9 (76). – С. 2-3.</w:t>
            </w:r>
          </w:p>
          <w:p w14:paraId="20D13CAD" w14:textId="77777777" w:rsidR="00F1000E" w:rsidRPr="008D2A55" w:rsidRDefault="00326AE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116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Кармалюк С.П. Система соціальної допомоги в Україні у ХІХ ст.</w:t>
            </w:r>
          </w:p>
          <w:p w14:paraId="16117F3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/ С.П. Кармалюк // Приятель українців. 150 років від дня народження Р.Ф.Кайндля.</w:t>
            </w:r>
          </w:p>
          <w:p w14:paraId="3849DD3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Збірник наукових статей. – Чернівці: Технодрук, 2017.- С.100-108.</w:t>
            </w:r>
          </w:p>
          <w:p w14:paraId="04B91D7E" w14:textId="77777777" w:rsidR="00F1000E" w:rsidRPr="008D2A55" w:rsidRDefault="00326AE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left="818" w:hanging="595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Кармалюк С.П. «Бути» чи</w:t>
            </w:r>
          </w:p>
          <w:p w14:paraId="4CAD245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28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«здаватись», або як глобалізація трансформує молодь / С.П. Кармалюк // Електронний часопис Мatrix . - Режим доступу: </w:t>
            </w:r>
            <w:hyperlink r:id="rId66">
              <w:r w:rsidR="00F1000E" w:rsidRPr="008D2A55">
                <w:rPr>
                  <w:color w:val="0000FF"/>
                  <w:sz w:val="14"/>
                  <w:szCs w:val="14"/>
                </w:rPr>
                <w:t>http://matrix-</w:t>
              </w:r>
            </w:hyperlink>
            <w:r w:rsidRPr="008D2A55">
              <w:rPr>
                <w:color w:val="0000FF"/>
                <w:sz w:val="14"/>
                <w:szCs w:val="14"/>
              </w:rPr>
              <w:t xml:space="preserve"> </w:t>
            </w:r>
            <w:hyperlink r:id="rId67">
              <w:r w:rsidR="00F1000E" w:rsidRPr="008D2A55">
                <w:rPr>
                  <w:color w:val="0000FF"/>
                  <w:sz w:val="14"/>
                  <w:szCs w:val="14"/>
                </w:rPr>
                <w:t>info.com/2018/03/28/buty-chy-zdavatys-abo-</w:t>
              </w:r>
            </w:hyperlink>
            <w:r w:rsidRPr="008D2A55">
              <w:rPr>
                <w:color w:val="0000FF"/>
                <w:sz w:val="14"/>
                <w:szCs w:val="14"/>
              </w:rPr>
              <w:t xml:space="preserve"> </w:t>
            </w:r>
            <w:hyperlink r:id="rId68">
              <w:r w:rsidR="00F1000E" w:rsidRPr="008D2A55">
                <w:rPr>
                  <w:color w:val="0000FF"/>
                  <w:sz w:val="14"/>
                  <w:szCs w:val="14"/>
                </w:rPr>
                <w:t>yak-globalizatsiya-transformuye-molod/</w:t>
              </w:r>
            </w:hyperlink>
          </w:p>
          <w:p w14:paraId="29572473" w14:textId="77777777" w:rsidR="00F1000E" w:rsidRPr="008D2A55" w:rsidRDefault="00326AE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138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Кармалюк С.П. Особливості запобігання негативним ефектам соціалізації молоді / С.П. Кармалюк // Перспективи розвитку сучасної науки та освіти (частина ІІ). – Львів : Львівський науковий форум, 2020. – С.38 - 40. – Режим доступу: </w:t>
            </w:r>
            <w:hyperlink r:id="rId69">
              <w:r w:rsidR="00F1000E" w:rsidRPr="008D2A55">
                <w:rPr>
                  <w:color w:val="0000FF"/>
                  <w:sz w:val="14"/>
                  <w:szCs w:val="14"/>
                </w:rPr>
                <w:t>http://lviv-forum.inf.ua/save/2020/15-</w:t>
              </w:r>
            </w:hyperlink>
          </w:p>
          <w:p w14:paraId="0F1E0E4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hyperlink r:id="rId70">
              <w:r w:rsidR="00F1000E" w:rsidRPr="008D2A55">
                <w:rPr>
                  <w:color w:val="0000FF"/>
                  <w:sz w:val="14"/>
                  <w:szCs w:val="14"/>
                </w:rPr>
                <w:t>16.06.2020/%D1%87%D0%B0%D1%81%D1%</w:t>
              </w:r>
            </w:hyperlink>
          </w:p>
          <w:p w14:paraId="0F16334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color w:val="000000"/>
                <w:sz w:val="14"/>
                <w:szCs w:val="14"/>
              </w:rPr>
            </w:pPr>
            <w:hyperlink r:id="rId71">
              <w:r w:rsidR="00F1000E" w:rsidRPr="008D2A55">
                <w:rPr>
                  <w:color w:val="0000FF"/>
                  <w:sz w:val="14"/>
                  <w:szCs w:val="14"/>
                </w:rPr>
                <w:t>82%D0%B8%D0%BD% D0%B 0% 202.pdf</w:t>
              </w:r>
            </w:hyperlink>
          </w:p>
          <w:p w14:paraId="61B9E5D6" w14:textId="77777777" w:rsidR="00F1000E" w:rsidRPr="008D2A55" w:rsidRDefault="00326AE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99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Кармалюк С.П. Жити й творити для</w:t>
            </w:r>
            <w:r w:rsidRPr="008D2A55">
              <w:rPr>
                <w:color w:val="000000"/>
                <w:sz w:val="14"/>
                <w:szCs w:val="14"/>
              </w:rPr>
              <w:t xml:space="preserve"> людей / С.П. Кармалюк // З Богом у душі та з Україною в серці: збірка есеїв про Марію Пірен / Автор- упоряд. В. Балахтар. Чернівці: Чернівецький нац. ун-т ім. Ю.Федьковича. 2021. – С. 71-72.</w:t>
            </w:r>
          </w:p>
          <w:p w14:paraId="33B321A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п.19</w:t>
            </w:r>
          </w:p>
          <w:p w14:paraId="7A1FC90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3" w:right="193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Член Української асоціації організаційних психологів та психологів праці (УАОППП), посвідчення №43/16-376 </w:t>
            </w:r>
            <w:hyperlink r:id="rId72">
              <w:r w:rsidR="00F1000E" w:rsidRPr="008D2A55">
                <w:rPr>
                  <w:color w:val="0000FF"/>
                  <w:sz w:val="14"/>
                  <w:szCs w:val="14"/>
                </w:rPr>
                <w:t>http://uaoppp.com.ua/</w:t>
              </w:r>
            </w:hyperlink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1F6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F1000E" w:rsidRPr="008D2A55" w14:paraId="248ABE23" w14:textId="77777777">
        <w:trPr>
          <w:trHeight w:val="69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AC4D" w14:textId="4EB39116" w:rsidR="00F1000E" w:rsidRPr="008D2A55" w:rsidRDefault="00326AEC" w:rsidP="0012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 w:hanging="8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 xml:space="preserve">Шманько </w:t>
            </w:r>
            <w:r w:rsidR="00E40295" w:rsidRPr="008D2A55">
              <w:rPr>
                <w:b/>
                <w:color w:val="000000"/>
                <w:sz w:val="14"/>
                <w:szCs w:val="14"/>
              </w:rPr>
              <w:t>Олег Володимирович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067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Доцент кафедри педагогіки та соціальної роботи; </w:t>
            </w:r>
            <w:r w:rsidRPr="008D2A55">
              <w:rPr>
                <w:color w:val="000000"/>
                <w:sz w:val="14"/>
                <w:szCs w:val="14"/>
              </w:rPr>
              <w:t>Чернівецький національний університет імені Юрія Федьковича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23D9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0"/>
              <w:jc w:val="both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Чернівецький національний університет</w:t>
            </w:r>
          </w:p>
          <w:p w14:paraId="7BC126A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9"/>
              </w:tabs>
              <w:ind w:left="107" w:right="95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ім. Ю.Федьковича 2005</w:t>
            </w:r>
            <w:r w:rsidRPr="008D2A55">
              <w:rPr>
                <w:color w:val="000000"/>
                <w:sz w:val="14"/>
                <w:szCs w:val="14"/>
              </w:rPr>
              <w:tab/>
              <w:t>р.,</w:t>
            </w:r>
          </w:p>
          <w:p w14:paraId="3BF42D2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спеціальність</w:t>
            </w:r>
          </w:p>
          <w:p w14:paraId="2176223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ind w:left="107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«Історія», кваліфікація</w:t>
            </w:r>
            <w:r w:rsidRPr="008D2A55">
              <w:rPr>
                <w:color w:val="000000"/>
                <w:sz w:val="14"/>
                <w:szCs w:val="14"/>
              </w:rPr>
              <w:tab/>
              <w:t>–</w:t>
            </w:r>
          </w:p>
          <w:p w14:paraId="4C0A7B8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«Магістр історії» РН</w:t>
            </w:r>
          </w:p>
          <w:p w14:paraId="4931E00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N27854327 від 30.06.2005 р.</w:t>
            </w:r>
          </w:p>
          <w:p w14:paraId="196D562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0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Вищий навчальний заклад</w:t>
            </w:r>
          </w:p>
          <w:p w14:paraId="128EBA3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«Відкритий </w:t>
            </w:r>
            <w:r w:rsidRPr="008D2A55">
              <w:rPr>
                <w:color w:val="000000"/>
                <w:sz w:val="14"/>
                <w:szCs w:val="14"/>
              </w:rPr>
              <w:t>міжнародний університету розвитку людини</w:t>
            </w:r>
          </w:p>
          <w:p w14:paraId="088A6B4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«Україна» спеціальність</w:t>
            </w:r>
          </w:p>
          <w:p w14:paraId="41417AF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9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«Соціальна робота», кваліфікація</w:t>
            </w:r>
          </w:p>
          <w:p w14:paraId="08168A0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9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«Спеціаліст з соціальної роботи»</w:t>
            </w:r>
          </w:p>
          <w:p w14:paraId="63BB036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С17 N108607 від 31.07.2017 р.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F80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39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Кандидат історичних наук.</w:t>
            </w:r>
          </w:p>
          <w:p w14:paraId="33A1298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9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07.00.01 – Історія України.</w:t>
            </w:r>
          </w:p>
          <w:p w14:paraId="48C37CC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Тема: «Борис Тимощук – дослідник давніх і середньовічних старожитностей Східної Європи». Диплом ДК 058734</w:t>
            </w:r>
          </w:p>
          <w:p w14:paraId="0E96E2D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від 11.04.2010 р.,</w:t>
            </w:r>
          </w:p>
          <w:p w14:paraId="4D89384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9"/>
              </w:tabs>
              <w:ind w:left="110" w:right="95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протокол</w:t>
            </w:r>
            <w:r w:rsidRPr="008D2A55">
              <w:rPr>
                <w:color w:val="000000"/>
                <w:sz w:val="14"/>
                <w:szCs w:val="14"/>
              </w:rPr>
              <w:tab/>
              <w:t>No59- 06/З</w:t>
            </w:r>
          </w:p>
          <w:p w14:paraId="2441FF4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Доцент кафедри соціальної роботи та</w:t>
            </w:r>
          </w:p>
          <w:p w14:paraId="12E9F7D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кадрової політики Атестат 12 ДЦ N043578 від 30.06.2015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D8C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10 р.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5D2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Пп</w:t>
            </w:r>
            <w:r w:rsidRPr="008D2A55">
              <w:rPr>
                <w:b/>
                <w:color w:val="000000"/>
                <w:sz w:val="14"/>
                <w:szCs w:val="14"/>
              </w:rPr>
              <w:t xml:space="preserve"> 1, 3, 4, 8, 9, 12, 19</w:t>
            </w:r>
          </w:p>
          <w:p w14:paraId="5C047B9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</w:t>
            </w:r>
          </w:p>
          <w:p w14:paraId="3306CC5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6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1. Olena I. Bondarchuk, Valentyna V. Balakhtar, Olena O. Gorova, Nina P. Lytvynenko, Nataliia I. Pinchuk, </w:t>
            </w:r>
            <w:r w:rsidRPr="008D2A55">
              <w:rPr>
                <w:i/>
                <w:color w:val="000000"/>
                <w:sz w:val="14"/>
                <w:szCs w:val="14"/>
              </w:rPr>
              <w:t>Oleh V. Shmanko</w:t>
            </w:r>
            <w:r w:rsidRPr="008D2A55">
              <w:rPr>
                <w:color w:val="000000"/>
                <w:sz w:val="14"/>
                <w:szCs w:val="14"/>
              </w:rPr>
              <w:t>, Arnold E. Kiv and Vasyl P. Oleksiuk</w:t>
            </w:r>
          </w:p>
          <w:p w14:paraId="26DAEA9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2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//Features of responsibility of future specialists of the socionomic p</w:t>
            </w:r>
            <w:r w:rsidRPr="008D2A55">
              <w:rPr>
                <w:color w:val="000000"/>
                <w:sz w:val="14"/>
                <w:szCs w:val="14"/>
              </w:rPr>
              <w:t>rofessions as an indicator of their digital competence. //Proceedings of the 2nd Workshop on Professional Development in the Digitized Society: Current Trends (PDDig-2021). Kyiv, Ukraine, November 11-12, 2021. С.202-222.</w:t>
            </w:r>
          </w:p>
          <w:p w14:paraId="3765B44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14"/>
                <w:szCs w:val="14"/>
              </w:rPr>
            </w:pPr>
            <w:hyperlink r:id="rId73">
              <w:r w:rsidR="00F1000E" w:rsidRPr="008D2A55">
                <w:rPr>
                  <w:color w:val="000000"/>
                  <w:sz w:val="14"/>
                  <w:szCs w:val="14"/>
                </w:rPr>
                <w:t>https://aet.easyscience.education/2020/draft/paper</w:t>
              </w:r>
            </w:hyperlink>
          </w:p>
          <w:p w14:paraId="53C1444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14"/>
                <w:szCs w:val="14"/>
              </w:rPr>
            </w:pPr>
            <w:hyperlink r:id="rId74">
              <w:r w:rsidR="00F1000E" w:rsidRPr="008D2A55">
                <w:rPr>
                  <w:color w:val="000000"/>
                  <w:sz w:val="14"/>
                  <w:szCs w:val="14"/>
                </w:rPr>
                <w:t>30.pdf</w:t>
              </w:r>
            </w:hyperlink>
          </w:p>
          <w:p w14:paraId="3865651C" w14:textId="77777777" w:rsidR="00F1000E" w:rsidRPr="008D2A55" w:rsidRDefault="00326AE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256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Пірен М., </w:t>
            </w:r>
            <w:r w:rsidRPr="008D2A55">
              <w:rPr>
                <w:i/>
                <w:color w:val="000000"/>
                <w:sz w:val="14"/>
                <w:szCs w:val="14"/>
              </w:rPr>
              <w:t>Шманько О</w:t>
            </w:r>
            <w:r w:rsidRPr="008D2A55">
              <w:rPr>
                <w:color w:val="000000"/>
                <w:sz w:val="14"/>
                <w:szCs w:val="14"/>
              </w:rPr>
              <w:t>. Нова сутність управлінської культури – важлива цінність політики змін в Україні //Вісник післядипломної освіти. Зб.наук.праць. Серія</w:t>
            </w:r>
          </w:p>
          <w:p w14:paraId="24E4ACA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6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«Соціальні та поведінкові науки». 2021. Вип.17 (46). С. 198-212. Режим доступу: </w:t>
            </w:r>
            <w:hyperlink r:id="rId75">
              <w:r w:rsidR="00F1000E" w:rsidRPr="008D2A55">
                <w:rPr>
                  <w:color w:val="000000"/>
                  <w:sz w:val="14"/>
                  <w:szCs w:val="14"/>
                </w:rPr>
                <w:t>http://umo.edu.ua/images/content/nashi_vydanya/visnyk_PO/17_46_2021/social/Bulletin_17_46_Social_and_behavioral_sciences_Piren,_Shmanko.</w:t>
              </w:r>
            </w:hyperlink>
            <w:r w:rsidRPr="008D2A55">
              <w:rPr>
                <w:color w:val="000000"/>
                <w:sz w:val="14"/>
                <w:szCs w:val="14"/>
              </w:rPr>
              <w:t xml:space="preserve"> </w:t>
            </w:r>
            <w:hyperlink r:id="rId76">
              <w:r w:rsidR="00F1000E" w:rsidRPr="008D2A55">
                <w:rPr>
                  <w:color w:val="000000"/>
                  <w:sz w:val="14"/>
                  <w:szCs w:val="14"/>
                </w:rPr>
                <w:t>pdf</w:t>
              </w:r>
            </w:hyperlink>
            <w:r w:rsidRPr="008D2A55">
              <w:rPr>
                <w:color w:val="000000"/>
                <w:sz w:val="14"/>
                <w:szCs w:val="14"/>
              </w:rPr>
              <w:t xml:space="preserve"> ; ISSN 2522-9931; ISSN 2522-9958</w:t>
            </w:r>
          </w:p>
          <w:p w14:paraId="73C149F4" w14:textId="77777777" w:rsidR="00F1000E" w:rsidRPr="008D2A55" w:rsidRDefault="00326AE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13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3. Пірен М.І., Балахтар В.В., </w:t>
            </w:r>
            <w:r w:rsidRPr="008D2A55">
              <w:rPr>
                <w:i/>
                <w:color w:val="000000"/>
                <w:sz w:val="14"/>
                <w:szCs w:val="14"/>
              </w:rPr>
              <w:t xml:space="preserve">Шманько О.В. </w:t>
            </w:r>
            <w:r w:rsidRPr="008D2A55">
              <w:rPr>
                <w:color w:val="000000"/>
                <w:sz w:val="14"/>
                <w:szCs w:val="14"/>
              </w:rPr>
              <w:t>Теоретико-прик</w:t>
            </w:r>
            <w:r w:rsidRPr="008D2A55">
              <w:rPr>
                <w:color w:val="000000"/>
                <w:sz w:val="14"/>
                <w:szCs w:val="14"/>
              </w:rPr>
              <w:t>ладні аспекти формування екологічного мислення соціуму в умовах криз сучасності //Науковий вісник: Державне управління. 2021. №3 (9). С.120-135</w:t>
            </w:r>
          </w:p>
          <w:p w14:paraId="593EFF10" w14:textId="77777777" w:rsidR="00F1000E" w:rsidRPr="008D2A55" w:rsidRDefault="00326AE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13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4. Пірен М.І., </w:t>
            </w:r>
            <w:r w:rsidRPr="008D2A55">
              <w:rPr>
                <w:i/>
                <w:color w:val="000000"/>
                <w:sz w:val="14"/>
                <w:szCs w:val="14"/>
              </w:rPr>
              <w:t xml:space="preserve">Шманько О.В. </w:t>
            </w:r>
            <w:r w:rsidRPr="008D2A55">
              <w:rPr>
                <w:color w:val="000000"/>
                <w:sz w:val="14"/>
                <w:szCs w:val="14"/>
              </w:rPr>
              <w:t>Імплементація електронного урядування в Україні – ціннісна складова управлінської ку</w:t>
            </w:r>
            <w:r w:rsidRPr="008D2A55">
              <w:rPr>
                <w:color w:val="000000"/>
                <w:sz w:val="14"/>
                <w:szCs w:val="14"/>
              </w:rPr>
              <w:t xml:space="preserve">льтури // Вісник Національної академії державного управління при президентові України. 2018 № 3. С.189-193, </w:t>
            </w:r>
            <w:hyperlink r:id="rId77">
              <w:r w:rsidR="00F1000E" w:rsidRPr="008D2A55">
                <w:rPr>
                  <w:color w:val="0000FF"/>
                  <w:sz w:val="14"/>
                  <w:szCs w:val="14"/>
                  <w:u w:val="single"/>
                </w:rPr>
                <w:t>http://visnyk.academy.gov.ua/pages/dop/81/files/</w:t>
              </w:r>
            </w:hyperlink>
            <w:r w:rsidRPr="008D2A55">
              <w:rPr>
                <w:color w:val="000000"/>
                <w:sz w:val="14"/>
                <w:szCs w:val="14"/>
              </w:rPr>
              <w:t xml:space="preserve"> 27d80349-1e1c-4907-8019-ae159e9</w:t>
            </w:r>
            <w:r w:rsidRPr="008D2A55">
              <w:rPr>
                <w:color w:val="000000"/>
                <w:sz w:val="14"/>
                <w:szCs w:val="14"/>
              </w:rPr>
              <w:t>c9188.pdf</w:t>
            </w:r>
          </w:p>
          <w:p w14:paraId="60CBF887" w14:textId="77777777" w:rsidR="00F1000E" w:rsidRPr="008D2A55" w:rsidRDefault="00326AE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13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5. Шманько О.В. Соціальний популізм як психологічна маніпуляція електоратом у перехідному українському суспільстві //»Вісник післядипломної освіти». Зб.наук.праць. Серія «Соціальні та поведінкові науки». 2021. Випуск 16(45). С.99-111; URL:</w:t>
            </w:r>
          </w:p>
          <w:p w14:paraId="0C0A4C9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hyperlink r:id="rId78">
              <w:r w:rsidR="00F1000E" w:rsidRPr="008D2A55">
                <w:rPr>
                  <w:color w:val="000000"/>
                  <w:sz w:val="14"/>
                  <w:szCs w:val="14"/>
                </w:rPr>
                <w:t>http://umo.edu.ua/images/content/nashi_vydanya/</w:t>
              </w:r>
            </w:hyperlink>
            <w:r w:rsidR="00F1000E" w:rsidRPr="008D2A55">
              <w:rPr>
                <w:color w:val="000000"/>
                <w:sz w:val="14"/>
                <w:szCs w:val="14"/>
              </w:rPr>
              <w:t xml:space="preserve"> </w:t>
            </w:r>
            <w:hyperlink r:id="rId79">
              <w:r w:rsidR="00F1000E" w:rsidRPr="008D2A55">
                <w:rPr>
                  <w:color w:val="000000"/>
                  <w:sz w:val="14"/>
                  <w:szCs w:val="14"/>
                </w:rPr>
                <w:t>visnyk_PO/16_45_2021/social/Bulletin_16_45_S</w:t>
              </w:r>
            </w:hyperlink>
            <w:r w:rsidR="00F1000E" w:rsidRPr="008D2A55">
              <w:rPr>
                <w:color w:val="000000"/>
                <w:sz w:val="14"/>
                <w:szCs w:val="14"/>
              </w:rPr>
              <w:t xml:space="preserve"> </w:t>
            </w:r>
            <w:hyperlink r:id="rId80">
              <w:r w:rsidR="00F1000E" w:rsidRPr="008D2A55">
                <w:rPr>
                  <w:color w:val="000000"/>
                  <w:sz w:val="14"/>
                  <w:szCs w:val="14"/>
                </w:rPr>
                <w:t>ocial_and_behavioral_sciences_Shmanko.pdf</w:t>
              </w:r>
            </w:hyperlink>
            <w:r w:rsidR="00F1000E" w:rsidRPr="008D2A55">
              <w:rPr>
                <w:color w:val="000000"/>
                <w:sz w:val="14"/>
                <w:szCs w:val="14"/>
              </w:rPr>
              <w:t xml:space="preserve"> ; ISSN 2522-9931; ISSN 2522-9958</w:t>
            </w:r>
          </w:p>
          <w:p w14:paraId="0228951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6/ Кобилянська О., </w:t>
            </w:r>
            <w:r w:rsidRPr="008D2A55">
              <w:rPr>
                <w:i/>
                <w:color w:val="000000"/>
                <w:sz w:val="14"/>
                <w:szCs w:val="14"/>
              </w:rPr>
              <w:t>Шманько О.</w:t>
            </w:r>
          </w:p>
          <w:p w14:paraId="69EB9C1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Сучасні виклики в процесі формування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31C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7"/>
                <w:tab w:val="left" w:pos="830"/>
                <w:tab w:val="left" w:pos="1012"/>
              </w:tabs>
              <w:ind w:left="108" w:right="9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Центральний інститут післядипломної освіти</w:t>
            </w:r>
            <w:r w:rsidRPr="008D2A55">
              <w:rPr>
                <w:color w:val="000000"/>
                <w:sz w:val="14"/>
                <w:szCs w:val="14"/>
              </w:rPr>
              <w:tab/>
            </w:r>
            <w:r w:rsidRPr="008D2A55">
              <w:rPr>
                <w:color w:val="000000"/>
                <w:sz w:val="14"/>
                <w:szCs w:val="14"/>
              </w:rPr>
              <w:tab/>
              <w:t xml:space="preserve">ДВНЗ "Університету менеджменту </w:t>
            </w:r>
            <w:r w:rsidRPr="008D2A55">
              <w:rPr>
                <w:color w:val="000000"/>
                <w:sz w:val="14"/>
                <w:szCs w:val="14"/>
              </w:rPr>
              <w:t>освіти" Національної академії педагогічних наук</w:t>
            </w:r>
            <w:r w:rsidRPr="008D2A55">
              <w:rPr>
                <w:color w:val="000000"/>
                <w:sz w:val="14"/>
                <w:szCs w:val="14"/>
              </w:rPr>
              <w:tab/>
              <w:t>України, Свідоцтво СП35830447/ 0432-19</w:t>
            </w:r>
            <w:r w:rsidRPr="008D2A55">
              <w:rPr>
                <w:color w:val="000000"/>
                <w:sz w:val="14"/>
                <w:szCs w:val="14"/>
              </w:rPr>
              <w:tab/>
            </w:r>
            <w:r w:rsidRPr="008D2A55">
              <w:rPr>
                <w:color w:val="000000"/>
                <w:sz w:val="14"/>
                <w:szCs w:val="14"/>
              </w:rPr>
              <w:tab/>
            </w:r>
            <w:r w:rsidRPr="008D2A55">
              <w:rPr>
                <w:color w:val="000000"/>
                <w:sz w:val="14"/>
                <w:szCs w:val="14"/>
              </w:rPr>
              <w:tab/>
              <w:t>від</w:t>
            </w:r>
          </w:p>
          <w:p w14:paraId="3DB5D54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1.03.2019 р.</w:t>
            </w:r>
          </w:p>
          <w:p w14:paraId="03C47FF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246D881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Свідоцтво про підвищення кваліфікації СП 35830447 / 0837-</w:t>
            </w:r>
          </w:p>
          <w:p w14:paraId="190A82A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22 від 18.06.2022</w:t>
            </w:r>
          </w:p>
          <w:p w14:paraId="4343A95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р. за програмою</w:t>
            </w:r>
          </w:p>
          <w:p w14:paraId="15C3886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«Психологічні аспекти ефективного управління </w:t>
            </w:r>
            <w:r w:rsidRPr="008D2A55">
              <w:rPr>
                <w:color w:val="000000"/>
                <w:sz w:val="14"/>
                <w:szCs w:val="14"/>
              </w:rPr>
              <w:t>організаціями в умовах змін», НАПН України, ДЗВО</w:t>
            </w:r>
          </w:p>
          <w:p w14:paraId="0954BA8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«Університет менеджменту освіти», Центральний інтиститут післядипломної освіти, м.Київ, 17.01.-18.06.2022</w:t>
            </w:r>
          </w:p>
          <w:p w14:paraId="1285729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р., 180 год / 6 кредитів.</w:t>
            </w:r>
          </w:p>
        </w:tc>
      </w:tr>
    </w:tbl>
    <w:p w14:paraId="79AD1B07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  <w:sectPr w:rsidR="00F1000E" w:rsidRPr="008D2A55">
          <w:pgSz w:w="11920" w:h="16850"/>
          <w:pgMar w:top="1134" w:right="851" w:bottom="1134" w:left="1418" w:header="722" w:footer="0" w:gutter="0"/>
          <w:cols w:space="720"/>
        </w:sectPr>
      </w:pPr>
    </w:p>
    <w:p w14:paraId="00F2E557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fff1"/>
        <w:tblW w:w="1022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327"/>
        <w:gridCol w:w="1318"/>
        <w:gridCol w:w="1375"/>
        <w:gridCol w:w="708"/>
        <w:gridCol w:w="3063"/>
        <w:gridCol w:w="1298"/>
      </w:tblGrid>
      <w:tr w:rsidR="00F1000E" w:rsidRPr="008D2A55" w14:paraId="215BA9C7" w14:textId="77777777">
        <w:trPr>
          <w:trHeight w:val="27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EF95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7EAB7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44DAD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B336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FA2E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8F3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ціннісних орієнтацій української молоді та шляхи їх </w:t>
            </w:r>
            <w:r w:rsidRPr="008D2A55">
              <w:rPr>
                <w:color w:val="000000"/>
                <w:sz w:val="14"/>
                <w:szCs w:val="14"/>
              </w:rPr>
              <w:t>вирішення // Альманах науки. 2021.</w:t>
            </w:r>
          </w:p>
          <w:p w14:paraId="1527853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№6 (51). С.42-47. Режим доступу: </w:t>
            </w:r>
            <w:hyperlink r:id="rId81">
              <w:r w:rsidR="00F1000E" w:rsidRPr="008D2A55">
                <w:rPr>
                  <w:color w:val="000000"/>
                  <w:sz w:val="14"/>
                  <w:szCs w:val="14"/>
                </w:rPr>
                <w:t>http://almanah.ltd.ua/save/2021/6%20(51)/11.pdf</w:t>
              </w:r>
            </w:hyperlink>
          </w:p>
          <w:p w14:paraId="282EB28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; ISSN 2522-4131</w:t>
            </w:r>
          </w:p>
          <w:p w14:paraId="228492B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п.3</w:t>
            </w:r>
          </w:p>
          <w:p w14:paraId="52FCE82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6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Кармалюк С.П., </w:t>
            </w:r>
            <w:r w:rsidRPr="008D2A55">
              <w:rPr>
                <w:i/>
                <w:color w:val="000000"/>
                <w:sz w:val="14"/>
                <w:szCs w:val="14"/>
              </w:rPr>
              <w:t xml:space="preserve">Шманько О.В. </w:t>
            </w:r>
            <w:r w:rsidRPr="008D2A55">
              <w:rPr>
                <w:color w:val="000000"/>
                <w:sz w:val="14"/>
                <w:szCs w:val="14"/>
              </w:rPr>
              <w:t xml:space="preserve">Оцінка процесів </w:t>
            </w:r>
            <w:r w:rsidRPr="008D2A55">
              <w:rPr>
                <w:color w:val="000000"/>
                <w:sz w:val="14"/>
                <w:szCs w:val="14"/>
              </w:rPr>
              <w:t>соціалізації в контексті формування ціннісних орієнтацій молодого покоління</w:t>
            </w:r>
          </w:p>
          <w:p w14:paraId="4B639F3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/ Проблеми соціалізації особистості в умовах соціальних змін: колект. монографія </w:t>
            </w:r>
            <w:r w:rsidRPr="008D2A55">
              <w:rPr>
                <w:color w:val="000000"/>
                <w:sz w:val="14"/>
                <w:szCs w:val="14"/>
              </w:rPr>
              <w:t>/ за заг. ред А.В. Камбура. Чернівці: Технодрук, 2020. 416 с. (с. 131-172).</w:t>
            </w:r>
          </w:p>
          <w:p w14:paraId="47E0333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i/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Пірен М.І., </w:t>
            </w:r>
            <w:r w:rsidRPr="008D2A55">
              <w:rPr>
                <w:i/>
                <w:color w:val="000000"/>
                <w:sz w:val="14"/>
                <w:szCs w:val="14"/>
              </w:rPr>
              <w:t>Шманько О.В</w:t>
            </w:r>
            <w:r w:rsidRPr="008D2A55">
              <w:rPr>
                <w:i/>
                <w:color w:val="000000"/>
                <w:sz w:val="14"/>
                <w:szCs w:val="14"/>
              </w:rPr>
              <w:t xml:space="preserve">. </w:t>
            </w:r>
            <w:r w:rsidRPr="008D2A55">
              <w:rPr>
                <w:color w:val="000000"/>
                <w:sz w:val="14"/>
                <w:szCs w:val="14"/>
              </w:rPr>
              <w:t>Особливості індивідуальної ціннісної системи сучасного молодого покоління та її вплив на вибір адаптивних практик у контексті нової соціальної ситуації //</w:t>
            </w:r>
            <w:r w:rsidRPr="008D2A55">
              <w:rPr>
                <w:i/>
                <w:color w:val="000000"/>
                <w:sz w:val="14"/>
                <w:szCs w:val="14"/>
              </w:rPr>
              <w:t>Соціологічні</w:t>
            </w:r>
          </w:p>
          <w:p w14:paraId="7F1A635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інтерпретації соціоструктурних процесів в Україні: колект. монографія </w:t>
            </w:r>
            <w:r w:rsidRPr="008D2A55">
              <w:rPr>
                <w:color w:val="000000"/>
                <w:sz w:val="14"/>
                <w:szCs w:val="14"/>
              </w:rPr>
              <w:t>/ За заг. ред. В.</w:t>
            </w:r>
            <w:r w:rsidRPr="008D2A55">
              <w:rPr>
                <w:color w:val="000000"/>
                <w:sz w:val="14"/>
                <w:szCs w:val="14"/>
              </w:rPr>
              <w:t>І.Докаша, С.Ю.Ципко, В.В.Пержуна,</w:t>
            </w:r>
          </w:p>
          <w:p w14:paraId="32627CB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К.Ю.Шестакової. Чернівці: Чернівец. Нац. Ун- т ім. Ю.Федьковича, 2019. С.37-51; ISBN 978- 966-423-447-1</w:t>
            </w:r>
          </w:p>
          <w:p w14:paraId="0758410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п.4</w:t>
            </w:r>
          </w:p>
          <w:p w14:paraId="5FC4096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Шманько О.В. </w:t>
            </w:r>
            <w:r w:rsidRPr="008D2A55">
              <w:rPr>
                <w:color w:val="000000"/>
                <w:sz w:val="14"/>
                <w:szCs w:val="14"/>
              </w:rPr>
              <w:t>Соціальний облік і аудит. методичні рекомендації. Чернівці: Чернівец. нац. ун-т ім. Ю.Федьковича</w:t>
            </w:r>
            <w:r w:rsidRPr="008D2A55">
              <w:rPr>
                <w:color w:val="000000"/>
                <w:sz w:val="14"/>
                <w:szCs w:val="14"/>
              </w:rPr>
              <w:t xml:space="preserve">, 2020. 45 с. Режим доступу: </w:t>
            </w:r>
            <w:hyperlink r:id="rId82">
              <w:r w:rsidR="00F1000E" w:rsidRPr="008D2A55">
                <w:rPr>
                  <w:color w:val="000000"/>
                  <w:sz w:val="14"/>
                  <w:szCs w:val="14"/>
                </w:rPr>
                <w:t>https://moodle.chnu.edu.ua/course/view.php?id=3</w:t>
              </w:r>
            </w:hyperlink>
            <w:r w:rsidRPr="008D2A55">
              <w:rPr>
                <w:color w:val="000000"/>
                <w:sz w:val="14"/>
                <w:szCs w:val="14"/>
              </w:rPr>
              <w:t xml:space="preserve"> </w:t>
            </w:r>
            <w:hyperlink r:id="rId83">
              <w:r w:rsidR="00F1000E" w:rsidRPr="008D2A55">
                <w:rPr>
                  <w:color w:val="000000"/>
                  <w:sz w:val="14"/>
                  <w:szCs w:val="14"/>
                </w:rPr>
                <w:t>441</w:t>
              </w:r>
            </w:hyperlink>
          </w:p>
          <w:p w14:paraId="7EAA90E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Шманько О.В. </w:t>
            </w:r>
            <w:r w:rsidRPr="008D2A55">
              <w:rPr>
                <w:color w:val="000000"/>
                <w:sz w:val="14"/>
                <w:szCs w:val="14"/>
              </w:rPr>
              <w:t>Теорія ризиків: методичні рекомендації. Чернівці: Чернівец. нац. ун-т ім. Ю.Федьковича, 2020. 48 с. Режим доступу: https://moodle.chnu.edu.ua/course/view.php?id=2 899</w:t>
            </w:r>
          </w:p>
          <w:p w14:paraId="70860D3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02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Шманько О.В. </w:t>
            </w:r>
            <w:r w:rsidRPr="008D2A55">
              <w:rPr>
                <w:color w:val="000000"/>
                <w:sz w:val="14"/>
                <w:szCs w:val="14"/>
              </w:rPr>
              <w:t>Методичні вказівки до навчальної дисципліни «Диджиталізація в соціальній сфе</w:t>
            </w:r>
            <w:r w:rsidRPr="008D2A55">
              <w:rPr>
                <w:color w:val="000000"/>
                <w:sz w:val="14"/>
                <w:szCs w:val="14"/>
              </w:rPr>
              <w:t>рі». Чернівці: Чернівец. нац. ун- т ім. Ю.Федьковича, 2020. 63 с. Режим доступу:</w:t>
            </w:r>
            <w:hyperlink r:id="rId84">
              <w:r w:rsidR="00F1000E" w:rsidRPr="008D2A55">
                <w:rPr>
                  <w:color w:val="0000FF"/>
                  <w:sz w:val="14"/>
                  <w:szCs w:val="14"/>
                  <w:u w:val="single"/>
                </w:rPr>
                <w:t>https://moodle.chnu.edu.ua/course/view.php?id=2</w:t>
              </w:r>
            </w:hyperlink>
            <w:r w:rsidRPr="008D2A55">
              <w:rPr>
                <w:color w:val="000000"/>
                <w:sz w:val="14"/>
                <w:szCs w:val="14"/>
              </w:rPr>
              <w:t xml:space="preserve"> </w:t>
            </w:r>
            <w:hyperlink r:id="rId85">
              <w:r w:rsidR="00F1000E" w:rsidRPr="008D2A55">
                <w:rPr>
                  <w:color w:val="000000"/>
                  <w:sz w:val="14"/>
                  <w:szCs w:val="14"/>
                </w:rPr>
                <w:t>897#section-0</w:t>
              </w:r>
            </w:hyperlink>
          </w:p>
          <w:p w14:paraId="61B5D76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п.8</w:t>
            </w:r>
          </w:p>
          <w:p w14:paraId="1815CEA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Участь у науковому проекті за кошти державного бюджету України</w:t>
            </w:r>
          </w:p>
          <w:p w14:paraId="17A5D20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«Удосконалення методики оцінки процесів соціалізації в контексті формування ціннісних орієнтацій молодого покоління» (державний реєстраційних номер – 0115U0</w:t>
            </w:r>
            <w:r w:rsidRPr="008D2A55">
              <w:rPr>
                <w:color w:val="000000"/>
                <w:sz w:val="14"/>
                <w:szCs w:val="14"/>
              </w:rPr>
              <w:t>02187) (2017 рік). Керівник – д.е.н. доц. Зибарева О.В.</w:t>
            </w:r>
          </w:p>
          <w:p w14:paraId="4F765B6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п.9</w:t>
            </w:r>
          </w:p>
          <w:p w14:paraId="0A9EA0D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6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09.12.2021 р. на засідання Національного агентства із забезпечення якості вищої освіти був включений до реєстру експертів з акредитації освітніх програм (спеціальність 231 «Соціальна робота», </w:t>
            </w:r>
            <w:r w:rsidRPr="008D2A55">
              <w:rPr>
                <w:color w:val="000000"/>
                <w:sz w:val="14"/>
                <w:szCs w:val="14"/>
              </w:rPr>
              <w:t>протокол засідання</w:t>
            </w:r>
          </w:p>
          <w:p w14:paraId="028C568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№18 від 09.12.2021 р.).</w:t>
            </w:r>
          </w:p>
          <w:p w14:paraId="5CE15D4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п.12</w:t>
            </w:r>
          </w:p>
          <w:p w14:paraId="4CC34E06" w14:textId="77777777" w:rsidR="00F1000E" w:rsidRPr="008D2A55" w:rsidRDefault="00326A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118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Шманько О. </w:t>
            </w:r>
            <w:r w:rsidRPr="008D2A55">
              <w:rPr>
                <w:color w:val="000000"/>
                <w:sz w:val="14"/>
                <w:szCs w:val="14"/>
              </w:rPr>
              <w:t>Світоглядні орієнтири української молоді // Електронний журнал</w:t>
            </w:r>
          </w:p>
          <w:p w14:paraId="7B950AA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31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«Matrix-info» / Електронний ресурс. Режим доступу: </w:t>
            </w:r>
            <w:hyperlink r:id="rId86">
              <w:r w:rsidR="00F1000E" w:rsidRPr="008D2A55">
                <w:rPr>
                  <w:color w:val="000000"/>
                  <w:sz w:val="14"/>
                  <w:szCs w:val="14"/>
                </w:rPr>
                <w:t>https://matrix-</w:t>
              </w:r>
            </w:hyperlink>
            <w:r w:rsidRPr="008D2A55">
              <w:rPr>
                <w:color w:val="000000"/>
                <w:sz w:val="14"/>
                <w:szCs w:val="14"/>
              </w:rPr>
              <w:t xml:space="preserve"> </w:t>
            </w:r>
            <w:hyperlink r:id="rId87">
              <w:r w:rsidR="00F1000E" w:rsidRPr="008D2A55">
                <w:rPr>
                  <w:color w:val="000000"/>
                  <w:sz w:val="14"/>
                  <w:szCs w:val="14"/>
                </w:rPr>
                <w:t>info.com/2018/03/21/svitoglyadni-oriyentyry-</w:t>
              </w:r>
            </w:hyperlink>
            <w:r w:rsidRPr="008D2A55">
              <w:rPr>
                <w:color w:val="000000"/>
                <w:sz w:val="14"/>
                <w:szCs w:val="14"/>
              </w:rPr>
              <w:t xml:space="preserve"> </w:t>
            </w:r>
            <w:hyperlink r:id="rId88">
              <w:r w:rsidR="00F1000E" w:rsidRPr="008D2A55">
                <w:rPr>
                  <w:color w:val="000000"/>
                  <w:sz w:val="14"/>
                  <w:szCs w:val="14"/>
                </w:rPr>
                <w:t>ukrayinskoyi-molodi/</w:t>
              </w:r>
            </w:hyperlink>
          </w:p>
          <w:p w14:paraId="1FC5A326" w14:textId="77777777" w:rsidR="00F1000E" w:rsidRPr="008D2A55" w:rsidRDefault="00326A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113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Шманько О.В. </w:t>
            </w:r>
            <w:r w:rsidRPr="008D2A55">
              <w:rPr>
                <w:color w:val="000000"/>
                <w:sz w:val="14"/>
                <w:szCs w:val="14"/>
              </w:rPr>
              <w:t>Людиноцентризм як стиль життя Марії Пірен / З Богом у душі та з Україною в серці : збірка есеїв про Марію Пірен / Автор-уп</w:t>
            </w:r>
            <w:r w:rsidRPr="008D2A55">
              <w:rPr>
                <w:color w:val="000000"/>
                <w:sz w:val="14"/>
                <w:szCs w:val="14"/>
              </w:rPr>
              <w:t>оряд. В. Балахтар. Чернівці : Технодрук, 2021. С.73-75.</w:t>
            </w:r>
          </w:p>
          <w:p w14:paraId="7C10A891" w14:textId="77777777" w:rsidR="00F1000E" w:rsidRPr="008D2A55" w:rsidRDefault="00326A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ind w:right="271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Шманько О.В. </w:t>
            </w:r>
            <w:r w:rsidRPr="008D2A55">
              <w:rPr>
                <w:color w:val="000000"/>
                <w:sz w:val="14"/>
                <w:szCs w:val="14"/>
              </w:rPr>
              <w:t>Педагогічна діяльність Бориса Тимощука в Чернівецькому університеті // Per aspera ad astra: до 100- літнього ювілею відомого археолога Бориса Тимощука: Тези доповідей Міжнародної наукової</w:t>
            </w:r>
            <w:r w:rsidRPr="008D2A55">
              <w:rPr>
                <w:color w:val="000000"/>
                <w:sz w:val="14"/>
                <w:szCs w:val="14"/>
              </w:rPr>
              <w:t xml:space="preserve"> конференції (м. Чернівці, 8 квітня 2019 р.). Чернівці: Чернів.нац. ун-т, 2019. С.120-122.</w:t>
            </w:r>
          </w:p>
          <w:p w14:paraId="261FB29F" w14:textId="77777777" w:rsidR="00F1000E" w:rsidRPr="008D2A55" w:rsidRDefault="00326A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ind w:right="123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Шманько Олег. </w:t>
            </w:r>
            <w:r w:rsidRPr="008D2A55">
              <w:rPr>
                <w:color w:val="000000"/>
                <w:sz w:val="14"/>
                <w:szCs w:val="14"/>
              </w:rPr>
              <w:t xml:space="preserve">Історичні старожитності села Кам’яної у дослідженнях його видатного уродженця Георгія Кожолянка. Громада. Громадсько-політичний часопис 2019.. Вип. 3. </w:t>
            </w:r>
            <w:r w:rsidRPr="008D2A55">
              <w:rPr>
                <w:color w:val="000000"/>
                <w:sz w:val="14"/>
                <w:szCs w:val="14"/>
              </w:rPr>
              <w:t>С.2.</w:t>
            </w:r>
          </w:p>
          <w:p w14:paraId="29143FA0" w14:textId="77777777" w:rsidR="00F1000E" w:rsidRPr="008D2A55" w:rsidRDefault="00326A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ind w:right="114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i/>
                <w:color w:val="000000"/>
                <w:sz w:val="14"/>
                <w:szCs w:val="14"/>
              </w:rPr>
              <w:t xml:space="preserve">Шманько О.В. </w:t>
            </w:r>
            <w:r w:rsidRPr="008D2A55">
              <w:rPr>
                <w:color w:val="000000"/>
                <w:sz w:val="14"/>
                <w:szCs w:val="14"/>
              </w:rPr>
              <w:t>Шляхи підвищення мотивації до волонтерської діяльності в умовах навчання в ЗВО // Перспективи розвитку сучасної науки та освіти (частина ІІ): матеріали ІІ Міжнародної науково-практичної конференції м. Львів, 15-16 червня 2020 року.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9AA01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</w:tbl>
    <w:p w14:paraId="548D00B9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  <w:sectPr w:rsidR="00F1000E" w:rsidRPr="008D2A55">
          <w:pgSz w:w="11920" w:h="16850"/>
          <w:pgMar w:top="1134" w:right="851" w:bottom="1134" w:left="1418" w:header="722" w:footer="0" w:gutter="0"/>
          <w:cols w:space="720"/>
        </w:sectPr>
      </w:pPr>
    </w:p>
    <w:p w14:paraId="40619359" w14:textId="77777777" w:rsidR="00F1000E" w:rsidRPr="008D2A55" w:rsidRDefault="00F100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2"/>
          <w:szCs w:val="12"/>
        </w:rPr>
      </w:pPr>
    </w:p>
    <w:tbl>
      <w:tblPr>
        <w:tblStyle w:val="affff2"/>
        <w:tblW w:w="1022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327"/>
        <w:gridCol w:w="1318"/>
        <w:gridCol w:w="1375"/>
        <w:gridCol w:w="708"/>
        <w:gridCol w:w="3063"/>
        <w:gridCol w:w="1298"/>
      </w:tblGrid>
      <w:tr w:rsidR="00F1000E" w:rsidRPr="008D2A55" w14:paraId="38633A33" w14:textId="77777777">
        <w:trPr>
          <w:trHeight w:val="144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8483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E84DC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BBB9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6CD8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5CA2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753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Львів: Львівський науковий форум, 2020. 64 с. (С. 27-28).</w:t>
            </w:r>
          </w:p>
          <w:p w14:paraId="63317C7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п.19</w:t>
            </w:r>
          </w:p>
          <w:p w14:paraId="7C803911" w14:textId="77777777" w:rsidR="00F1000E" w:rsidRPr="008D2A55" w:rsidRDefault="00326A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6"/>
              </w:tabs>
              <w:ind w:right="295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Член ГО «Центр суспільних інновацій і партнерства «Успіх».</w:t>
            </w:r>
          </w:p>
          <w:p w14:paraId="5E1A3397" w14:textId="77777777" w:rsidR="00F1000E" w:rsidRPr="008D2A55" w:rsidRDefault="00326AE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6"/>
              </w:tabs>
              <w:ind w:right="124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Член Української асоціації організаційних психологів та психологів праці.</w:t>
            </w:r>
          </w:p>
          <w:p w14:paraId="2E3A0FC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Член  ГО  «Центр  регіональної  </w:t>
            </w:r>
            <w:r w:rsidRPr="008D2A55">
              <w:rPr>
                <w:color w:val="000000"/>
                <w:sz w:val="14"/>
                <w:szCs w:val="14"/>
              </w:rPr>
              <w:t>співпраці</w:t>
            </w:r>
          </w:p>
          <w:p w14:paraId="047C430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«Діалог».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0F14" w14:textId="77777777" w:rsidR="00F1000E" w:rsidRPr="008D2A55" w:rsidRDefault="00F1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F1000E" w:rsidRPr="008D2A55" w14:paraId="79C794A1" w14:textId="77777777">
        <w:trPr>
          <w:trHeight w:val="12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7863" w14:textId="079D258B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Попов О</w:t>
            </w:r>
            <w:r w:rsidR="009C32EE" w:rsidRPr="008D2A55">
              <w:rPr>
                <w:b/>
                <w:color w:val="000000"/>
                <w:sz w:val="14"/>
                <w:szCs w:val="14"/>
              </w:rPr>
              <w:t>лександр Анатолійович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613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Асистент кафедри педагогіки та соціальної роботи; Чернівецький національний університет імені Юрія Федьковича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EFA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Чернівецький національний університет імені Юрія Федьковича, 2009 р.,</w:t>
            </w:r>
          </w:p>
          <w:p w14:paraId="05BB3C8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спеціальність</w:t>
            </w:r>
          </w:p>
          <w:p w14:paraId="7B0EC75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«Соціальна педагогіка» квал. «Магістр соціальної педагогіки, викладач соціально- педагогічних дисциплін», диплом</w:t>
            </w:r>
          </w:p>
          <w:p w14:paraId="010301F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РН N37227263 від 30.06.2009 р.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502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Кандидат педагогічних наук.</w:t>
            </w:r>
          </w:p>
          <w:p w14:paraId="28629F78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1"/>
              </w:tabs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13.00.05</w:t>
            </w:r>
            <w:r w:rsidRPr="008D2A55">
              <w:rPr>
                <w:color w:val="000000"/>
                <w:sz w:val="14"/>
                <w:szCs w:val="14"/>
              </w:rPr>
              <w:tab/>
              <w:t>-</w:t>
            </w:r>
          </w:p>
          <w:p w14:paraId="6A8C7F8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Соціальна педагогіка.</w:t>
            </w:r>
          </w:p>
          <w:p w14:paraId="2B0656E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7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Тема: «Соціально- педагогічні технології роботи з </w:t>
            </w:r>
            <w:r w:rsidRPr="008D2A55">
              <w:rPr>
                <w:color w:val="000000"/>
                <w:sz w:val="14"/>
                <w:szCs w:val="14"/>
              </w:rPr>
              <w:t>делінквентною молоддю в Німеччині».</w:t>
            </w:r>
          </w:p>
          <w:p w14:paraId="2D41DB5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ДК N 020145</w:t>
            </w:r>
          </w:p>
          <w:p w14:paraId="5287EA7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від 14.02.2014 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A1BD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11 р.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9D2D4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Пп 4, 7, 10, 12, 14</w:t>
            </w:r>
          </w:p>
          <w:p w14:paraId="5629E7C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п.4</w:t>
            </w:r>
          </w:p>
          <w:p w14:paraId="20AEAD0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Електронні курси:</w:t>
            </w:r>
          </w:p>
          <w:p w14:paraId="6831455A" w14:textId="77777777" w:rsidR="00F1000E" w:rsidRPr="008D2A55" w:rsidRDefault="00326AE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ind w:right="108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Методи соціальної роботи: https://moodle.chnu.edu.ua/course/view.php?id=2 30</w:t>
            </w:r>
          </w:p>
          <w:p w14:paraId="453E7D0A" w14:textId="77777777" w:rsidR="00F1000E" w:rsidRPr="008D2A55" w:rsidRDefault="00326AE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ind w:right="108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Технології соціальної роботи в зарубіжних країнах </w:t>
            </w:r>
            <w:r w:rsidRPr="008D2A55">
              <w:rPr>
                <w:color w:val="000000"/>
                <w:sz w:val="14"/>
                <w:szCs w:val="14"/>
              </w:rPr>
              <w:t>https://moodle.chnu.edu.ua/course/view.php?id=8 27</w:t>
            </w:r>
          </w:p>
          <w:p w14:paraId="094FBF54" w14:textId="77777777" w:rsidR="00F1000E" w:rsidRPr="008D2A55" w:rsidRDefault="00326AE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ind w:right="108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Соціальна робота з правопорушниками https://moodle.chnu.edu.ua/course/view.php?id=2 327</w:t>
            </w:r>
          </w:p>
          <w:p w14:paraId="536BB30F" w14:textId="77777777" w:rsidR="00F1000E" w:rsidRPr="008D2A55" w:rsidRDefault="00326AE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ind w:right="108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Соціальна робота з молоддю https://moodle.chnu.edu.ua/course/view.php?id=2 328</w:t>
            </w:r>
          </w:p>
          <w:p w14:paraId="65C13378" w14:textId="77777777" w:rsidR="00F1000E" w:rsidRPr="008D2A55" w:rsidRDefault="00326AE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ind w:right="108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Соціальна економіка https://moodle.chn</w:t>
            </w:r>
            <w:r w:rsidRPr="008D2A55">
              <w:rPr>
                <w:color w:val="000000"/>
                <w:sz w:val="14"/>
                <w:szCs w:val="14"/>
              </w:rPr>
              <w:t>u.edu.ua/course/view.php?id=2 330</w:t>
            </w:r>
          </w:p>
          <w:p w14:paraId="3FE06773" w14:textId="77777777" w:rsidR="00F1000E" w:rsidRPr="008D2A55" w:rsidRDefault="00326AE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ind w:right="108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Девіантна поведінка особистості https://moodle.chnu.edu.ua/course/view.php?id=3 804</w:t>
            </w:r>
          </w:p>
          <w:p w14:paraId="1EED6CF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п.7</w:t>
            </w:r>
          </w:p>
          <w:p w14:paraId="157AE0F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Офіційний опонент</w:t>
            </w:r>
          </w:p>
          <w:p w14:paraId="2614CF94" w14:textId="77777777" w:rsidR="00F1000E" w:rsidRPr="008D2A55" w:rsidRDefault="00326AE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</w:tabs>
              <w:ind w:right="270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Попова А.О., кандидатська дисертація, 25.06.2019 р., Київський університет імені Бориса Грінченка (Київ) </w:t>
            </w:r>
            <w:r w:rsidRPr="008D2A55">
              <w:rPr>
                <w:color w:val="000000"/>
                <w:sz w:val="14"/>
                <w:szCs w:val="14"/>
              </w:rPr>
              <w:t>https://core.ac.uk/download/pdf/200250553.pdf</w:t>
            </w:r>
          </w:p>
          <w:p w14:paraId="076C1991" w14:textId="77777777" w:rsidR="00F1000E" w:rsidRPr="008D2A55" w:rsidRDefault="00326AE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ind w:left="144" w:right="103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Петрухан-Щербакова Л.Ю., кандидатська дисертація, 05.05.2021 р., Київський університет імені Бориса Грінченка (Київ) https://en.calameo.com/read/0045625564d2805b6 2e34?authid=cJcco00oqhrG https://elibrary.kubg.</w:t>
            </w:r>
            <w:r w:rsidRPr="008D2A55">
              <w:rPr>
                <w:color w:val="000000"/>
                <w:sz w:val="14"/>
                <w:szCs w:val="14"/>
              </w:rPr>
              <w:t>edu.ua/id/eprint/36144/</w:t>
            </w:r>
          </w:p>
          <w:p w14:paraId="591D770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п.10</w:t>
            </w:r>
          </w:p>
          <w:p w14:paraId="5A6B95CA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05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Міжнародний проєкт «Інклюзія?! Поводження з обмеженими можливостями у минулому та сучасності в Україні та Німеччині» між Чернівецьким нац. університетом та Університетом м. Аугсбург</w:t>
            </w:r>
            <w:r w:rsidRPr="008D2A55">
              <w:rPr>
                <w:color w:val="000000"/>
                <w:sz w:val="14"/>
                <w:szCs w:val="14"/>
              </w:rPr>
              <w:t xml:space="preserve"> (Німеччина), Університетом прикладних наук м. Кемптен (Німеччина) (2020 р.);</w:t>
            </w:r>
          </w:p>
          <w:p w14:paraId="6C5E4F3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Програма стажувань від ЮНЕСКО, Вроцлавський університет (м. Вроцлав, Польща), 1.10.2019 – 31.10.2019</w:t>
            </w:r>
          </w:p>
          <w:p w14:paraId="79118283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6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Програма Kirkland Research, Вроцлавський університет (м. Вроцлав, Польща), 19</w:t>
            </w:r>
            <w:r w:rsidRPr="008D2A55">
              <w:rPr>
                <w:color w:val="000000"/>
                <w:sz w:val="14"/>
                <w:szCs w:val="14"/>
              </w:rPr>
              <w:t>.09.2018 – 05.02.2019</w:t>
            </w:r>
          </w:p>
          <w:p w14:paraId="2FC8C8E9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181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Міжнародний воркшоп «Транс-кордонні команди у практиці соціальної роботи», Ясський університет імені Александра Йоана Кузи (Румунія), Директорат соціальної допомоги мерії м. Ясси (Румунія), 24.06.2019 – 29.06.2019</w:t>
            </w:r>
          </w:p>
          <w:p w14:paraId="44D06D1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Українсько-німецький проєкт «На шляху до запровадження наукової галузі «Освіта дорослих і подальша освіта» в Україні», Аугсбурзький Університет (м. Аугсбург, Німеччина), 11.11.2017-19.11.2017 р.</w:t>
            </w:r>
          </w:p>
          <w:p w14:paraId="0AF5A1B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b/>
                <w:color w:val="000000"/>
                <w:sz w:val="14"/>
                <w:szCs w:val="14"/>
              </w:rPr>
            </w:pPr>
            <w:r w:rsidRPr="008D2A55">
              <w:rPr>
                <w:b/>
                <w:color w:val="000000"/>
                <w:sz w:val="14"/>
                <w:szCs w:val="14"/>
              </w:rPr>
              <w:t>п.12</w:t>
            </w:r>
          </w:p>
          <w:p w14:paraId="0C48955D" w14:textId="77777777" w:rsidR="00F1000E" w:rsidRPr="008D2A55" w:rsidRDefault="00326AE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ind w:right="178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Popov O. Praca socjalna ze społecznością lokalną na </w:t>
            </w:r>
            <w:r w:rsidRPr="008D2A55">
              <w:rPr>
                <w:color w:val="000000"/>
                <w:sz w:val="14"/>
                <w:szCs w:val="14"/>
              </w:rPr>
              <w:t>Ukrainie oraz możliwości wykorzystania doświadczeń polskich .Praca Socjalna. 2019. Т. 34. Вип. 3. С. 5-26. URL: https://epracasocjalna.pl/resources/html/article/details?id=194768</w:t>
            </w:r>
          </w:p>
          <w:p w14:paraId="5796BBA5" w14:textId="77777777" w:rsidR="00F1000E" w:rsidRPr="008D2A55" w:rsidRDefault="00326AE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ind w:right="292" w:firstLine="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Попов О. А. Нормативно-правові засади соціальної роботи з місцевими громадами</w:t>
            </w:r>
            <w:r w:rsidRPr="008D2A55">
              <w:rPr>
                <w:color w:val="000000"/>
                <w:sz w:val="14"/>
                <w:szCs w:val="14"/>
              </w:rPr>
              <w:t xml:space="preserve"> в Польщі. Науковий журнал</w:t>
            </w:r>
          </w:p>
          <w:p w14:paraId="4CA97EE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«Молодий вчений». 2019. № 5 (65). Том3. С. 58-61. URL: </w:t>
            </w:r>
            <w:hyperlink r:id="rId89">
              <w:r w:rsidR="00F1000E" w:rsidRPr="008D2A55">
                <w:rPr>
                  <w:color w:val="0000FF"/>
                  <w:sz w:val="14"/>
                  <w:szCs w:val="14"/>
                  <w:u w:val="single"/>
                </w:rPr>
                <w:t>http://molodyvcheny.in.ua/files/journal /2019/5/11</w:t>
              </w:r>
            </w:hyperlink>
            <w:r w:rsidRPr="008D2A55">
              <w:rPr>
                <w:color w:val="000000"/>
                <w:sz w:val="14"/>
                <w:szCs w:val="14"/>
              </w:rPr>
              <w:t>.pdf</w:t>
            </w:r>
          </w:p>
          <w:p w14:paraId="1D758B0E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right="96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3. Попов О. Історичний контекст становлення </w:t>
            </w:r>
            <w:r w:rsidRPr="008D2A55">
              <w:rPr>
                <w:color w:val="000000"/>
                <w:sz w:val="14"/>
                <w:szCs w:val="14"/>
              </w:rPr>
              <w:t>соціальної роботи з місцевими громадами в Польщі . Соціальне партнерство та міжвідомча взаємодія у вирішенні актуальних проблем інклюзії (Чернівці, 22 листопада 2019 р.). Чернівці, 2019. С. 234-237.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4619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5"/>
              </w:tabs>
              <w:ind w:left="108" w:right="95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Литовський університет освітніх наук (Литва),</w:t>
            </w:r>
            <w:r w:rsidRPr="008D2A55">
              <w:rPr>
                <w:color w:val="000000"/>
                <w:sz w:val="14"/>
                <w:szCs w:val="14"/>
              </w:rPr>
              <w:tab/>
              <w:t>з 2.012.18</w:t>
            </w:r>
          </w:p>
          <w:p w14:paraId="4300BEF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по 4.02.2018.</w:t>
            </w:r>
          </w:p>
          <w:p w14:paraId="0EAACCC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Тема:</w:t>
            </w:r>
          </w:p>
          <w:p w14:paraId="497F510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ind w:left="108" w:right="94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«Соціально- педагогічна робота з делінквентною молоддю</w:t>
            </w:r>
            <w:r w:rsidRPr="008D2A55">
              <w:rPr>
                <w:color w:val="000000"/>
                <w:sz w:val="14"/>
                <w:szCs w:val="14"/>
              </w:rPr>
              <w:tab/>
              <w:t>в Литві» Сертифікат від 4.02.2018 р.</w:t>
            </w:r>
          </w:p>
          <w:p w14:paraId="345445BF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Програма стажувань від ЮНЕСКО,</w:t>
            </w:r>
          </w:p>
          <w:p w14:paraId="20047FD0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30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Вроцлавський університет (м. Вроцлав, Польща), 1.10.2019 –</w:t>
            </w:r>
          </w:p>
          <w:p w14:paraId="67A816B7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31.10.2019.</w:t>
            </w:r>
          </w:p>
          <w:p w14:paraId="367C679D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2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 xml:space="preserve">Клайпедський університет (м. Клайпеда, </w:t>
            </w:r>
            <w:r w:rsidRPr="008D2A55">
              <w:rPr>
                <w:color w:val="000000"/>
                <w:sz w:val="14"/>
                <w:szCs w:val="14"/>
              </w:rPr>
              <w:t>Литва), 12.07.2019 –</w:t>
            </w:r>
          </w:p>
          <w:p w14:paraId="5D9FB28C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08.08.2019, тема:</w:t>
            </w:r>
          </w:p>
          <w:p w14:paraId="52918DC2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1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«Соціальна робота з громадами у Литві» Програма</w:t>
            </w:r>
          </w:p>
          <w:p w14:paraId="34F830B5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KirklandResearch, Вроцлавський університет</w:t>
            </w:r>
          </w:p>
          <w:p w14:paraId="3071527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22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(м. Вроцлав, Польща),</w:t>
            </w:r>
          </w:p>
          <w:p w14:paraId="067485D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1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19.09.2018 –</w:t>
            </w:r>
          </w:p>
          <w:p w14:paraId="3F3FDD01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1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05.02.2019,</w:t>
            </w:r>
          </w:p>
          <w:p w14:paraId="100E3CEB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1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тема:</w:t>
            </w:r>
          </w:p>
          <w:p w14:paraId="0D43B6C6" w14:textId="77777777" w:rsidR="00F1000E" w:rsidRPr="008D2A55" w:rsidRDefault="00326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1" w:right="309"/>
              <w:rPr>
                <w:color w:val="000000"/>
                <w:sz w:val="14"/>
                <w:szCs w:val="14"/>
              </w:rPr>
            </w:pPr>
            <w:r w:rsidRPr="008D2A55">
              <w:rPr>
                <w:color w:val="000000"/>
                <w:sz w:val="14"/>
                <w:szCs w:val="14"/>
              </w:rPr>
              <w:t>«Соціальна робота з місцевими громадами в Польщі»</w:t>
            </w:r>
          </w:p>
        </w:tc>
      </w:tr>
    </w:tbl>
    <w:p w14:paraId="789DE85C" w14:textId="6A528949" w:rsidR="00F1000E" w:rsidRDefault="00F1000E"/>
    <w:sectPr w:rsidR="00F1000E">
      <w:pgSz w:w="11920" w:h="16850"/>
      <w:pgMar w:top="1133" w:right="850" w:bottom="1133" w:left="1417" w:header="72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hnschrif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3FA9"/>
    <w:multiLevelType w:val="multilevel"/>
    <w:tmpl w:val="0150CC22"/>
    <w:lvl w:ilvl="0">
      <w:start w:val="1"/>
      <w:numFmt w:val="decimal"/>
      <w:lvlText w:val="%1."/>
      <w:lvlJc w:val="left"/>
      <w:pPr>
        <w:ind w:left="110" w:hanging="106"/>
      </w:pPr>
      <w:rPr>
        <w:rFonts w:ascii="Times New Roman" w:eastAsia="Times New Roman" w:hAnsi="Times New Roman" w:cs="Times New Roman"/>
        <w:b w:val="0"/>
        <w:i w:val="0"/>
        <w:sz w:val="12"/>
        <w:szCs w:val="12"/>
      </w:rPr>
    </w:lvl>
    <w:lvl w:ilvl="1">
      <w:numFmt w:val="bullet"/>
      <w:lvlText w:val="•"/>
      <w:lvlJc w:val="left"/>
      <w:pPr>
        <w:ind w:left="413" w:hanging="106"/>
      </w:pPr>
    </w:lvl>
    <w:lvl w:ilvl="2">
      <w:numFmt w:val="bullet"/>
      <w:lvlText w:val="•"/>
      <w:lvlJc w:val="left"/>
      <w:pPr>
        <w:ind w:left="706" w:hanging="106"/>
      </w:pPr>
    </w:lvl>
    <w:lvl w:ilvl="3">
      <w:numFmt w:val="bullet"/>
      <w:lvlText w:val="•"/>
      <w:lvlJc w:val="left"/>
      <w:pPr>
        <w:ind w:left="999" w:hanging="105"/>
      </w:pPr>
    </w:lvl>
    <w:lvl w:ilvl="4">
      <w:numFmt w:val="bullet"/>
      <w:lvlText w:val="•"/>
      <w:lvlJc w:val="left"/>
      <w:pPr>
        <w:ind w:left="1293" w:hanging="105"/>
      </w:pPr>
    </w:lvl>
    <w:lvl w:ilvl="5">
      <w:numFmt w:val="bullet"/>
      <w:lvlText w:val="•"/>
      <w:lvlJc w:val="left"/>
      <w:pPr>
        <w:ind w:left="1586" w:hanging="106"/>
      </w:pPr>
    </w:lvl>
    <w:lvl w:ilvl="6">
      <w:numFmt w:val="bullet"/>
      <w:lvlText w:val="•"/>
      <w:lvlJc w:val="left"/>
      <w:pPr>
        <w:ind w:left="1879" w:hanging="106"/>
      </w:pPr>
    </w:lvl>
    <w:lvl w:ilvl="7">
      <w:numFmt w:val="bullet"/>
      <w:lvlText w:val="•"/>
      <w:lvlJc w:val="left"/>
      <w:pPr>
        <w:ind w:left="2173" w:hanging="106"/>
      </w:pPr>
    </w:lvl>
    <w:lvl w:ilvl="8">
      <w:numFmt w:val="bullet"/>
      <w:lvlText w:val="•"/>
      <w:lvlJc w:val="left"/>
      <w:pPr>
        <w:ind w:left="2466" w:hanging="106"/>
      </w:pPr>
    </w:lvl>
  </w:abstractNum>
  <w:abstractNum w:abstractNumId="1">
    <w:nsid w:val="032435E8"/>
    <w:multiLevelType w:val="hybridMultilevel"/>
    <w:tmpl w:val="ABCAD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52E41"/>
    <w:multiLevelType w:val="multilevel"/>
    <w:tmpl w:val="5DF6FF8E"/>
    <w:lvl w:ilvl="0">
      <w:start w:val="2"/>
      <w:numFmt w:val="decimal"/>
      <w:lvlText w:val="%1"/>
      <w:lvlJc w:val="left"/>
      <w:pPr>
        <w:ind w:left="1809" w:hanging="600"/>
      </w:pPr>
    </w:lvl>
    <w:lvl w:ilvl="1">
      <w:start w:val="1"/>
      <w:numFmt w:val="decimal"/>
      <w:lvlText w:val="%1.%2"/>
      <w:lvlJc w:val="left"/>
      <w:pPr>
        <w:ind w:left="1809" w:hanging="600"/>
      </w:pPr>
    </w:lvl>
    <w:lvl w:ilvl="2">
      <w:start w:val="1"/>
      <w:numFmt w:val="decimal"/>
      <w:lvlText w:val="%1.%2.%3."/>
      <w:lvlJc w:val="left"/>
      <w:pPr>
        <w:ind w:left="1809" w:hanging="60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4406" w:hanging="600"/>
      </w:pPr>
    </w:lvl>
    <w:lvl w:ilvl="4">
      <w:numFmt w:val="bullet"/>
      <w:lvlText w:val="•"/>
      <w:lvlJc w:val="left"/>
      <w:pPr>
        <w:ind w:left="5275" w:hanging="600"/>
      </w:pPr>
    </w:lvl>
    <w:lvl w:ilvl="5">
      <w:numFmt w:val="bullet"/>
      <w:lvlText w:val="•"/>
      <w:lvlJc w:val="left"/>
      <w:pPr>
        <w:ind w:left="6144" w:hanging="600"/>
      </w:pPr>
    </w:lvl>
    <w:lvl w:ilvl="6">
      <w:numFmt w:val="bullet"/>
      <w:lvlText w:val="•"/>
      <w:lvlJc w:val="left"/>
      <w:pPr>
        <w:ind w:left="7013" w:hanging="600"/>
      </w:pPr>
    </w:lvl>
    <w:lvl w:ilvl="7">
      <w:numFmt w:val="bullet"/>
      <w:lvlText w:val="•"/>
      <w:lvlJc w:val="left"/>
      <w:pPr>
        <w:ind w:left="7882" w:hanging="600"/>
      </w:pPr>
    </w:lvl>
    <w:lvl w:ilvl="8">
      <w:numFmt w:val="bullet"/>
      <w:lvlText w:val="•"/>
      <w:lvlJc w:val="left"/>
      <w:pPr>
        <w:ind w:left="8751" w:hanging="600"/>
      </w:pPr>
    </w:lvl>
  </w:abstractNum>
  <w:abstractNum w:abstractNumId="3">
    <w:nsid w:val="19C14236"/>
    <w:multiLevelType w:val="multilevel"/>
    <w:tmpl w:val="AFBAF378"/>
    <w:lvl w:ilvl="0">
      <w:numFmt w:val="bullet"/>
      <w:lvlText w:val="-"/>
      <w:lvlJc w:val="left"/>
      <w:pPr>
        <w:ind w:left="144" w:hanging="243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1">
      <w:numFmt w:val="bullet"/>
      <w:lvlText w:val="•"/>
      <w:lvlJc w:val="left"/>
      <w:pPr>
        <w:ind w:left="431" w:hanging="243"/>
      </w:pPr>
    </w:lvl>
    <w:lvl w:ilvl="2">
      <w:numFmt w:val="bullet"/>
      <w:lvlText w:val="•"/>
      <w:lvlJc w:val="left"/>
      <w:pPr>
        <w:ind w:left="722" w:hanging="242"/>
      </w:pPr>
    </w:lvl>
    <w:lvl w:ilvl="3">
      <w:numFmt w:val="bullet"/>
      <w:lvlText w:val="•"/>
      <w:lvlJc w:val="left"/>
      <w:pPr>
        <w:ind w:left="1013" w:hanging="243"/>
      </w:pPr>
    </w:lvl>
    <w:lvl w:ilvl="4">
      <w:numFmt w:val="bullet"/>
      <w:lvlText w:val="•"/>
      <w:lvlJc w:val="left"/>
      <w:pPr>
        <w:ind w:left="1305" w:hanging="243"/>
      </w:pPr>
    </w:lvl>
    <w:lvl w:ilvl="5">
      <w:numFmt w:val="bullet"/>
      <w:lvlText w:val="•"/>
      <w:lvlJc w:val="left"/>
      <w:pPr>
        <w:ind w:left="1596" w:hanging="243"/>
      </w:pPr>
    </w:lvl>
    <w:lvl w:ilvl="6">
      <w:numFmt w:val="bullet"/>
      <w:lvlText w:val="•"/>
      <w:lvlJc w:val="left"/>
      <w:pPr>
        <w:ind w:left="1887" w:hanging="243"/>
      </w:pPr>
    </w:lvl>
    <w:lvl w:ilvl="7">
      <w:numFmt w:val="bullet"/>
      <w:lvlText w:val="•"/>
      <w:lvlJc w:val="left"/>
      <w:pPr>
        <w:ind w:left="2179" w:hanging="243"/>
      </w:pPr>
    </w:lvl>
    <w:lvl w:ilvl="8">
      <w:numFmt w:val="bullet"/>
      <w:lvlText w:val="•"/>
      <w:lvlJc w:val="left"/>
      <w:pPr>
        <w:ind w:left="2470" w:hanging="243"/>
      </w:pPr>
    </w:lvl>
  </w:abstractNum>
  <w:abstractNum w:abstractNumId="4">
    <w:nsid w:val="1C897911"/>
    <w:multiLevelType w:val="multilevel"/>
    <w:tmpl w:val="BB869200"/>
    <w:lvl w:ilvl="0">
      <w:start w:val="1"/>
      <w:numFmt w:val="decimal"/>
      <w:lvlText w:val="%1."/>
      <w:lvlJc w:val="left"/>
      <w:pPr>
        <w:ind w:left="144" w:hanging="142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1">
      <w:numFmt w:val="bullet"/>
      <w:lvlText w:val="•"/>
      <w:lvlJc w:val="left"/>
      <w:pPr>
        <w:ind w:left="431" w:hanging="142"/>
      </w:pPr>
    </w:lvl>
    <w:lvl w:ilvl="2">
      <w:numFmt w:val="bullet"/>
      <w:lvlText w:val="•"/>
      <w:lvlJc w:val="left"/>
      <w:pPr>
        <w:ind w:left="722" w:hanging="142"/>
      </w:pPr>
    </w:lvl>
    <w:lvl w:ilvl="3">
      <w:numFmt w:val="bullet"/>
      <w:lvlText w:val="•"/>
      <w:lvlJc w:val="left"/>
      <w:pPr>
        <w:ind w:left="1013" w:hanging="142"/>
      </w:pPr>
    </w:lvl>
    <w:lvl w:ilvl="4">
      <w:numFmt w:val="bullet"/>
      <w:lvlText w:val="•"/>
      <w:lvlJc w:val="left"/>
      <w:pPr>
        <w:ind w:left="1305" w:hanging="142"/>
      </w:pPr>
    </w:lvl>
    <w:lvl w:ilvl="5">
      <w:numFmt w:val="bullet"/>
      <w:lvlText w:val="•"/>
      <w:lvlJc w:val="left"/>
      <w:pPr>
        <w:ind w:left="1596" w:hanging="142"/>
      </w:pPr>
    </w:lvl>
    <w:lvl w:ilvl="6">
      <w:numFmt w:val="bullet"/>
      <w:lvlText w:val="•"/>
      <w:lvlJc w:val="left"/>
      <w:pPr>
        <w:ind w:left="1887" w:hanging="142"/>
      </w:pPr>
    </w:lvl>
    <w:lvl w:ilvl="7">
      <w:numFmt w:val="bullet"/>
      <w:lvlText w:val="•"/>
      <w:lvlJc w:val="left"/>
      <w:pPr>
        <w:ind w:left="2179" w:hanging="141"/>
      </w:pPr>
    </w:lvl>
    <w:lvl w:ilvl="8">
      <w:numFmt w:val="bullet"/>
      <w:lvlText w:val="•"/>
      <w:lvlJc w:val="left"/>
      <w:pPr>
        <w:ind w:left="2470" w:hanging="142"/>
      </w:pPr>
    </w:lvl>
  </w:abstractNum>
  <w:abstractNum w:abstractNumId="5">
    <w:nsid w:val="22747380"/>
    <w:multiLevelType w:val="multilevel"/>
    <w:tmpl w:val="A97EF072"/>
    <w:lvl w:ilvl="0">
      <w:start w:val="1"/>
      <w:numFmt w:val="decimal"/>
      <w:lvlText w:val="%1."/>
      <w:lvlJc w:val="left"/>
      <w:pPr>
        <w:ind w:left="144" w:hanging="675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1">
      <w:numFmt w:val="bullet"/>
      <w:lvlText w:val="•"/>
      <w:lvlJc w:val="left"/>
      <w:pPr>
        <w:ind w:left="431" w:hanging="675"/>
      </w:pPr>
    </w:lvl>
    <w:lvl w:ilvl="2">
      <w:numFmt w:val="bullet"/>
      <w:lvlText w:val="•"/>
      <w:lvlJc w:val="left"/>
      <w:pPr>
        <w:ind w:left="722" w:hanging="675"/>
      </w:pPr>
    </w:lvl>
    <w:lvl w:ilvl="3">
      <w:numFmt w:val="bullet"/>
      <w:lvlText w:val="•"/>
      <w:lvlJc w:val="left"/>
      <w:pPr>
        <w:ind w:left="1013" w:hanging="675"/>
      </w:pPr>
    </w:lvl>
    <w:lvl w:ilvl="4">
      <w:numFmt w:val="bullet"/>
      <w:lvlText w:val="•"/>
      <w:lvlJc w:val="left"/>
      <w:pPr>
        <w:ind w:left="1305" w:hanging="675"/>
      </w:pPr>
    </w:lvl>
    <w:lvl w:ilvl="5">
      <w:numFmt w:val="bullet"/>
      <w:lvlText w:val="•"/>
      <w:lvlJc w:val="left"/>
      <w:pPr>
        <w:ind w:left="1596" w:hanging="675"/>
      </w:pPr>
    </w:lvl>
    <w:lvl w:ilvl="6">
      <w:numFmt w:val="bullet"/>
      <w:lvlText w:val="•"/>
      <w:lvlJc w:val="left"/>
      <w:pPr>
        <w:ind w:left="1887" w:hanging="675"/>
      </w:pPr>
    </w:lvl>
    <w:lvl w:ilvl="7">
      <w:numFmt w:val="bullet"/>
      <w:lvlText w:val="•"/>
      <w:lvlJc w:val="left"/>
      <w:pPr>
        <w:ind w:left="2179" w:hanging="675"/>
      </w:pPr>
    </w:lvl>
    <w:lvl w:ilvl="8">
      <w:numFmt w:val="bullet"/>
      <w:lvlText w:val="•"/>
      <w:lvlJc w:val="left"/>
      <w:pPr>
        <w:ind w:left="2470" w:hanging="675"/>
      </w:pPr>
    </w:lvl>
  </w:abstractNum>
  <w:abstractNum w:abstractNumId="6">
    <w:nsid w:val="280927CB"/>
    <w:multiLevelType w:val="multilevel"/>
    <w:tmpl w:val="AF6EA92C"/>
    <w:lvl w:ilvl="0">
      <w:start w:val="3"/>
      <w:numFmt w:val="decimal"/>
      <w:lvlText w:val="%1."/>
      <w:lvlJc w:val="left"/>
      <w:pPr>
        <w:ind w:left="181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537" w:hanging="360"/>
      </w:pPr>
    </w:lvl>
    <w:lvl w:ilvl="2">
      <w:start w:val="1"/>
      <w:numFmt w:val="lowerRoman"/>
      <w:lvlText w:val="%3."/>
      <w:lvlJc w:val="right"/>
      <w:pPr>
        <w:ind w:left="3257" w:hanging="180"/>
      </w:pPr>
    </w:lvl>
    <w:lvl w:ilvl="3">
      <w:start w:val="1"/>
      <w:numFmt w:val="decimal"/>
      <w:lvlText w:val="%4."/>
      <w:lvlJc w:val="left"/>
      <w:pPr>
        <w:ind w:left="3977" w:hanging="360"/>
      </w:pPr>
    </w:lvl>
    <w:lvl w:ilvl="4">
      <w:start w:val="1"/>
      <w:numFmt w:val="lowerLetter"/>
      <w:lvlText w:val="%5."/>
      <w:lvlJc w:val="left"/>
      <w:pPr>
        <w:ind w:left="4697" w:hanging="360"/>
      </w:pPr>
    </w:lvl>
    <w:lvl w:ilvl="5">
      <w:start w:val="1"/>
      <w:numFmt w:val="lowerRoman"/>
      <w:lvlText w:val="%6."/>
      <w:lvlJc w:val="right"/>
      <w:pPr>
        <w:ind w:left="5417" w:hanging="180"/>
      </w:pPr>
    </w:lvl>
    <w:lvl w:ilvl="6">
      <w:start w:val="1"/>
      <w:numFmt w:val="decimal"/>
      <w:lvlText w:val="%7."/>
      <w:lvlJc w:val="left"/>
      <w:pPr>
        <w:ind w:left="6137" w:hanging="360"/>
      </w:pPr>
    </w:lvl>
    <w:lvl w:ilvl="7">
      <w:start w:val="1"/>
      <w:numFmt w:val="lowerLetter"/>
      <w:lvlText w:val="%8."/>
      <w:lvlJc w:val="left"/>
      <w:pPr>
        <w:ind w:left="6857" w:hanging="360"/>
      </w:pPr>
    </w:lvl>
    <w:lvl w:ilvl="8">
      <w:start w:val="1"/>
      <w:numFmt w:val="lowerRoman"/>
      <w:lvlText w:val="%9."/>
      <w:lvlJc w:val="right"/>
      <w:pPr>
        <w:ind w:left="7577" w:hanging="180"/>
      </w:pPr>
    </w:lvl>
  </w:abstractNum>
  <w:abstractNum w:abstractNumId="7">
    <w:nsid w:val="2F5165BC"/>
    <w:multiLevelType w:val="multilevel"/>
    <w:tmpl w:val="4BF6861A"/>
    <w:lvl w:ilvl="0">
      <w:start w:val="1"/>
      <w:numFmt w:val="decimal"/>
      <w:lvlText w:val="%1."/>
      <w:lvlJc w:val="left"/>
      <w:pPr>
        <w:ind w:left="223" w:hanging="142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1">
      <w:start w:val="1"/>
      <w:numFmt w:val="decimal"/>
      <w:lvlText w:val="%2."/>
      <w:lvlJc w:val="left"/>
      <w:pPr>
        <w:ind w:left="223" w:hanging="344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2">
      <w:numFmt w:val="bullet"/>
      <w:lvlText w:val="•"/>
      <w:lvlJc w:val="left"/>
      <w:pPr>
        <w:ind w:left="786" w:hanging="344"/>
      </w:pPr>
    </w:lvl>
    <w:lvl w:ilvl="3">
      <w:numFmt w:val="bullet"/>
      <w:lvlText w:val="•"/>
      <w:lvlJc w:val="left"/>
      <w:pPr>
        <w:ind w:left="1069" w:hanging="344"/>
      </w:pPr>
    </w:lvl>
    <w:lvl w:ilvl="4">
      <w:numFmt w:val="bullet"/>
      <w:lvlText w:val="•"/>
      <w:lvlJc w:val="left"/>
      <w:pPr>
        <w:ind w:left="1353" w:hanging="344"/>
      </w:pPr>
    </w:lvl>
    <w:lvl w:ilvl="5">
      <w:numFmt w:val="bullet"/>
      <w:lvlText w:val="•"/>
      <w:lvlJc w:val="left"/>
      <w:pPr>
        <w:ind w:left="1636" w:hanging="344"/>
      </w:pPr>
    </w:lvl>
    <w:lvl w:ilvl="6">
      <w:numFmt w:val="bullet"/>
      <w:lvlText w:val="•"/>
      <w:lvlJc w:val="left"/>
      <w:pPr>
        <w:ind w:left="1919" w:hanging="344"/>
      </w:pPr>
    </w:lvl>
    <w:lvl w:ilvl="7">
      <w:numFmt w:val="bullet"/>
      <w:lvlText w:val="•"/>
      <w:lvlJc w:val="left"/>
      <w:pPr>
        <w:ind w:left="2203" w:hanging="344"/>
      </w:pPr>
    </w:lvl>
    <w:lvl w:ilvl="8">
      <w:numFmt w:val="bullet"/>
      <w:lvlText w:val="•"/>
      <w:lvlJc w:val="left"/>
      <w:pPr>
        <w:ind w:left="2486" w:hanging="344"/>
      </w:pPr>
    </w:lvl>
  </w:abstractNum>
  <w:abstractNum w:abstractNumId="8">
    <w:nsid w:val="2F587471"/>
    <w:multiLevelType w:val="multilevel"/>
    <w:tmpl w:val="D5D6021A"/>
    <w:lvl w:ilvl="0">
      <w:start w:val="1"/>
      <w:numFmt w:val="decimal"/>
      <w:lvlText w:val="%1."/>
      <w:lvlJc w:val="left"/>
      <w:pPr>
        <w:ind w:left="223" w:hanging="480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1">
      <w:numFmt w:val="bullet"/>
      <w:lvlText w:val="•"/>
      <w:lvlJc w:val="left"/>
      <w:pPr>
        <w:ind w:left="503" w:hanging="480"/>
      </w:pPr>
    </w:lvl>
    <w:lvl w:ilvl="2">
      <w:numFmt w:val="bullet"/>
      <w:lvlText w:val="•"/>
      <w:lvlJc w:val="left"/>
      <w:pPr>
        <w:ind w:left="786" w:hanging="480"/>
      </w:pPr>
    </w:lvl>
    <w:lvl w:ilvl="3">
      <w:numFmt w:val="bullet"/>
      <w:lvlText w:val="•"/>
      <w:lvlJc w:val="left"/>
      <w:pPr>
        <w:ind w:left="1069" w:hanging="480"/>
      </w:pPr>
    </w:lvl>
    <w:lvl w:ilvl="4">
      <w:numFmt w:val="bullet"/>
      <w:lvlText w:val="•"/>
      <w:lvlJc w:val="left"/>
      <w:pPr>
        <w:ind w:left="1353" w:hanging="479"/>
      </w:pPr>
    </w:lvl>
    <w:lvl w:ilvl="5">
      <w:numFmt w:val="bullet"/>
      <w:lvlText w:val="•"/>
      <w:lvlJc w:val="left"/>
      <w:pPr>
        <w:ind w:left="1636" w:hanging="480"/>
      </w:pPr>
    </w:lvl>
    <w:lvl w:ilvl="6">
      <w:numFmt w:val="bullet"/>
      <w:lvlText w:val="•"/>
      <w:lvlJc w:val="left"/>
      <w:pPr>
        <w:ind w:left="1919" w:hanging="480"/>
      </w:pPr>
    </w:lvl>
    <w:lvl w:ilvl="7">
      <w:numFmt w:val="bullet"/>
      <w:lvlText w:val="•"/>
      <w:lvlJc w:val="left"/>
      <w:pPr>
        <w:ind w:left="2203" w:hanging="480"/>
      </w:pPr>
    </w:lvl>
    <w:lvl w:ilvl="8">
      <w:numFmt w:val="bullet"/>
      <w:lvlText w:val="•"/>
      <w:lvlJc w:val="left"/>
      <w:pPr>
        <w:ind w:left="2486" w:hanging="480"/>
      </w:pPr>
    </w:lvl>
  </w:abstractNum>
  <w:abstractNum w:abstractNumId="9">
    <w:nsid w:val="30DC328A"/>
    <w:multiLevelType w:val="multilevel"/>
    <w:tmpl w:val="3FECCF4E"/>
    <w:lvl w:ilvl="0">
      <w:start w:val="1"/>
      <w:numFmt w:val="decimal"/>
      <w:lvlText w:val="%1."/>
      <w:lvlJc w:val="left"/>
      <w:pPr>
        <w:ind w:left="223" w:hanging="344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1">
      <w:numFmt w:val="bullet"/>
      <w:lvlText w:val="•"/>
      <w:lvlJc w:val="left"/>
      <w:pPr>
        <w:ind w:left="503" w:hanging="344"/>
      </w:pPr>
    </w:lvl>
    <w:lvl w:ilvl="2">
      <w:numFmt w:val="bullet"/>
      <w:lvlText w:val="•"/>
      <w:lvlJc w:val="left"/>
      <w:pPr>
        <w:ind w:left="786" w:hanging="344"/>
      </w:pPr>
    </w:lvl>
    <w:lvl w:ilvl="3">
      <w:numFmt w:val="bullet"/>
      <w:lvlText w:val="•"/>
      <w:lvlJc w:val="left"/>
      <w:pPr>
        <w:ind w:left="1069" w:hanging="344"/>
      </w:pPr>
    </w:lvl>
    <w:lvl w:ilvl="4">
      <w:numFmt w:val="bullet"/>
      <w:lvlText w:val="•"/>
      <w:lvlJc w:val="left"/>
      <w:pPr>
        <w:ind w:left="1353" w:hanging="344"/>
      </w:pPr>
    </w:lvl>
    <w:lvl w:ilvl="5">
      <w:numFmt w:val="bullet"/>
      <w:lvlText w:val="•"/>
      <w:lvlJc w:val="left"/>
      <w:pPr>
        <w:ind w:left="1636" w:hanging="344"/>
      </w:pPr>
    </w:lvl>
    <w:lvl w:ilvl="6">
      <w:numFmt w:val="bullet"/>
      <w:lvlText w:val="•"/>
      <w:lvlJc w:val="left"/>
      <w:pPr>
        <w:ind w:left="1919" w:hanging="344"/>
      </w:pPr>
    </w:lvl>
    <w:lvl w:ilvl="7">
      <w:numFmt w:val="bullet"/>
      <w:lvlText w:val="•"/>
      <w:lvlJc w:val="left"/>
      <w:pPr>
        <w:ind w:left="2203" w:hanging="344"/>
      </w:pPr>
    </w:lvl>
    <w:lvl w:ilvl="8">
      <w:numFmt w:val="bullet"/>
      <w:lvlText w:val="•"/>
      <w:lvlJc w:val="left"/>
      <w:pPr>
        <w:ind w:left="2486" w:hanging="344"/>
      </w:pPr>
    </w:lvl>
  </w:abstractNum>
  <w:abstractNum w:abstractNumId="10">
    <w:nsid w:val="4372397D"/>
    <w:multiLevelType w:val="hybridMultilevel"/>
    <w:tmpl w:val="3D508F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357B03"/>
    <w:multiLevelType w:val="multilevel"/>
    <w:tmpl w:val="0F7099FA"/>
    <w:lvl w:ilvl="0">
      <w:start w:val="5"/>
      <w:numFmt w:val="decimal"/>
      <w:lvlText w:val="%1."/>
      <w:lvlJc w:val="left"/>
      <w:pPr>
        <w:ind w:left="223" w:hanging="200"/>
      </w:pPr>
    </w:lvl>
    <w:lvl w:ilvl="1">
      <w:numFmt w:val="bullet"/>
      <w:lvlText w:val="•"/>
      <w:lvlJc w:val="left"/>
      <w:pPr>
        <w:ind w:left="503" w:hanging="200"/>
      </w:pPr>
    </w:lvl>
    <w:lvl w:ilvl="2">
      <w:numFmt w:val="bullet"/>
      <w:lvlText w:val="•"/>
      <w:lvlJc w:val="left"/>
      <w:pPr>
        <w:ind w:left="786" w:hanging="200"/>
      </w:pPr>
    </w:lvl>
    <w:lvl w:ilvl="3">
      <w:numFmt w:val="bullet"/>
      <w:lvlText w:val="•"/>
      <w:lvlJc w:val="left"/>
      <w:pPr>
        <w:ind w:left="1069" w:hanging="200"/>
      </w:pPr>
    </w:lvl>
    <w:lvl w:ilvl="4">
      <w:numFmt w:val="bullet"/>
      <w:lvlText w:val="•"/>
      <w:lvlJc w:val="left"/>
      <w:pPr>
        <w:ind w:left="1353" w:hanging="200"/>
      </w:pPr>
    </w:lvl>
    <w:lvl w:ilvl="5">
      <w:numFmt w:val="bullet"/>
      <w:lvlText w:val="•"/>
      <w:lvlJc w:val="left"/>
      <w:pPr>
        <w:ind w:left="1636" w:hanging="200"/>
      </w:pPr>
    </w:lvl>
    <w:lvl w:ilvl="6">
      <w:numFmt w:val="bullet"/>
      <w:lvlText w:val="•"/>
      <w:lvlJc w:val="left"/>
      <w:pPr>
        <w:ind w:left="1919" w:hanging="200"/>
      </w:pPr>
    </w:lvl>
    <w:lvl w:ilvl="7">
      <w:numFmt w:val="bullet"/>
      <w:lvlText w:val="•"/>
      <w:lvlJc w:val="left"/>
      <w:pPr>
        <w:ind w:left="2203" w:hanging="200"/>
      </w:pPr>
    </w:lvl>
    <w:lvl w:ilvl="8">
      <w:numFmt w:val="bullet"/>
      <w:lvlText w:val="•"/>
      <w:lvlJc w:val="left"/>
      <w:pPr>
        <w:ind w:left="2486" w:hanging="200"/>
      </w:pPr>
    </w:lvl>
  </w:abstractNum>
  <w:abstractNum w:abstractNumId="12">
    <w:nsid w:val="51EB7889"/>
    <w:multiLevelType w:val="multilevel"/>
    <w:tmpl w:val="F4168548"/>
    <w:lvl w:ilvl="0">
      <w:start w:val="2"/>
      <w:numFmt w:val="decimal"/>
      <w:lvlText w:val="%1."/>
      <w:lvlJc w:val="left"/>
      <w:pPr>
        <w:ind w:left="144" w:hanging="675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1">
      <w:numFmt w:val="bullet"/>
      <w:lvlText w:val="•"/>
      <w:lvlJc w:val="left"/>
      <w:pPr>
        <w:ind w:left="431" w:hanging="675"/>
      </w:pPr>
    </w:lvl>
    <w:lvl w:ilvl="2">
      <w:numFmt w:val="bullet"/>
      <w:lvlText w:val="•"/>
      <w:lvlJc w:val="left"/>
      <w:pPr>
        <w:ind w:left="722" w:hanging="675"/>
      </w:pPr>
    </w:lvl>
    <w:lvl w:ilvl="3">
      <w:numFmt w:val="bullet"/>
      <w:lvlText w:val="•"/>
      <w:lvlJc w:val="left"/>
      <w:pPr>
        <w:ind w:left="1013" w:hanging="675"/>
      </w:pPr>
    </w:lvl>
    <w:lvl w:ilvl="4">
      <w:numFmt w:val="bullet"/>
      <w:lvlText w:val="•"/>
      <w:lvlJc w:val="left"/>
      <w:pPr>
        <w:ind w:left="1305" w:hanging="675"/>
      </w:pPr>
    </w:lvl>
    <w:lvl w:ilvl="5">
      <w:numFmt w:val="bullet"/>
      <w:lvlText w:val="•"/>
      <w:lvlJc w:val="left"/>
      <w:pPr>
        <w:ind w:left="1596" w:hanging="675"/>
      </w:pPr>
    </w:lvl>
    <w:lvl w:ilvl="6">
      <w:numFmt w:val="bullet"/>
      <w:lvlText w:val="•"/>
      <w:lvlJc w:val="left"/>
      <w:pPr>
        <w:ind w:left="1887" w:hanging="675"/>
      </w:pPr>
    </w:lvl>
    <w:lvl w:ilvl="7">
      <w:numFmt w:val="bullet"/>
      <w:lvlText w:val="•"/>
      <w:lvlJc w:val="left"/>
      <w:pPr>
        <w:ind w:left="2179" w:hanging="675"/>
      </w:pPr>
    </w:lvl>
    <w:lvl w:ilvl="8">
      <w:numFmt w:val="bullet"/>
      <w:lvlText w:val="•"/>
      <w:lvlJc w:val="left"/>
      <w:pPr>
        <w:ind w:left="2470" w:hanging="675"/>
      </w:pPr>
    </w:lvl>
  </w:abstractNum>
  <w:abstractNum w:abstractNumId="13">
    <w:nsid w:val="525146EC"/>
    <w:multiLevelType w:val="multilevel"/>
    <w:tmpl w:val="F99C742E"/>
    <w:lvl w:ilvl="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17" w:hanging="140"/>
      </w:pPr>
    </w:lvl>
    <w:lvl w:ilvl="2">
      <w:numFmt w:val="bullet"/>
      <w:lvlText w:val="•"/>
      <w:lvlJc w:val="left"/>
      <w:pPr>
        <w:ind w:left="1795" w:hanging="140"/>
      </w:pPr>
    </w:lvl>
    <w:lvl w:ilvl="3">
      <w:numFmt w:val="bullet"/>
      <w:lvlText w:val="•"/>
      <w:lvlJc w:val="left"/>
      <w:pPr>
        <w:ind w:left="2572" w:hanging="140"/>
      </w:pPr>
    </w:lvl>
    <w:lvl w:ilvl="4">
      <w:numFmt w:val="bullet"/>
      <w:lvlText w:val="•"/>
      <w:lvlJc w:val="left"/>
      <w:pPr>
        <w:ind w:left="3350" w:hanging="140"/>
      </w:pPr>
    </w:lvl>
    <w:lvl w:ilvl="5">
      <w:numFmt w:val="bullet"/>
      <w:lvlText w:val="•"/>
      <w:lvlJc w:val="left"/>
      <w:pPr>
        <w:ind w:left="4128" w:hanging="140"/>
      </w:pPr>
    </w:lvl>
    <w:lvl w:ilvl="6">
      <w:numFmt w:val="bullet"/>
      <w:lvlText w:val="•"/>
      <w:lvlJc w:val="left"/>
      <w:pPr>
        <w:ind w:left="4905" w:hanging="140"/>
      </w:pPr>
    </w:lvl>
    <w:lvl w:ilvl="7">
      <w:numFmt w:val="bullet"/>
      <w:lvlText w:val="•"/>
      <w:lvlJc w:val="left"/>
      <w:pPr>
        <w:ind w:left="5683" w:hanging="140"/>
      </w:pPr>
    </w:lvl>
    <w:lvl w:ilvl="8">
      <w:numFmt w:val="bullet"/>
      <w:lvlText w:val="•"/>
      <w:lvlJc w:val="left"/>
      <w:pPr>
        <w:ind w:left="6460" w:hanging="140"/>
      </w:pPr>
    </w:lvl>
  </w:abstractNum>
  <w:abstractNum w:abstractNumId="14">
    <w:nsid w:val="582A137D"/>
    <w:multiLevelType w:val="multilevel"/>
    <w:tmpl w:val="CB808192"/>
    <w:lvl w:ilvl="0">
      <w:start w:val="1"/>
      <w:numFmt w:val="decimal"/>
      <w:lvlText w:val="%1."/>
      <w:lvlJc w:val="left"/>
      <w:pPr>
        <w:ind w:left="223" w:hanging="596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1">
      <w:numFmt w:val="bullet"/>
      <w:lvlText w:val="•"/>
      <w:lvlJc w:val="left"/>
      <w:pPr>
        <w:ind w:left="503" w:hanging="596"/>
      </w:pPr>
    </w:lvl>
    <w:lvl w:ilvl="2">
      <w:numFmt w:val="bullet"/>
      <w:lvlText w:val="•"/>
      <w:lvlJc w:val="left"/>
      <w:pPr>
        <w:ind w:left="786" w:hanging="596"/>
      </w:pPr>
    </w:lvl>
    <w:lvl w:ilvl="3">
      <w:numFmt w:val="bullet"/>
      <w:lvlText w:val="•"/>
      <w:lvlJc w:val="left"/>
      <w:pPr>
        <w:ind w:left="1069" w:hanging="596"/>
      </w:pPr>
    </w:lvl>
    <w:lvl w:ilvl="4">
      <w:numFmt w:val="bullet"/>
      <w:lvlText w:val="•"/>
      <w:lvlJc w:val="left"/>
      <w:pPr>
        <w:ind w:left="1353" w:hanging="594"/>
      </w:pPr>
    </w:lvl>
    <w:lvl w:ilvl="5">
      <w:numFmt w:val="bullet"/>
      <w:lvlText w:val="•"/>
      <w:lvlJc w:val="left"/>
      <w:pPr>
        <w:ind w:left="1636" w:hanging="596"/>
      </w:pPr>
    </w:lvl>
    <w:lvl w:ilvl="6">
      <w:numFmt w:val="bullet"/>
      <w:lvlText w:val="•"/>
      <w:lvlJc w:val="left"/>
      <w:pPr>
        <w:ind w:left="1919" w:hanging="596"/>
      </w:pPr>
    </w:lvl>
    <w:lvl w:ilvl="7">
      <w:numFmt w:val="bullet"/>
      <w:lvlText w:val="•"/>
      <w:lvlJc w:val="left"/>
      <w:pPr>
        <w:ind w:left="2203" w:hanging="595"/>
      </w:pPr>
    </w:lvl>
    <w:lvl w:ilvl="8">
      <w:numFmt w:val="bullet"/>
      <w:lvlText w:val="•"/>
      <w:lvlJc w:val="left"/>
      <w:pPr>
        <w:ind w:left="2486" w:hanging="596"/>
      </w:pPr>
    </w:lvl>
  </w:abstractNum>
  <w:abstractNum w:abstractNumId="15">
    <w:nsid w:val="5B8A75AA"/>
    <w:multiLevelType w:val="multilevel"/>
    <w:tmpl w:val="9DEE62BE"/>
    <w:lvl w:ilvl="0">
      <w:numFmt w:val="bullet"/>
      <w:lvlText w:val="-"/>
      <w:lvlJc w:val="left"/>
      <w:pPr>
        <w:ind w:left="414" w:hanging="308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79" w:hanging="307"/>
      </w:pPr>
    </w:lvl>
    <w:lvl w:ilvl="2">
      <w:numFmt w:val="bullet"/>
      <w:lvlText w:val="•"/>
      <w:lvlJc w:val="left"/>
      <w:pPr>
        <w:ind w:left="1939" w:hanging="308"/>
      </w:pPr>
    </w:lvl>
    <w:lvl w:ilvl="3">
      <w:numFmt w:val="bullet"/>
      <w:lvlText w:val="•"/>
      <w:lvlJc w:val="left"/>
      <w:pPr>
        <w:ind w:left="2699" w:hanging="308"/>
      </w:pPr>
    </w:lvl>
    <w:lvl w:ilvl="4">
      <w:numFmt w:val="bullet"/>
      <w:lvlText w:val="•"/>
      <w:lvlJc w:val="left"/>
      <w:pPr>
        <w:ind w:left="3459" w:hanging="308"/>
      </w:pPr>
    </w:lvl>
    <w:lvl w:ilvl="5">
      <w:numFmt w:val="bullet"/>
      <w:lvlText w:val="•"/>
      <w:lvlJc w:val="left"/>
      <w:pPr>
        <w:ind w:left="4219" w:hanging="308"/>
      </w:pPr>
    </w:lvl>
    <w:lvl w:ilvl="6">
      <w:numFmt w:val="bullet"/>
      <w:lvlText w:val="•"/>
      <w:lvlJc w:val="left"/>
      <w:pPr>
        <w:ind w:left="4978" w:hanging="308"/>
      </w:pPr>
    </w:lvl>
    <w:lvl w:ilvl="7">
      <w:numFmt w:val="bullet"/>
      <w:lvlText w:val="•"/>
      <w:lvlJc w:val="left"/>
      <w:pPr>
        <w:ind w:left="5738" w:hanging="308"/>
      </w:pPr>
    </w:lvl>
    <w:lvl w:ilvl="8">
      <w:numFmt w:val="bullet"/>
      <w:lvlText w:val="•"/>
      <w:lvlJc w:val="left"/>
      <w:pPr>
        <w:ind w:left="6498" w:hanging="308"/>
      </w:pPr>
    </w:lvl>
  </w:abstractNum>
  <w:abstractNum w:abstractNumId="16">
    <w:nsid w:val="5D612118"/>
    <w:multiLevelType w:val="multilevel"/>
    <w:tmpl w:val="838C370A"/>
    <w:lvl w:ilvl="0">
      <w:start w:val="1"/>
      <w:numFmt w:val="decimal"/>
      <w:lvlText w:val="%1."/>
      <w:lvlJc w:val="left"/>
      <w:pPr>
        <w:ind w:left="70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8" w:hanging="360"/>
      </w:pPr>
    </w:lvl>
    <w:lvl w:ilvl="2">
      <w:numFmt w:val="bullet"/>
      <w:lvlText w:val="•"/>
      <w:lvlJc w:val="left"/>
      <w:pPr>
        <w:ind w:left="2657" w:hanging="360"/>
      </w:pPr>
    </w:lvl>
    <w:lvl w:ilvl="3">
      <w:numFmt w:val="bullet"/>
      <w:lvlText w:val="•"/>
      <w:lvlJc w:val="left"/>
      <w:pPr>
        <w:ind w:left="3636" w:hanging="360"/>
      </w:pPr>
    </w:lvl>
    <w:lvl w:ilvl="4">
      <w:numFmt w:val="bullet"/>
      <w:lvlText w:val="•"/>
      <w:lvlJc w:val="left"/>
      <w:pPr>
        <w:ind w:left="4615" w:hanging="360"/>
      </w:pPr>
    </w:lvl>
    <w:lvl w:ilvl="5">
      <w:numFmt w:val="bullet"/>
      <w:lvlText w:val="•"/>
      <w:lvlJc w:val="left"/>
      <w:pPr>
        <w:ind w:left="5594" w:hanging="360"/>
      </w:pPr>
    </w:lvl>
    <w:lvl w:ilvl="6">
      <w:numFmt w:val="bullet"/>
      <w:lvlText w:val="•"/>
      <w:lvlJc w:val="left"/>
      <w:pPr>
        <w:ind w:left="6573" w:hanging="360"/>
      </w:pPr>
    </w:lvl>
    <w:lvl w:ilvl="7">
      <w:numFmt w:val="bullet"/>
      <w:lvlText w:val="•"/>
      <w:lvlJc w:val="left"/>
      <w:pPr>
        <w:ind w:left="7552" w:hanging="360"/>
      </w:pPr>
    </w:lvl>
    <w:lvl w:ilvl="8">
      <w:numFmt w:val="bullet"/>
      <w:lvlText w:val="•"/>
      <w:lvlJc w:val="left"/>
      <w:pPr>
        <w:ind w:left="8531" w:hanging="360"/>
      </w:pPr>
    </w:lvl>
  </w:abstractNum>
  <w:abstractNum w:abstractNumId="17">
    <w:nsid w:val="5EC27811"/>
    <w:multiLevelType w:val="multilevel"/>
    <w:tmpl w:val="0CC2DA62"/>
    <w:lvl w:ilvl="0">
      <w:numFmt w:val="bullet"/>
      <w:lvlText w:val="-"/>
      <w:lvlJc w:val="left"/>
      <w:pPr>
        <w:ind w:left="1082" w:hanging="42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20" w:hanging="426"/>
      </w:pPr>
    </w:lvl>
    <w:lvl w:ilvl="2">
      <w:numFmt w:val="bullet"/>
      <w:lvlText w:val="•"/>
      <w:lvlJc w:val="left"/>
      <w:pPr>
        <w:ind w:left="2961" w:hanging="425"/>
      </w:pPr>
    </w:lvl>
    <w:lvl w:ilvl="3">
      <w:numFmt w:val="bullet"/>
      <w:lvlText w:val="•"/>
      <w:lvlJc w:val="left"/>
      <w:pPr>
        <w:ind w:left="3902" w:hanging="426"/>
      </w:pPr>
    </w:lvl>
    <w:lvl w:ilvl="4">
      <w:numFmt w:val="bullet"/>
      <w:lvlText w:val="•"/>
      <w:lvlJc w:val="left"/>
      <w:pPr>
        <w:ind w:left="4843" w:hanging="426"/>
      </w:pPr>
    </w:lvl>
    <w:lvl w:ilvl="5">
      <w:numFmt w:val="bullet"/>
      <w:lvlText w:val="•"/>
      <w:lvlJc w:val="left"/>
      <w:pPr>
        <w:ind w:left="5784" w:hanging="426"/>
      </w:pPr>
    </w:lvl>
    <w:lvl w:ilvl="6">
      <w:numFmt w:val="bullet"/>
      <w:lvlText w:val="•"/>
      <w:lvlJc w:val="left"/>
      <w:pPr>
        <w:ind w:left="6725" w:hanging="426"/>
      </w:pPr>
    </w:lvl>
    <w:lvl w:ilvl="7">
      <w:numFmt w:val="bullet"/>
      <w:lvlText w:val="•"/>
      <w:lvlJc w:val="left"/>
      <w:pPr>
        <w:ind w:left="7666" w:hanging="426"/>
      </w:pPr>
    </w:lvl>
    <w:lvl w:ilvl="8">
      <w:numFmt w:val="bullet"/>
      <w:lvlText w:val="•"/>
      <w:lvlJc w:val="left"/>
      <w:pPr>
        <w:ind w:left="8607" w:hanging="426"/>
      </w:pPr>
    </w:lvl>
  </w:abstractNum>
  <w:abstractNum w:abstractNumId="18">
    <w:nsid w:val="6C6F1C78"/>
    <w:multiLevelType w:val="hybridMultilevel"/>
    <w:tmpl w:val="A484DB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2F40FB"/>
    <w:multiLevelType w:val="multilevel"/>
    <w:tmpl w:val="5908F72A"/>
    <w:lvl w:ilvl="0">
      <w:start w:val="2"/>
      <w:numFmt w:val="decimal"/>
      <w:lvlText w:val="%1."/>
      <w:lvlJc w:val="left"/>
      <w:pPr>
        <w:ind w:left="223" w:hanging="248"/>
      </w:pPr>
    </w:lvl>
    <w:lvl w:ilvl="1">
      <w:numFmt w:val="bullet"/>
      <w:lvlText w:val="•"/>
      <w:lvlJc w:val="left"/>
      <w:pPr>
        <w:ind w:left="503" w:hanging="248"/>
      </w:pPr>
    </w:lvl>
    <w:lvl w:ilvl="2">
      <w:numFmt w:val="bullet"/>
      <w:lvlText w:val="•"/>
      <w:lvlJc w:val="left"/>
      <w:pPr>
        <w:ind w:left="786" w:hanging="248"/>
      </w:pPr>
    </w:lvl>
    <w:lvl w:ilvl="3">
      <w:numFmt w:val="bullet"/>
      <w:lvlText w:val="•"/>
      <w:lvlJc w:val="left"/>
      <w:pPr>
        <w:ind w:left="1069" w:hanging="247"/>
      </w:pPr>
    </w:lvl>
    <w:lvl w:ilvl="4">
      <w:numFmt w:val="bullet"/>
      <w:lvlText w:val="•"/>
      <w:lvlJc w:val="left"/>
      <w:pPr>
        <w:ind w:left="1353" w:hanging="247"/>
      </w:pPr>
    </w:lvl>
    <w:lvl w:ilvl="5">
      <w:numFmt w:val="bullet"/>
      <w:lvlText w:val="•"/>
      <w:lvlJc w:val="left"/>
      <w:pPr>
        <w:ind w:left="1636" w:hanging="248"/>
      </w:pPr>
    </w:lvl>
    <w:lvl w:ilvl="6">
      <w:numFmt w:val="bullet"/>
      <w:lvlText w:val="•"/>
      <w:lvlJc w:val="left"/>
      <w:pPr>
        <w:ind w:left="1919" w:hanging="248"/>
      </w:pPr>
    </w:lvl>
    <w:lvl w:ilvl="7">
      <w:numFmt w:val="bullet"/>
      <w:lvlText w:val="•"/>
      <w:lvlJc w:val="left"/>
      <w:pPr>
        <w:ind w:left="2203" w:hanging="248"/>
      </w:pPr>
    </w:lvl>
    <w:lvl w:ilvl="8">
      <w:numFmt w:val="bullet"/>
      <w:lvlText w:val="•"/>
      <w:lvlJc w:val="left"/>
      <w:pPr>
        <w:ind w:left="2486" w:hanging="248"/>
      </w:pPr>
    </w:lvl>
  </w:abstractNum>
  <w:abstractNum w:abstractNumId="20">
    <w:nsid w:val="70011315"/>
    <w:multiLevelType w:val="multilevel"/>
    <w:tmpl w:val="7D8E1456"/>
    <w:lvl w:ilvl="0">
      <w:start w:val="2"/>
      <w:numFmt w:val="decimal"/>
      <w:lvlText w:val="%1."/>
      <w:lvlJc w:val="left"/>
      <w:pPr>
        <w:ind w:left="223" w:hanging="596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1">
      <w:numFmt w:val="bullet"/>
      <w:lvlText w:val="•"/>
      <w:lvlJc w:val="left"/>
      <w:pPr>
        <w:ind w:left="503" w:hanging="596"/>
      </w:pPr>
    </w:lvl>
    <w:lvl w:ilvl="2">
      <w:numFmt w:val="bullet"/>
      <w:lvlText w:val="•"/>
      <w:lvlJc w:val="left"/>
      <w:pPr>
        <w:ind w:left="786" w:hanging="596"/>
      </w:pPr>
    </w:lvl>
    <w:lvl w:ilvl="3">
      <w:numFmt w:val="bullet"/>
      <w:lvlText w:val="•"/>
      <w:lvlJc w:val="left"/>
      <w:pPr>
        <w:ind w:left="1069" w:hanging="596"/>
      </w:pPr>
    </w:lvl>
    <w:lvl w:ilvl="4">
      <w:numFmt w:val="bullet"/>
      <w:lvlText w:val="•"/>
      <w:lvlJc w:val="left"/>
      <w:pPr>
        <w:ind w:left="1353" w:hanging="594"/>
      </w:pPr>
    </w:lvl>
    <w:lvl w:ilvl="5">
      <w:numFmt w:val="bullet"/>
      <w:lvlText w:val="•"/>
      <w:lvlJc w:val="left"/>
      <w:pPr>
        <w:ind w:left="1636" w:hanging="596"/>
      </w:pPr>
    </w:lvl>
    <w:lvl w:ilvl="6">
      <w:numFmt w:val="bullet"/>
      <w:lvlText w:val="•"/>
      <w:lvlJc w:val="left"/>
      <w:pPr>
        <w:ind w:left="1919" w:hanging="596"/>
      </w:pPr>
    </w:lvl>
    <w:lvl w:ilvl="7">
      <w:numFmt w:val="bullet"/>
      <w:lvlText w:val="•"/>
      <w:lvlJc w:val="left"/>
      <w:pPr>
        <w:ind w:left="2203" w:hanging="595"/>
      </w:pPr>
    </w:lvl>
    <w:lvl w:ilvl="8">
      <w:numFmt w:val="bullet"/>
      <w:lvlText w:val="•"/>
      <w:lvlJc w:val="left"/>
      <w:pPr>
        <w:ind w:left="2486" w:hanging="596"/>
      </w:pPr>
    </w:lvl>
  </w:abstractNum>
  <w:abstractNum w:abstractNumId="21">
    <w:nsid w:val="7B703C40"/>
    <w:multiLevelType w:val="multilevel"/>
    <w:tmpl w:val="620C0082"/>
    <w:lvl w:ilvl="0">
      <w:start w:val="11"/>
      <w:numFmt w:val="decimal"/>
      <w:lvlText w:val="%1."/>
      <w:lvlJc w:val="left"/>
      <w:pPr>
        <w:ind w:left="223" w:hanging="344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1">
      <w:numFmt w:val="bullet"/>
      <w:lvlText w:val="•"/>
      <w:lvlJc w:val="left"/>
      <w:pPr>
        <w:ind w:left="503" w:hanging="344"/>
      </w:pPr>
    </w:lvl>
    <w:lvl w:ilvl="2">
      <w:numFmt w:val="bullet"/>
      <w:lvlText w:val="•"/>
      <w:lvlJc w:val="left"/>
      <w:pPr>
        <w:ind w:left="786" w:hanging="344"/>
      </w:pPr>
    </w:lvl>
    <w:lvl w:ilvl="3">
      <w:numFmt w:val="bullet"/>
      <w:lvlText w:val="•"/>
      <w:lvlJc w:val="left"/>
      <w:pPr>
        <w:ind w:left="1069" w:hanging="344"/>
      </w:pPr>
    </w:lvl>
    <w:lvl w:ilvl="4">
      <w:numFmt w:val="bullet"/>
      <w:lvlText w:val="•"/>
      <w:lvlJc w:val="left"/>
      <w:pPr>
        <w:ind w:left="1353" w:hanging="344"/>
      </w:pPr>
    </w:lvl>
    <w:lvl w:ilvl="5">
      <w:numFmt w:val="bullet"/>
      <w:lvlText w:val="•"/>
      <w:lvlJc w:val="left"/>
      <w:pPr>
        <w:ind w:left="1636" w:hanging="344"/>
      </w:pPr>
    </w:lvl>
    <w:lvl w:ilvl="6">
      <w:numFmt w:val="bullet"/>
      <w:lvlText w:val="•"/>
      <w:lvlJc w:val="left"/>
      <w:pPr>
        <w:ind w:left="1919" w:hanging="344"/>
      </w:pPr>
    </w:lvl>
    <w:lvl w:ilvl="7">
      <w:numFmt w:val="bullet"/>
      <w:lvlText w:val="•"/>
      <w:lvlJc w:val="left"/>
      <w:pPr>
        <w:ind w:left="2203" w:hanging="344"/>
      </w:pPr>
    </w:lvl>
    <w:lvl w:ilvl="8">
      <w:numFmt w:val="bullet"/>
      <w:lvlText w:val="•"/>
      <w:lvlJc w:val="left"/>
      <w:pPr>
        <w:ind w:left="2486" w:hanging="344"/>
      </w:pPr>
    </w:lvl>
  </w:abstractNum>
  <w:abstractNum w:abstractNumId="22">
    <w:nsid w:val="7BA111B8"/>
    <w:multiLevelType w:val="multilevel"/>
    <w:tmpl w:val="E786A9B6"/>
    <w:lvl w:ilvl="0">
      <w:start w:val="1"/>
      <w:numFmt w:val="decimal"/>
      <w:lvlText w:val="%1."/>
      <w:lvlJc w:val="left"/>
      <w:pPr>
        <w:ind w:left="144" w:hanging="168"/>
      </w:pPr>
      <w:rPr>
        <w:rFonts w:ascii="Times New Roman" w:eastAsia="Times New Roman" w:hAnsi="Times New Roman" w:cs="Times New Roman"/>
        <w:b w:val="0"/>
        <w:i w:val="0"/>
        <w:sz w:val="14"/>
        <w:szCs w:val="14"/>
      </w:rPr>
    </w:lvl>
    <w:lvl w:ilvl="1">
      <w:numFmt w:val="bullet"/>
      <w:lvlText w:val="•"/>
      <w:lvlJc w:val="left"/>
      <w:pPr>
        <w:ind w:left="431" w:hanging="168"/>
      </w:pPr>
    </w:lvl>
    <w:lvl w:ilvl="2">
      <w:numFmt w:val="bullet"/>
      <w:lvlText w:val="•"/>
      <w:lvlJc w:val="left"/>
      <w:pPr>
        <w:ind w:left="722" w:hanging="168"/>
      </w:pPr>
    </w:lvl>
    <w:lvl w:ilvl="3">
      <w:numFmt w:val="bullet"/>
      <w:lvlText w:val="•"/>
      <w:lvlJc w:val="left"/>
      <w:pPr>
        <w:ind w:left="1013" w:hanging="168"/>
      </w:pPr>
    </w:lvl>
    <w:lvl w:ilvl="4">
      <w:numFmt w:val="bullet"/>
      <w:lvlText w:val="•"/>
      <w:lvlJc w:val="left"/>
      <w:pPr>
        <w:ind w:left="1305" w:hanging="168"/>
      </w:pPr>
    </w:lvl>
    <w:lvl w:ilvl="5">
      <w:numFmt w:val="bullet"/>
      <w:lvlText w:val="•"/>
      <w:lvlJc w:val="left"/>
      <w:pPr>
        <w:ind w:left="1596" w:hanging="168"/>
      </w:pPr>
    </w:lvl>
    <w:lvl w:ilvl="6">
      <w:numFmt w:val="bullet"/>
      <w:lvlText w:val="•"/>
      <w:lvlJc w:val="left"/>
      <w:pPr>
        <w:ind w:left="1887" w:hanging="168"/>
      </w:pPr>
    </w:lvl>
    <w:lvl w:ilvl="7">
      <w:numFmt w:val="bullet"/>
      <w:lvlText w:val="•"/>
      <w:lvlJc w:val="left"/>
      <w:pPr>
        <w:ind w:left="2179" w:hanging="168"/>
      </w:pPr>
    </w:lvl>
    <w:lvl w:ilvl="8">
      <w:numFmt w:val="bullet"/>
      <w:lvlText w:val="•"/>
      <w:lvlJc w:val="left"/>
      <w:pPr>
        <w:ind w:left="2470" w:hanging="168"/>
      </w:p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22"/>
  </w:num>
  <w:num w:numId="5">
    <w:abstractNumId w:val="0"/>
  </w:num>
  <w:num w:numId="6">
    <w:abstractNumId w:val="4"/>
  </w:num>
  <w:num w:numId="7">
    <w:abstractNumId w:val="11"/>
  </w:num>
  <w:num w:numId="8">
    <w:abstractNumId w:val="13"/>
  </w:num>
  <w:num w:numId="9">
    <w:abstractNumId w:val="21"/>
  </w:num>
  <w:num w:numId="10">
    <w:abstractNumId w:val="7"/>
  </w:num>
  <w:num w:numId="11">
    <w:abstractNumId w:val="9"/>
  </w:num>
  <w:num w:numId="12">
    <w:abstractNumId w:val="19"/>
  </w:num>
  <w:num w:numId="13">
    <w:abstractNumId w:val="8"/>
  </w:num>
  <w:num w:numId="14">
    <w:abstractNumId w:val="14"/>
  </w:num>
  <w:num w:numId="15">
    <w:abstractNumId w:val="20"/>
  </w:num>
  <w:num w:numId="16">
    <w:abstractNumId w:val="15"/>
  </w:num>
  <w:num w:numId="17">
    <w:abstractNumId w:val="2"/>
  </w:num>
  <w:num w:numId="18">
    <w:abstractNumId w:val="16"/>
  </w:num>
  <w:num w:numId="19">
    <w:abstractNumId w:val="6"/>
  </w:num>
  <w:num w:numId="20">
    <w:abstractNumId w:val="12"/>
  </w:num>
  <w:num w:numId="21">
    <w:abstractNumId w:val="18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0E"/>
    <w:rsid w:val="00015A4E"/>
    <w:rsid w:val="00022AD3"/>
    <w:rsid w:val="00052E12"/>
    <w:rsid w:val="00066983"/>
    <w:rsid w:val="0008654E"/>
    <w:rsid w:val="000D386D"/>
    <w:rsid w:val="000F176C"/>
    <w:rsid w:val="00127CC3"/>
    <w:rsid w:val="00173241"/>
    <w:rsid w:val="00186F98"/>
    <w:rsid w:val="00202378"/>
    <w:rsid w:val="00251661"/>
    <w:rsid w:val="00252831"/>
    <w:rsid w:val="0026512B"/>
    <w:rsid w:val="002D6986"/>
    <w:rsid w:val="0032137F"/>
    <w:rsid w:val="00326AEC"/>
    <w:rsid w:val="003271F0"/>
    <w:rsid w:val="0036404A"/>
    <w:rsid w:val="003A03BE"/>
    <w:rsid w:val="003B236E"/>
    <w:rsid w:val="00437B84"/>
    <w:rsid w:val="0051760F"/>
    <w:rsid w:val="00556D67"/>
    <w:rsid w:val="005570E8"/>
    <w:rsid w:val="0057349E"/>
    <w:rsid w:val="005750D0"/>
    <w:rsid w:val="005771FB"/>
    <w:rsid w:val="00581FD5"/>
    <w:rsid w:val="005D3B79"/>
    <w:rsid w:val="005E11E4"/>
    <w:rsid w:val="006064D7"/>
    <w:rsid w:val="00623567"/>
    <w:rsid w:val="006D10A4"/>
    <w:rsid w:val="00754B57"/>
    <w:rsid w:val="00766E4E"/>
    <w:rsid w:val="00791FCE"/>
    <w:rsid w:val="007D4D56"/>
    <w:rsid w:val="008218BB"/>
    <w:rsid w:val="008459F8"/>
    <w:rsid w:val="008A1F34"/>
    <w:rsid w:val="008C5304"/>
    <w:rsid w:val="008D2A55"/>
    <w:rsid w:val="008D4867"/>
    <w:rsid w:val="008F04EB"/>
    <w:rsid w:val="00913802"/>
    <w:rsid w:val="00944F6F"/>
    <w:rsid w:val="0097419F"/>
    <w:rsid w:val="009A7A5F"/>
    <w:rsid w:val="009C32EE"/>
    <w:rsid w:val="00AC4BE3"/>
    <w:rsid w:val="00B272C9"/>
    <w:rsid w:val="00B65669"/>
    <w:rsid w:val="00C00924"/>
    <w:rsid w:val="00C77AE6"/>
    <w:rsid w:val="00D01B7A"/>
    <w:rsid w:val="00D30DBD"/>
    <w:rsid w:val="00D42A38"/>
    <w:rsid w:val="00D60B09"/>
    <w:rsid w:val="00E40295"/>
    <w:rsid w:val="00E70DBA"/>
    <w:rsid w:val="00E77EB9"/>
    <w:rsid w:val="00E97FE2"/>
    <w:rsid w:val="00F1000E"/>
    <w:rsid w:val="00F206AF"/>
    <w:rsid w:val="00F27C05"/>
    <w:rsid w:val="00F6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CCC8"/>
  <w15:docId w15:val="{24C53B1A-76AB-CD46-9869-8D1AB79D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en-US"/>
    </w:rPr>
  </w:style>
  <w:style w:type="paragraph" w:styleId="1">
    <w:name w:val="heading 1"/>
    <w:basedOn w:val="a"/>
    <w:uiPriority w:val="9"/>
    <w:qFormat/>
    <w:pPr>
      <w:ind w:left="4841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2">
    <w:name w:val="heading 2"/>
    <w:basedOn w:val="a"/>
    <w:uiPriority w:val="9"/>
    <w:semiHidden/>
    <w:unhideWhenUsed/>
    <w:qFormat/>
    <w:pPr>
      <w:ind w:left="707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character" w:styleId="a5">
    <w:name w:val="Emphasis"/>
    <w:basedOn w:val="a0"/>
    <w:uiPriority w:val="20"/>
    <w:qFormat/>
    <w:rPr>
      <w:i/>
      <w:iCs/>
    </w:rPr>
  </w:style>
  <w:style w:type="table" w:customStyle="1" w:styleId="TableNormal10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0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fd">
    <w:name w:val="Hyperlink"/>
    <w:basedOn w:val="a0"/>
    <w:uiPriority w:val="99"/>
    <w:unhideWhenUsed/>
    <w:rsid w:val="00A9483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4839"/>
    <w:rPr>
      <w:color w:val="605E5C"/>
      <w:shd w:val="clear" w:color="auto" w:fill="E1DFDD"/>
    </w:r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7">
    <w:name w:val="Абзац списка Знак"/>
    <w:link w:val="a6"/>
    <w:uiPriority w:val="34"/>
    <w:locked/>
    <w:rsid w:val="0020237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edagogy-journal.kpu.zp.ua/86-2023" TargetMode="External"/><Relationship Id="rId18" Type="http://schemas.openxmlformats.org/officeDocument/2006/relationships/hyperlink" Target="https://archer.chnu.edu.ua/xmlui/handle/123456789/10204" TargetMode="External"/><Relationship Id="rId26" Type="http://schemas.openxmlformats.org/officeDocument/2006/relationships/hyperlink" Target="https://moodle.chnu.edu.ua/course/view.php?id=2215" TargetMode="External"/><Relationship Id="rId39" Type="http://schemas.openxmlformats.org/officeDocument/2006/relationships/hyperlink" Target="https://archer.chnu.edu.ua/xmlui/handle/123456789/7484" TargetMode="External"/><Relationship Id="rId21" Type="http://schemas.openxmlformats.org/officeDocument/2006/relationships/hyperlink" Target="https://moodle.chnu.edu.ua/course/view.php?id=2896" TargetMode="External"/><Relationship Id="rId34" Type="http://schemas.openxmlformats.org/officeDocument/2006/relationships/hyperlink" Target="http://www.culture.puet.edu.ua/files/teth230223.pdf" TargetMode="External"/><Relationship Id="rId42" Type="http://schemas.openxmlformats.org/officeDocument/2006/relationships/hyperlink" Target="https://zb-socped.kpnu.edu.ua" TargetMode="External"/><Relationship Id="rId47" Type="http://schemas.openxmlformats.org/officeDocument/2006/relationships/hyperlink" Target="https://journals.indexcopernicus.com/search/details?id=10263&amp;lang=pl" TargetMode="External"/><Relationship Id="rId50" Type="http://schemas.openxmlformats.org/officeDocument/2006/relationships/hyperlink" Target="https://doi.org/10.18662/rrem/14.1Sup1/562" TargetMode="External"/><Relationship Id="rId55" Type="http://schemas.openxmlformats.org/officeDocument/2006/relationships/hyperlink" Target="https://www.ceeol.com/search/journal-detail?id=1592" TargetMode="External"/><Relationship Id="rId63" Type="http://schemas.openxmlformats.org/officeDocument/2006/relationships/hyperlink" Target="https://archer.chnu.edu.ua/xmlui/handle/123456789/2004" TargetMode="External"/><Relationship Id="rId68" Type="http://schemas.openxmlformats.org/officeDocument/2006/relationships/hyperlink" Target="http://matrix-info.com/2018/03/28/buty-chy-zdavatys-abo-yak-globalizatsiya-transformuye-molod/" TargetMode="External"/><Relationship Id="rId76" Type="http://schemas.openxmlformats.org/officeDocument/2006/relationships/hyperlink" Target="http://umo.edu.ua/images/content/nashi_vydanya/visnyk_PO/17_46_2021/social/Bulletin_17_46_Social_and_behavioral_sciences_Piren%2C_Shmanko.pdf" TargetMode="External"/><Relationship Id="rId84" Type="http://schemas.openxmlformats.org/officeDocument/2006/relationships/hyperlink" Target="https://moodle.chnu.edu.ua/course/view.php?id=2" TargetMode="External"/><Relationship Id="rId89" Type="http://schemas.openxmlformats.org/officeDocument/2006/relationships/hyperlink" Target="http://molodyvcheny.in.ua/files/journal%20/2019/5/11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://lviv-forum.inf.ua/save/2020/15-16.06.2020/%D1%87%D0%B0%D1%81%D1%82%D0%B8%D0%BD%25%20D0%25B%200%25%2020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2782/humanitas/2024.2.14" TargetMode="External"/><Relationship Id="rId29" Type="http://schemas.openxmlformats.org/officeDocument/2006/relationships/hyperlink" Target="https://moodle.chnu.edu.ua/course/view.php?id=4980" TargetMode="External"/><Relationship Id="rId11" Type="http://schemas.openxmlformats.org/officeDocument/2006/relationships/image" Target="media/image3.jpg"/><Relationship Id="rId24" Type="http://schemas.openxmlformats.org/officeDocument/2006/relationships/hyperlink" Target="https://moodle.chnu.edu.ua/course/view.php?id=1183" TargetMode="External"/><Relationship Id="rId32" Type="http://schemas.openxmlformats.org/officeDocument/2006/relationships/hyperlink" Target="https://mon.gov.ua/static-objects/mon/sites/1/vishcha-osvita/zatverdzeni%20standarty/2024/nakaz-1745-vid-17-12-2024-1.pdf" TargetMode="External"/><Relationship Id="rId37" Type="http://schemas.openxmlformats.org/officeDocument/2006/relationships/hyperlink" Target="https://archer.chnu.edu.ua/handle/123456789/7480" TargetMode="External"/><Relationship Id="rId40" Type="http://schemas.openxmlformats.org/officeDocument/2006/relationships/hyperlink" Target="https://archer.chnu.edu.ua/xmlui/handle/123456789/7485" TargetMode="External"/><Relationship Id="rId45" Type="http://schemas.openxmlformats.org/officeDocument/2006/relationships/hyperlink" Target="http://pnap.ap.edu.pl/index.php/pnap/article/view/1456/1393" TargetMode="External"/><Relationship Id="rId53" Type="http://schemas.openxmlformats.org/officeDocument/2006/relationships/hyperlink" Target="http://nfv.ukrintei.ua/view/5b1925e27847426a2d0ab610" TargetMode="External"/><Relationship Id="rId58" Type="http://schemas.openxmlformats.org/officeDocument/2006/relationships/hyperlink" Target="https://www.ceeol.com/search/journal-detail?id=1592" TargetMode="External"/><Relationship Id="rId66" Type="http://schemas.openxmlformats.org/officeDocument/2006/relationships/hyperlink" Target="http://matrix-info.com/2018/03/28/buty-chy-zdavatys-abo-yak-globalizatsiya-transformuye-molod/" TargetMode="External"/><Relationship Id="rId74" Type="http://schemas.openxmlformats.org/officeDocument/2006/relationships/hyperlink" Target="https://aet.easyscience.education/2020/draft/paper30.pdf" TargetMode="External"/><Relationship Id="rId79" Type="http://schemas.openxmlformats.org/officeDocument/2006/relationships/hyperlink" Target="http://umo.edu.ua/images/content/nashi_vydanya/visnyk_PO/16_45_2021/social/Bulletin_16_45_Social_and_behavioral_sciences_Shmanko.pdf" TargetMode="External"/><Relationship Id="rId87" Type="http://schemas.openxmlformats.org/officeDocument/2006/relationships/hyperlink" Target="https://matrix-info.com/2018/03/21/svitoglyadni-oriyentyry-ukrayinskoyi-molodi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pood.com.ua/data/avtoreferaty_i_dysertat" TargetMode="External"/><Relationship Id="rId82" Type="http://schemas.openxmlformats.org/officeDocument/2006/relationships/hyperlink" Target="https://moodle.chnu.edu.ua/course/view.php?id=3441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oodle.chnu.edu.ua/course/view.php?id=3279" TargetMode="External"/><Relationship Id="rId14" Type="http://schemas.openxmlformats.org/officeDocument/2006/relationships/hyperlink" Target="https://doi.org/10.32840/1992-5786.2023.86.13" TargetMode="External"/><Relationship Id="rId22" Type="http://schemas.openxmlformats.org/officeDocument/2006/relationships/hyperlink" Target="https://moodle.chnu.edu.ua/course/view.php?id=4978" TargetMode="External"/><Relationship Id="rId27" Type="http://schemas.openxmlformats.org/officeDocument/2006/relationships/hyperlink" Target="https://moodle.chnu.edu.ua/course/view.php?id=2216" TargetMode="External"/><Relationship Id="rId30" Type="http://schemas.openxmlformats.org/officeDocument/2006/relationships/hyperlink" Target="https://naqa.gov.ua/wp-content/uploads/2021/01/&#1044;&#1086;&#1076;&#1072;&#1090;&#1086;&#1082;-&#1076;&#1086;-&#1088;&#1077;&#1108;&#1089;&#1090;&#1088;&#1091;_-&#1053;&#1055;&#1055;-&#1088;2601_2.pdf" TargetMode="External"/><Relationship Id="rId35" Type="http://schemas.openxmlformats.org/officeDocument/2006/relationships/hyperlink" Target="https://archer.chnu.edu.ua/handle/123456789/7483" TargetMode="External"/><Relationship Id="rId43" Type="http://schemas.openxmlformats.org/officeDocument/2006/relationships/hyperlink" Target="https://archer.chnu.edu.ua/xmlui/handle/123456789/11210" TargetMode="External"/><Relationship Id="rId48" Type="http://schemas.openxmlformats.org/officeDocument/2006/relationships/hyperlink" Target="https://archer.chnu.edu.ua/handle/123456789/12335" TargetMode="External"/><Relationship Id="rId56" Type="http://schemas.openxmlformats.org/officeDocument/2006/relationships/hyperlink" Target="https://www.ceeol.com/search/journal-detail?id=1592" TargetMode="External"/><Relationship Id="rId64" Type="http://schemas.openxmlformats.org/officeDocument/2006/relationships/hyperlink" Target="https://archer.chnu.edu.ua/xmlui/handle/123456789/2004" TargetMode="External"/><Relationship Id="rId69" Type="http://schemas.openxmlformats.org/officeDocument/2006/relationships/hyperlink" Target="http://lviv-forum.inf.ua/save/2020/15-16.06.2020/%D1%87%D0%B0%D1%81%D1%82%D0%B8%D0%BD%25%20D0%25B%200%25%20202.pdf" TargetMode="External"/><Relationship Id="rId77" Type="http://schemas.openxmlformats.org/officeDocument/2006/relationships/hyperlink" Target="http://visnyk.academy.gov.ua/pages/dop/81/files/" TargetMode="External"/><Relationship Id="rId8" Type="http://schemas.openxmlformats.org/officeDocument/2006/relationships/hyperlink" Target="http://psr-chnu.com.ua/uk/osvita/osvitni-prohramy.html" TargetMode="External"/><Relationship Id="rId51" Type="http://schemas.openxmlformats.org/officeDocument/2006/relationships/hyperlink" Target="https://doi.org/10.31392/NPU-" TargetMode="External"/><Relationship Id="rId72" Type="http://schemas.openxmlformats.org/officeDocument/2006/relationships/hyperlink" Target="http://uaoppp.com.ua/" TargetMode="External"/><Relationship Id="rId80" Type="http://schemas.openxmlformats.org/officeDocument/2006/relationships/hyperlink" Target="http://umo.edu.ua/images/content/nashi_vydanya/visnyk_PO/16_45_2021/social/Bulletin_16_45_Social_and_behavioral_sciences_Shmanko.pdf" TargetMode="External"/><Relationship Id="rId85" Type="http://schemas.openxmlformats.org/officeDocument/2006/relationships/hyperlink" Target="https://moodle.chnu.edu.ua/course/view.php?id=2897&amp;section-0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24919/2308-4863/49-2-17" TargetMode="External"/><Relationship Id="rId17" Type="http://schemas.openxmlformats.org/officeDocument/2006/relationships/hyperlink" Target="https://doi.org/10.12958/1817-3764-2024-2-12-17" TargetMode="External"/><Relationship Id="rId25" Type="http://schemas.openxmlformats.org/officeDocument/2006/relationships/hyperlink" Target="https://moodle.chnu.edu.ua/course/view.php?id=103" TargetMode="External"/><Relationship Id="rId33" Type="http://schemas.openxmlformats.org/officeDocument/2006/relationships/hyperlink" Target="https://mon.gov.ua/static-objects/mon/sites/1/vishcha-osvita/zatverdzeni%20standarty/2024/nakaz-1745-vid-17-12-2024-1.pdf" TargetMode="External"/><Relationship Id="rId38" Type="http://schemas.openxmlformats.org/officeDocument/2006/relationships/hyperlink" Target="https://archer.chnu.edu.ua/xmlui/handle/123456789/11209" TargetMode="External"/><Relationship Id="rId46" Type="http://schemas.openxmlformats.org/officeDocument/2006/relationships/hyperlink" Target="http://pnap.ap.edu.pl/index.php/pnap/index" TargetMode="External"/><Relationship Id="rId59" Type="http://schemas.openxmlformats.org/officeDocument/2006/relationships/hyperlink" Target="http://ipood.com.ua/data/avtoreferaty_i_dysertatsii/2021/HULIAIEVA_avtoreferatNW_pas.pdf" TargetMode="External"/><Relationship Id="rId67" Type="http://schemas.openxmlformats.org/officeDocument/2006/relationships/hyperlink" Target="http://matrix-info.com/2018/03/28/buty-chy-zdavatys-abo-yak-globalizatsiya-transformuye-molod/" TargetMode="External"/><Relationship Id="rId20" Type="http://schemas.openxmlformats.org/officeDocument/2006/relationships/hyperlink" Target="https://moodle.chnu.edu.ua/course/view.php?id=4979" TargetMode="External"/><Relationship Id="rId41" Type="http://schemas.openxmlformats.org/officeDocument/2006/relationships/hyperlink" Target="https://archer.chnu.edu.ua/handle/123456789/7810" TargetMode="External"/><Relationship Id="rId54" Type="http://schemas.openxmlformats.org/officeDocument/2006/relationships/hyperlink" Target="http://nfv.ukrintei.ua/view/5b1925e27847426a2d0ab610" TargetMode="External"/><Relationship Id="rId62" Type="http://schemas.openxmlformats.org/officeDocument/2006/relationships/hyperlink" Target="http://ipood.com.ua/data/avtoreferaty_i_dysertat" TargetMode="External"/><Relationship Id="rId70" Type="http://schemas.openxmlformats.org/officeDocument/2006/relationships/hyperlink" Target="http://lviv-forum.inf.ua/save/2020/15-16.06.2020/%D1%87%D0%B0%D1%81%D1%82%D0%B8%D0%BD%25%20D0%25B%200%25%20202.pdf" TargetMode="External"/><Relationship Id="rId75" Type="http://schemas.openxmlformats.org/officeDocument/2006/relationships/hyperlink" Target="http://umo.edu.ua/images/content/nashi_vydanya/visnyk_PO/17_46_2021/social/Bulletin_17_46_Social_and_behavioral_sciences_Piren%2C_Shmanko.pdf" TargetMode="External"/><Relationship Id="rId83" Type="http://schemas.openxmlformats.org/officeDocument/2006/relationships/hyperlink" Target="https://moodle.chnu.edu.ua/course/view.php?id=3441" TargetMode="External"/><Relationship Id="rId88" Type="http://schemas.openxmlformats.org/officeDocument/2006/relationships/hyperlink" Target="https://matrix-info.com/2018/03/21/svitoglyadni-oriyentyry-ukrayinskoyi-molodi/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doi.org/10.24195/2617-6688-2024-1-21" TargetMode="External"/><Relationship Id="rId23" Type="http://schemas.openxmlformats.org/officeDocument/2006/relationships/hyperlink" Target="https://moodle.chnu.edu.ua/course/view.php?id=2902" TargetMode="External"/><Relationship Id="rId28" Type="http://schemas.openxmlformats.org/officeDocument/2006/relationships/hyperlink" Target="https://moodle.chnu.edu.ua/course/view.php?id=1185" TargetMode="External"/><Relationship Id="rId36" Type="http://schemas.openxmlformats.org/officeDocument/2006/relationships/hyperlink" Target="https://archer.chnu.edu.ua/handle/123456789/7481" TargetMode="External"/><Relationship Id="rId49" Type="http://schemas.openxmlformats.org/officeDocument/2006/relationships/hyperlink" Target="https://doi.org/10.18662/rrem/14.1Sup1/559" TargetMode="External"/><Relationship Id="rId57" Type="http://schemas.openxmlformats.org/officeDocument/2006/relationships/hyperlink" Target="https://www.ceeol.com/search/journal-detail?id=1592" TargetMode="External"/><Relationship Id="rId10" Type="http://schemas.openxmlformats.org/officeDocument/2006/relationships/hyperlink" Target="http://webchnunew.kl.com.ua/" TargetMode="External"/><Relationship Id="rId31" Type="http://schemas.openxmlformats.org/officeDocument/2006/relationships/hyperlink" Target="https://courses.prometheus.org.ua:18090/cert/db86dcfd9e4c4f1aba1738dded961fdb" TargetMode="External"/><Relationship Id="rId44" Type="http://schemas.openxmlformats.org/officeDocument/2006/relationships/hyperlink" Target="https://doi.org/10.23856/6825" TargetMode="External"/><Relationship Id="rId52" Type="http://schemas.openxmlformats.org/officeDocument/2006/relationships/hyperlink" Target="https://doi.org/10.31392/NPU-nc.series15.2021.7(138).04" TargetMode="External"/><Relationship Id="rId60" Type="http://schemas.openxmlformats.org/officeDocument/2006/relationships/hyperlink" Target="http://ipood.com.ua/data/avtoreferaty_i_dysertatsii/2021/HULIAIEVA_avtoreferatNW_pas.pdf" TargetMode="External"/><Relationship Id="rId65" Type="http://schemas.openxmlformats.org/officeDocument/2006/relationships/hyperlink" Target="http://umo.edu.ua/materiali-konferencij-nimp" TargetMode="External"/><Relationship Id="rId73" Type="http://schemas.openxmlformats.org/officeDocument/2006/relationships/hyperlink" Target="https://aet.easyscience.education/2020/draft/paper30.pdf" TargetMode="External"/><Relationship Id="rId78" Type="http://schemas.openxmlformats.org/officeDocument/2006/relationships/hyperlink" Target="http://umo.edu.ua/images/content/nashi_vydanya/visnyk_PO/16_45_2021/social/Bulletin_16_45_Social_and_behavioral_sciences_Shmanko.pdf" TargetMode="External"/><Relationship Id="rId81" Type="http://schemas.openxmlformats.org/officeDocument/2006/relationships/hyperlink" Target="http://almanah.ltd.ua/save/2021/6%20(51)/11.pdf" TargetMode="External"/><Relationship Id="rId86" Type="http://schemas.openxmlformats.org/officeDocument/2006/relationships/hyperlink" Target="https://matrix-info.com/2018/03/21/svitoglyadni-oriyentyry-ukrayinskoyi-molod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keDygz47JZ7czzFKHpPliJSeQ==">CgMxLjAyDmguc3huZnp2bzRxNzR3Mg5oLnZvenhrNGk3ejNybDgAciExeE9JNW1md2ZMdTh0S09zd0NRRVNfOGxFR1ExblI4QVI=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11193</Words>
  <Characters>63806</Characters>
  <Application>Microsoft Office Word</Application>
  <DocSecurity>0</DocSecurity>
  <Lines>531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Admin506</cp:lastModifiedBy>
  <cp:revision>2</cp:revision>
  <cp:lastPrinted>2025-06-13T09:01:00Z</cp:lastPrinted>
  <dcterms:created xsi:type="dcterms:W3CDTF">2025-09-27T06:01:00Z</dcterms:created>
  <dcterms:modified xsi:type="dcterms:W3CDTF">2025-09-27T06:01:00Z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1033-12.2.0.20326</vt:lpwstr>
  </property>
  <property fmtid="{D5CDD505-2E9C-101B-9397-08002B2CF9AE}" pid="7" name="ICV">
    <vt:lpwstr>2917BE0847274722B93811084B353A40_13</vt:lpwstr>
  </property>
</Properties>
</file>