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030DF7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>СИЛАБУС НАВЧАЛЬНОЇ ДИСЦИПЛІНИ</w:t>
      </w:r>
    </w:p>
    <w:p w:rsidR="00CC6026" w:rsidRPr="00030DF7" w:rsidRDefault="00F8555B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bookmarkStart w:id="0" w:name="_GoBack"/>
      <w:bookmarkEnd w:id="0"/>
      <w:r w:rsidR="00CC6026"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800FF0">
        <w:rPr>
          <w:rFonts w:asciiTheme="majorBidi" w:hAnsiTheme="majorBidi" w:cstheme="majorBidi"/>
          <w:b/>
          <w:sz w:val="32"/>
          <w:szCs w:val="32"/>
        </w:rPr>
        <w:t>ІНТЕГРОВАНА СИСТЕМА ОБЛІКУ ТА ЗВІТНОСТІ</w:t>
      </w:r>
      <w:r w:rsidR="00CC6026"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2340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F534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2340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864"/>
        <w:gridCol w:w="6657"/>
      </w:tblGrid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F5342" w:rsidTr="005514AC">
        <w:tc>
          <w:tcPr>
            <w:tcW w:w="2864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657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F5342" w:rsidTr="005514AC">
        <w:tc>
          <w:tcPr>
            <w:tcW w:w="2864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657" w:type="dxa"/>
          </w:tcPr>
          <w:p w:rsidR="00CF5342" w:rsidRPr="00CC6026" w:rsidRDefault="00CF5342" w:rsidP="00CF5342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657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Профайл викладача</w:t>
            </w:r>
          </w:p>
        </w:tc>
        <w:tc>
          <w:tcPr>
            <w:tcW w:w="6657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1D4198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8" w:history="1">
              <w:r w:rsidRPr="0039155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="005514AC"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Контактний тел.</w:t>
            </w:r>
          </w:p>
        </w:tc>
        <w:tc>
          <w:tcPr>
            <w:tcW w:w="6657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5514AC">
        <w:tc>
          <w:tcPr>
            <w:tcW w:w="2864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E-mail:</w:t>
            </w:r>
          </w:p>
        </w:tc>
        <w:tc>
          <w:tcPr>
            <w:tcW w:w="6657" w:type="dxa"/>
          </w:tcPr>
          <w:p w:rsidR="00CC6026" w:rsidRPr="005514AC" w:rsidRDefault="00CC1453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</w:hyperlink>
          </w:p>
        </w:tc>
      </w:tr>
      <w:tr w:rsidR="00CC6026" w:rsidRP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Сторінка курсу в Moodle</w:t>
            </w:r>
          </w:p>
        </w:tc>
        <w:tc>
          <w:tcPr>
            <w:tcW w:w="6657" w:type="dxa"/>
          </w:tcPr>
          <w:p w:rsidR="00CC6026" w:rsidRPr="0023402C" w:rsidRDefault="00CC1453" w:rsidP="0023402C">
            <w:pPr>
              <w:ind w:firstLine="2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hyperlink r:id="rId10" w:tgtFrame="_blank" w:history="1"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moodle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chnu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edu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ua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course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view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php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?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id</w:t>
              </w:r>
              <w:r w:rsidR="0023402C" w:rsidRPr="0023402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=3013</w:t>
              </w:r>
            </w:hyperlink>
          </w:p>
        </w:tc>
      </w:tr>
      <w:tr w:rsidR="00CC6026" w:rsidTr="005514AC">
        <w:tc>
          <w:tcPr>
            <w:tcW w:w="2864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657" w:type="dxa"/>
          </w:tcPr>
          <w:p w:rsidR="00CC6026" w:rsidRPr="00CC6026" w:rsidRDefault="00CC6026" w:rsidP="00BD7D29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BD7D29">
              <w:rPr>
                <w:bCs/>
                <w:sz w:val="28"/>
                <w:szCs w:val="28"/>
                <w:lang w:val="uk-UA"/>
              </w:rPr>
              <w:t>вівторок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23402C" w:rsidRPr="0023402C" w:rsidRDefault="005514AC" w:rsidP="00234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2C"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23402C">
        <w:rPr>
          <w:rFonts w:ascii="Times New Roman" w:hAnsi="Times New Roman" w:cs="Times New Roman"/>
          <w:sz w:val="28"/>
          <w:szCs w:val="28"/>
        </w:rPr>
        <w:t>«</w:t>
      </w:r>
      <w:r w:rsidR="00800FF0">
        <w:rPr>
          <w:rFonts w:ascii="Times New Roman" w:hAnsi="Times New Roman" w:cs="Times New Roman"/>
          <w:sz w:val="28"/>
          <w:szCs w:val="28"/>
        </w:rPr>
        <w:t>Інтегрована система обліку та звітності</w:t>
      </w:r>
      <w:r w:rsidR="00CC6026" w:rsidRPr="0023402C">
        <w:rPr>
          <w:rFonts w:ascii="Times New Roman" w:hAnsi="Times New Roman" w:cs="Times New Roman"/>
          <w:sz w:val="28"/>
          <w:szCs w:val="28"/>
        </w:rPr>
        <w:t xml:space="preserve">» </w:t>
      </w:r>
      <w:r w:rsidRPr="0023402C">
        <w:rPr>
          <w:rFonts w:ascii="Times New Roman" w:hAnsi="Times New Roman" w:cs="Times New Roman"/>
          <w:sz w:val="28"/>
          <w:szCs w:val="28"/>
        </w:rPr>
        <w:t xml:space="preserve">спрямована </w:t>
      </w:r>
      <w:r w:rsidR="0023402C" w:rsidRPr="0023402C">
        <w:rPr>
          <w:rFonts w:ascii="Times New Roman" w:hAnsi="Times New Roman" w:cs="Times New Roman"/>
          <w:sz w:val="28"/>
          <w:szCs w:val="28"/>
        </w:rPr>
        <w:t xml:space="preserve">на  </w:t>
      </w:r>
      <w:r w:rsidR="00815F36">
        <w:rPr>
          <w:rFonts w:ascii="Times New Roman" w:hAnsi="Times New Roman" w:cs="Times New Roman"/>
          <w:sz w:val="28"/>
          <w:szCs w:val="28"/>
        </w:rPr>
        <w:t>формування у здобувачів системного мислення щодо організації, функціонування  та розвитку єдиної інформаційної системи обліку та звітності, здатної забезпечувати якісну та релевантну інформацію для прийняття рішень різними групами користувачів</w:t>
      </w:r>
      <w:r w:rsidR="0023402C" w:rsidRPr="0023402C">
        <w:rPr>
          <w:rFonts w:ascii="Times New Roman" w:hAnsi="Times New Roman" w:cs="Times New Roman"/>
          <w:sz w:val="28"/>
          <w:szCs w:val="28"/>
        </w:rPr>
        <w:t>.</w:t>
      </w:r>
    </w:p>
    <w:p w:rsidR="00097882" w:rsidRPr="0023402C" w:rsidRDefault="00097882" w:rsidP="00234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2C">
        <w:rPr>
          <w:rFonts w:ascii="Times New Roman" w:hAnsi="Times New Roman" w:cs="Times New Roman"/>
          <w:sz w:val="28"/>
          <w:szCs w:val="28"/>
        </w:rPr>
        <w:t>Мета навчальної дисципліни «</w:t>
      </w:r>
      <w:r w:rsidR="00800FF0">
        <w:rPr>
          <w:rFonts w:ascii="Times New Roman" w:hAnsi="Times New Roman" w:cs="Times New Roman"/>
          <w:sz w:val="28"/>
          <w:szCs w:val="28"/>
        </w:rPr>
        <w:t>Інтегрована система обліку та звітності</w:t>
      </w:r>
      <w:r w:rsidRPr="0023402C">
        <w:rPr>
          <w:rFonts w:ascii="Times New Roman" w:hAnsi="Times New Roman" w:cs="Times New Roman"/>
          <w:sz w:val="28"/>
          <w:szCs w:val="28"/>
        </w:rPr>
        <w:t xml:space="preserve">»: </w:t>
      </w:r>
      <w:r w:rsidR="0023402C" w:rsidRPr="0023402C">
        <w:rPr>
          <w:rFonts w:ascii="Times New Roman" w:hAnsi="Times New Roman" w:cs="Times New Roman"/>
          <w:sz w:val="28"/>
          <w:szCs w:val="28"/>
        </w:rPr>
        <w:t xml:space="preserve">поглиблення базових теоретичних знань та практичних навичок організації і методики формування </w:t>
      </w:r>
      <w:r w:rsidR="00800FF0">
        <w:rPr>
          <w:rFonts w:ascii="Times New Roman" w:hAnsi="Times New Roman" w:cs="Times New Roman"/>
          <w:sz w:val="28"/>
          <w:szCs w:val="28"/>
        </w:rPr>
        <w:t>інтегрованої системи обліку та звітності відповідно до сучасних потреб управління</w:t>
      </w:r>
      <w:r w:rsidR="0023402C" w:rsidRPr="0023402C">
        <w:rPr>
          <w:rFonts w:ascii="Times New Roman" w:hAnsi="Times New Roman" w:cs="Times New Roman"/>
          <w:sz w:val="28"/>
          <w:szCs w:val="28"/>
        </w:rPr>
        <w:t>.</w:t>
      </w:r>
    </w:p>
    <w:p w:rsidR="00F34173" w:rsidRPr="0023402C" w:rsidRDefault="00F34173" w:rsidP="002340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6F1A75" w:rsidRPr="00097882" w:rsidRDefault="006F1A75" w:rsidP="0023402C">
      <w:pPr>
        <w:pStyle w:val="a5"/>
        <w:tabs>
          <w:tab w:val="left" w:pos="1450"/>
        </w:tabs>
        <w:ind w:left="0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2340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800FF0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ТЕОРЕТИЧНІ </w:t>
            </w:r>
            <w:r w:rsidR="002340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АСПЕКТИ </w:t>
            </w:r>
            <w:r w:rsidR="00800F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ФОРМУВАННЯ ІНТЕГРОВАНОЇ СИСТЕМИ ОБЛІКУ ТА ЗВІТНОСТІ</w:t>
            </w:r>
          </w:p>
        </w:tc>
      </w:tr>
      <w:tr w:rsidR="0023402C" w:rsidRPr="002B5009" w:rsidTr="00F15CED">
        <w:tc>
          <w:tcPr>
            <w:tcW w:w="1199" w:type="pct"/>
          </w:tcPr>
          <w:p w:rsidR="0023402C" w:rsidRPr="005213A8" w:rsidRDefault="0023402C" w:rsidP="002340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800FF0" w:rsidP="00800FF0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Облік як інформаційна система управління підприємством</w:t>
            </w:r>
          </w:p>
        </w:tc>
      </w:tr>
      <w:tr w:rsidR="0023402C" w:rsidRPr="002B5009" w:rsidTr="00F15CED">
        <w:tc>
          <w:tcPr>
            <w:tcW w:w="1199" w:type="pct"/>
          </w:tcPr>
          <w:p w:rsidR="0023402C" w:rsidRPr="005213A8" w:rsidRDefault="0023402C" w:rsidP="002340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800FF0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Концепції та принципи інтеграції облікових систем та звітності</w:t>
            </w:r>
          </w:p>
        </w:tc>
      </w:tr>
      <w:tr w:rsidR="0023402C" w:rsidRPr="002B5009" w:rsidTr="00F15CED">
        <w:tc>
          <w:tcPr>
            <w:tcW w:w="1199" w:type="pct"/>
          </w:tcPr>
          <w:p w:rsidR="0023402C" w:rsidRPr="005213A8" w:rsidRDefault="0023402C" w:rsidP="002340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800FF0" w:rsidP="00800FF0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Цифровізація та інформаційні технології </w:t>
            </w:r>
            <w:r w:rsidR="009E5622">
              <w:rPr>
                <w:rFonts w:ascii="Times New Roman" w:hAnsi="Times New Roman" w:cs="Times New Roman"/>
                <w:sz w:val="28"/>
                <w:szCs w:val="28"/>
              </w:rPr>
              <w:t>інтегрованої системи обліку та звітності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5213A8" w:rsidRDefault="00A104BD" w:rsidP="00234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</w:rPr>
              <w:lastRenderedPageBreak/>
              <w:br w:type="page"/>
            </w:r>
            <w:r w:rsidR="00097882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800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ОРГАНІЗАЦІЙНІ ТА </w:t>
            </w:r>
            <w:r w:rsidR="00097882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>МЕТОД</w:t>
            </w:r>
            <w:r w:rsidR="0023402C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>ОЛОГІЧНІ</w:t>
            </w:r>
            <w:r w:rsidR="00097882"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00F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ФОРМУВАННЯ ІНТЕГРОВАНОЇ СИСТЕМИ ОБЛІКУ ТА ЗВІТНОСТІ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5213A8" w:rsidRDefault="0023402C" w:rsidP="002340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5213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</w:tc>
        <w:tc>
          <w:tcPr>
            <w:tcW w:w="3801" w:type="pct"/>
            <w:shd w:val="clear" w:color="auto" w:fill="auto"/>
          </w:tcPr>
          <w:p w:rsidR="0023402C" w:rsidRPr="005213A8" w:rsidRDefault="009E5622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Фінансовий облік та звітність в інтегрованій системі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9E5622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Управлінський облік та звітність в інтегрованій системі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815F36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Стратегічний </w:t>
            </w:r>
            <w:r w:rsidR="009E5622">
              <w:rPr>
                <w:rFonts w:ascii="Times New Roman" w:hAnsi="Times New Roman" w:cs="Times New Roman"/>
                <w:sz w:val="28"/>
                <w:szCs w:val="28"/>
              </w:rPr>
              <w:t>облік та звітність в інтегрованій системі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815F36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Соціальний облік та звітність в інтегрованій системі</w:t>
            </w:r>
          </w:p>
        </w:tc>
      </w:tr>
      <w:tr w:rsidR="0023402C" w:rsidRPr="002B5009" w:rsidTr="004876FB">
        <w:tc>
          <w:tcPr>
            <w:tcW w:w="1199" w:type="pct"/>
          </w:tcPr>
          <w:p w:rsidR="0023402C" w:rsidRPr="00097882" w:rsidRDefault="0023402C" w:rsidP="0023402C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</w:t>
            </w:r>
          </w:p>
        </w:tc>
        <w:tc>
          <w:tcPr>
            <w:tcW w:w="3801" w:type="pct"/>
            <w:shd w:val="clear" w:color="auto" w:fill="auto"/>
          </w:tcPr>
          <w:p w:rsidR="0023402C" w:rsidRPr="0023402C" w:rsidRDefault="00815F36" w:rsidP="0023402C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Екологічний облік та звітність в інтегрованій системі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bookmarkEnd w:id="1"/>
    <w:p w:rsidR="001D4198" w:rsidRPr="00097882" w:rsidRDefault="001D4198" w:rsidP="001D4198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МЕТОДИ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ТА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ОСВІТНІ ТЕХНОЛОГІЇ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студентоцентрованого навчання; проєктна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34454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A299A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BD7D29" w:rsidRPr="00D41286" w:rsidRDefault="00BD7D29" w:rsidP="00BD7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D7D29" w:rsidRPr="00D41286" w:rsidRDefault="00BD7D29" w:rsidP="00BD7D2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1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D29" w:rsidRPr="00D41286" w:rsidRDefault="00BD7D29" w:rsidP="00BD7D2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2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D7D29" w:rsidRPr="00D41286" w:rsidRDefault="00BD7D29" w:rsidP="00BD7D2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lastRenderedPageBreak/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3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D29" w:rsidRPr="00D41286" w:rsidRDefault="00BD7D29" w:rsidP="00BD7D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BD7D29" w:rsidRPr="00D41286" w:rsidRDefault="00BD7D29" w:rsidP="00BD7D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D7D29" w:rsidRPr="00D41286" w:rsidRDefault="00BD7D29" w:rsidP="00BD7D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D7D29" w:rsidRPr="00D41286" w:rsidRDefault="00BD7D29" w:rsidP="00BD7D2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BD7D29" w:rsidRDefault="00BD7D29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4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5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6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7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Аудиторської Палати України: </w:t>
      </w:r>
      <w:hyperlink r:id="rId18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https://www.apu.com.ua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5667A0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5667A0">
        <w:rPr>
          <w:rFonts w:ascii="Times New Roman" w:hAnsi="Times New Roman" w:cs="Times New Roman"/>
          <w:sz w:val="28"/>
          <w:szCs w:val="28"/>
        </w:rPr>
        <w:t>: https://</w:t>
      </w:r>
      <w:hyperlink r:id="rId19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20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21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Інституту внутрішніх аудиторів (ІІА): https://</w:t>
      </w:r>
      <w:hyperlink r:id="rId22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global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theiia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.org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Американського інституту дипломованих громадських бухгалтерів (АІ</w:t>
      </w:r>
      <w:r w:rsidRPr="005667A0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РА): https://</w:t>
      </w:r>
      <w:hyperlink r:id="rId23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www.aicpa.org</w:t>
        </w:r>
      </w:hyperlink>
    </w:p>
    <w:p w:rsidR="00EB3310" w:rsidRPr="00EB331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Cs w:val="28"/>
          <w:lang w:val="uk-UA"/>
        </w:rPr>
      </w:pPr>
    </w:p>
    <w:p w:rsidR="00EB3310" w:rsidRPr="00844DBF" w:rsidRDefault="00EB3310" w:rsidP="007662FC">
      <w:pPr>
        <w:pStyle w:val="a5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Cs w:val="28"/>
          <w:lang w:val="uk-UA"/>
        </w:rPr>
      </w:pPr>
    </w:p>
    <w:p w:rsidR="00EB3310" w:rsidRPr="00844DBF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A104BD" w:rsidRPr="00EC2D4C" w:rsidRDefault="00A104BD" w:rsidP="00A104BD">
      <w:pPr>
        <w:ind w:firstLine="600"/>
        <w:jc w:val="center"/>
        <w:rPr>
          <w:sz w:val="24"/>
        </w:rPr>
      </w:pPr>
    </w:p>
    <w:p w:rsidR="00A104BD" w:rsidRPr="00EC2D4C" w:rsidRDefault="00A104BD" w:rsidP="00A104BD">
      <w:pPr>
        <w:ind w:firstLine="600"/>
        <w:jc w:val="center"/>
        <w:rPr>
          <w:b/>
          <w:sz w:val="24"/>
        </w:rPr>
      </w:pPr>
    </w:p>
    <w:p w:rsidR="00A104BD" w:rsidRPr="004540F4" w:rsidRDefault="00A104BD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04BD" w:rsidRPr="00454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453" w:rsidRDefault="00CC1453" w:rsidP="009E5622">
      <w:pPr>
        <w:spacing w:after="0" w:line="240" w:lineRule="auto"/>
      </w:pPr>
      <w:r>
        <w:separator/>
      </w:r>
    </w:p>
  </w:endnote>
  <w:endnote w:type="continuationSeparator" w:id="0">
    <w:p w:rsidR="00CC1453" w:rsidRDefault="00CC1453" w:rsidP="009E5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453" w:rsidRDefault="00CC1453" w:rsidP="009E5622">
      <w:pPr>
        <w:spacing w:after="0" w:line="240" w:lineRule="auto"/>
      </w:pPr>
      <w:r>
        <w:separator/>
      </w:r>
    </w:p>
  </w:footnote>
  <w:footnote w:type="continuationSeparator" w:id="0">
    <w:p w:rsidR="00CC1453" w:rsidRDefault="00CC1453" w:rsidP="009E5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25815"/>
    <w:rsid w:val="00030DF7"/>
    <w:rsid w:val="00097882"/>
    <w:rsid w:val="000E3BE5"/>
    <w:rsid w:val="001D4198"/>
    <w:rsid w:val="0023402C"/>
    <w:rsid w:val="002F5A42"/>
    <w:rsid w:val="003213CF"/>
    <w:rsid w:val="00344541"/>
    <w:rsid w:val="00396D1B"/>
    <w:rsid w:val="003A59CB"/>
    <w:rsid w:val="004526C4"/>
    <w:rsid w:val="004C0DD3"/>
    <w:rsid w:val="005213A8"/>
    <w:rsid w:val="005514AC"/>
    <w:rsid w:val="005667A0"/>
    <w:rsid w:val="005976D2"/>
    <w:rsid w:val="005A299A"/>
    <w:rsid w:val="005E3309"/>
    <w:rsid w:val="006F1A75"/>
    <w:rsid w:val="007662FC"/>
    <w:rsid w:val="007C1673"/>
    <w:rsid w:val="007C3828"/>
    <w:rsid w:val="00800FF0"/>
    <w:rsid w:val="00815F36"/>
    <w:rsid w:val="00844DBF"/>
    <w:rsid w:val="00867A08"/>
    <w:rsid w:val="00873D75"/>
    <w:rsid w:val="008D07ED"/>
    <w:rsid w:val="009129B7"/>
    <w:rsid w:val="00952E7C"/>
    <w:rsid w:val="009E5622"/>
    <w:rsid w:val="00A104BD"/>
    <w:rsid w:val="00B92BDD"/>
    <w:rsid w:val="00BD7D29"/>
    <w:rsid w:val="00C8432D"/>
    <w:rsid w:val="00CC1453"/>
    <w:rsid w:val="00CC6026"/>
    <w:rsid w:val="00CF5342"/>
    <w:rsid w:val="00D7189E"/>
    <w:rsid w:val="00E07B29"/>
    <w:rsid w:val="00EB3310"/>
    <w:rsid w:val="00ED15E7"/>
    <w:rsid w:val="00F34173"/>
    <w:rsid w:val="00F8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98E3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9E562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5622"/>
  </w:style>
  <w:style w:type="paragraph" w:styleId="ab">
    <w:name w:val="footer"/>
    <w:basedOn w:val="a"/>
    <w:link w:val="ac"/>
    <w:uiPriority w:val="99"/>
    <w:unhideWhenUsed/>
    <w:rsid w:val="009E562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ounting.chnu.edu.ua/pro-nas/kolektyv/nykyforak-iryna-ivanivna/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s://www.apu.com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ccaglobal.com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://www.dkrs.gov.ua/kru/uk/inde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tax.gov.ua" TargetMode="External"/><Relationship Id="rId20" Type="http://schemas.openxmlformats.org/officeDocument/2006/relationships/hyperlink" Target="http://www.ifac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mof.gov.ua" TargetMode="External"/><Relationship Id="rId23" Type="http://schemas.openxmlformats.org/officeDocument/2006/relationships/hyperlink" Target="http://www.aicpa.org" TargetMode="External"/><Relationship Id="rId10" Type="http://schemas.openxmlformats.org/officeDocument/2006/relationships/hyperlink" Target="https://moodle.chnu.edu.ua/course/view.php?id=3013" TargetMode="External"/><Relationship Id="rId19" Type="http://schemas.openxmlformats.org/officeDocument/2006/relationships/hyperlink" Target="http://www.smida.gov.ua/db/emi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.nykyforak@chnu.edu.ua" TargetMode="External"/><Relationship Id="rId14" Type="http://schemas.openxmlformats.org/officeDocument/2006/relationships/hyperlink" Target="https://zakon.rada.gov.ua/laws" TargetMode="External"/><Relationship Id="rId22" Type="http://schemas.openxmlformats.org/officeDocument/2006/relationships/hyperlink" Target="http://www.global.theii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23</cp:revision>
  <dcterms:created xsi:type="dcterms:W3CDTF">2024-08-16T14:26:00Z</dcterms:created>
  <dcterms:modified xsi:type="dcterms:W3CDTF">2026-10-05T09:45:00Z</dcterms:modified>
</cp:coreProperties>
</file>