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22791" w14:textId="77777777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C415A34" wp14:editId="13A79FB1">
            <wp:simplePos x="0" y="0"/>
            <wp:positionH relativeFrom="page">
              <wp:posOffset>755650</wp:posOffset>
            </wp:positionH>
            <wp:positionV relativeFrom="paragraph">
              <wp:posOffset>-123190</wp:posOffset>
            </wp:positionV>
            <wp:extent cx="113030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14:paraId="5A767103" w14:textId="43DFFF75" w:rsidR="0077143B" w:rsidRPr="0077143B" w:rsidRDefault="001779EC" w:rsidP="0077143B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77143B" w:rsidRPr="0077143B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МІЖНАРОДНИЙ БІЗНЕС</w:t>
      </w:r>
      <w:r w:rsidR="00784321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14:paraId="6544ACB5" w14:textId="622DFA03" w:rsidR="002E0A0F" w:rsidRDefault="0077143B" w:rsidP="0077143B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7143B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(англійською мовою)</w:t>
      </w:r>
    </w:p>
    <w:p w14:paraId="16A27D17" w14:textId="77777777"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14:paraId="72A58CF5" w14:textId="661E710F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i/>
          <w:spacing w:val="66"/>
          <w:sz w:val="28"/>
          <w:lang w:val="uk-UA"/>
        </w:rPr>
        <w:t xml:space="preserve"> </w:t>
      </w:r>
      <w:r w:rsidR="0077143B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вибіркова</w:t>
      </w:r>
      <w:r>
        <w:rPr>
          <w:rFonts w:ascii="Times New Roman" w:eastAsia="Times New Roman" w:hAnsi="Times New Roman" w:cs="Times New Roman"/>
          <w:b/>
          <w:i/>
          <w:spacing w:val="66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 w:rsidR="004C6EC2">
        <w:rPr>
          <w:rFonts w:ascii="Times New Roman" w:eastAsia="Times New Roman" w:hAnsi="Times New Roman" w:cs="Times New Roman"/>
          <w:i/>
          <w:sz w:val="28"/>
          <w:lang w:val="uk-UA"/>
        </w:rPr>
        <w:t>3</w:t>
      </w:r>
      <w:r w:rsidRPr="00447B63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447B63" w:rsidRPr="00447B63">
        <w:rPr>
          <w:rFonts w:ascii="Times New Roman" w:eastAsia="Times New Roman" w:hAnsi="Times New Roman" w:cs="Times New Roman"/>
          <w:i/>
          <w:sz w:val="28"/>
          <w:lang w:val="uk-UA"/>
        </w:rPr>
        <w:t>кредит</w:t>
      </w:r>
      <w:r w:rsidR="0077143B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14:paraId="541D7648" w14:textId="77777777"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094F9BED" w14:textId="77777777"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2E0A0F" w:rsidRPr="00B565BE" w14:paraId="309B63BD" w14:textId="77777777" w:rsidTr="0090717D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7890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FF42" w14:textId="6D124390" w:rsidR="002E0A0F" w:rsidRPr="00B565BE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z w:val="28"/>
                <w:lang w:val="uk-UA"/>
              </w:rPr>
              <w:t>Облік і оподаткування</w:t>
            </w:r>
          </w:p>
        </w:tc>
      </w:tr>
      <w:tr w:rsidR="0028335D" w14:paraId="45BC9F97" w14:textId="77777777" w:rsidTr="0090717D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1E8E" w14:textId="77777777" w:rsidR="0028335D" w:rsidRDefault="0028335D" w:rsidP="002833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FFB5" w14:textId="7BC2EEE3" w:rsidR="0028335D" w:rsidRPr="0028335D" w:rsidRDefault="0028335D" w:rsidP="0028335D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D1 </w:t>
            </w:r>
            <w:proofErr w:type="spellStart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>Облік</w:t>
            </w:r>
            <w:proofErr w:type="spellEnd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28335D" w14:paraId="426792C1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3FB7" w14:textId="77777777" w:rsidR="0028335D" w:rsidRDefault="0028335D" w:rsidP="002833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43D8" w14:textId="19E12E8C" w:rsidR="0028335D" w:rsidRPr="0028335D" w:rsidRDefault="0028335D" w:rsidP="0028335D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 </w:t>
            </w:r>
            <w:proofErr w:type="spellStart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>Бізнес</w:t>
            </w:r>
            <w:proofErr w:type="spellEnd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адміністрування</w:t>
            </w:r>
            <w:proofErr w:type="spellEnd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8335D">
              <w:rPr>
                <w:rFonts w:ascii="Times New Roman" w:hAnsi="Times New Roman" w:cs="Times New Roman"/>
                <w:bCs/>
                <w:sz w:val="28"/>
                <w:szCs w:val="28"/>
              </w:rPr>
              <w:t>право</w:t>
            </w:r>
            <w:proofErr w:type="spellEnd"/>
          </w:p>
        </w:tc>
      </w:tr>
      <w:tr w:rsidR="002E0A0F" w14:paraId="73FC2978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D56D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6BDF" w14:textId="77777777" w:rsidR="002E0A0F" w:rsidRPr="00E47FCF" w:rsidRDefault="00E47FCF" w:rsidP="009C0F9A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2E0A0F" w14:paraId="52289DEF" w14:textId="77777777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FCA2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BAAE9" w14:textId="2013C4D1" w:rsidR="002E0A0F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англійська</w:t>
            </w:r>
          </w:p>
        </w:tc>
      </w:tr>
      <w:tr w:rsidR="002E0A0F" w:rsidRPr="00784321" w14:paraId="49B3102B" w14:textId="77777777" w:rsidTr="004C6EC2">
        <w:trPr>
          <w:trHeight w:hRule="exact" w:val="162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CC3D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8A7F" w14:textId="77777777" w:rsidR="0077143B" w:rsidRDefault="0077143B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Михайлина Діана Георгіївна</w:t>
            </w:r>
            <w:r w:rsidR="001D441C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98B2802" w14:textId="190D1A59" w:rsidR="002E0A0F" w:rsidRPr="0077143B" w:rsidRDefault="001D441C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кандидат </w:t>
            </w:r>
            <w:r w:rsidR="009C0F9A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економічних наук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доцент  кафедри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іжнародної економіки </w:t>
            </w:r>
          </w:p>
          <w:p w14:paraId="31039128" w14:textId="3FEDE04D" w:rsidR="0077143B" w:rsidRPr="004C6EC2" w:rsidRDefault="004C6EC2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4C6EC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https://interec.chnu.edu.ua/pro-nas/personal/mykhailyna-diana-heorhiivna/</w:t>
              </w:r>
            </w:hyperlink>
            <w:r w:rsidRPr="004C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6EC2">
              <w:rPr>
                <w:rStyle w:val="a3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  <w:lang w:val="uk-UA"/>
              </w:rPr>
              <w:t xml:space="preserve"> </w:t>
            </w:r>
          </w:p>
          <w:p w14:paraId="4A8ACBA3" w14:textId="052C9109" w:rsidR="002E0A0F" w:rsidRPr="0077143B" w:rsidRDefault="0077143B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uk-UA"/>
              </w:rPr>
            </w:pPr>
            <w:r w:rsidRPr="004C6EC2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2E0A0F" w14:paraId="062F9540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0274C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7B1B" w14:textId="4014B297" w:rsidR="002E0A0F" w:rsidRPr="0077143B" w:rsidRDefault="0028335D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77143B" w:rsidRPr="0077143B">
                <w:rPr>
                  <w:rFonts w:ascii="Times New Roman" w:hAnsi="Times New Roman" w:cs="Times New Roman"/>
                  <w:kern w:val="24"/>
                  <w:sz w:val="28"/>
                  <w:szCs w:val="28"/>
                </w:rPr>
                <w:t>+ 380 506185355</w:t>
              </w:r>
            </w:hyperlink>
          </w:p>
        </w:tc>
      </w:tr>
      <w:tr w:rsidR="002E0A0F" w:rsidRPr="00784321" w14:paraId="08715478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74F1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2055" w14:textId="201155A4" w:rsidR="002E0A0F" w:rsidRPr="0077143B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l-PL"/>
              </w:rPr>
              <w:t>d.mykhaylyna</w:t>
            </w:r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chnu</w:t>
            </w:r>
            <w:proofErr w:type="spellEnd"/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E0A0F" w:rsidRPr="00784321" w14:paraId="4C39C039" w14:textId="77777777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2F2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14:paraId="7A9891EF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36DD7" w14:textId="42D4C8FD" w:rsidR="002E0A0F" w:rsidRPr="0077143B" w:rsidRDefault="0028335D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https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://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moodle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ch</w:t>
              </w:r>
              <w:bookmarkStart w:id="0" w:name="_GoBack"/>
              <w:bookmarkEnd w:id="0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nu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edu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ua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course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view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php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?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id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=2878</w:t>
              </w:r>
            </w:hyperlink>
          </w:p>
        </w:tc>
      </w:tr>
      <w:tr w:rsidR="002E0A0F" w14:paraId="70DF290F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32D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E7D4" w14:textId="77777777" w:rsidR="00067FD7" w:rsidRDefault="00067FD7" w:rsidP="009C0F9A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14:paraId="46F99BEA" w14:textId="70D24A09" w:rsidR="002E0A0F" w:rsidRDefault="00067FD7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</w:t>
            </w:r>
            <w:r w:rsidR="0077143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 з</w:t>
            </w: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</w:t>
            </w:r>
            <w:r w:rsidR="0077143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ом</w:t>
            </w:r>
          </w:p>
        </w:tc>
      </w:tr>
    </w:tbl>
    <w:p w14:paraId="3C372879" w14:textId="77777777"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14:paraId="4FFDADE7" w14:textId="0CCD0466" w:rsidR="0077143B" w:rsidRDefault="0077143B" w:rsidP="00907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Курс “Міжнародний бізнес” (</w:t>
      </w:r>
      <w:proofErr w:type="spellStart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англ</w:t>
      </w:r>
      <w:proofErr w:type="spellEnd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. мовою) належить до циклу вибіркових навчальних дисциплін. Ґрунтуючись на знаннях, здобутих студентами у ході вивчення більшості обов’язкових та вибіркових компонент ОП,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включаючи іноземну (англійську) мову</w:t>
      </w:r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доповнюючим</w:t>
      </w:r>
      <w:proofErr w:type="spellEnd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міждисциплінарним курсом. </w:t>
      </w:r>
    </w:p>
    <w:p w14:paraId="0AAFCB43" w14:textId="77777777" w:rsidR="0077143B" w:rsidRPr="0077143B" w:rsidRDefault="00B53F6C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навчальної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="0046779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дисципліни </w:t>
      </w:r>
      <w:r w:rsidR="0077143B" w:rsidRPr="0077143B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- сформувати у студентів систему теоретичних знань щодо розвитку сфери міжнародного бізнесу, забезпечити оволодіння аналітичними та практичними навичками, пов’язаними з реалізацією стратегій міжнародного бізнесу. Вивчення курсу надає можливість, враховуючи міждисциплінарний підхід, охопити сучасні закономірності розвитку господарюючих суб’єктів на глобальному рівні з опануванням категоріального апарату у цій сфері англійською мовою.</w:t>
      </w:r>
    </w:p>
    <w:p w14:paraId="62723977" w14:textId="01E74FD0" w:rsidR="00C94503" w:rsidRDefault="0046779A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B53F6C"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авдання</w:t>
      </w:r>
      <w:r w:rsidR="00B53F6C" w:rsidRPr="0046779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B53F6C" w:rsidRPr="004677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="00C945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94503" w:rsidRPr="00C9450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сформувати та</w:t>
      </w:r>
      <w:r w:rsidR="00C945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94503"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систематизувати знання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</w:t>
      </w:r>
      <w:r w:rsidR="00C94503"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форм, інструментів, стратегій і тенденцій розвитку міжнародного бізнесу, розв’язання спеціалізованих задач і практичних проблем на мікрорівні у комплексних і невизначених глобальних умовах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поглибити 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володіння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>англомовно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термінологі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єю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професійній 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>сфері.</w:t>
      </w:r>
    </w:p>
    <w:p w14:paraId="2F39DB6E" w14:textId="77777777" w:rsidR="00C94503" w:rsidRDefault="00C94503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247425" w14:textId="77777777" w:rsidR="00C94503" w:rsidRDefault="00C94503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21BF443" w14:textId="77777777" w:rsidR="00A44838" w:rsidRDefault="00A44838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65768A93" w14:textId="77777777"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lastRenderedPageBreak/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14:paraId="0FAF1A3F" w14:textId="77777777"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784321" w14:paraId="67BEEA0F" w14:textId="77777777" w:rsidTr="0090717D">
        <w:trPr>
          <w:trHeight w:val="371"/>
        </w:trPr>
        <w:tc>
          <w:tcPr>
            <w:tcW w:w="9356" w:type="dxa"/>
            <w:gridSpan w:val="2"/>
          </w:tcPr>
          <w:p w14:paraId="281057E7" w14:textId="77777777" w:rsidR="007226B0" w:rsidRDefault="00C94503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</w:pPr>
            <w:r w:rsidRPr="00C94503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MODULE 1. </w:t>
            </w:r>
            <w:r w:rsidRPr="00C94503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THE ENVIRONMENT AND STRATEGY</w:t>
            </w:r>
          </w:p>
          <w:p w14:paraId="3B55DAFD" w14:textId="76F17487" w:rsidR="00A15B3A" w:rsidRPr="00A44838" w:rsidRDefault="00C94503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503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 xml:space="preserve"> OF INTERNATIONAL BUSINESS</w:t>
            </w:r>
          </w:p>
        </w:tc>
      </w:tr>
      <w:tr w:rsidR="0012352B" w:rsidRPr="00784321" w14:paraId="17A528B9" w14:textId="77777777" w:rsidTr="0090717D">
        <w:trPr>
          <w:trHeight w:val="321"/>
        </w:trPr>
        <w:tc>
          <w:tcPr>
            <w:tcW w:w="1134" w:type="dxa"/>
          </w:tcPr>
          <w:p w14:paraId="22262C99" w14:textId="51CD1DEF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1</w:t>
            </w:r>
          </w:p>
        </w:tc>
        <w:tc>
          <w:tcPr>
            <w:tcW w:w="8222" w:type="dxa"/>
          </w:tcPr>
          <w:p w14:paraId="2D89B9AF" w14:textId="67716474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Essence and Forms of International Business </w:t>
            </w:r>
          </w:p>
        </w:tc>
      </w:tr>
      <w:tr w:rsidR="0012352B" w:rsidRPr="00784321" w14:paraId="213FEFE7" w14:textId="77777777" w:rsidTr="0090717D">
        <w:trPr>
          <w:trHeight w:val="323"/>
        </w:trPr>
        <w:tc>
          <w:tcPr>
            <w:tcW w:w="1134" w:type="dxa"/>
          </w:tcPr>
          <w:p w14:paraId="3617F2E3" w14:textId="45023C94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2</w:t>
            </w:r>
          </w:p>
        </w:tc>
        <w:tc>
          <w:tcPr>
            <w:tcW w:w="8222" w:type="dxa"/>
          </w:tcPr>
          <w:p w14:paraId="4FCDB259" w14:textId="7DA56468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Environment of International Business </w:t>
            </w:r>
          </w:p>
        </w:tc>
      </w:tr>
      <w:tr w:rsidR="0012352B" w:rsidRPr="00784321" w14:paraId="7D95B942" w14:textId="77777777" w:rsidTr="0090717D">
        <w:trPr>
          <w:trHeight w:val="321"/>
        </w:trPr>
        <w:tc>
          <w:tcPr>
            <w:tcW w:w="1134" w:type="dxa"/>
          </w:tcPr>
          <w:p w14:paraId="2CE33627" w14:textId="01DAE30B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3</w:t>
            </w:r>
          </w:p>
        </w:tc>
        <w:tc>
          <w:tcPr>
            <w:tcW w:w="8222" w:type="dxa"/>
          </w:tcPr>
          <w:p w14:paraId="23A149B7" w14:textId="2165E6AB" w:rsidR="0012352B" w:rsidRPr="0012352B" w:rsidRDefault="0012352B" w:rsidP="0012352B">
            <w:pPr>
              <w:shd w:val="clear" w:color="auto" w:fill="FFFFFF"/>
              <w:spacing w:line="240" w:lineRule="auto"/>
              <w:ind w:right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Choice of International Business Contractor Country </w:t>
            </w:r>
          </w:p>
        </w:tc>
      </w:tr>
      <w:tr w:rsidR="0012352B" w:rsidRPr="00A15B3A" w14:paraId="22B3A348" w14:textId="77777777" w:rsidTr="0090717D">
        <w:trPr>
          <w:trHeight w:val="321"/>
        </w:trPr>
        <w:tc>
          <w:tcPr>
            <w:tcW w:w="1134" w:type="dxa"/>
          </w:tcPr>
          <w:p w14:paraId="73F119A0" w14:textId="4544D857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4</w:t>
            </w:r>
          </w:p>
        </w:tc>
        <w:tc>
          <w:tcPr>
            <w:tcW w:w="8222" w:type="dxa"/>
          </w:tcPr>
          <w:p w14:paraId="03710AB0" w14:textId="79126954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Strategy of International Business  </w:t>
            </w:r>
          </w:p>
        </w:tc>
      </w:tr>
      <w:tr w:rsidR="00A15B3A" w:rsidRPr="00784321" w14:paraId="1800C013" w14:textId="77777777" w:rsidTr="0090717D">
        <w:trPr>
          <w:trHeight w:val="635"/>
        </w:trPr>
        <w:tc>
          <w:tcPr>
            <w:tcW w:w="1134" w:type="dxa"/>
          </w:tcPr>
          <w:p w14:paraId="121BAE24" w14:textId="77777777" w:rsidR="00A15B3A" w:rsidRPr="00A44838" w:rsidRDefault="00A15B3A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14:paraId="3FB0A6A5" w14:textId="77777777" w:rsidR="0012352B" w:rsidRDefault="0012352B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MODULE 2. THE ORGANIZATION AND OPERATIONS </w:t>
            </w:r>
          </w:p>
          <w:p w14:paraId="4AF444D0" w14:textId="71CF7B0D" w:rsidR="00A15B3A" w:rsidRPr="0095575B" w:rsidRDefault="0012352B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OF INTERNATIONAL BUSINESS</w:t>
            </w:r>
          </w:p>
        </w:tc>
      </w:tr>
      <w:tr w:rsidR="0012352B" w:rsidRPr="00A15B3A" w14:paraId="287634CF" w14:textId="77777777" w:rsidTr="0090717D">
        <w:trPr>
          <w:trHeight w:val="321"/>
        </w:trPr>
        <w:tc>
          <w:tcPr>
            <w:tcW w:w="1134" w:type="dxa"/>
          </w:tcPr>
          <w:p w14:paraId="6FD54A94" w14:textId="3020B2B8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222" w:type="dxa"/>
          </w:tcPr>
          <w:p w14:paraId="649AFA03" w14:textId="5B123D6E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 xml:space="preserve">Organization of International Business </w:t>
            </w:r>
          </w:p>
        </w:tc>
      </w:tr>
      <w:tr w:rsidR="0012352B" w:rsidRPr="00A15B3A" w14:paraId="51DB4175" w14:textId="77777777" w:rsidTr="0090717D">
        <w:trPr>
          <w:trHeight w:val="321"/>
        </w:trPr>
        <w:tc>
          <w:tcPr>
            <w:tcW w:w="1134" w:type="dxa"/>
          </w:tcPr>
          <w:p w14:paraId="59D4BC5E" w14:textId="3410C7F4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14:paraId="514B53D0" w14:textId="65CB8026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 xml:space="preserve">International Business Operations </w:t>
            </w:r>
          </w:p>
        </w:tc>
      </w:tr>
      <w:tr w:rsidR="0012352B" w:rsidRPr="00A15B3A" w14:paraId="35CE9A97" w14:textId="77777777" w:rsidTr="0090717D">
        <w:trPr>
          <w:trHeight w:val="323"/>
        </w:trPr>
        <w:tc>
          <w:tcPr>
            <w:tcW w:w="1134" w:type="dxa"/>
          </w:tcPr>
          <w:p w14:paraId="636AF8BF" w14:textId="0E67870D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222" w:type="dxa"/>
          </w:tcPr>
          <w:p w14:paraId="19D5B006" w14:textId="4B000DD1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>Marketing in International Business</w:t>
            </w:r>
          </w:p>
        </w:tc>
      </w:tr>
      <w:tr w:rsidR="0012352B" w:rsidRPr="00784321" w14:paraId="7D97F9B4" w14:textId="77777777" w:rsidTr="0090717D">
        <w:trPr>
          <w:trHeight w:val="321"/>
        </w:trPr>
        <w:tc>
          <w:tcPr>
            <w:tcW w:w="1134" w:type="dxa"/>
          </w:tcPr>
          <w:p w14:paraId="520D667A" w14:textId="115B2D16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222" w:type="dxa"/>
          </w:tcPr>
          <w:p w14:paraId="67212511" w14:textId="5C1EE6DD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>R&amp;D in International Business</w:t>
            </w:r>
          </w:p>
        </w:tc>
      </w:tr>
    </w:tbl>
    <w:p w14:paraId="12DFD5DC" w14:textId="77777777"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14:paraId="301C171D" w14:textId="77777777" w:rsidR="00A15B3A" w:rsidRPr="00A15B3A" w:rsidRDefault="0095575B" w:rsidP="0090717D">
      <w:pPr>
        <w:widowControl w:val="0"/>
        <w:autoSpaceDE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ФОРМИ, МЕТОДИ ТА О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СВІТНІ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4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ТЕХНОЛОГІЇ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5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НАВЧАННЯ</w:t>
      </w:r>
    </w:p>
    <w:p w14:paraId="40AF843C" w14:textId="77777777"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14:paraId="2870BD54" w14:textId="0515A060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B51F2E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кейси, проходять тестування та інше.</w:t>
      </w:r>
    </w:p>
    <w:p w14:paraId="081BF697" w14:textId="77777777"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14:paraId="33CFC5BD" w14:textId="67CF5475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>Самостійна робота</w:t>
      </w:r>
      <w:r w:rsidR="00B51F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51F2E" w:rsidRPr="00B51F2E"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основним засобом оволодіння навчальним матеріалом у вільний від аудиторних навчальних занять час</w:t>
      </w:r>
      <w:r w:rsidR="00B51F2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4E1B70E" w14:textId="4A14B560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B51F2E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B51F2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міжнародного бізнесу (у тому числі з-за кордону)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</w:t>
      </w:r>
      <w:r w:rsidR="003860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тематичних обговорень.</w:t>
      </w:r>
    </w:p>
    <w:p w14:paraId="2238744C" w14:textId="656DFCC1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EA0DEB">
        <w:rPr>
          <w:rFonts w:ascii="Times New Roman" w:eastAsia="Times New Roman" w:hAnsi="Times New Roman" w:cs="Times New Roman"/>
          <w:spacing w:val="1"/>
          <w:sz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6AD243C6" w14:textId="77777777"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1F7EFDAA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14:paraId="65D62A9D" w14:textId="17E7E91E" w:rsidR="006042E0" w:rsidRPr="006042E0" w:rsidRDefault="00A15B3A" w:rsidP="00E232FF">
      <w:pPr>
        <w:widowControl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модульні контрольні роботи; тестування; усне опитування (індивідуальне та групове); експрес-опитування; 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аналітичних); студентські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lastRenderedPageBreak/>
        <w:t>презентації та виступи на наукових заходах, тези доповідей, статті.</w:t>
      </w:r>
    </w:p>
    <w:p w14:paraId="642DAA4A" w14:textId="0257CC8F"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3860FA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EAD03E" w14:textId="77777777"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43C1ED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14:paraId="77736E0C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14:paraId="2251B11B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14:paraId="33041E45" w14:textId="77777777"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09FF27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14:paraId="5A8E5CF3" w14:textId="77777777"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14:paraId="2290B1B1" w14:textId="77777777"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0AADF" wp14:editId="5F9809A0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10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1">
        <w:proofErr w:type="spellStart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14:paraId="23FD9DDB" w14:textId="77777777"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2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14:paraId="539DAA22" w14:textId="77777777"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6294B071" w14:textId="77777777"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14:paraId="114279BE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 Основи розробки міжнародної бізнес-стратегії. Організація власного бізнесу: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.: за ред.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к.е.н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доц. Є.В. Ткача. Чернівці: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Чернівец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ун-т. ім.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Ю.Федьковича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2023. 264 с. С. 160-170. URL: https://archer.chnu.edu.ua/xmlui/handle/123456789/6555</w:t>
      </w:r>
    </w:p>
    <w:p w14:paraId="3E451776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Д.Г.,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Саєнко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О.С. Міжнародний бізнес /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Опорний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консп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лекцій /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Course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Manual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Чернівці: Чернівецький національний університет, 2018. 124 с.</w:t>
      </w:r>
    </w:p>
    <w:p w14:paraId="7BA1CE80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Саєнко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 Основи міжнародного бізнесу. Підприємництво та організація власного бізнесу 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посібник / За ред. Р.І.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Грешка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Чернівці: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Чернівец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ун-т ім. Ю.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Федьковича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2022. 580 с. С. 464-505.</w:t>
      </w:r>
    </w:p>
    <w:p w14:paraId="097BED07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Daniels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John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Radebaugh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Lee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Sullivan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Daniel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Environments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Operations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16th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Pearson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2018. </w:t>
      </w:r>
    </w:p>
    <w:p w14:paraId="7240E800" w14:textId="1880495C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Hill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W.L.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Charles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Hult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G.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Tomas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M.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Competing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Global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Marketplace. 11th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York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NY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McGraw-Hill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Education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2017.</w:t>
      </w:r>
    </w:p>
    <w:p w14:paraId="3F114CA0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Jansson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Hans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Strategy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Complex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Markets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2nd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Elgar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2020. URL: https://www.e-elgar.com/shop/gbp/international-business-strategy-in-complex-markets-9781839101830.html</w:t>
      </w:r>
    </w:p>
    <w:p w14:paraId="15B55D16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Wild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John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Wild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Kenneth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Challenges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Globalization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9th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University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Wisconsin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Pearson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2019. </w:t>
      </w:r>
    </w:p>
    <w:sectPr w:rsidR="003860FA" w:rsidRPr="003860FA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353501C6"/>
    <w:multiLevelType w:val="hybridMultilevel"/>
    <w:tmpl w:val="6F2EC6E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543DF"/>
    <w:rsid w:val="00067FD7"/>
    <w:rsid w:val="0012352B"/>
    <w:rsid w:val="0014496D"/>
    <w:rsid w:val="0015306C"/>
    <w:rsid w:val="001779EC"/>
    <w:rsid w:val="001C0A3F"/>
    <w:rsid w:val="001D441C"/>
    <w:rsid w:val="001E4D8C"/>
    <w:rsid w:val="001E5BFA"/>
    <w:rsid w:val="001F75B8"/>
    <w:rsid w:val="0028335D"/>
    <w:rsid w:val="00291D3D"/>
    <w:rsid w:val="002E0A0F"/>
    <w:rsid w:val="003660D0"/>
    <w:rsid w:val="003858A9"/>
    <w:rsid w:val="003860FA"/>
    <w:rsid w:val="00447B63"/>
    <w:rsid w:val="0046779A"/>
    <w:rsid w:val="004C6EC2"/>
    <w:rsid w:val="0054457A"/>
    <w:rsid w:val="00560EE8"/>
    <w:rsid w:val="00594798"/>
    <w:rsid w:val="005A2756"/>
    <w:rsid w:val="005A5C2F"/>
    <w:rsid w:val="006042E0"/>
    <w:rsid w:val="00612549"/>
    <w:rsid w:val="00663185"/>
    <w:rsid w:val="006D23C7"/>
    <w:rsid w:val="007226B0"/>
    <w:rsid w:val="0074516E"/>
    <w:rsid w:val="0074549F"/>
    <w:rsid w:val="00763340"/>
    <w:rsid w:val="00763DF1"/>
    <w:rsid w:val="0077143B"/>
    <w:rsid w:val="00784321"/>
    <w:rsid w:val="00807DB7"/>
    <w:rsid w:val="008234A4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32093"/>
    <w:rsid w:val="00A41C66"/>
    <w:rsid w:val="00A44838"/>
    <w:rsid w:val="00B51F2E"/>
    <w:rsid w:val="00B53F6C"/>
    <w:rsid w:val="00B565BE"/>
    <w:rsid w:val="00B94965"/>
    <w:rsid w:val="00C06D82"/>
    <w:rsid w:val="00C94503"/>
    <w:rsid w:val="00CB1541"/>
    <w:rsid w:val="00D5692C"/>
    <w:rsid w:val="00E232FF"/>
    <w:rsid w:val="00E47FCF"/>
    <w:rsid w:val="00EA0DEB"/>
    <w:rsid w:val="00EF1A10"/>
    <w:rsid w:val="00F34737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41CC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3725251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ec.chnu.edu.ua/pro-nas/personal/mykhailyna-diana-heorhiivna/" TargetMode="External"/><Relationship Id="rId12" Type="http://schemas.openxmlformats.org/officeDocument/2006/relationships/hyperlink" Target="https://www.chnu.edu.ua/media/n5nbzwgb/polozhennia-chnu-pro-plahi%20at-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8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76E3-897B-4D80-84B8-9B7D5A3B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2024-09-30T08:47:00Z</dcterms:created>
  <dcterms:modified xsi:type="dcterms:W3CDTF">2025-11-01T12:05:00Z</dcterms:modified>
</cp:coreProperties>
</file>