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Чернівецький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національний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університет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імені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Юрія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Федьковича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Економічний факультет</w:t>
      </w: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Кафедра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обліку, аналізу і аудиту</w:t>
      </w:r>
    </w:p>
    <w:p w:rsidR="00C40FDB" w:rsidRPr="009F4B4D" w:rsidRDefault="00C40FDB" w:rsidP="00C40F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40FDB" w:rsidRPr="004A08B1" w:rsidRDefault="00C40FDB" w:rsidP="00C40F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Default="00C40FDB" w:rsidP="00C40F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Pr="004A08B1" w:rsidRDefault="00C40FDB" w:rsidP="00C40F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Pr="004A08B1" w:rsidRDefault="00C40FDB" w:rsidP="00C40F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Pr="008D0DAF" w:rsidRDefault="00C40FDB" w:rsidP="00C40FDB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caps/>
          <w:sz w:val="28"/>
          <w:szCs w:val="28"/>
        </w:rPr>
      </w:pPr>
      <w:r w:rsidRPr="008D0DAF">
        <w:rPr>
          <w:rFonts w:ascii="Times New Roman" w:eastAsia="Times New Roman" w:hAnsi="Times New Roman" w:cs="Arial"/>
          <w:b/>
          <w:bCs/>
          <w:caps/>
          <w:sz w:val="28"/>
          <w:szCs w:val="28"/>
        </w:rPr>
        <w:t xml:space="preserve">Cилабус  </w:t>
      </w: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A08B1">
        <w:rPr>
          <w:rFonts w:ascii="Times New Roman" w:eastAsia="Times New Roman" w:hAnsi="Times New Roman" w:cs="Times New Roman"/>
          <w:b/>
          <w:sz w:val="28"/>
          <w:szCs w:val="24"/>
        </w:rPr>
        <w:t>навчальної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4A08B1">
        <w:rPr>
          <w:rFonts w:ascii="Times New Roman" w:eastAsia="Times New Roman" w:hAnsi="Times New Roman" w:cs="Times New Roman"/>
          <w:b/>
          <w:sz w:val="28"/>
          <w:szCs w:val="24"/>
        </w:rPr>
        <w:t>дисципліни</w:t>
      </w: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Податкова політика  </w:t>
      </w: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вибіркова </w:t>
      </w: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Pr="004A08B1" w:rsidRDefault="00C40FDB" w:rsidP="00C40F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Освітньо-професійна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програма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«Облік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оподаткування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40FDB" w:rsidRPr="004A08B1" w:rsidRDefault="00C40FDB" w:rsidP="00C40F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Спеціальність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071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«Облік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оподаткування»</w:t>
      </w:r>
    </w:p>
    <w:p w:rsidR="00C40FDB" w:rsidRPr="004A08B1" w:rsidRDefault="00C40FDB" w:rsidP="00C40F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Галузь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знань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«Управління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адміністрування»</w:t>
      </w:r>
    </w:p>
    <w:p w:rsidR="00C40FDB" w:rsidRPr="004A08B1" w:rsidRDefault="00C40FDB" w:rsidP="00C40F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Рівень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вищої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освіти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757">
        <w:rPr>
          <w:rFonts w:ascii="Times New Roman" w:eastAsia="Times New Roman" w:hAnsi="Times New Roman" w:cs="Times New Roman"/>
          <w:sz w:val="28"/>
          <w:szCs w:val="28"/>
        </w:rPr>
        <w:t>перший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(</w:t>
      </w:r>
      <w:r w:rsidR="00BF2757">
        <w:rPr>
          <w:rFonts w:ascii="Times New Roman" w:eastAsia="Times New Roman" w:hAnsi="Times New Roman" w:cs="Times New Roman"/>
          <w:sz w:val="28"/>
          <w:szCs w:val="28"/>
        </w:rPr>
        <w:t>бакалаврський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Економічний факультет </w:t>
      </w:r>
    </w:p>
    <w:p w:rsidR="00C40FDB" w:rsidRPr="004A08B1" w:rsidRDefault="00C40FDB" w:rsidP="00C40F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Мова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навчання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українська</w:t>
      </w:r>
    </w:p>
    <w:p w:rsidR="00C40FDB" w:rsidRDefault="00C40FDB" w:rsidP="00C40F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40FDB" w:rsidRPr="004A08B1" w:rsidRDefault="00C40FDB" w:rsidP="00C40F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40FDB" w:rsidRPr="008D0DAF" w:rsidRDefault="00562ED1" w:rsidP="00C40FDB">
      <w:pPr>
        <w:widowControl w:val="0"/>
        <w:spacing w:after="0" w:line="240" w:lineRule="auto"/>
        <w:ind w:left="2268" w:hanging="170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Розробник</w:t>
      </w:r>
      <w:r w:rsidR="00C40FDB" w:rsidRPr="008D0DAF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  <w:r w:rsidR="00C40FDB">
        <w:rPr>
          <w:rFonts w:ascii="Times New Roman" w:eastAsia="Times New Roman" w:hAnsi="Times New Roman" w:cs="Times New Roman"/>
          <w:sz w:val="28"/>
          <w:szCs w:val="24"/>
        </w:rPr>
        <w:t>Кузь Василь Іванович, к.е.н., доцент, доцент кафедри обліку, аналізу і аудиту</w:t>
      </w:r>
    </w:p>
    <w:p w:rsidR="00C40FDB" w:rsidRPr="008D0DAF" w:rsidRDefault="00C40FDB" w:rsidP="00C40F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40FDB" w:rsidRPr="00981CAA" w:rsidRDefault="00C40FDB" w:rsidP="00C40FDB">
      <w:pPr>
        <w:widowControl w:val="0"/>
        <w:spacing w:after="0" w:line="240" w:lineRule="auto"/>
        <w:ind w:left="3686" w:hanging="3119"/>
        <w:jc w:val="both"/>
        <w:rPr>
          <w:rFonts w:ascii="Times New Roman" w:hAnsi="Times New Roman" w:cs="Times New Roman"/>
          <w:sz w:val="28"/>
          <w:szCs w:val="28"/>
        </w:rPr>
      </w:pPr>
      <w:r w:rsidRPr="00981CAA">
        <w:rPr>
          <w:rFonts w:ascii="Times New Roman" w:eastAsia="Times New Roman" w:hAnsi="Times New Roman" w:cs="Times New Roman"/>
          <w:b/>
          <w:sz w:val="28"/>
          <w:szCs w:val="28"/>
        </w:rPr>
        <w:t>Профайл викладача:</w:t>
      </w:r>
      <w:r w:rsidRPr="00981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981CAA" w:rsidRPr="00981CAA">
          <w:rPr>
            <w:rStyle w:val="a5"/>
            <w:rFonts w:ascii="Times New Roman" w:hAnsi="Times New Roman" w:cs="Times New Roman"/>
            <w:sz w:val="28"/>
            <w:szCs w:val="28"/>
          </w:rPr>
          <w:t>https://econom.chnu.edu.ua/kafedry-ekonomichnogo-fakultetu/kafedra-obliku-analizu-i-audytu/kolektyv-kafedry/kuz-vasyl-ivanovych</w:t>
        </w:r>
      </w:hyperlink>
    </w:p>
    <w:p w:rsidR="00981CAA" w:rsidRPr="00981CAA" w:rsidRDefault="00981CAA" w:rsidP="00C40FDB">
      <w:pPr>
        <w:widowControl w:val="0"/>
        <w:spacing w:after="0" w:line="240" w:lineRule="auto"/>
        <w:ind w:left="3686" w:hanging="31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Pr="008D0DAF" w:rsidRDefault="00C40FDB" w:rsidP="00C40F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D0DAF">
        <w:rPr>
          <w:rFonts w:ascii="Times New Roman" w:eastAsia="Times New Roman" w:hAnsi="Times New Roman" w:cs="Times New Roman"/>
          <w:b/>
          <w:sz w:val="28"/>
          <w:szCs w:val="24"/>
        </w:rPr>
        <w:t>Контактний телефон: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D0DAF">
        <w:rPr>
          <w:rFonts w:ascii="Times New Roman" w:eastAsia="Times New Roman" w:hAnsi="Times New Roman" w:cs="Times New Roman"/>
          <w:sz w:val="28"/>
          <w:szCs w:val="24"/>
        </w:rPr>
        <w:t>+38(0</w:t>
      </w:r>
      <w:r>
        <w:rPr>
          <w:rFonts w:ascii="Times New Roman" w:eastAsia="Times New Roman" w:hAnsi="Times New Roman" w:cs="Times New Roman"/>
          <w:sz w:val="28"/>
          <w:szCs w:val="24"/>
        </w:rPr>
        <w:t>95</w:t>
      </w:r>
      <w:r w:rsidRPr="008D0DAF">
        <w:rPr>
          <w:rFonts w:ascii="Times New Roman" w:eastAsia="Times New Roman" w:hAnsi="Times New Roman" w:cs="Times New Roman"/>
          <w:sz w:val="28"/>
          <w:szCs w:val="24"/>
        </w:rPr>
        <w:t>)</w:t>
      </w:r>
      <w:r>
        <w:rPr>
          <w:rFonts w:ascii="Times New Roman" w:eastAsia="Times New Roman" w:hAnsi="Times New Roman" w:cs="Times New Roman"/>
          <w:sz w:val="28"/>
          <w:szCs w:val="24"/>
        </w:rPr>
        <w:t>0444671</w:t>
      </w:r>
    </w:p>
    <w:p w:rsidR="00C40FDB" w:rsidRPr="008D0DAF" w:rsidRDefault="00C40FDB" w:rsidP="00C40F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40FDB" w:rsidRPr="004741B0" w:rsidRDefault="00C40FDB" w:rsidP="00C40F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D0DAF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E</w:t>
      </w:r>
      <w:r w:rsidRPr="000B0454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-</w:t>
      </w:r>
      <w:r w:rsidRPr="008D0DAF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mail</w:t>
      </w:r>
      <w:r w:rsidRPr="008D0DAF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hyperlink r:id="rId9" w:history="1">
        <w:r w:rsidR="004741B0" w:rsidRPr="005A43ED"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v</w:t>
        </w:r>
        <w:r w:rsidR="004741B0" w:rsidRPr="005A43ED">
          <w:rPr>
            <w:rStyle w:val="a5"/>
            <w:rFonts w:ascii="Times New Roman" w:eastAsia="Times New Roman" w:hAnsi="Times New Roman" w:cs="Times New Roman"/>
            <w:sz w:val="28"/>
            <w:szCs w:val="24"/>
            <w:lang w:val="ru-RU"/>
          </w:rPr>
          <w:t>.</w:t>
        </w:r>
        <w:r w:rsidR="004741B0" w:rsidRPr="005A43ED"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kuz</w:t>
        </w:r>
        <w:r w:rsidR="004741B0" w:rsidRPr="005A43ED">
          <w:rPr>
            <w:rStyle w:val="a5"/>
            <w:rFonts w:ascii="Times New Roman" w:eastAsia="Times New Roman" w:hAnsi="Times New Roman" w:cs="Times New Roman"/>
            <w:sz w:val="28"/>
            <w:szCs w:val="24"/>
            <w:lang w:val="ru-RU"/>
          </w:rPr>
          <w:t>@</w:t>
        </w:r>
        <w:r w:rsidR="004741B0" w:rsidRPr="005A43ED"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chnu</w:t>
        </w:r>
        <w:r w:rsidR="004741B0" w:rsidRPr="005A43ED">
          <w:rPr>
            <w:rStyle w:val="a5"/>
            <w:rFonts w:ascii="Times New Roman" w:eastAsia="Times New Roman" w:hAnsi="Times New Roman" w:cs="Times New Roman"/>
            <w:sz w:val="28"/>
            <w:szCs w:val="24"/>
            <w:lang w:val="ru-RU"/>
          </w:rPr>
          <w:t>.</w:t>
        </w:r>
        <w:r w:rsidR="004741B0" w:rsidRPr="005A43ED"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edu</w:t>
        </w:r>
        <w:r w:rsidR="004741B0" w:rsidRPr="005A43ED">
          <w:rPr>
            <w:rStyle w:val="a5"/>
            <w:rFonts w:ascii="Times New Roman" w:eastAsia="Times New Roman" w:hAnsi="Times New Roman" w:cs="Times New Roman"/>
            <w:sz w:val="28"/>
            <w:szCs w:val="24"/>
            <w:lang w:val="ru-RU"/>
          </w:rPr>
          <w:t>.</w:t>
        </w:r>
        <w:r w:rsidR="004741B0" w:rsidRPr="005A43ED"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ua</w:t>
        </w:r>
      </w:hyperlink>
      <w:r w:rsidR="004741B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C40FDB" w:rsidRPr="008D0DAF" w:rsidRDefault="00C40FDB" w:rsidP="00C40F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Pr="00562ED1" w:rsidRDefault="00C40FDB" w:rsidP="00C40FDB">
      <w:pPr>
        <w:widowControl w:val="0"/>
        <w:spacing w:after="0" w:line="240" w:lineRule="auto"/>
        <w:ind w:left="5103" w:hanging="453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0DAF">
        <w:rPr>
          <w:rFonts w:ascii="Times New Roman" w:eastAsia="Times New Roman" w:hAnsi="Times New Roman" w:cs="Times New Roman"/>
          <w:b/>
          <w:sz w:val="28"/>
          <w:szCs w:val="28"/>
        </w:rPr>
        <w:t xml:space="preserve">Сторінка курсу в </w:t>
      </w:r>
      <w:r w:rsidRPr="00562ED1">
        <w:rPr>
          <w:rFonts w:ascii="Times New Roman" w:eastAsia="Times New Roman" w:hAnsi="Times New Roman" w:cs="Times New Roman"/>
          <w:b/>
          <w:sz w:val="28"/>
          <w:szCs w:val="28"/>
        </w:rPr>
        <w:t xml:space="preserve">Moodle: </w:t>
      </w:r>
      <w:hyperlink r:id="rId10" w:history="1">
        <w:r w:rsidR="008F1103" w:rsidRPr="00562ED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https://moodle.chnu.edu.ua</w:t>
        </w:r>
      </w:hyperlink>
    </w:p>
    <w:p w:rsidR="008F1103" w:rsidRPr="00562ED1" w:rsidRDefault="008F1103" w:rsidP="00C40FDB">
      <w:pPr>
        <w:widowControl w:val="0"/>
        <w:spacing w:after="0" w:line="240" w:lineRule="auto"/>
        <w:ind w:left="5103" w:hanging="45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Pr="00562ED1" w:rsidRDefault="00C40FDB" w:rsidP="00C40F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Pr="008F1103" w:rsidRDefault="00C40FDB" w:rsidP="00C40F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ED1">
        <w:rPr>
          <w:rFonts w:ascii="Times New Roman" w:eastAsia="Times New Roman" w:hAnsi="Times New Roman" w:cs="Times New Roman"/>
          <w:b/>
          <w:sz w:val="28"/>
          <w:szCs w:val="28"/>
        </w:rPr>
        <w:t>Консультації:</w:t>
      </w:r>
      <w:r w:rsidRPr="00562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103" w:rsidRPr="00562ED1">
        <w:rPr>
          <w:rFonts w:ascii="Times New Roman" w:eastAsia="Times New Roman" w:hAnsi="Times New Roman" w:cs="Times New Roman"/>
          <w:sz w:val="28"/>
          <w:szCs w:val="28"/>
        </w:rPr>
        <w:t>згідно з графіком</w:t>
      </w:r>
      <w:r w:rsidR="008F1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0FDB" w:rsidRPr="008D0DAF" w:rsidRDefault="00C40FDB" w:rsidP="00C40F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060C" w:rsidRPr="004C042F" w:rsidRDefault="00E6060C" w:rsidP="00E6060C">
      <w:pPr>
        <w:widowControl w:val="0"/>
        <w:spacing w:after="0" w:line="240" w:lineRule="auto"/>
        <w:ind w:left="5670" w:hanging="425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C40FDB" w:rsidRDefault="007D0E3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2894336</wp:posOffset>
                </wp:positionH>
                <wp:positionV relativeFrom="paragraph">
                  <wp:posOffset>221665</wp:posOffset>
                </wp:positionV>
                <wp:extent cx="380246" cy="289711"/>
                <wp:effectExtent l="0" t="0" r="20320" b="1524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246" cy="28971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65164C" id="Овал 1" o:spid="_x0000_s1026" style="position:absolute;margin-left:227.9pt;margin-top:17.45pt;width:29.95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ePmwIAAK0FAAAOAAAAZHJzL2Uyb0RvYy54bWysVEtuGzEM3RfoHQTtmxm7zs/IODASpCgQ&#10;JEGTImtZI3kEaERVkj12D9MzFN32Ej5SKc3HSRN0EdQLWRTJR/INybPzTa3JWjivwBR0dJBTIgyH&#10;UpllQb8+XH04ocQHZkqmwYiCboWn57P3784aOxVjqECXwhEEMX7a2IJWIdhplnleiZr5A7DCoFKC&#10;q1lA0S2z0rEG0WudjfP8KGvAldYBF97j62WrpLOEL6Xg4VZKLwLRBcXcQjpdOhfxzGZnbLp0zFaK&#10;d2mwN2RRM2Uw6AB1yQIjK6deQNWKO/AgwwGHOgMpFRepBqxmlP9VzX3FrEi1IDneDjT5/wfLb9Z3&#10;jqgSvx0lhtX4iXY/dr92P3e/ySiy01g/RaN7e+c6yeM1lrqRro7/WATZJEa3A6NiEwjHx48n+Xhy&#10;RAlH1fjk9HiUMLO9s3U+fBJQk3gpqNBaWR9rZlO2vvYBY6J1bxWfPWhVXimtkxD7RFxoR9YMv/Bi&#10;2eM/s9LmTY4YOHpmkYK26HQLWy0injZfhETqsMxxSjg17T4ZxrkwYdSqKlaKNsfDHH+RWYQfPJKU&#10;ACOyxOoG7A7geaE9dgvT2UdXkXp+cM7/lVjrPHikyGDC4FwrA+41AI1VdZFb+56klprI0gLKLTaW&#10;g3bivOVXCr/wNfPhjjkcMRxGXBvhFg+poSkodDdKKnDfX3uP9tj5qKWkwZEtqP+2Yk5Qoj8bnInT&#10;0WQSZzwJk8PjMQruqWbxVGNW9QVgz2DfY3bpGu2D7q/SQf2I22Ueo6KKGY6xC8qD64WL0K4S3E9c&#10;zOfJDOfasnBt7i2P4JHV2L4Pm0fmbNfmAefjBvrxftHqrW30NDBfBZAqzcGe145v3Ampcbr9FZfO&#10;UzlZ7bfs7A8AAAD//wMAUEsDBBQABgAIAAAAIQAW0KYd3wAAAAkBAAAPAAAAZHJzL2Rvd25yZXYu&#10;eG1sTI9BT4QwFITvJv6H5pl4cwsLKIs8NhujJxOju8Zzl76FRtpiWxb899aTHiczmfmm3i56YGdy&#10;XlmDkK4SYGRaK5XpEN4PTzclMB+EkWKwhhC+ycO2ubyoRSXtbN7ovA8diyXGVwKhD2GsOPdtT1r4&#10;lR3JRO9knRYhStdx6cQcy/XA10lyy7VQJi70YqSHntrP/aQRVDYvX/PjIU+z59dSuRe9W08fiNdX&#10;y+4eWKAl/IXhFz+iQxOZjnYy0rMBIS+KiB4QsnwDLAaKtLgDdkQokwJ4U/P/D5ofAAAA//8DAFBL&#10;AQItABQABgAIAAAAIQC2gziS/gAAAOEBAAATAAAAAAAAAAAAAAAAAAAAAABbQ29udGVudF9UeXBl&#10;c10ueG1sUEsBAi0AFAAGAAgAAAAhADj9If/WAAAAlAEAAAsAAAAAAAAAAAAAAAAALwEAAF9yZWxz&#10;Ly5yZWxzUEsBAi0AFAAGAAgAAAAhAL9KZ4+bAgAArQUAAA4AAAAAAAAAAAAAAAAALgIAAGRycy9l&#10;Mm9Eb2MueG1sUEsBAi0AFAAGAAgAAAAhABbQph3fAAAACQEAAA8AAAAAAAAAAAAAAAAA9QQAAGRy&#10;cy9kb3ducmV2LnhtbFBLBQYAAAAABAAEAPMAAAABBgAAAAA=&#10;" fillcolor="white [3212]" strokecolor="white [3212]" strokeweight="1pt">
                <v:stroke joinstyle="miter"/>
              </v:oval>
            </w:pict>
          </mc:Fallback>
        </mc:AlternateContent>
      </w:r>
      <w:r w:rsidR="00C40FDB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C40FDB" w:rsidRPr="00C40FDB" w:rsidRDefault="00C40FDB" w:rsidP="002D1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0FDB">
        <w:rPr>
          <w:rFonts w:ascii="Times New Roman" w:hAnsi="Times New Roman" w:cs="Times New Roman"/>
          <w:b/>
          <w:sz w:val="28"/>
        </w:rPr>
        <w:lastRenderedPageBreak/>
        <w:t>1. Анотація дисципліни (призначення навчальної дисципліни)</w:t>
      </w:r>
    </w:p>
    <w:p w:rsidR="00C40FDB" w:rsidRDefault="00C40FDB" w:rsidP="002D1D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Ефективне здійснення фінансової політики передбачає забезпечення сталого розвитку економіки, стійкий ріст національного доходу, підвищення добробуту громадян і суб’єктів підприємницької діяльності, повну зайнятість, природний рівень інфляційних процесів, відсутність циклічних коливань в економічних процесах тощо. Одним із ключових інструментів фіскальної політики, які забезпечують вплив на економічні процеси, поряд із видатками, є оподаткування. У даному контексті слід вести мову про важливість податкової політики як інструменту впливу на суспільно-економічний розвиток. </w:t>
      </w:r>
      <w:r w:rsidRPr="000C4BE0">
        <w:rPr>
          <w:rFonts w:ascii="Times New Roman" w:hAnsi="Times New Roman" w:cs="Times New Roman"/>
          <w:sz w:val="28"/>
          <w:szCs w:val="28"/>
        </w:rPr>
        <w:t>Податкова політика держави – важлива складова системи державного регулювання економіки, механізму управління соціально-економічним розвитком держави, ознака суверенітету країни і водночас умова її незалежності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0FDB" w:rsidRPr="00C40FDB" w:rsidRDefault="00C40FDB" w:rsidP="002D1D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0FDB" w:rsidRDefault="00C40FDB" w:rsidP="002D1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76227" w:rsidRPr="006029D3">
        <w:rPr>
          <w:rFonts w:ascii="Times New Roman" w:eastAsia="Times New Roman" w:hAnsi="Times New Roman" w:cs="Times New Roman"/>
          <w:b/>
          <w:sz w:val="28"/>
          <w:szCs w:val="28"/>
        </w:rPr>
        <w:t>. Мета навчальної дисципліни</w:t>
      </w:r>
    </w:p>
    <w:p w:rsidR="00F76227" w:rsidRDefault="00F76227" w:rsidP="002D1D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29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40FDB">
        <w:rPr>
          <w:rFonts w:ascii="Times New Roman" w:eastAsia="Times New Roman" w:hAnsi="Times New Roman" w:cs="Times New Roman"/>
          <w:sz w:val="28"/>
          <w:szCs w:val="28"/>
        </w:rPr>
        <w:t>Ф</w:t>
      </w:r>
      <w:r w:rsidR="00F60DD1" w:rsidRPr="006029D3">
        <w:rPr>
          <w:rFonts w:ascii="Times New Roman" w:eastAsia="Times New Roman" w:hAnsi="Times New Roman" w:cs="Times New Roman"/>
          <w:sz w:val="28"/>
          <w:szCs w:val="28"/>
        </w:rPr>
        <w:t>орму</w:t>
      </w:r>
      <w:r w:rsidR="006029D3" w:rsidRPr="006029D3">
        <w:rPr>
          <w:rFonts w:ascii="Times New Roman" w:eastAsia="Times New Roman" w:hAnsi="Times New Roman" w:cs="Times New Roman"/>
          <w:sz w:val="28"/>
          <w:szCs w:val="28"/>
        </w:rPr>
        <w:t xml:space="preserve">вання системи теоретичних знань та практичних навичок щодо організації та методики здійснення суб’єктом фінансової політики </w:t>
      </w:r>
      <w:r w:rsidR="006029D3" w:rsidRPr="006029D3">
        <w:rPr>
          <w:rStyle w:val="fontstyle01"/>
          <w:rFonts w:ascii="Times New Roman" w:hAnsi="Times New Roman" w:cs="Times New Roman"/>
          <w:sz w:val="28"/>
          <w:szCs w:val="28"/>
        </w:rPr>
        <w:t xml:space="preserve">сукупності економічних, фінансових і правових заходів з формування </w:t>
      </w:r>
      <w:r w:rsidR="00F8598F">
        <w:rPr>
          <w:rFonts w:ascii="Times New Roman" w:eastAsia="Times New Roman" w:hAnsi="Times New Roman" w:cs="Times New Roman"/>
          <w:sz w:val="28"/>
          <w:szCs w:val="28"/>
        </w:rPr>
        <w:t xml:space="preserve">національної </w:t>
      </w:r>
      <w:r w:rsidR="006029D3" w:rsidRPr="006029D3">
        <w:rPr>
          <w:rStyle w:val="fontstyle01"/>
          <w:rFonts w:ascii="Times New Roman" w:hAnsi="Times New Roman" w:cs="Times New Roman"/>
          <w:sz w:val="28"/>
          <w:szCs w:val="28"/>
        </w:rPr>
        <w:t xml:space="preserve">податкової системи з метою забезпечення фінансових потреб держави, окремих соціальних груп суспільства, а також розвитку економіки </w:t>
      </w:r>
      <w:r w:rsidR="006029D3" w:rsidRPr="005F39C8">
        <w:rPr>
          <w:rStyle w:val="fontstyle01"/>
          <w:rFonts w:ascii="Times New Roman" w:hAnsi="Times New Roman" w:cs="Times New Roman"/>
          <w:sz w:val="28"/>
          <w:szCs w:val="28"/>
        </w:rPr>
        <w:t xml:space="preserve">країни за рахунок перерозподілу фінансових ресурсів тощо. </w:t>
      </w:r>
      <w:r w:rsidR="00060211" w:rsidRPr="005F39C8">
        <w:rPr>
          <w:rFonts w:ascii="Times New Roman" w:eastAsia="Times New Roman" w:hAnsi="Times New Roman" w:cs="Times New Roman"/>
          <w:sz w:val="28"/>
          <w:szCs w:val="20"/>
        </w:rPr>
        <w:t xml:space="preserve">Основними завданнями вивчення дисципліни </w:t>
      </w:r>
      <w:r w:rsidR="00060211" w:rsidRPr="005F39C8">
        <w:rPr>
          <w:rFonts w:ascii="Times New Roman" w:eastAsia="Times New Roman" w:hAnsi="Times New Roman" w:cs="Times New Roman"/>
          <w:sz w:val="28"/>
          <w:szCs w:val="28"/>
        </w:rPr>
        <w:t xml:space="preserve">«Податкова </w:t>
      </w:r>
      <w:r w:rsidR="006029D3" w:rsidRPr="005F39C8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060211" w:rsidRPr="005F39C8">
        <w:rPr>
          <w:rFonts w:ascii="Times New Roman" w:eastAsia="Times New Roman" w:hAnsi="Times New Roman" w:cs="Times New Roman"/>
          <w:sz w:val="28"/>
          <w:szCs w:val="28"/>
        </w:rPr>
        <w:t xml:space="preserve">» є набуття </w:t>
      </w:r>
      <w:r w:rsidR="00981CAA">
        <w:rPr>
          <w:rFonts w:ascii="Times New Roman" w:eastAsia="Times New Roman" w:hAnsi="Times New Roman" w:cs="Times New Roman"/>
          <w:sz w:val="28"/>
          <w:szCs w:val="28"/>
        </w:rPr>
        <w:t>здобувач</w:t>
      </w:r>
      <w:r w:rsidR="00060211" w:rsidRPr="005F39C8">
        <w:rPr>
          <w:rFonts w:ascii="Times New Roman" w:eastAsia="Times New Roman" w:hAnsi="Times New Roman" w:cs="Times New Roman"/>
          <w:sz w:val="28"/>
          <w:szCs w:val="28"/>
        </w:rPr>
        <w:t xml:space="preserve">ами методологічних, організаційних та методичних знань щодо </w:t>
      </w:r>
      <w:r w:rsidR="006029D3" w:rsidRPr="005F39C8">
        <w:rPr>
          <w:rFonts w:ascii="Times New Roman" w:eastAsia="Times New Roman" w:hAnsi="Times New Roman" w:cs="Times New Roman"/>
          <w:sz w:val="28"/>
          <w:szCs w:val="28"/>
        </w:rPr>
        <w:t xml:space="preserve">формування податкової політики, механізмів реалізації її елементів, визначення </w:t>
      </w:r>
      <w:r w:rsidR="005F39C8" w:rsidRPr="005F39C8">
        <w:rPr>
          <w:rFonts w:ascii="Times New Roman" w:eastAsia="Times New Roman" w:hAnsi="Times New Roman" w:cs="Times New Roman"/>
          <w:sz w:val="28"/>
          <w:szCs w:val="28"/>
        </w:rPr>
        <w:t>напрямів стратегічного розвитку податкової системи в цілому та податкової політики, зокрема, тощо</w:t>
      </w:r>
      <w:r w:rsidR="00060211" w:rsidRPr="005F39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0FDB" w:rsidRDefault="00C40FDB" w:rsidP="002D1D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Default="00C40FDB" w:rsidP="002D1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3. Пререквізити</w:t>
      </w:r>
      <w:r w:rsidR="004741B0">
        <w:rPr>
          <w:rFonts w:ascii="Times New Roman" w:hAnsi="Times New Roman"/>
          <w:b/>
          <w:sz w:val="28"/>
        </w:rPr>
        <w:t xml:space="preserve"> </w:t>
      </w:r>
      <w:r w:rsidR="004741B0" w:rsidRPr="00772E5E">
        <w:rPr>
          <w:rFonts w:ascii="Times New Roman" w:eastAsia="Times New Roman" w:hAnsi="Times New Roman" w:cs="Times New Roman"/>
          <w:b/>
          <w:sz w:val="28"/>
          <w:szCs w:val="20"/>
        </w:rPr>
        <w:t>та постреквізити</w:t>
      </w:r>
    </w:p>
    <w:p w:rsidR="00C40FDB" w:rsidRDefault="00C40FDB" w:rsidP="002D1D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Навчальна дисципліна «Податкова політика» є вибірковою компонентою освітньої програми та вивчається </w:t>
      </w:r>
      <w:r w:rsidR="00981CAA">
        <w:rPr>
          <w:rFonts w:ascii="Times New Roman" w:hAnsi="Times New Roman"/>
          <w:sz w:val="28"/>
        </w:rPr>
        <w:t>здобувач</w:t>
      </w:r>
      <w:r w:rsidR="00BF2757">
        <w:rPr>
          <w:rFonts w:ascii="Times New Roman" w:hAnsi="Times New Roman"/>
          <w:sz w:val="28"/>
        </w:rPr>
        <w:t>ами на першому</w:t>
      </w:r>
      <w:r>
        <w:rPr>
          <w:rFonts w:ascii="Times New Roman" w:hAnsi="Times New Roman"/>
          <w:sz w:val="28"/>
        </w:rPr>
        <w:t xml:space="preserve"> (</w:t>
      </w:r>
      <w:r w:rsidR="00BF2757">
        <w:rPr>
          <w:rFonts w:ascii="Times New Roman" w:hAnsi="Times New Roman"/>
          <w:sz w:val="28"/>
        </w:rPr>
        <w:t>бакалаврському</w:t>
      </w:r>
      <w:r>
        <w:rPr>
          <w:rFonts w:ascii="Times New Roman" w:hAnsi="Times New Roman"/>
          <w:sz w:val="28"/>
        </w:rPr>
        <w:t xml:space="preserve">) рівні вищої освіти в обсязі 120 год (4 кредити). Засвоєння основних тем курсу повинно надати майбутнім фахівцям теоретичне розуміння та практичні навички щодо формування елементів податкової політики, її реалізації як засобу управління фінансово-економічними процесами макро та мікрорівнів. Вивчення </w:t>
      </w:r>
      <w:r w:rsidR="00981CAA">
        <w:rPr>
          <w:rFonts w:ascii="Times New Roman" w:hAnsi="Times New Roman"/>
          <w:sz w:val="28"/>
        </w:rPr>
        <w:t>здобувач</w:t>
      </w:r>
      <w:r>
        <w:rPr>
          <w:rFonts w:ascii="Times New Roman" w:hAnsi="Times New Roman"/>
          <w:sz w:val="28"/>
        </w:rPr>
        <w:t xml:space="preserve">ами навчальної дисципліни «Податкова політика» здійснюється на основі отриманих знань та </w:t>
      </w:r>
      <w:r w:rsidR="003A1D29">
        <w:rPr>
          <w:rFonts w:ascii="Times New Roman" w:hAnsi="Times New Roman"/>
          <w:sz w:val="28"/>
        </w:rPr>
        <w:t xml:space="preserve">практичних </w:t>
      </w:r>
      <w:r>
        <w:rPr>
          <w:rFonts w:ascii="Times New Roman" w:hAnsi="Times New Roman"/>
          <w:sz w:val="28"/>
        </w:rPr>
        <w:t xml:space="preserve">навичок з навчальних дисциплін </w:t>
      </w:r>
      <w:r w:rsidR="004741B0">
        <w:rPr>
          <w:rFonts w:ascii="Times New Roman" w:hAnsi="Times New Roman"/>
          <w:sz w:val="28"/>
        </w:rPr>
        <w:t xml:space="preserve">«Вступ у спеціальність», «Податкова система», «Економіка підприємства», «Фінанси підприємств» </w:t>
      </w:r>
      <w:r>
        <w:rPr>
          <w:rFonts w:ascii="Times New Roman" w:hAnsi="Times New Roman"/>
          <w:sz w:val="28"/>
        </w:rPr>
        <w:t xml:space="preserve">тощо. </w:t>
      </w:r>
      <w:r w:rsidR="004741B0">
        <w:rPr>
          <w:rFonts w:ascii="Times New Roman" w:hAnsi="Times New Roman"/>
          <w:sz w:val="28"/>
        </w:rPr>
        <w:t>Отримані знання та практичні навички за результатами вивчення</w:t>
      </w:r>
      <w:r w:rsidRPr="004F3292">
        <w:rPr>
          <w:rFonts w:ascii="Times New Roman" w:hAnsi="Times New Roman"/>
          <w:sz w:val="28"/>
        </w:rPr>
        <w:t xml:space="preserve"> навчальної </w:t>
      </w:r>
      <w:r>
        <w:rPr>
          <w:rFonts w:ascii="Times New Roman" w:hAnsi="Times New Roman"/>
          <w:sz w:val="28"/>
        </w:rPr>
        <w:t>дисципліни «</w:t>
      </w:r>
      <w:r w:rsidR="002D1D23">
        <w:rPr>
          <w:rFonts w:ascii="Times New Roman" w:hAnsi="Times New Roman"/>
          <w:sz w:val="28"/>
        </w:rPr>
        <w:t>Податкова політика</w:t>
      </w:r>
      <w:r>
        <w:rPr>
          <w:rFonts w:ascii="Times New Roman" w:hAnsi="Times New Roman"/>
          <w:sz w:val="28"/>
        </w:rPr>
        <w:t xml:space="preserve">» </w:t>
      </w:r>
      <w:r w:rsidR="004741B0">
        <w:rPr>
          <w:rFonts w:ascii="Times New Roman" w:hAnsi="Times New Roman"/>
          <w:sz w:val="28"/>
        </w:rPr>
        <w:t>дозволяють покращити вивчення наступних навчальних дисциплін: Облік і звітність в оподаткуванні», «Облік і оподаткування за видами економічної діяльності», «Облік і оподаткування малого бізнесу», «Інформаційні системи в обліку і оподаткуванні»</w:t>
      </w:r>
      <w:r>
        <w:rPr>
          <w:rFonts w:ascii="Times New Roman" w:hAnsi="Times New Roman"/>
          <w:sz w:val="28"/>
        </w:rPr>
        <w:t>.</w:t>
      </w:r>
    </w:p>
    <w:p w:rsidR="00C40FDB" w:rsidRPr="006029D3" w:rsidRDefault="00C40FDB" w:rsidP="002D1D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1D29" w:rsidRDefault="003A1D29" w:rsidP="002D1D2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4. Результати навчання</w:t>
      </w:r>
    </w:p>
    <w:p w:rsidR="00AE1884" w:rsidRDefault="00AE1884" w:rsidP="002D1D2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5F39C8">
        <w:rPr>
          <w:rFonts w:ascii="Times New Roman" w:hAnsi="Times New Roman"/>
          <w:sz w:val="28"/>
        </w:rPr>
        <w:t>Компетентності</w:t>
      </w:r>
      <w:r w:rsidR="008C47C3">
        <w:rPr>
          <w:rFonts w:ascii="Times New Roman" w:hAnsi="Times New Roman"/>
          <w:sz w:val="28"/>
        </w:rPr>
        <w:t xml:space="preserve"> та програмні результати навчання</w:t>
      </w:r>
      <w:r w:rsidRPr="005F39C8">
        <w:rPr>
          <w:rFonts w:ascii="Times New Roman" w:hAnsi="Times New Roman"/>
          <w:sz w:val="28"/>
        </w:rPr>
        <w:t xml:space="preserve">, які </w:t>
      </w:r>
      <w:r w:rsidR="007B038C">
        <w:rPr>
          <w:rFonts w:ascii="Times New Roman" w:hAnsi="Times New Roman"/>
          <w:sz w:val="28"/>
        </w:rPr>
        <w:t xml:space="preserve">посилює та </w:t>
      </w:r>
      <w:r w:rsidR="007B038C">
        <w:rPr>
          <w:rFonts w:ascii="Times New Roman" w:hAnsi="Times New Roman"/>
          <w:sz w:val="28"/>
        </w:rPr>
        <w:lastRenderedPageBreak/>
        <w:t>поглиблює</w:t>
      </w:r>
      <w:r w:rsidRPr="005F39C8">
        <w:rPr>
          <w:rFonts w:ascii="Times New Roman" w:hAnsi="Times New Roman"/>
          <w:sz w:val="28"/>
        </w:rPr>
        <w:t xml:space="preserve"> навчальна дисципліна «Податкова </w:t>
      </w:r>
      <w:r w:rsidR="005F39C8" w:rsidRPr="005F39C8">
        <w:rPr>
          <w:rFonts w:ascii="Times New Roman" w:hAnsi="Times New Roman"/>
          <w:sz w:val="28"/>
        </w:rPr>
        <w:t>політика</w:t>
      </w:r>
      <w:r w:rsidRPr="005F39C8">
        <w:rPr>
          <w:rFonts w:ascii="Times New Roman" w:hAnsi="Times New Roman"/>
          <w:sz w:val="28"/>
        </w:rPr>
        <w:t xml:space="preserve">» відповідно до Освітньо-професійної програми «Облік і оподаткування»: </w:t>
      </w:r>
    </w:p>
    <w:p w:rsidR="00BF2757" w:rsidRPr="00AE1884" w:rsidRDefault="00BF2757" w:rsidP="00BF27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2C2477">
        <w:rPr>
          <w:rFonts w:ascii="Times New Roman" w:hAnsi="Times New Roman" w:cs="Times New Roman"/>
          <w:b/>
          <w:sz w:val="28"/>
        </w:rPr>
        <w:t>.1. Загальні компетентності:</w:t>
      </w:r>
    </w:p>
    <w:p w:rsidR="00BF2757" w:rsidRPr="00A66F62" w:rsidRDefault="00BF2757" w:rsidP="00BF2757">
      <w:pPr>
        <w:pStyle w:val="a4"/>
        <w:widowControl w:val="0"/>
        <w:numPr>
          <w:ilvl w:val="0"/>
          <w:numId w:val="15"/>
        </w:numPr>
        <w:tabs>
          <w:tab w:val="left" w:pos="72"/>
          <w:tab w:val="left" w:pos="7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F6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ЗК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A66F62">
        <w:rPr>
          <w:rFonts w:ascii="Times New Roman" w:hAnsi="Times New Roman" w:cs="Times New Roman"/>
          <w:color w:val="000000"/>
          <w:sz w:val="28"/>
          <w:szCs w:val="28"/>
          <w:lang w:val="uk-UA"/>
        </w:rPr>
        <w:t>1. Здатність вчитися і оволодівати сучасними знаннями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F2757" w:rsidRPr="00AE1884" w:rsidRDefault="00BF2757" w:rsidP="00BF27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2C2477">
        <w:rPr>
          <w:rFonts w:ascii="Times New Roman" w:hAnsi="Times New Roman" w:cs="Times New Roman"/>
          <w:b/>
          <w:sz w:val="28"/>
        </w:rPr>
        <w:t>.2. Фахові компетенції:</w:t>
      </w:r>
    </w:p>
    <w:p w:rsidR="00BF2757" w:rsidRPr="002C2477" w:rsidRDefault="00BF2757" w:rsidP="00BF2757">
      <w:pPr>
        <w:pStyle w:val="a4"/>
        <w:widowControl w:val="0"/>
        <w:numPr>
          <w:ilvl w:val="0"/>
          <w:numId w:val="16"/>
        </w:numPr>
        <w:tabs>
          <w:tab w:val="left" w:pos="567"/>
          <w:tab w:val="left" w:pos="7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2C2477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C2477">
        <w:rPr>
          <w:rFonts w:ascii="Times New Roman" w:hAnsi="Times New Roman" w:cs="Times New Roman"/>
          <w:sz w:val="28"/>
          <w:szCs w:val="28"/>
          <w:lang w:val="uk-UA"/>
        </w:rPr>
        <w:t>4. Застосовувати знання права та податкового законодавства в практичній діяльності суб’єктів господарювання;</w:t>
      </w:r>
    </w:p>
    <w:p w:rsidR="00BF2757" w:rsidRPr="002C2477" w:rsidRDefault="00BF2757" w:rsidP="00BF2757">
      <w:pPr>
        <w:pStyle w:val="a4"/>
        <w:widowControl w:val="0"/>
        <w:numPr>
          <w:ilvl w:val="0"/>
          <w:numId w:val="16"/>
        </w:numPr>
        <w:tabs>
          <w:tab w:val="left" w:pos="567"/>
          <w:tab w:val="left" w:pos="7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2C2477">
        <w:rPr>
          <w:rFonts w:ascii="Times New Roman" w:hAnsi="Times New Roman" w:cs="Times New Roman"/>
          <w:sz w:val="28"/>
          <w:szCs w:val="28"/>
          <w:lang w:val="uk-UA"/>
        </w:rPr>
        <w:t>К 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BF2757" w:rsidRDefault="00BF2757" w:rsidP="00BF27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4.3. </w:t>
      </w:r>
      <w:r w:rsidRPr="002C2477">
        <w:rPr>
          <w:rFonts w:ascii="Times New Roman" w:hAnsi="Times New Roman" w:cs="Times New Roman"/>
          <w:b/>
          <w:sz w:val="28"/>
        </w:rPr>
        <w:t>Очікувані програмні результати</w:t>
      </w:r>
      <w:r>
        <w:rPr>
          <w:rFonts w:ascii="Times New Roman" w:hAnsi="Times New Roman" w:cs="Times New Roman"/>
          <w:sz w:val="28"/>
        </w:rPr>
        <w:t>:</w:t>
      </w:r>
    </w:p>
    <w:p w:rsidR="00BF2757" w:rsidRPr="00A66F62" w:rsidRDefault="00BF2757" w:rsidP="00BF2757">
      <w:pPr>
        <w:pStyle w:val="ad"/>
        <w:widowControl w:val="0"/>
        <w:numPr>
          <w:ilvl w:val="0"/>
          <w:numId w:val="17"/>
        </w:numPr>
        <w:tabs>
          <w:tab w:val="left" w:pos="756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A66F62">
        <w:rPr>
          <w:color w:val="000000"/>
          <w:sz w:val="28"/>
          <w:szCs w:val="28"/>
        </w:rPr>
        <w:t xml:space="preserve">ПР </w:t>
      </w:r>
      <w:r>
        <w:rPr>
          <w:color w:val="000000"/>
          <w:sz w:val="28"/>
          <w:szCs w:val="28"/>
        </w:rPr>
        <w:t>0</w:t>
      </w:r>
      <w:r w:rsidRPr="00A66F62">
        <w:rPr>
          <w:color w:val="000000"/>
          <w:sz w:val="28"/>
          <w:szCs w:val="28"/>
        </w:rPr>
        <w:t>1. 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</w:t>
      </w:r>
      <w:r>
        <w:rPr>
          <w:color w:val="000000"/>
          <w:sz w:val="28"/>
          <w:szCs w:val="28"/>
        </w:rPr>
        <w:t>;</w:t>
      </w:r>
    </w:p>
    <w:p w:rsidR="00BF2757" w:rsidRPr="00A66F62" w:rsidRDefault="00BF2757" w:rsidP="00BF2757">
      <w:pPr>
        <w:pStyle w:val="ad"/>
        <w:widowControl w:val="0"/>
        <w:numPr>
          <w:ilvl w:val="0"/>
          <w:numId w:val="17"/>
        </w:numPr>
        <w:tabs>
          <w:tab w:val="left" w:pos="756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A66F62">
        <w:rPr>
          <w:color w:val="000000"/>
          <w:sz w:val="28"/>
          <w:szCs w:val="28"/>
        </w:rPr>
        <w:t xml:space="preserve">ПР </w:t>
      </w:r>
      <w:r>
        <w:rPr>
          <w:color w:val="000000"/>
          <w:sz w:val="28"/>
          <w:szCs w:val="28"/>
        </w:rPr>
        <w:t>0</w:t>
      </w:r>
      <w:r w:rsidRPr="00A66F62">
        <w:rPr>
          <w:color w:val="000000"/>
          <w:sz w:val="28"/>
          <w:szCs w:val="28"/>
        </w:rPr>
        <w:t>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</w:t>
      </w:r>
      <w:r>
        <w:rPr>
          <w:color w:val="000000"/>
          <w:sz w:val="28"/>
          <w:szCs w:val="28"/>
        </w:rPr>
        <w:t>;</w:t>
      </w:r>
    </w:p>
    <w:p w:rsidR="00BF2757" w:rsidRPr="00A66F62" w:rsidRDefault="00BF2757" w:rsidP="00BF2757">
      <w:pPr>
        <w:pStyle w:val="ad"/>
        <w:widowControl w:val="0"/>
        <w:numPr>
          <w:ilvl w:val="0"/>
          <w:numId w:val="17"/>
        </w:numPr>
        <w:tabs>
          <w:tab w:val="left" w:pos="756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A66F62">
        <w:rPr>
          <w:color w:val="000000"/>
          <w:sz w:val="28"/>
          <w:szCs w:val="28"/>
        </w:rPr>
        <w:t xml:space="preserve">ПР </w:t>
      </w:r>
      <w:r>
        <w:rPr>
          <w:color w:val="000000"/>
          <w:sz w:val="28"/>
          <w:szCs w:val="28"/>
        </w:rPr>
        <w:t>0</w:t>
      </w:r>
      <w:r w:rsidRPr="00A66F62">
        <w:rPr>
          <w:color w:val="000000"/>
          <w:sz w:val="28"/>
          <w:szCs w:val="28"/>
        </w:rPr>
        <w:t>3. Визначити сутність об’єктів обліку, аналізу, контролю, аудиту, оподаткування та розуміти їх роль і місце в господарській діяльності</w:t>
      </w:r>
      <w:r>
        <w:rPr>
          <w:color w:val="000000"/>
          <w:sz w:val="28"/>
          <w:szCs w:val="28"/>
        </w:rPr>
        <w:t>;</w:t>
      </w:r>
    </w:p>
    <w:p w:rsidR="00BF2757" w:rsidRPr="00A66F62" w:rsidRDefault="00BF2757" w:rsidP="00BF2757">
      <w:pPr>
        <w:pStyle w:val="ad"/>
        <w:widowControl w:val="0"/>
        <w:numPr>
          <w:ilvl w:val="0"/>
          <w:numId w:val="17"/>
        </w:numPr>
        <w:tabs>
          <w:tab w:val="left" w:pos="756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A66F62">
        <w:rPr>
          <w:color w:val="000000"/>
          <w:sz w:val="28"/>
          <w:szCs w:val="28"/>
        </w:rPr>
        <w:t xml:space="preserve">ПР </w:t>
      </w:r>
      <w:r>
        <w:rPr>
          <w:color w:val="000000"/>
          <w:sz w:val="28"/>
          <w:szCs w:val="28"/>
        </w:rPr>
        <w:t>0</w:t>
      </w:r>
      <w:r w:rsidRPr="00A66F62">
        <w:rPr>
          <w:color w:val="000000"/>
          <w:sz w:val="28"/>
          <w:szCs w:val="28"/>
        </w:rPr>
        <w:t>7. Знати механізми функціонування бюджетної і податкової систем України та враховувати їх особливості з метою організації обліку, вибору системи оподаткування та формув</w:t>
      </w:r>
      <w:r>
        <w:rPr>
          <w:color w:val="000000"/>
          <w:sz w:val="28"/>
          <w:szCs w:val="28"/>
        </w:rPr>
        <w:t>ання звітності на підприємствах;</w:t>
      </w:r>
    </w:p>
    <w:p w:rsidR="00BF2757" w:rsidRPr="00A66F62" w:rsidRDefault="00BF2757" w:rsidP="00BF2757">
      <w:pPr>
        <w:pStyle w:val="ad"/>
        <w:widowControl w:val="0"/>
        <w:numPr>
          <w:ilvl w:val="0"/>
          <w:numId w:val="17"/>
        </w:numPr>
        <w:tabs>
          <w:tab w:val="left" w:pos="756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A66F62">
        <w:rPr>
          <w:color w:val="000000"/>
          <w:sz w:val="28"/>
          <w:szCs w:val="28"/>
        </w:rPr>
        <w:t>ПР 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AE1884" w:rsidRPr="0087556B" w:rsidRDefault="00AE1884" w:rsidP="005829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highlight w:val="yellow"/>
        </w:rPr>
      </w:pPr>
    </w:p>
    <w:p w:rsidR="00AE1884" w:rsidRPr="0087556B" w:rsidRDefault="00AE1884" w:rsidP="005829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highlight w:val="yellow"/>
        </w:rPr>
      </w:pPr>
    </w:p>
    <w:p w:rsidR="00283DFE" w:rsidRPr="0087556B" w:rsidRDefault="00283DFE">
      <w:pPr>
        <w:rPr>
          <w:rFonts w:ascii="Times New Roman" w:hAnsi="Times New Roman" w:cs="Times New Roman"/>
          <w:sz w:val="28"/>
          <w:highlight w:val="yellow"/>
        </w:rPr>
      </w:pPr>
      <w:r w:rsidRPr="0087556B">
        <w:rPr>
          <w:rFonts w:ascii="Times New Roman" w:hAnsi="Times New Roman" w:cs="Times New Roman"/>
          <w:sz w:val="28"/>
          <w:highlight w:val="yellow"/>
        </w:rPr>
        <w:br w:type="page"/>
      </w:r>
    </w:p>
    <w:p w:rsidR="00283DFE" w:rsidRPr="005F39C8" w:rsidRDefault="003A1D29" w:rsidP="00283D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</w:t>
      </w:r>
      <w:r w:rsidR="00283DFE" w:rsidRPr="005F39C8">
        <w:rPr>
          <w:rFonts w:ascii="Times New Roman" w:eastAsia="Times New Roman" w:hAnsi="Times New Roman" w:cs="Times New Roman"/>
          <w:b/>
          <w:sz w:val="28"/>
          <w:szCs w:val="28"/>
        </w:rPr>
        <w:t xml:space="preserve">. Опис навчальної дисципліни </w:t>
      </w:r>
    </w:p>
    <w:p w:rsidR="00283DFE" w:rsidRPr="005F39C8" w:rsidRDefault="00283DFE" w:rsidP="00283D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DFE" w:rsidRPr="005F39C8" w:rsidRDefault="003A1D29" w:rsidP="00283DF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83DFE" w:rsidRPr="005F39C8">
        <w:rPr>
          <w:rFonts w:ascii="Times New Roman" w:hAnsi="Times New Roman" w:cs="Times New Roman"/>
          <w:b/>
          <w:sz w:val="28"/>
          <w:szCs w:val="28"/>
        </w:rPr>
        <w:t xml:space="preserve">.1. </w:t>
      </w:r>
      <w:r>
        <w:rPr>
          <w:rFonts w:ascii="Times New Roman" w:hAnsi="Times New Roman" w:cs="Times New Roman"/>
          <w:b/>
          <w:sz w:val="28"/>
          <w:szCs w:val="28"/>
        </w:rPr>
        <w:t>Дидактична карта</w:t>
      </w:r>
      <w:r w:rsidRPr="00184286">
        <w:rPr>
          <w:rFonts w:ascii="Times New Roman" w:hAnsi="Times New Roman" w:cs="Times New Roman"/>
          <w:b/>
          <w:sz w:val="28"/>
          <w:szCs w:val="28"/>
        </w:rPr>
        <w:t xml:space="preserve"> навчальної дисципліни</w:t>
      </w:r>
      <w:r w:rsidR="00283DFE" w:rsidRPr="005F39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3"/>
        <w:gridCol w:w="836"/>
        <w:gridCol w:w="436"/>
        <w:gridCol w:w="493"/>
        <w:gridCol w:w="591"/>
        <w:gridCol w:w="562"/>
        <w:gridCol w:w="535"/>
        <w:gridCol w:w="836"/>
        <w:gridCol w:w="326"/>
        <w:gridCol w:w="493"/>
        <w:gridCol w:w="591"/>
        <w:gridCol w:w="562"/>
        <w:gridCol w:w="534"/>
      </w:tblGrid>
      <w:tr w:rsidR="00283DFE" w:rsidRPr="00305054" w:rsidTr="008F1103">
        <w:trPr>
          <w:cantSplit/>
        </w:trPr>
        <w:tc>
          <w:tcPr>
            <w:tcW w:w="1472" w:type="pct"/>
            <w:vMerge w:val="restart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Назви змістових модулів і тем</w:t>
            </w:r>
          </w:p>
        </w:tc>
        <w:tc>
          <w:tcPr>
            <w:tcW w:w="3528" w:type="pct"/>
            <w:gridSpan w:val="12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Кількість годин</w:t>
            </w:r>
          </w:p>
        </w:tc>
      </w:tr>
      <w:tr w:rsidR="00283DFE" w:rsidRPr="00305054" w:rsidTr="008F1103">
        <w:trPr>
          <w:cantSplit/>
        </w:trPr>
        <w:tc>
          <w:tcPr>
            <w:tcW w:w="1472" w:type="pct"/>
            <w:vMerge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pct"/>
            <w:gridSpan w:val="6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денна форма</w:t>
            </w:r>
          </w:p>
        </w:tc>
        <w:tc>
          <w:tcPr>
            <w:tcW w:w="1736" w:type="pct"/>
            <w:gridSpan w:val="6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заочна форма</w:t>
            </w:r>
          </w:p>
        </w:tc>
      </w:tr>
      <w:tr w:rsidR="00283DFE" w:rsidRPr="00305054" w:rsidTr="008F1103">
        <w:trPr>
          <w:cantSplit/>
        </w:trPr>
        <w:tc>
          <w:tcPr>
            <w:tcW w:w="1472" w:type="pct"/>
            <w:vMerge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усього</w:t>
            </w:r>
          </w:p>
        </w:tc>
        <w:tc>
          <w:tcPr>
            <w:tcW w:w="1359" w:type="pct"/>
            <w:gridSpan w:val="5"/>
            <w:shd w:val="clear" w:color="auto" w:fill="auto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у тому числі</w:t>
            </w:r>
          </w:p>
        </w:tc>
        <w:tc>
          <w:tcPr>
            <w:tcW w:w="434" w:type="pct"/>
            <w:vMerge w:val="restart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усього</w:t>
            </w:r>
          </w:p>
        </w:tc>
        <w:tc>
          <w:tcPr>
            <w:tcW w:w="1301" w:type="pct"/>
            <w:gridSpan w:val="5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у тому числі</w:t>
            </w:r>
          </w:p>
        </w:tc>
      </w:tr>
      <w:tr w:rsidR="00283DFE" w:rsidRPr="00305054" w:rsidTr="008F1103">
        <w:trPr>
          <w:cantSplit/>
        </w:trPr>
        <w:tc>
          <w:tcPr>
            <w:tcW w:w="1472" w:type="pct"/>
            <w:vMerge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п</w:t>
            </w:r>
            <w:r w:rsidR="0016147B">
              <w:rPr>
                <w:rFonts w:ascii="Times New Roman" w:eastAsia="Times New Roman" w:hAnsi="Times New Roman" w:cs="Times New Roman"/>
              </w:rPr>
              <w:t>/с</w:t>
            </w:r>
          </w:p>
        </w:tc>
        <w:tc>
          <w:tcPr>
            <w:tcW w:w="307" w:type="pct"/>
            <w:vAlign w:val="center"/>
          </w:tcPr>
          <w:p w:rsidR="00283DFE" w:rsidRPr="00305054" w:rsidRDefault="0016147B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</w:t>
            </w:r>
            <w:r w:rsidR="00283DFE" w:rsidRPr="003050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2" w:type="pct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інд.</w:t>
            </w:r>
          </w:p>
        </w:tc>
        <w:tc>
          <w:tcPr>
            <w:tcW w:w="277" w:type="pct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с.р.</w:t>
            </w:r>
          </w:p>
        </w:tc>
        <w:tc>
          <w:tcPr>
            <w:tcW w:w="434" w:type="pct"/>
            <w:vMerge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" w:type="pct"/>
            <w:vAlign w:val="center"/>
          </w:tcPr>
          <w:p w:rsidR="00283DFE" w:rsidRPr="00305054" w:rsidRDefault="002C2477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256" w:type="pct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п</w:t>
            </w:r>
            <w:r w:rsidR="0016147B">
              <w:rPr>
                <w:rFonts w:ascii="Times New Roman" w:eastAsia="Times New Roman" w:hAnsi="Times New Roman" w:cs="Times New Roman"/>
              </w:rPr>
              <w:t>/с</w:t>
            </w:r>
          </w:p>
        </w:tc>
        <w:tc>
          <w:tcPr>
            <w:tcW w:w="307" w:type="pct"/>
            <w:vAlign w:val="center"/>
          </w:tcPr>
          <w:p w:rsidR="00283DFE" w:rsidRPr="00305054" w:rsidRDefault="0016147B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</w:t>
            </w:r>
            <w:r w:rsidR="00283DFE" w:rsidRPr="003050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2" w:type="pct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інд.</w:t>
            </w:r>
          </w:p>
        </w:tc>
        <w:tc>
          <w:tcPr>
            <w:tcW w:w="277" w:type="pct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с.р.</w:t>
            </w:r>
          </w:p>
        </w:tc>
      </w:tr>
      <w:tr w:rsidR="00283DFE" w:rsidRPr="0016147B" w:rsidTr="008F1103">
        <w:trPr>
          <w:cantSplit/>
        </w:trPr>
        <w:tc>
          <w:tcPr>
            <w:tcW w:w="1472" w:type="pct"/>
            <w:vAlign w:val="center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2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3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4</w:t>
            </w:r>
          </w:p>
        </w:tc>
        <w:tc>
          <w:tcPr>
            <w:tcW w:w="307" w:type="pct"/>
            <w:vAlign w:val="center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5</w:t>
            </w:r>
          </w:p>
        </w:tc>
        <w:tc>
          <w:tcPr>
            <w:tcW w:w="292" w:type="pct"/>
            <w:vAlign w:val="center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6</w:t>
            </w:r>
          </w:p>
        </w:tc>
        <w:tc>
          <w:tcPr>
            <w:tcW w:w="277" w:type="pct"/>
            <w:vAlign w:val="center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7</w:t>
            </w:r>
          </w:p>
        </w:tc>
        <w:tc>
          <w:tcPr>
            <w:tcW w:w="434" w:type="pct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8</w:t>
            </w:r>
          </w:p>
        </w:tc>
        <w:tc>
          <w:tcPr>
            <w:tcW w:w="169" w:type="pct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9</w:t>
            </w:r>
          </w:p>
        </w:tc>
        <w:tc>
          <w:tcPr>
            <w:tcW w:w="256" w:type="pct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10</w:t>
            </w:r>
          </w:p>
        </w:tc>
        <w:tc>
          <w:tcPr>
            <w:tcW w:w="307" w:type="pct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11</w:t>
            </w:r>
          </w:p>
        </w:tc>
        <w:tc>
          <w:tcPr>
            <w:tcW w:w="292" w:type="pct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12</w:t>
            </w:r>
          </w:p>
        </w:tc>
        <w:tc>
          <w:tcPr>
            <w:tcW w:w="277" w:type="pct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13</w:t>
            </w:r>
          </w:p>
        </w:tc>
      </w:tr>
      <w:tr w:rsidR="00283DFE" w:rsidRPr="00305054" w:rsidTr="008F1103">
        <w:trPr>
          <w:cantSplit/>
        </w:trPr>
        <w:tc>
          <w:tcPr>
            <w:tcW w:w="1472" w:type="pct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054">
              <w:rPr>
                <w:rFonts w:ascii="Times New Roman" w:eastAsia="Times New Roman" w:hAnsi="Times New Roman" w:cs="Times New Roman"/>
                <w:b/>
                <w:bCs/>
              </w:rPr>
              <w:t xml:space="preserve">Теми лекційних занять </w:t>
            </w:r>
          </w:p>
        </w:tc>
        <w:tc>
          <w:tcPr>
            <w:tcW w:w="3528" w:type="pct"/>
            <w:gridSpan w:val="12"/>
            <w:shd w:val="clear" w:color="auto" w:fill="auto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054">
              <w:rPr>
                <w:rFonts w:ascii="Times New Roman" w:eastAsia="Times New Roman" w:hAnsi="Times New Roman" w:cs="Times New Roman"/>
                <w:b/>
                <w:bCs/>
              </w:rPr>
              <w:t xml:space="preserve">Змістовий модуль 1. </w:t>
            </w:r>
            <w:r w:rsidR="00305054" w:rsidRPr="00305054">
              <w:rPr>
                <w:rFonts w:ascii="Times New Roman" w:eastAsia="Times New Roman" w:hAnsi="Times New Roman" w:cs="Times New Roman"/>
                <w:b/>
                <w:bCs/>
              </w:rPr>
              <w:t xml:space="preserve">Сутність та механізм реалізації податкової політики </w:t>
            </w:r>
          </w:p>
        </w:tc>
      </w:tr>
      <w:tr w:rsidR="008F1103" w:rsidRPr="00CF27D6" w:rsidTr="008F1103">
        <w:trPr>
          <w:cantSplit/>
          <w:trHeight w:val="265"/>
        </w:trPr>
        <w:tc>
          <w:tcPr>
            <w:tcW w:w="1472" w:type="pct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  <w:bCs/>
              </w:rPr>
              <w:t xml:space="preserve">Тема 1. Податкова політика в системі державного регулювання економіки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BF2757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4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" w:type="pct"/>
            <w:vAlign w:val="center"/>
          </w:tcPr>
          <w:p w:rsidR="008F1103" w:rsidRPr="0027036A" w:rsidRDefault="00C974A2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C974A2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F1103" w:rsidRPr="00CF27D6" w:rsidTr="008F1103">
        <w:trPr>
          <w:cantSplit/>
        </w:trPr>
        <w:tc>
          <w:tcPr>
            <w:tcW w:w="1472" w:type="pct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  <w:bCs/>
              </w:rPr>
              <w:t>Тема 2.</w:t>
            </w:r>
            <w:r w:rsidRPr="00CF27D6">
              <w:rPr>
                <w:rFonts w:ascii="Times New Roman" w:eastAsia="Times New Roman" w:hAnsi="Times New Roman" w:cs="Times New Roman"/>
              </w:rPr>
              <w:t xml:space="preserve"> Мета, завдання та принципи податкової політики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BF2757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4" w:type="pct"/>
            <w:vAlign w:val="center"/>
          </w:tcPr>
          <w:p w:rsidR="008F1103" w:rsidRPr="0027036A" w:rsidRDefault="00C974A2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" w:type="pct"/>
            <w:vAlign w:val="center"/>
          </w:tcPr>
          <w:p w:rsidR="008F1103" w:rsidRPr="0027036A" w:rsidRDefault="00C974A2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C974A2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F1103" w:rsidRPr="00CF27D6" w:rsidTr="008F1103">
        <w:trPr>
          <w:cantSplit/>
        </w:trPr>
        <w:tc>
          <w:tcPr>
            <w:tcW w:w="1472" w:type="pct"/>
            <w:shd w:val="clear" w:color="auto" w:fill="auto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F27D6">
              <w:rPr>
                <w:rFonts w:ascii="Times New Roman" w:eastAsia="Times New Roman" w:hAnsi="Times New Roman" w:cs="Times New Roman"/>
                <w:bCs/>
              </w:rPr>
              <w:t xml:space="preserve">Тема 3. Типи та методи податкової політики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BF2757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4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" w:type="pct"/>
            <w:vAlign w:val="center"/>
          </w:tcPr>
          <w:p w:rsidR="008F1103" w:rsidRPr="0027036A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6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F1103" w:rsidRPr="00CF27D6" w:rsidTr="008F1103">
        <w:trPr>
          <w:cantSplit/>
        </w:trPr>
        <w:tc>
          <w:tcPr>
            <w:tcW w:w="1472" w:type="pct"/>
            <w:shd w:val="clear" w:color="auto" w:fill="auto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F27D6">
              <w:rPr>
                <w:rFonts w:ascii="Times New Roman" w:eastAsia="Times New Roman" w:hAnsi="Times New Roman" w:cs="Times New Roman"/>
                <w:bCs/>
              </w:rPr>
              <w:t xml:space="preserve">Тема 4. Механізм реалізації податкової політики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4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" w:type="pct"/>
            <w:vAlign w:val="center"/>
          </w:tcPr>
          <w:p w:rsidR="008F1103" w:rsidRPr="0027036A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6" w:type="pct"/>
            <w:vAlign w:val="center"/>
          </w:tcPr>
          <w:p w:rsidR="008F1103" w:rsidRPr="0027036A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403EDA" w:rsidP="00403E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F1103" w:rsidRPr="00305054" w:rsidTr="008F1103">
        <w:trPr>
          <w:cantSplit/>
        </w:trPr>
        <w:tc>
          <w:tcPr>
            <w:tcW w:w="1472" w:type="pct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F27D6">
              <w:rPr>
                <w:rFonts w:ascii="Times New Roman" w:eastAsia="Times New Roman" w:hAnsi="Times New Roman" w:cs="Times New Roman"/>
                <w:bCs/>
              </w:rPr>
              <w:t xml:space="preserve">Тема 5. Податкова політика та макроекономічна нестабільність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BF2757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4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56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F1103" w:rsidRPr="00305054" w:rsidTr="008F1103">
        <w:trPr>
          <w:cantSplit/>
        </w:trPr>
        <w:tc>
          <w:tcPr>
            <w:tcW w:w="1472" w:type="pct"/>
          </w:tcPr>
          <w:p w:rsidR="008F1103" w:rsidRPr="00CF27D6" w:rsidRDefault="008F1103" w:rsidP="008F11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CF27D6">
              <w:rPr>
                <w:rFonts w:ascii="Times New Roman" w:eastAsia="Times New Roman" w:hAnsi="Times New Roman" w:cs="Times New Roman"/>
                <w:bCs/>
                <w:i/>
              </w:rPr>
              <w:t xml:space="preserve">Разом за змістовим </w:t>
            </w:r>
          </w:p>
          <w:p w:rsidR="008F1103" w:rsidRPr="00CF27D6" w:rsidRDefault="008F1103" w:rsidP="008F11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CF27D6">
              <w:rPr>
                <w:rFonts w:ascii="Times New Roman" w:eastAsia="Times New Roman" w:hAnsi="Times New Roman" w:cs="Times New Roman"/>
                <w:bCs/>
                <w:i/>
              </w:rPr>
              <w:t>модулем 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F27D6">
              <w:rPr>
                <w:rFonts w:ascii="Times New Roman" w:eastAsia="Times New Roman" w:hAnsi="Times New Roman" w:cs="Times New Roman"/>
                <w:i/>
              </w:rPr>
              <w:t>50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12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24</w:t>
            </w:r>
          </w:p>
        </w:tc>
        <w:tc>
          <w:tcPr>
            <w:tcW w:w="434" w:type="pct"/>
            <w:vAlign w:val="center"/>
          </w:tcPr>
          <w:p w:rsidR="008F1103" w:rsidRPr="0027036A" w:rsidRDefault="00C974A2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48</w:t>
            </w:r>
          </w:p>
        </w:tc>
        <w:tc>
          <w:tcPr>
            <w:tcW w:w="169" w:type="pct"/>
            <w:vAlign w:val="center"/>
          </w:tcPr>
          <w:p w:rsidR="008F1103" w:rsidRPr="0027036A" w:rsidRDefault="00C974A2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56" w:type="pct"/>
            <w:vAlign w:val="center"/>
          </w:tcPr>
          <w:p w:rsidR="008F1103" w:rsidRPr="0027036A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40</w:t>
            </w:r>
          </w:p>
        </w:tc>
      </w:tr>
      <w:tr w:rsidR="00283DFE" w:rsidRPr="00305054" w:rsidTr="008F1103">
        <w:trPr>
          <w:cantSplit/>
        </w:trPr>
        <w:tc>
          <w:tcPr>
            <w:tcW w:w="1472" w:type="pct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054">
              <w:rPr>
                <w:rFonts w:ascii="Times New Roman" w:eastAsia="Times New Roman" w:hAnsi="Times New Roman" w:cs="Times New Roman"/>
                <w:b/>
                <w:bCs/>
              </w:rPr>
              <w:t xml:space="preserve">Теми лекційних занять </w:t>
            </w:r>
          </w:p>
        </w:tc>
        <w:tc>
          <w:tcPr>
            <w:tcW w:w="3528" w:type="pct"/>
            <w:gridSpan w:val="12"/>
            <w:shd w:val="clear" w:color="auto" w:fill="auto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054">
              <w:rPr>
                <w:rFonts w:ascii="Times New Roman" w:eastAsia="Times New Roman" w:hAnsi="Times New Roman" w:cs="Times New Roman"/>
                <w:b/>
                <w:bCs/>
              </w:rPr>
              <w:t xml:space="preserve">Змістовий модуль 2. </w:t>
            </w:r>
            <w:r w:rsidR="00305054" w:rsidRPr="00305054">
              <w:rPr>
                <w:rFonts w:ascii="Times New Roman" w:eastAsia="Times New Roman" w:hAnsi="Times New Roman" w:cs="Times New Roman"/>
                <w:b/>
                <w:bCs/>
              </w:rPr>
              <w:t xml:space="preserve">Регулятивний потенціал та ефективність податкової політики </w:t>
            </w:r>
          </w:p>
        </w:tc>
      </w:tr>
      <w:tr w:rsidR="008F1103" w:rsidRPr="00CF27D6" w:rsidTr="008F1103">
        <w:trPr>
          <w:cantSplit/>
        </w:trPr>
        <w:tc>
          <w:tcPr>
            <w:tcW w:w="1472" w:type="pct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F27D6">
              <w:rPr>
                <w:rFonts w:ascii="Times New Roman" w:eastAsia="Times New Roman" w:hAnsi="Times New Roman" w:cs="Times New Roman"/>
                <w:bCs/>
              </w:rPr>
              <w:t xml:space="preserve">Тема 6. Регулятивний потенціал податкової політики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4" w:type="pct"/>
            <w:vAlign w:val="center"/>
          </w:tcPr>
          <w:p w:rsidR="008F1103" w:rsidRPr="0027036A" w:rsidRDefault="00C974A2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" w:type="pct"/>
            <w:vAlign w:val="center"/>
          </w:tcPr>
          <w:p w:rsidR="008F1103" w:rsidRPr="0027036A" w:rsidRDefault="00C974A2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C974A2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1103" w:rsidRPr="00CF27D6" w:rsidTr="008F1103">
        <w:trPr>
          <w:cantSplit/>
        </w:trPr>
        <w:tc>
          <w:tcPr>
            <w:tcW w:w="1472" w:type="pct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F27D6">
              <w:rPr>
                <w:rFonts w:ascii="Times New Roman" w:eastAsia="Times New Roman" w:hAnsi="Times New Roman" w:cs="Times New Roman"/>
                <w:bCs/>
              </w:rPr>
              <w:t xml:space="preserve">Тема 7. Податкове навантаження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4" w:type="pct"/>
            <w:vAlign w:val="center"/>
          </w:tcPr>
          <w:p w:rsidR="008F1103" w:rsidRPr="0027036A" w:rsidRDefault="00C974A2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9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" w:type="pct"/>
            <w:vAlign w:val="center"/>
          </w:tcPr>
          <w:p w:rsidR="008F1103" w:rsidRPr="0027036A" w:rsidRDefault="00C974A2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C974A2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F1103" w:rsidRPr="00CF27D6" w:rsidTr="008F1103">
        <w:trPr>
          <w:cantSplit/>
        </w:trPr>
        <w:tc>
          <w:tcPr>
            <w:tcW w:w="1472" w:type="pct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F27D6">
              <w:rPr>
                <w:rFonts w:ascii="Times New Roman" w:eastAsia="Times New Roman" w:hAnsi="Times New Roman" w:cs="Times New Roman"/>
                <w:bCs/>
              </w:rPr>
              <w:t xml:space="preserve">Тема 8. Податкова політика та економічне зростання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8F1103" w:rsidP="00403E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03ED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4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56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F1103" w:rsidRPr="00CF27D6" w:rsidTr="008F1103">
        <w:trPr>
          <w:cantSplit/>
        </w:trPr>
        <w:tc>
          <w:tcPr>
            <w:tcW w:w="1472" w:type="pct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F27D6">
              <w:rPr>
                <w:rFonts w:ascii="Times New Roman" w:eastAsia="Times New Roman" w:hAnsi="Times New Roman" w:cs="Times New Roman"/>
                <w:bCs/>
              </w:rPr>
              <w:t>Тема 9. Ефективна та справедлива податкова політика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4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56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F1103" w:rsidRPr="00CF27D6" w:rsidTr="008F1103">
        <w:trPr>
          <w:cantSplit/>
        </w:trPr>
        <w:tc>
          <w:tcPr>
            <w:tcW w:w="1472" w:type="pct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F27D6">
              <w:rPr>
                <w:rFonts w:ascii="Times New Roman" w:eastAsia="Times New Roman" w:hAnsi="Times New Roman" w:cs="Times New Roman"/>
                <w:bCs/>
              </w:rPr>
              <w:t xml:space="preserve">Тема 10. Податкова політика в умовах глобалізації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4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56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F1103" w:rsidRPr="00CF27D6" w:rsidTr="008F1103">
        <w:trPr>
          <w:cantSplit/>
        </w:trPr>
        <w:tc>
          <w:tcPr>
            <w:tcW w:w="1472" w:type="pct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CF27D6">
              <w:rPr>
                <w:rFonts w:ascii="Times New Roman" w:eastAsia="Times New Roman" w:hAnsi="Times New Roman" w:cs="Times New Roman"/>
                <w:bCs/>
                <w:i/>
              </w:rPr>
              <w:t xml:space="preserve">Разом за змістовим </w:t>
            </w:r>
          </w:p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CF27D6">
              <w:rPr>
                <w:rFonts w:ascii="Times New Roman" w:eastAsia="Times New Roman" w:hAnsi="Times New Roman" w:cs="Times New Roman"/>
                <w:bCs/>
                <w:i/>
              </w:rPr>
              <w:t>модулем 2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F27D6">
              <w:rPr>
                <w:rFonts w:ascii="Times New Roman" w:eastAsia="Times New Roman" w:hAnsi="Times New Roman" w:cs="Times New Roman"/>
                <w:i/>
              </w:rPr>
              <w:t>70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16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  <w:r w:rsidR="008F1103" w:rsidRPr="00CF27D6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  <w:r w:rsidR="008F1103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434" w:type="pct"/>
            <w:vAlign w:val="center"/>
          </w:tcPr>
          <w:p w:rsidR="008F1103" w:rsidRPr="0027036A" w:rsidRDefault="00C974A2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72</w:t>
            </w:r>
          </w:p>
        </w:tc>
        <w:tc>
          <w:tcPr>
            <w:tcW w:w="169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56" w:type="pct"/>
            <w:vAlign w:val="center"/>
          </w:tcPr>
          <w:p w:rsidR="008F1103" w:rsidRPr="0027036A" w:rsidRDefault="00C974A2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403EDA" w:rsidP="00C97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</w:t>
            </w:r>
            <w:r w:rsidR="00C974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</w:p>
        </w:tc>
      </w:tr>
      <w:tr w:rsidR="008F1103" w:rsidRPr="00305054" w:rsidTr="008F1103">
        <w:trPr>
          <w:cantSplit/>
        </w:trPr>
        <w:tc>
          <w:tcPr>
            <w:tcW w:w="1472" w:type="pct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27D6">
              <w:rPr>
                <w:rFonts w:ascii="Times New Roman" w:eastAsia="Times New Roman" w:hAnsi="Times New Roman" w:cs="Times New Roman"/>
                <w:b/>
                <w:bCs/>
              </w:rPr>
              <w:t>Усього годин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27D6">
              <w:rPr>
                <w:rFonts w:ascii="Times New Roman" w:eastAsia="Times New Roman" w:hAnsi="Times New Roman" w:cs="Times New Roman"/>
                <w:b/>
              </w:rPr>
              <w:t>120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BF2757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434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69" w:type="pct"/>
            <w:vAlign w:val="center"/>
          </w:tcPr>
          <w:p w:rsidR="008F1103" w:rsidRPr="0027036A" w:rsidRDefault="00C974A2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6" w:type="pct"/>
            <w:vAlign w:val="center"/>
          </w:tcPr>
          <w:p w:rsidR="008F1103" w:rsidRPr="0027036A" w:rsidRDefault="00C974A2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9D1B50" w:rsidRDefault="00403EDA" w:rsidP="00C97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C974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283DFE" w:rsidRDefault="00283DFE" w:rsidP="00283D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A1D29" w:rsidRDefault="003A1D29" w:rsidP="003A1D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570EF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570EF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Зміст завдань для самостійної роботи</w:t>
      </w:r>
    </w:p>
    <w:p w:rsidR="003A1D29" w:rsidRDefault="003A1D29" w:rsidP="003A1D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04985">
        <w:rPr>
          <w:rFonts w:ascii="Times New Roman" w:hAnsi="Times New Roman"/>
          <w:sz w:val="28"/>
        </w:rPr>
        <w:t>Самостійна</w:t>
      </w:r>
      <w:r>
        <w:rPr>
          <w:rFonts w:ascii="Times New Roman" w:hAnsi="Times New Roman"/>
          <w:sz w:val="28"/>
        </w:rPr>
        <w:t xml:space="preserve"> робота </w:t>
      </w:r>
      <w:r w:rsidR="00981CAA">
        <w:rPr>
          <w:rFonts w:ascii="Times New Roman" w:hAnsi="Times New Roman"/>
          <w:sz w:val="28"/>
        </w:rPr>
        <w:t>здобувач</w:t>
      </w:r>
      <w:r>
        <w:rPr>
          <w:rFonts w:ascii="Times New Roman" w:hAnsi="Times New Roman"/>
          <w:sz w:val="28"/>
        </w:rPr>
        <w:t>ів складається з обов’язкових і вибіркових завдань.</w:t>
      </w:r>
    </w:p>
    <w:p w:rsidR="003A1D29" w:rsidRDefault="003A1D29" w:rsidP="003A1D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Обов’язкова робота </w:t>
      </w:r>
      <w:r w:rsidR="00981CAA">
        <w:rPr>
          <w:rFonts w:ascii="Times New Roman" w:hAnsi="Times New Roman"/>
          <w:sz w:val="28"/>
        </w:rPr>
        <w:t>здобувач</w:t>
      </w:r>
      <w:r>
        <w:rPr>
          <w:rFonts w:ascii="Times New Roman" w:hAnsi="Times New Roman"/>
          <w:sz w:val="28"/>
        </w:rPr>
        <w:t>ів:</w:t>
      </w:r>
    </w:p>
    <w:p w:rsidR="003A1D29" w:rsidRDefault="003A1D29" w:rsidP="003A1D29">
      <w:pPr>
        <w:pStyle w:val="a4"/>
        <w:widowControl w:val="0"/>
        <w:numPr>
          <w:ilvl w:val="0"/>
          <w:numId w:val="18"/>
        </w:numPr>
        <w:tabs>
          <w:tab w:val="left" w:pos="88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опрацювання лекційного матеріалу;</w:t>
      </w:r>
    </w:p>
    <w:p w:rsidR="003A1D29" w:rsidRDefault="003A1D29" w:rsidP="003A1D29">
      <w:pPr>
        <w:pStyle w:val="a4"/>
        <w:widowControl w:val="0"/>
        <w:numPr>
          <w:ilvl w:val="0"/>
          <w:numId w:val="18"/>
        </w:numPr>
        <w:tabs>
          <w:tab w:val="left" w:pos="88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вивчення питань дисципліни, що винесені на самостійне опрацювання;</w:t>
      </w:r>
    </w:p>
    <w:p w:rsidR="003A1D29" w:rsidRPr="00B04985" w:rsidRDefault="003A1D29" w:rsidP="003A1D29">
      <w:pPr>
        <w:pStyle w:val="a4"/>
        <w:widowControl w:val="0"/>
        <w:numPr>
          <w:ilvl w:val="0"/>
          <w:numId w:val="18"/>
        </w:numPr>
        <w:tabs>
          <w:tab w:val="left" w:pos="88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виконання господарських ситуацій.</w:t>
      </w:r>
    </w:p>
    <w:p w:rsidR="003A1D29" w:rsidRDefault="003A1D29" w:rsidP="003A1D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Вибіркова робота </w:t>
      </w:r>
      <w:r w:rsidR="00981CAA">
        <w:rPr>
          <w:rFonts w:ascii="Times New Roman" w:hAnsi="Times New Roman"/>
          <w:sz w:val="28"/>
        </w:rPr>
        <w:t>здобувач</w:t>
      </w:r>
      <w:r>
        <w:rPr>
          <w:rFonts w:ascii="Times New Roman" w:hAnsi="Times New Roman"/>
          <w:sz w:val="28"/>
        </w:rPr>
        <w:t>ів:</w:t>
      </w:r>
    </w:p>
    <w:p w:rsidR="003A1D29" w:rsidRDefault="003A1D29" w:rsidP="003A1D29">
      <w:pPr>
        <w:pStyle w:val="a4"/>
        <w:widowControl w:val="0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виконання науково-пошукових завдань;</w:t>
      </w:r>
    </w:p>
    <w:p w:rsidR="00AE178C" w:rsidRPr="003A1D29" w:rsidRDefault="003A1D29" w:rsidP="003A1D29">
      <w:pPr>
        <w:pStyle w:val="a4"/>
        <w:widowControl w:val="0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1D29">
        <w:rPr>
          <w:rFonts w:ascii="Times New Roman" w:hAnsi="Times New Roman"/>
          <w:sz w:val="28"/>
          <w:lang w:val="uk-UA"/>
        </w:rPr>
        <w:t>виконання індивідуальних практичних робіт.</w:t>
      </w:r>
    </w:p>
    <w:p w:rsidR="00CB2FCE" w:rsidRDefault="00CB2FCE" w:rsidP="008F1103">
      <w:pPr>
        <w:widowControl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7"/>
        <w:gridCol w:w="6191"/>
        <w:gridCol w:w="1465"/>
        <w:gridCol w:w="1465"/>
      </w:tblGrid>
      <w:tr w:rsidR="00D82F85" w:rsidRPr="0027036A" w:rsidTr="008C47C3">
        <w:tc>
          <w:tcPr>
            <w:tcW w:w="263" w:type="pct"/>
            <w:vMerge w:val="restart"/>
            <w:vAlign w:val="center"/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03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</w:p>
          <w:p w:rsidR="00D82F85" w:rsidRPr="0027036A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036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215" w:type="pct"/>
            <w:vMerge w:val="restart"/>
            <w:tcBorders>
              <w:right w:val="single" w:sz="4" w:space="0" w:color="auto"/>
            </w:tcBorders>
            <w:vAlign w:val="center"/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03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теми </w:t>
            </w:r>
          </w:p>
        </w:tc>
        <w:tc>
          <w:tcPr>
            <w:tcW w:w="1522" w:type="pct"/>
            <w:gridSpan w:val="2"/>
            <w:tcBorders>
              <w:left w:val="single" w:sz="4" w:space="0" w:color="auto"/>
            </w:tcBorders>
            <w:vAlign w:val="center"/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36A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D82F85" w:rsidRPr="0027036A" w:rsidTr="008C47C3">
        <w:tc>
          <w:tcPr>
            <w:tcW w:w="263" w:type="pct"/>
            <w:vMerge/>
            <w:vAlign w:val="center"/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5" w:type="pct"/>
            <w:vMerge/>
            <w:tcBorders>
              <w:right w:val="single" w:sz="4" w:space="0" w:color="auto"/>
            </w:tcBorders>
            <w:vAlign w:val="center"/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703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Денна форма навчання 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703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Заочна форма навчання </w:t>
            </w:r>
          </w:p>
        </w:tc>
      </w:tr>
      <w:tr w:rsidR="00D82F85" w:rsidRPr="0027036A" w:rsidTr="008C47C3">
        <w:tc>
          <w:tcPr>
            <w:tcW w:w="263" w:type="pct"/>
            <w:vAlign w:val="center"/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7036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27036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27036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7036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</w:tr>
      <w:tr w:rsidR="00D82F85" w:rsidRPr="00DA7D93" w:rsidTr="008C47C3">
        <w:tc>
          <w:tcPr>
            <w:tcW w:w="263" w:type="pct"/>
            <w:vAlign w:val="center"/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036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D82F85" w:rsidRPr="0027036A" w:rsidRDefault="00D82F85" w:rsidP="008C47C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70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 Податкова політика в системі державного регулювання економіки 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27036A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C974A2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2F85" w:rsidRPr="00DA7D93" w:rsidTr="008C47C3">
        <w:tc>
          <w:tcPr>
            <w:tcW w:w="263" w:type="pct"/>
            <w:vAlign w:val="center"/>
          </w:tcPr>
          <w:p w:rsidR="00D82F85" w:rsidRPr="00DA7D93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7D9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D82F85" w:rsidRPr="00DA7D93" w:rsidRDefault="00D82F85" w:rsidP="008C47C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7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2.</w:t>
            </w:r>
            <w:r w:rsidRPr="00DA7D9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Мета, завдання та принципи податкової політики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C974A2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2F85" w:rsidRPr="00DA7D93" w:rsidTr="008C47C3">
        <w:tc>
          <w:tcPr>
            <w:tcW w:w="263" w:type="pct"/>
            <w:vAlign w:val="center"/>
          </w:tcPr>
          <w:p w:rsidR="00D82F85" w:rsidRPr="00DA7D93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7D9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D82F85" w:rsidRPr="00DA7D93" w:rsidRDefault="00D82F85" w:rsidP="008C47C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A7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Типи та методи податкової політики 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2F85" w:rsidRPr="00DA7D93" w:rsidTr="008C47C3">
        <w:tc>
          <w:tcPr>
            <w:tcW w:w="263" w:type="pct"/>
            <w:vAlign w:val="center"/>
          </w:tcPr>
          <w:p w:rsidR="00D82F85" w:rsidRPr="00DA7D93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7D9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D82F85" w:rsidRPr="00DA7D93" w:rsidRDefault="00D82F85" w:rsidP="008C47C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A7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Механізм реалізації податкової політики 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2F85" w:rsidRPr="00DA7D93" w:rsidTr="008C47C3">
        <w:tc>
          <w:tcPr>
            <w:tcW w:w="263" w:type="pct"/>
            <w:vAlign w:val="center"/>
          </w:tcPr>
          <w:p w:rsidR="00D82F85" w:rsidRPr="00DA7D93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7D9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D82F85" w:rsidRPr="00DA7D93" w:rsidRDefault="00D82F85" w:rsidP="008C47C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A7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Податкова політика та макроекономічна нестабільність 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2F85" w:rsidRPr="00DA7D93" w:rsidTr="008C47C3">
        <w:tc>
          <w:tcPr>
            <w:tcW w:w="263" w:type="pct"/>
            <w:vAlign w:val="center"/>
          </w:tcPr>
          <w:p w:rsidR="00D82F85" w:rsidRPr="00DA7D93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7D9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D82F85" w:rsidRPr="00DA7D93" w:rsidRDefault="00D82F85" w:rsidP="008C47C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A7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Регулятивний потенціал податкової політики 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C974A2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</w:p>
        </w:tc>
      </w:tr>
      <w:tr w:rsidR="00D82F85" w:rsidRPr="00DA7D93" w:rsidTr="008C47C3">
        <w:tc>
          <w:tcPr>
            <w:tcW w:w="263" w:type="pct"/>
            <w:vAlign w:val="center"/>
          </w:tcPr>
          <w:p w:rsidR="00D82F85" w:rsidRPr="00DA7D93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7D9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D82F85" w:rsidRPr="00DA7D93" w:rsidRDefault="00D82F85" w:rsidP="008C47C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A7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7. Податкове навантаження 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C974A2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2F85" w:rsidRPr="00DA7D93" w:rsidTr="008C47C3">
        <w:tc>
          <w:tcPr>
            <w:tcW w:w="263" w:type="pct"/>
            <w:vAlign w:val="center"/>
          </w:tcPr>
          <w:p w:rsidR="00D82F85" w:rsidRPr="00DA7D93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7D9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D82F85" w:rsidRPr="00DA7D93" w:rsidRDefault="00D82F85" w:rsidP="008C47C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A7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8. Податкова політика та економічне зростання 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044C97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2F85" w:rsidRPr="00DA7D93" w:rsidTr="008C47C3">
        <w:tc>
          <w:tcPr>
            <w:tcW w:w="263" w:type="pct"/>
            <w:vAlign w:val="center"/>
          </w:tcPr>
          <w:p w:rsidR="00D82F85" w:rsidRPr="00DA7D93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7D93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D82F85" w:rsidRPr="00DA7D93" w:rsidRDefault="00D82F85" w:rsidP="008C47C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A7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9. Ефективна та справедлива податкова політика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044C97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2F85" w:rsidRPr="00DA7D93" w:rsidTr="008C47C3">
        <w:tc>
          <w:tcPr>
            <w:tcW w:w="263" w:type="pct"/>
            <w:vAlign w:val="center"/>
          </w:tcPr>
          <w:p w:rsidR="00D82F85" w:rsidRPr="00DA7D93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7D9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D82F85" w:rsidRPr="00DA7D93" w:rsidRDefault="00D82F85" w:rsidP="008C47C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A7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10. Податкова політика в умовах глобалізації 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044C97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2F85" w:rsidRPr="0027036A" w:rsidTr="008C47C3">
        <w:tc>
          <w:tcPr>
            <w:tcW w:w="3478" w:type="pct"/>
            <w:gridSpan w:val="2"/>
            <w:tcBorders>
              <w:right w:val="single" w:sz="4" w:space="0" w:color="auto"/>
            </w:tcBorders>
            <w:vAlign w:val="center"/>
          </w:tcPr>
          <w:p w:rsidR="00D82F85" w:rsidRPr="0027036A" w:rsidRDefault="00D82F85" w:rsidP="008C47C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03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27036A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27036A" w:rsidRDefault="00044C97" w:rsidP="00C974A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="00C974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</w:tbl>
    <w:p w:rsidR="00D82F85" w:rsidRDefault="00D82F85" w:rsidP="008F11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1103" w:rsidRDefault="008F1103" w:rsidP="008F11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1B0" w:rsidRPr="001513B2" w:rsidRDefault="004741B0" w:rsidP="004741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1513B2">
        <w:rPr>
          <w:rFonts w:ascii="Times New Roman" w:eastAsia="Times New Roman" w:hAnsi="Times New Roman" w:cs="Times New Roman"/>
          <w:b/>
          <w:sz w:val="28"/>
          <w:szCs w:val="28"/>
        </w:rPr>
        <w:t>. Освітні технології, методи навчання і викладання навчальної дисципліни</w:t>
      </w:r>
    </w:p>
    <w:p w:rsidR="004741B0" w:rsidRPr="001C1000" w:rsidRDefault="004741B0" w:rsidP="004741B0">
      <w:pPr>
        <w:widowControl w:val="0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C1000">
        <w:rPr>
          <w:rFonts w:ascii="Times New Roman" w:eastAsia="Calibri" w:hAnsi="Times New Roman" w:cs="Times New Roman"/>
          <w:b/>
          <w:i/>
          <w:sz w:val="28"/>
          <w:szCs w:val="28"/>
        </w:rPr>
        <w:t>Методи навчання:</w:t>
      </w:r>
    </w:p>
    <w:p w:rsidR="004741B0" w:rsidRPr="00930F2C" w:rsidRDefault="004741B0" w:rsidP="004741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F2C">
        <w:rPr>
          <w:rFonts w:ascii="Times New Roman" w:hAnsi="Times New Roman" w:cs="Times New Roman"/>
          <w:sz w:val="28"/>
          <w:szCs w:val="28"/>
        </w:rPr>
        <w:t>МН 1 – вербальні методи (лекція, бесіда, диспут, пояснення, розповідь та інші);</w:t>
      </w:r>
    </w:p>
    <w:p w:rsidR="004741B0" w:rsidRPr="00930F2C" w:rsidRDefault="004741B0" w:rsidP="004741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F2C">
        <w:rPr>
          <w:rFonts w:ascii="Times New Roman" w:hAnsi="Times New Roman" w:cs="Times New Roman"/>
          <w:sz w:val="28"/>
          <w:szCs w:val="28"/>
        </w:rPr>
        <w:t xml:space="preserve">МН 2 – </w:t>
      </w:r>
      <w:r w:rsidRPr="00930F2C">
        <w:rPr>
          <w:rFonts w:ascii="Times New Roman" w:hAnsi="Times New Roman"/>
          <w:sz w:val="28"/>
          <w:szCs w:val="28"/>
        </w:rPr>
        <w:t>семінари, практичні та лабораторні роботи</w:t>
      </w:r>
      <w:r w:rsidRPr="00930F2C">
        <w:rPr>
          <w:rFonts w:ascii="Times New Roman" w:hAnsi="Times New Roman" w:cs="Times New Roman"/>
          <w:sz w:val="28"/>
          <w:szCs w:val="28"/>
        </w:rPr>
        <w:t>;</w:t>
      </w:r>
    </w:p>
    <w:p w:rsidR="004741B0" w:rsidRPr="00930F2C" w:rsidRDefault="004741B0" w:rsidP="004741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F2C">
        <w:rPr>
          <w:rFonts w:ascii="Times New Roman" w:hAnsi="Times New Roman" w:cs="Times New Roman"/>
          <w:sz w:val="28"/>
          <w:szCs w:val="28"/>
        </w:rPr>
        <w:t>МН 3 – наочні методи (презентація, демонстрація, ілюстрація);</w:t>
      </w:r>
    </w:p>
    <w:p w:rsidR="004741B0" w:rsidRPr="00930F2C" w:rsidRDefault="004741B0" w:rsidP="004741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F2C">
        <w:rPr>
          <w:rFonts w:ascii="Times New Roman" w:hAnsi="Times New Roman" w:cs="Times New Roman"/>
          <w:sz w:val="28"/>
          <w:szCs w:val="28"/>
        </w:rPr>
        <w:t>МН 5 – проблемно-пошукові методи;</w:t>
      </w:r>
    </w:p>
    <w:p w:rsidR="004741B0" w:rsidRPr="00930F2C" w:rsidRDefault="004741B0" w:rsidP="004741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F2C">
        <w:rPr>
          <w:rFonts w:ascii="Times New Roman" w:hAnsi="Times New Roman" w:cs="Times New Roman"/>
          <w:sz w:val="28"/>
          <w:szCs w:val="28"/>
        </w:rPr>
        <w:t>МН 7 – інтерактивні методи;</w:t>
      </w:r>
    </w:p>
    <w:p w:rsidR="004741B0" w:rsidRPr="00930F2C" w:rsidRDefault="004741B0" w:rsidP="004741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F2C">
        <w:rPr>
          <w:rFonts w:ascii="Times New Roman" w:hAnsi="Times New Roman" w:cs="Times New Roman"/>
          <w:sz w:val="28"/>
          <w:szCs w:val="28"/>
        </w:rPr>
        <w:t>МН 8 – ситуаційні завдання;</w:t>
      </w:r>
    </w:p>
    <w:p w:rsidR="004741B0" w:rsidRPr="00930F2C" w:rsidRDefault="004741B0" w:rsidP="004741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F2C">
        <w:rPr>
          <w:rFonts w:ascii="Times New Roman" w:hAnsi="Times New Roman" w:cs="Times New Roman"/>
          <w:sz w:val="28"/>
          <w:szCs w:val="28"/>
        </w:rPr>
        <w:t>МН 9 – робота з інформаційними ресурсами (нормативними джерелами, навчально-методичною та науковою літературою, інтернет-ресурсами);</w:t>
      </w:r>
    </w:p>
    <w:p w:rsidR="004741B0" w:rsidRPr="00930F2C" w:rsidRDefault="004741B0" w:rsidP="004741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F2C">
        <w:rPr>
          <w:rFonts w:ascii="Times New Roman" w:hAnsi="Times New Roman" w:cs="Times New Roman"/>
          <w:sz w:val="28"/>
          <w:szCs w:val="28"/>
        </w:rPr>
        <w:t>МН 10 – самостійна робота;</w:t>
      </w:r>
    </w:p>
    <w:p w:rsidR="004741B0" w:rsidRPr="00930F2C" w:rsidRDefault="004741B0" w:rsidP="004741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F2C">
        <w:rPr>
          <w:rFonts w:ascii="Times New Roman" w:hAnsi="Times New Roman" w:cs="Times New Roman"/>
          <w:sz w:val="28"/>
          <w:szCs w:val="28"/>
        </w:rPr>
        <w:t>МН 11 – дистанційне навчання з використанням системи Moodle;</w:t>
      </w:r>
    </w:p>
    <w:p w:rsidR="004741B0" w:rsidRDefault="004741B0" w:rsidP="004741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F2C">
        <w:rPr>
          <w:rFonts w:ascii="Times New Roman" w:hAnsi="Times New Roman" w:cs="Times New Roman"/>
          <w:sz w:val="28"/>
          <w:szCs w:val="28"/>
        </w:rPr>
        <w:t>МН 13 – і</w:t>
      </w:r>
      <w:r w:rsidRPr="00930F2C">
        <w:rPr>
          <w:rFonts w:ascii="Times New Roman" w:eastAsia="Malgun Gothic Semilight" w:hAnsi="Times New Roman" w:cs="Times New Roman"/>
          <w:sz w:val="28"/>
          <w:szCs w:val="28"/>
        </w:rPr>
        <w:t>нш</w:t>
      </w:r>
      <w:r w:rsidRPr="00930F2C">
        <w:rPr>
          <w:rFonts w:ascii="Times New Roman" w:hAnsi="Times New Roman" w:cs="Times New Roman"/>
          <w:sz w:val="28"/>
          <w:szCs w:val="28"/>
        </w:rPr>
        <w:t xml:space="preserve">і </w:t>
      </w:r>
      <w:r w:rsidRPr="00930F2C">
        <w:rPr>
          <w:rFonts w:ascii="Times New Roman" w:eastAsia="Malgun Gothic Semilight" w:hAnsi="Times New Roman" w:cs="Times New Roman"/>
          <w:sz w:val="28"/>
          <w:szCs w:val="28"/>
        </w:rPr>
        <w:t>методи навчання.</w:t>
      </w:r>
    </w:p>
    <w:p w:rsidR="004741B0" w:rsidRDefault="004741B0" w:rsidP="004741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741B0" w:rsidRDefault="004741B0" w:rsidP="004741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1513B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та </w:t>
      </w:r>
      <w:r w:rsidRPr="001513B2">
        <w:rPr>
          <w:rFonts w:ascii="Times New Roman" w:eastAsia="Times New Roman" w:hAnsi="Times New Roman" w:cs="Times New Roman"/>
          <w:b/>
          <w:sz w:val="28"/>
          <w:szCs w:val="28"/>
        </w:rPr>
        <w:t xml:space="preserve">оцінювання результатів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навчальних досягнень здобувачів з навчальної дисципліни</w:t>
      </w:r>
    </w:p>
    <w:p w:rsidR="004741B0" w:rsidRDefault="004741B0" w:rsidP="004741B0">
      <w:pPr>
        <w:widowControl w:val="0"/>
        <w:spacing w:after="0" w:line="240" w:lineRule="auto"/>
        <w:ind w:firstLine="567"/>
        <w:jc w:val="both"/>
        <w:rPr>
          <w:rStyle w:val="1"/>
          <w:b/>
          <w:i/>
          <w:u w:val="none"/>
        </w:rPr>
      </w:pPr>
    </w:p>
    <w:p w:rsidR="004741B0" w:rsidRDefault="004741B0" w:rsidP="004741B0">
      <w:pPr>
        <w:widowControl w:val="0"/>
        <w:spacing w:after="0" w:line="240" w:lineRule="auto"/>
        <w:ind w:firstLine="567"/>
        <w:jc w:val="both"/>
        <w:rPr>
          <w:rStyle w:val="1"/>
          <w:u w:val="none"/>
        </w:rPr>
      </w:pPr>
      <w:r w:rsidRPr="008F1103">
        <w:rPr>
          <w:rStyle w:val="1"/>
          <w:b/>
          <w:i/>
          <w:u w:val="none"/>
        </w:rPr>
        <w:t>Контрольні заходи</w:t>
      </w:r>
      <w:r w:rsidRPr="008F1103">
        <w:rPr>
          <w:rStyle w:val="1"/>
          <w:b/>
          <w:u w:val="none"/>
        </w:rPr>
        <w:t xml:space="preserve"> </w:t>
      </w:r>
      <w:r w:rsidRPr="008F1103">
        <w:rPr>
          <w:rStyle w:val="1"/>
          <w:u w:val="none"/>
        </w:rPr>
        <w:t>охоплюють поточний та підсумковий контроль знань здобувача. Поточний контроль здійснюється з метою перевірки досягнення програмних результатів за окремими темами під час проведення практичних занять з урахуванням самостійної роботи здобувача. Підсумковий контроль проводиться з метою оцінювання підсумкових навчальних досягнень здобувачів.</w:t>
      </w:r>
    </w:p>
    <w:p w:rsidR="004741B0" w:rsidRDefault="004741B0" w:rsidP="004741B0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CA4140">
        <w:rPr>
          <w:rFonts w:ascii="Times New Roman" w:eastAsia="Times New Roman" w:hAnsi="Times New Roman" w:cs="Times New Roman"/>
          <w:sz w:val="28"/>
          <w:lang w:eastAsia="uk-UA"/>
        </w:rPr>
        <w:lastRenderedPageBreak/>
        <w:t xml:space="preserve">Засобами </w:t>
      </w:r>
      <w:r w:rsidRPr="00CA41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оцінювання та </w:t>
      </w:r>
      <w:r w:rsidRPr="00CA4140">
        <w:rPr>
          <w:rFonts w:ascii="Times New Roman" w:eastAsia="Times New Roman" w:hAnsi="Times New Roman" w:cs="Times New Roman"/>
          <w:sz w:val="28"/>
          <w:lang w:eastAsia="uk-UA"/>
        </w:rPr>
        <w:t>демонстрування результатів навчання можуть бути:</w:t>
      </w:r>
    </w:p>
    <w:p w:rsidR="004741B0" w:rsidRPr="00171378" w:rsidRDefault="004741B0" w:rsidP="004741B0">
      <w:pPr>
        <w:widowControl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</w:pP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ЗО 1 – фронтальне опитування;</w:t>
      </w:r>
    </w:p>
    <w:p w:rsidR="004741B0" w:rsidRPr="00171378" w:rsidRDefault="004741B0" w:rsidP="004741B0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</w:pP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ЗО 2 – індивідуальне опитування;</w:t>
      </w:r>
    </w:p>
    <w:p w:rsidR="004741B0" w:rsidRPr="00171378" w:rsidRDefault="004741B0" w:rsidP="004741B0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</w:pP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ЗО 3 –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стандартизован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тести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; </w:t>
      </w:r>
    </w:p>
    <w:p w:rsidR="004741B0" w:rsidRPr="00171378" w:rsidRDefault="004741B0" w:rsidP="004741B0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</w:pP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ЗО 4 – розв’язування практичних ситуацій;</w:t>
      </w:r>
    </w:p>
    <w:p w:rsidR="004741B0" w:rsidRPr="00171378" w:rsidRDefault="004741B0" w:rsidP="004741B0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</w:pP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ЗО 5 – тематичні контрольні роботи;</w:t>
      </w:r>
    </w:p>
    <w:p w:rsidR="004741B0" w:rsidRPr="00171378" w:rsidRDefault="004741B0" w:rsidP="004741B0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</w:pP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ЗО 6 – презентація результатів виконання індивідуальних та командних завдань (наукових, розрахункових, аналітичних та інших);</w:t>
      </w:r>
    </w:p>
    <w:p w:rsidR="004741B0" w:rsidRPr="00171378" w:rsidRDefault="004741B0" w:rsidP="004741B0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</w:pP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ЗО 12 – виступи та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презентац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ії здобувачів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науково-практичних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заходах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; </w:t>
      </w:r>
    </w:p>
    <w:p w:rsidR="004741B0" w:rsidRDefault="004741B0" w:rsidP="004741B0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</w:pP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ЗО 13 – 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нш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види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ндив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дуальних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групових завдань;</w:t>
      </w:r>
    </w:p>
    <w:p w:rsidR="004741B0" w:rsidRDefault="004741B0" w:rsidP="004741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635FD">
        <w:rPr>
          <w:rFonts w:ascii="Times New Roman" w:hAnsi="Times New Roman" w:cs="Times New Roman"/>
          <w:sz w:val="28"/>
          <w:szCs w:val="28"/>
        </w:rPr>
        <w:t xml:space="preserve">ПК – підсумковий контроль – </w:t>
      </w:r>
      <w:r>
        <w:rPr>
          <w:rFonts w:ascii="Times New Roman" w:hAnsi="Times New Roman" w:cs="Times New Roman"/>
          <w:sz w:val="28"/>
          <w:szCs w:val="28"/>
        </w:rPr>
        <w:t>залік.</w:t>
      </w:r>
    </w:p>
    <w:p w:rsidR="008F1103" w:rsidRPr="0027036A" w:rsidRDefault="008F1103" w:rsidP="008F11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7036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Система оцінювання знань </w:t>
      </w:r>
      <w:r w:rsidR="00981CAA">
        <w:rPr>
          <w:rFonts w:ascii="Times New Roman" w:eastAsia="Times New Roman" w:hAnsi="Times New Roman" w:cs="Times New Roman"/>
          <w:b/>
          <w:i/>
          <w:sz w:val="28"/>
          <w:szCs w:val="28"/>
        </w:rPr>
        <w:t>здобувач</w:t>
      </w:r>
      <w:r w:rsidRPr="0027036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ів з дисципліни «Податкова політика» передбачає оцінювання окремих видів (напрямів) роботи </w:t>
      </w:r>
      <w:r w:rsidR="00981CAA">
        <w:rPr>
          <w:rFonts w:ascii="Times New Roman" w:eastAsia="Times New Roman" w:hAnsi="Times New Roman" w:cs="Times New Roman"/>
          <w:b/>
          <w:i/>
          <w:sz w:val="28"/>
          <w:szCs w:val="28"/>
        </w:rPr>
        <w:t>здобувач</w:t>
      </w:r>
      <w:r w:rsidRPr="0027036A">
        <w:rPr>
          <w:rFonts w:ascii="Times New Roman" w:eastAsia="Times New Roman" w:hAnsi="Times New Roman" w:cs="Times New Roman"/>
          <w:b/>
          <w:i/>
          <w:sz w:val="28"/>
          <w:szCs w:val="28"/>
        </w:rPr>
        <w:t>ів, зокрема:</w:t>
      </w:r>
    </w:p>
    <w:p w:rsidR="008F1103" w:rsidRPr="0027036A" w:rsidRDefault="008F1103" w:rsidP="008F1103">
      <w:pPr>
        <w:pStyle w:val="a4"/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03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оцінювання роботи </w:t>
      </w:r>
      <w:r w:rsidR="00981CA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</w:t>
      </w:r>
      <w:r w:rsidRPr="0027036A">
        <w:rPr>
          <w:rFonts w:ascii="Times New Roman" w:eastAsia="Times New Roman" w:hAnsi="Times New Roman" w:cs="Times New Roman"/>
          <w:sz w:val="28"/>
          <w:szCs w:val="28"/>
          <w:lang w:val="uk-UA"/>
        </w:rPr>
        <w:t>ів на семінарських і практичних заняттях;</w:t>
      </w:r>
    </w:p>
    <w:p w:rsidR="008F1103" w:rsidRPr="0027036A" w:rsidRDefault="008F1103" w:rsidP="008F1103">
      <w:pPr>
        <w:pStyle w:val="a4"/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03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оцінювання відповіді </w:t>
      </w:r>
      <w:r w:rsidR="00981CA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</w:t>
      </w:r>
      <w:r w:rsidRPr="002703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при складанні заліку. </w:t>
      </w:r>
    </w:p>
    <w:p w:rsidR="008F1103" w:rsidRPr="00512360" w:rsidRDefault="008F1103" w:rsidP="008F11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7036A">
        <w:rPr>
          <w:rFonts w:ascii="Times New Roman" w:eastAsia="Times New Roman" w:hAnsi="Times New Roman" w:cs="Times New Roman"/>
          <w:b/>
          <w:i/>
          <w:sz w:val="28"/>
          <w:szCs w:val="28"/>
        </w:rPr>
        <w:t>Максимальна к</w:t>
      </w:r>
      <w:r w:rsidRPr="0051236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ількість балів за змістові модулі: </w:t>
      </w:r>
    </w:p>
    <w:p w:rsidR="008F1103" w:rsidRPr="00512360" w:rsidRDefault="008F1103" w:rsidP="008F1103">
      <w:pPr>
        <w:pStyle w:val="a4"/>
        <w:widowControl w:val="0"/>
        <w:numPr>
          <w:ilvl w:val="0"/>
          <w:numId w:val="10"/>
        </w:numPr>
        <w:tabs>
          <w:tab w:val="left" w:pos="81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1236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І змістовий модуль –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30</w:t>
      </w:r>
      <w:r w:rsidRPr="0051236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балів</w:t>
      </w:r>
      <w:r w:rsidRPr="005123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 усні та письмові відповіді на семінарських і практичних заняттях (в т.ч. за самостійну та індивідуальну роботу));</w:t>
      </w:r>
    </w:p>
    <w:p w:rsidR="008F1103" w:rsidRPr="00512360" w:rsidRDefault="008F1103" w:rsidP="008F1103">
      <w:pPr>
        <w:pStyle w:val="a4"/>
        <w:widowControl w:val="0"/>
        <w:numPr>
          <w:ilvl w:val="0"/>
          <w:numId w:val="10"/>
        </w:numPr>
        <w:tabs>
          <w:tab w:val="left" w:pos="81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1236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ІІ змістовий модуль –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30</w:t>
      </w:r>
      <w:r w:rsidRPr="0051236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бал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ів</w:t>
      </w:r>
      <w:r w:rsidRPr="005123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 усні та письмові відповіді на семінарських і практичних заняттях (в т.ч. за самостійну та індивідуальну роботу)).</w:t>
      </w:r>
    </w:p>
    <w:p w:rsidR="008F1103" w:rsidRPr="00512360" w:rsidRDefault="008F1103" w:rsidP="008F1103">
      <w:pPr>
        <w:widowControl w:val="0"/>
        <w:shd w:val="clear" w:color="auto" w:fill="FFFFFF"/>
        <w:tabs>
          <w:tab w:val="left" w:pos="7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360">
        <w:rPr>
          <w:rFonts w:ascii="Times New Roman" w:eastAsia="Times New Roman" w:hAnsi="Times New Roman" w:cs="Times New Roman"/>
          <w:sz w:val="28"/>
          <w:szCs w:val="28"/>
        </w:rPr>
        <w:t xml:space="preserve">Розподіл балів між видами (напрямами) роботи </w:t>
      </w:r>
      <w:r w:rsidR="00981CAA">
        <w:rPr>
          <w:rFonts w:ascii="Times New Roman" w:eastAsia="Times New Roman" w:hAnsi="Times New Roman" w:cs="Times New Roman"/>
          <w:sz w:val="28"/>
          <w:szCs w:val="28"/>
        </w:rPr>
        <w:t>здобувач</w:t>
      </w:r>
      <w:r w:rsidRPr="00512360">
        <w:rPr>
          <w:rFonts w:ascii="Times New Roman" w:eastAsia="Times New Roman" w:hAnsi="Times New Roman" w:cs="Times New Roman"/>
          <w:sz w:val="28"/>
          <w:szCs w:val="28"/>
        </w:rPr>
        <w:t>а наведений в табл. 1.</w:t>
      </w:r>
    </w:p>
    <w:p w:rsidR="008F1103" w:rsidRPr="00512360" w:rsidRDefault="008F1103" w:rsidP="008F1103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12360">
        <w:rPr>
          <w:rFonts w:ascii="Times New Roman" w:eastAsia="Times New Roman" w:hAnsi="Times New Roman" w:cs="Times New Roman"/>
          <w:bCs/>
          <w:i/>
          <w:sz w:val="28"/>
          <w:szCs w:val="28"/>
        </w:rPr>
        <w:t>Таблиця 1</w:t>
      </w:r>
    </w:p>
    <w:p w:rsidR="008F1103" w:rsidRPr="00512360" w:rsidRDefault="008F1103" w:rsidP="008F11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2360">
        <w:rPr>
          <w:rFonts w:ascii="Times New Roman" w:eastAsia="Times New Roman" w:hAnsi="Times New Roman" w:cs="Times New Roman"/>
          <w:b/>
          <w:sz w:val="28"/>
          <w:szCs w:val="28"/>
        </w:rPr>
        <w:t xml:space="preserve">Розподіл балів, які отримують </w:t>
      </w:r>
      <w:r w:rsidR="00981CAA">
        <w:rPr>
          <w:rFonts w:ascii="Times New Roman" w:eastAsia="Times New Roman" w:hAnsi="Times New Roman" w:cs="Times New Roman"/>
          <w:b/>
          <w:sz w:val="28"/>
          <w:szCs w:val="28"/>
        </w:rPr>
        <w:t>здобувачі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"/>
        <w:gridCol w:w="461"/>
        <w:gridCol w:w="461"/>
        <w:gridCol w:w="461"/>
        <w:gridCol w:w="461"/>
        <w:gridCol w:w="489"/>
        <w:gridCol w:w="489"/>
        <w:gridCol w:w="490"/>
        <w:gridCol w:w="520"/>
        <w:gridCol w:w="574"/>
        <w:gridCol w:w="2296"/>
        <w:gridCol w:w="2465"/>
      </w:tblGrid>
      <w:tr w:rsidR="008F1103" w:rsidRPr="00512360" w:rsidTr="008F1103">
        <w:trPr>
          <w:trHeight w:val="485"/>
        </w:trPr>
        <w:tc>
          <w:tcPr>
            <w:tcW w:w="0" w:type="auto"/>
            <w:gridSpan w:val="10"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 xml:space="preserve">Поточне оцінювання </w:t>
            </w:r>
          </w:p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i/>
                <w:lang w:val="uk-UA"/>
              </w:rPr>
              <w:t>(аудиторна та самостійна робота)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Кількість балів (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залік</w:t>
            </w:r>
            <w:r w:rsidRPr="00512360">
              <w:rPr>
                <w:rFonts w:ascii="Times New Roman" w:eastAsia="Times New Roman" w:hAnsi="Times New Roman" w:cs="Times New Roman"/>
                <w:lang w:val="uk-UA"/>
              </w:rPr>
              <w:t xml:space="preserve">)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 xml:space="preserve">Сумарна кількість балів </w:t>
            </w:r>
          </w:p>
        </w:tc>
      </w:tr>
      <w:tr w:rsidR="008F1103" w:rsidRPr="00512360" w:rsidTr="008F1103">
        <w:tc>
          <w:tcPr>
            <w:tcW w:w="0" w:type="auto"/>
            <w:gridSpan w:val="10"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 xml:space="preserve">Денна форма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8F1103" w:rsidRPr="00512360" w:rsidTr="008F1103">
        <w:tc>
          <w:tcPr>
            <w:tcW w:w="0" w:type="auto"/>
            <w:gridSpan w:val="5"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Змістовий модуль 1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Змістовий модуль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40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8F1103" w:rsidRPr="00512360" w:rsidTr="008F1103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Т1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Т2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Т3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Т4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Т5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65" w:hanging="8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Т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65" w:hanging="8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Т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65" w:hanging="8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Т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79" w:hanging="5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Т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97" w:hanging="10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Т1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8F1103" w:rsidRPr="00512360" w:rsidTr="008F1103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109" w:hanging="9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109" w:hanging="9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109" w:hanging="9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109" w:hanging="9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109" w:hanging="9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109" w:hanging="9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109" w:hanging="9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109" w:hanging="9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109" w:hanging="9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109" w:hanging="9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:rsidR="008F1103" w:rsidRPr="000A48AF" w:rsidRDefault="008F1103" w:rsidP="008F1103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1B0" w:rsidRDefault="004741B0" w:rsidP="004741B0">
      <w:pPr>
        <w:widowControl w:val="0"/>
        <w:tabs>
          <w:tab w:val="left" w:pos="7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73E">
        <w:rPr>
          <w:rFonts w:ascii="Times New Roman" w:hAnsi="Times New Roman" w:cs="Times New Roman"/>
          <w:sz w:val="28"/>
        </w:rPr>
        <w:t xml:space="preserve">На оцінювання впливають наступні аспекти: рівень опанування основними проблемними питаннями відповідно до програми дисципліни; володіння здобувачем відповідною термінологією; вміння вирішувати господарські ситуації, пов’язані із </w:t>
      </w:r>
      <w:r>
        <w:rPr>
          <w:rFonts w:ascii="Times New Roman" w:hAnsi="Times New Roman" w:cs="Times New Roman"/>
          <w:sz w:val="28"/>
        </w:rPr>
        <w:t>формуванням інформаційного забезпечення системи управління</w:t>
      </w:r>
      <w:r w:rsidRPr="006D373E">
        <w:rPr>
          <w:rFonts w:ascii="Times New Roman" w:hAnsi="Times New Roman" w:cs="Times New Roman"/>
          <w:sz w:val="28"/>
        </w:rPr>
        <w:t xml:space="preserve">; вміння розробляти та аналізувати альтернативні підходи до </w:t>
      </w:r>
      <w:r>
        <w:rPr>
          <w:rFonts w:ascii="Times New Roman" w:hAnsi="Times New Roman" w:cs="Times New Roman"/>
          <w:sz w:val="28"/>
        </w:rPr>
        <w:t>формування облікових даних</w:t>
      </w:r>
      <w:r w:rsidRPr="006D373E">
        <w:rPr>
          <w:rFonts w:ascii="Times New Roman" w:hAnsi="Times New Roman" w:cs="Times New Roman"/>
          <w:sz w:val="28"/>
        </w:rPr>
        <w:t>; ступінь ознайомлення</w:t>
      </w:r>
      <w:r w:rsidRPr="006D373E">
        <w:rPr>
          <w:rFonts w:ascii="Times New Roman" w:hAnsi="Times New Roman"/>
          <w:sz w:val="28"/>
        </w:rPr>
        <w:t xml:space="preserve"> із додатковою літературою; вміння поєднувати отримані теоретичні знання із вирішенням конкретно-цільових практичних завдань; вміння логічно та структуровано подавати матеріал при проведенні підсумкового контролю.</w:t>
      </w:r>
    </w:p>
    <w:p w:rsidR="004741B0" w:rsidRPr="000A48AF" w:rsidRDefault="004741B0" w:rsidP="004741B0">
      <w:pPr>
        <w:widowControl w:val="0"/>
        <w:tabs>
          <w:tab w:val="left" w:pos="7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При виставлені загальної підсумкової оцінки за шкалою </w:t>
      </w:r>
      <w:r w:rsidRPr="000A48AF">
        <w:rPr>
          <w:rFonts w:ascii="Times New Roman" w:eastAsia="Times New Roman" w:hAnsi="Times New Roman" w:cs="Times New Roman"/>
          <w:sz w:val="28"/>
          <w:szCs w:val="28"/>
          <w:lang w:val="en-US"/>
        </w:rPr>
        <w:t>ECTS</w:t>
      </w:r>
      <w:r w:rsidRPr="000A48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а дисципліну враховуються отримані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здобувачем 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бали за 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 змістові модулі та 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заліку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. Переведення загальної кількості набраних балів в підсумкову оцінку за шкалою </w:t>
      </w:r>
      <w:r w:rsidRPr="000A48AF">
        <w:rPr>
          <w:rFonts w:ascii="Times New Roman" w:eastAsia="Times New Roman" w:hAnsi="Times New Roman" w:cs="Times New Roman"/>
          <w:sz w:val="28"/>
          <w:szCs w:val="28"/>
          <w:lang w:val="en-US"/>
        </w:rPr>
        <w:t>ECTS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здійснюється за допомогою встановленої шкали (табл. 2) (</w:t>
      </w:r>
      <w:r w:rsidRPr="0055305F">
        <w:rPr>
          <w:rFonts w:ascii="Times New Roman" w:eastAsia="Times New Roman" w:hAnsi="Times New Roman" w:cs="Times New Roman"/>
          <w:sz w:val="28"/>
          <w:szCs w:val="28"/>
        </w:rPr>
        <w:t xml:space="preserve">згідно </w:t>
      </w:r>
      <w:r w:rsidRPr="0055305F">
        <w:rPr>
          <w:rFonts w:ascii="Times New Roman" w:hAnsi="Times New Roman" w:cs="Times New Roman"/>
          <w:sz w:val="28"/>
          <w:szCs w:val="28"/>
        </w:rPr>
        <w:t>Положення про контроль і систему оцінювання результатів навчання здобувачів вищої освіти у Чернівецькому національному університеті імені Юрія Федьковича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741B0" w:rsidRPr="000A48AF" w:rsidRDefault="004741B0" w:rsidP="004741B0">
      <w:pPr>
        <w:widowControl w:val="0"/>
        <w:tabs>
          <w:tab w:val="left" w:pos="79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A48AF">
        <w:rPr>
          <w:rFonts w:ascii="Times New Roman" w:eastAsia="Times New Roman" w:hAnsi="Times New Roman" w:cs="Times New Roman"/>
          <w:i/>
          <w:sz w:val="28"/>
          <w:szCs w:val="28"/>
        </w:rPr>
        <w:t>Таблиця 2</w:t>
      </w:r>
    </w:p>
    <w:p w:rsidR="004741B0" w:rsidRPr="000A48AF" w:rsidRDefault="004741B0" w:rsidP="004741B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A48AF">
        <w:rPr>
          <w:rFonts w:ascii="Times New Roman" w:hAnsi="Times New Roman"/>
          <w:b/>
          <w:sz w:val="28"/>
        </w:rPr>
        <w:t>Шкала оцінювання: національна та ECTS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39"/>
        <w:gridCol w:w="3046"/>
        <w:gridCol w:w="3843"/>
      </w:tblGrid>
      <w:tr w:rsidR="004741B0" w:rsidRPr="000A48AF" w:rsidTr="004741B0">
        <w:tc>
          <w:tcPr>
            <w:tcW w:w="1422" w:type="pct"/>
            <w:vMerge w:val="restart"/>
            <w:vAlign w:val="center"/>
          </w:tcPr>
          <w:p w:rsidR="004741B0" w:rsidRPr="000A48AF" w:rsidRDefault="004741B0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Оцінка за національною шкалою </w:t>
            </w:r>
          </w:p>
        </w:tc>
        <w:tc>
          <w:tcPr>
            <w:tcW w:w="3578" w:type="pct"/>
            <w:gridSpan w:val="2"/>
            <w:vAlign w:val="center"/>
          </w:tcPr>
          <w:p w:rsidR="004741B0" w:rsidRPr="000A48AF" w:rsidRDefault="004741B0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Оцінка за шкалою </w:t>
            </w:r>
            <w:r w:rsidRPr="000A4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4741B0" w:rsidRPr="000A48AF" w:rsidTr="004741B0">
        <w:tc>
          <w:tcPr>
            <w:tcW w:w="1422" w:type="pct"/>
            <w:vMerge/>
            <w:vAlign w:val="center"/>
          </w:tcPr>
          <w:p w:rsidR="004741B0" w:rsidRPr="000A48AF" w:rsidRDefault="004741B0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582" w:type="pct"/>
            <w:vAlign w:val="center"/>
          </w:tcPr>
          <w:p w:rsidR="004741B0" w:rsidRPr="000A48AF" w:rsidRDefault="004741B0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4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Оцінка (бали)</w:t>
            </w:r>
          </w:p>
        </w:tc>
        <w:tc>
          <w:tcPr>
            <w:tcW w:w="1996" w:type="pct"/>
            <w:vAlign w:val="center"/>
          </w:tcPr>
          <w:p w:rsidR="004741B0" w:rsidRPr="000A48AF" w:rsidRDefault="004741B0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Пояснення за розширеною шкалою </w:t>
            </w:r>
          </w:p>
        </w:tc>
      </w:tr>
      <w:tr w:rsidR="004741B0" w:rsidRPr="000A48AF" w:rsidTr="004741B0">
        <w:tc>
          <w:tcPr>
            <w:tcW w:w="1422" w:type="pct"/>
            <w:vAlign w:val="center"/>
          </w:tcPr>
          <w:p w:rsidR="004741B0" w:rsidRPr="000A48AF" w:rsidRDefault="009F4B4D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Зараховано</w:t>
            </w:r>
            <w:r w:rsidR="004741B0" w:rsidRPr="000A4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82" w:type="pct"/>
            <w:vAlign w:val="center"/>
          </w:tcPr>
          <w:p w:rsidR="004741B0" w:rsidRPr="000A48AF" w:rsidRDefault="004741B0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90-100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996" w:type="pct"/>
            <w:vAlign w:val="center"/>
          </w:tcPr>
          <w:p w:rsidR="004741B0" w:rsidRPr="000A48AF" w:rsidRDefault="004741B0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відмінно</w:t>
            </w:r>
          </w:p>
        </w:tc>
      </w:tr>
      <w:tr w:rsidR="004741B0" w:rsidRPr="000A48AF" w:rsidTr="004741B0">
        <w:tc>
          <w:tcPr>
            <w:tcW w:w="1422" w:type="pct"/>
            <w:vMerge w:val="restart"/>
            <w:vAlign w:val="center"/>
          </w:tcPr>
          <w:p w:rsidR="004741B0" w:rsidRPr="000A48AF" w:rsidRDefault="009F4B4D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Зараховано</w:t>
            </w:r>
            <w:r w:rsidR="004741B0" w:rsidRPr="000A4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82" w:type="pct"/>
            <w:vAlign w:val="center"/>
          </w:tcPr>
          <w:p w:rsidR="004741B0" w:rsidRPr="000A48AF" w:rsidRDefault="004741B0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(80-89)</w:t>
            </w:r>
          </w:p>
        </w:tc>
        <w:tc>
          <w:tcPr>
            <w:tcW w:w="1996" w:type="pct"/>
            <w:vAlign w:val="center"/>
          </w:tcPr>
          <w:p w:rsidR="004741B0" w:rsidRPr="000A48AF" w:rsidRDefault="004741B0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дуже добре </w:t>
            </w:r>
          </w:p>
        </w:tc>
      </w:tr>
      <w:tr w:rsidR="004741B0" w:rsidRPr="000A48AF" w:rsidTr="004741B0">
        <w:tc>
          <w:tcPr>
            <w:tcW w:w="1422" w:type="pct"/>
            <w:vMerge/>
            <w:vAlign w:val="center"/>
          </w:tcPr>
          <w:p w:rsidR="004741B0" w:rsidRPr="000A48AF" w:rsidRDefault="004741B0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82" w:type="pct"/>
            <w:vAlign w:val="center"/>
          </w:tcPr>
          <w:p w:rsidR="004741B0" w:rsidRPr="000A48AF" w:rsidRDefault="004741B0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(70-79)</w:t>
            </w:r>
          </w:p>
        </w:tc>
        <w:tc>
          <w:tcPr>
            <w:tcW w:w="1996" w:type="pct"/>
            <w:vAlign w:val="center"/>
          </w:tcPr>
          <w:p w:rsidR="004741B0" w:rsidRPr="000A48AF" w:rsidRDefault="004741B0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</w:tr>
      <w:tr w:rsidR="004741B0" w:rsidRPr="000A48AF" w:rsidTr="004741B0">
        <w:tc>
          <w:tcPr>
            <w:tcW w:w="1422" w:type="pct"/>
            <w:vMerge w:val="restart"/>
            <w:vAlign w:val="center"/>
          </w:tcPr>
          <w:p w:rsidR="004741B0" w:rsidRPr="000A48AF" w:rsidRDefault="009F4B4D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Зараховано</w:t>
            </w:r>
          </w:p>
        </w:tc>
        <w:tc>
          <w:tcPr>
            <w:tcW w:w="1582" w:type="pct"/>
            <w:vAlign w:val="center"/>
          </w:tcPr>
          <w:p w:rsidR="004741B0" w:rsidRPr="000A48AF" w:rsidRDefault="004741B0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(60-69)</w:t>
            </w:r>
          </w:p>
        </w:tc>
        <w:tc>
          <w:tcPr>
            <w:tcW w:w="1996" w:type="pct"/>
            <w:vAlign w:val="center"/>
          </w:tcPr>
          <w:p w:rsidR="004741B0" w:rsidRPr="000A48AF" w:rsidRDefault="004741B0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4741B0" w:rsidRPr="000A48AF" w:rsidTr="004741B0">
        <w:tc>
          <w:tcPr>
            <w:tcW w:w="1422" w:type="pct"/>
            <w:vMerge/>
            <w:vAlign w:val="center"/>
          </w:tcPr>
          <w:p w:rsidR="004741B0" w:rsidRPr="000A48AF" w:rsidRDefault="004741B0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82" w:type="pct"/>
            <w:vAlign w:val="center"/>
          </w:tcPr>
          <w:p w:rsidR="004741B0" w:rsidRPr="000A48AF" w:rsidRDefault="004741B0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(5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0-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59)</w:t>
            </w:r>
          </w:p>
        </w:tc>
        <w:tc>
          <w:tcPr>
            <w:tcW w:w="1996" w:type="pct"/>
            <w:vAlign w:val="center"/>
          </w:tcPr>
          <w:p w:rsidR="004741B0" w:rsidRPr="000A48AF" w:rsidRDefault="004741B0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достатньо </w:t>
            </w:r>
          </w:p>
        </w:tc>
      </w:tr>
      <w:tr w:rsidR="004741B0" w:rsidRPr="000A48AF" w:rsidTr="004741B0">
        <w:tc>
          <w:tcPr>
            <w:tcW w:w="1422" w:type="pct"/>
            <w:vMerge w:val="restart"/>
            <w:vAlign w:val="center"/>
          </w:tcPr>
          <w:p w:rsidR="004741B0" w:rsidRPr="000A48AF" w:rsidRDefault="004741B0" w:rsidP="009F4B4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A4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Неза</w:t>
            </w:r>
            <w:r w:rsidR="009F4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рахова</w:t>
            </w:r>
            <w:r w:rsidRPr="000A4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</w:t>
            </w:r>
            <w:proofErr w:type="spellEnd"/>
            <w:r w:rsidRPr="000A4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82" w:type="pct"/>
            <w:vAlign w:val="center"/>
          </w:tcPr>
          <w:p w:rsidR="004741B0" w:rsidRPr="000A48AF" w:rsidRDefault="004741B0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FX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35-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996" w:type="pct"/>
            <w:vAlign w:val="center"/>
          </w:tcPr>
          <w:p w:rsidR="004741B0" w:rsidRPr="000A48AF" w:rsidRDefault="004741B0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(незадовільно) з можливістю повторного складання </w:t>
            </w:r>
          </w:p>
        </w:tc>
      </w:tr>
      <w:tr w:rsidR="004741B0" w:rsidRPr="000A48AF" w:rsidTr="004741B0">
        <w:tc>
          <w:tcPr>
            <w:tcW w:w="1422" w:type="pct"/>
            <w:vMerge/>
            <w:vAlign w:val="center"/>
          </w:tcPr>
          <w:p w:rsidR="004741B0" w:rsidRPr="000A48AF" w:rsidRDefault="004741B0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2" w:type="pct"/>
            <w:vAlign w:val="center"/>
          </w:tcPr>
          <w:p w:rsidR="004741B0" w:rsidRPr="000A48AF" w:rsidRDefault="004741B0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1-34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996" w:type="pct"/>
            <w:vAlign w:val="center"/>
          </w:tcPr>
          <w:p w:rsidR="004741B0" w:rsidRPr="000A48AF" w:rsidRDefault="004741B0" w:rsidP="004741B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(незадовільно) з обов’язковим повторним курсом </w:t>
            </w:r>
          </w:p>
        </w:tc>
      </w:tr>
    </w:tbl>
    <w:p w:rsidR="004741B0" w:rsidRDefault="004741B0" w:rsidP="004741B0">
      <w:pPr>
        <w:widowControl w:val="0"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41B0" w:rsidRPr="000A48AF" w:rsidRDefault="004741B0" w:rsidP="004741B0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41B0" w:rsidRPr="00B67490" w:rsidRDefault="004741B0" w:rsidP="004741B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B67490">
        <w:rPr>
          <w:rFonts w:ascii="Times New Roman" w:eastAsia="Times New Roman" w:hAnsi="Times New Roman" w:cs="Times New Roman"/>
          <w:b/>
          <w:sz w:val="28"/>
          <w:szCs w:val="28"/>
        </w:rPr>
        <w:t>. Рекомендована література</w:t>
      </w:r>
    </w:p>
    <w:p w:rsidR="004741B0" w:rsidRPr="00B67490" w:rsidRDefault="004741B0" w:rsidP="004741B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41B0" w:rsidRPr="00B67490" w:rsidRDefault="004741B0" w:rsidP="004741B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B674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Фахова</w:t>
      </w:r>
      <w:r w:rsidRPr="00B674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(основна)</w:t>
      </w:r>
    </w:p>
    <w:p w:rsidR="004741B0" w:rsidRPr="00B67490" w:rsidRDefault="004741B0" w:rsidP="004741B0">
      <w:pPr>
        <w:pStyle w:val="a4"/>
        <w:widowControl w:val="0"/>
        <w:numPr>
          <w:ilvl w:val="0"/>
          <w:numId w:val="1"/>
        </w:numPr>
        <w:tabs>
          <w:tab w:val="left" w:pos="8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490">
        <w:rPr>
          <w:rFonts w:ascii="Times New Roman" w:hAnsi="Times New Roman" w:cs="Times New Roman"/>
          <w:sz w:val="28"/>
          <w:szCs w:val="28"/>
          <w:lang w:val="uk-UA"/>
        </w:rPr>
        <w:t>Андрущенко В.Л., Варналій З.С., Прокопенко І.А., Тучак Т.В. Податкові системи зарубіжних держав: навчальний посібник. К.: Видавництво «Кондор», 2012. 222 с.</w:t>
      </w:r>
    </w:p>
    <w:p w:rsidR="004741B0" w:rsidRPr="00B67490" w:rsidRDefault="004741B0" w:rsidP="004741B0">
      <w:pPr>
        <w:pStyle w:val="a4"/>
        <w:widowControl w:val="0"/>
        <w:numPr>
          <w:ilvl w:val="0"/>
          <w:numId w:val="1"/>
        </w:numPr>
        <w:tabs>
          <w:tab w:val="left" w:pos="8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490">
        <w:rPr>
          <w:rFonts w:ascii="Times New Roman" w:hAnsi="Times New Roman" w:cs="Times New Roman"/>
          <w:sz w:val="28"/>
          <w:szCs w:val="28"/>
          <w:lang w:val="uk-UA"/>
        </w:rPr>
        <w:t>Баранова В.Г., Дубовик О.Ю., Хомутенко В.П. та інші. Податкова система: навчальний посібник. Одеса: ВМВ, 2014. 344 с.</w:t>
      </w:r>
    </w:p>
    <w:p w:rsidR="004741B0" w:rsidRPr="00B67490" w:rsidRDefault="004741B0" w:rsidP="004741B0">
      <w:pPr>
        <w:pStyle w:val="a4"/>
        <w:widowControl w:val="0"/>
        <w:numPr>
          <w:ilvl w:val="0"/>
          <w:numId w:val="1"/>
        </w:numPr>
        <w:tabs>
          <w:tab w:val="left" w:pos="8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B67490">
        <w:rPr>
          <w:rFonts w:ascii="Times New Roman" w:hAnsi="Times New Roman" w:cs="Times New Roman"/>
          <w:sz w:val="28"/>
          <w:szCs w:val="28"/>
          <w:lang w:val="uk-UA"/>
        </w:rPr>
        <w:t>Волохова І.С., Дубовик О.Ю., Слатвінська М.О. та інші. Податкова система: навчальний посібник. Харків: Видавництво «Діса плюс», 2019. 402 с.</w:t>
      </w:r>
    </w:p>
    <w:p w:rsidR="004741B0" w:rsidRPr="008B154E" w:rsidRDefault="004741B0" w:rsidP="004741B0">
      <w:pPr>
        <w:pStyle w:val="a4"/>
        <w:widowControl w:val="0"/>
        <w:numPr>
          <w:ilvl w:val="0"/>
          <w:numId w:val="1"/>
        </w:numPr>
        <w:tabs>
          <w:tab w:val="left" w:pos="8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B67490">
        <w:rPr>
          <w:rFonts w:ascii="Times New Roman" w:hAnsi="Times New Roman" w:cs="Times New Roman"/>
          <w:sz w:val="28"/>
          <w:szCs w:val="28"/>
          <w:lang w:val="uk-UA"/>
        </w:rPr>
        <w:t>Єфименко Т.І., Тимченко О.М., Сибірянська Ю.В. Податкова система. Тренінг-курс: навч. посіб. К. ДННУ «Академія фінансового управління». 2012. 656 с.</w:t>
      </w:r>
    </w:p>
    <w:p w:rsidR="004741B0" w:rsidRPr="008B154E" w:rsidRDefault="004741B0" w:rsidP="004741B0">
      <w:pPr>
        <w:pStyle w:val="a4"/>
        <w:widowControl w:val="0"/>
        <w:numPr>
          <w:ilvl w:val="0"/>
          <w:numId w:val="1"/>
        </w:numPr>
        <w:tabs>
          <w:tab w:val="left" w:pos="8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Іванов Ю.Б., Крисоватий А.І., Кізима А.Я., Карпова В.В. </w:t>
      </w:r>
      <w:r w:rsidRPr="005638DF">
        <w:rPr>
          <w:rFonts w:ascii="Times New Roman" w:hAnsi="Times New Roman" w:cs="Times New Roman"/>
          <w:sz w:val="28"/>
          <w:szCs w:val="28"/>
          <w:lang w:val="uk-UA"/>
        </w:rPr>
        <w:t>Податковий менедж</w:t>
      </w:r>
      <w:r>
        <w:rPr>
          <w:rFonts w:ascii="Times New Roman" w:hAnsi="Times New Roman" w:cs="Times New Roman"/>
          <w:sz w:val="28"/>
          <w:szCs w:val="28"/>
          <w:lang w:val="uk-UA"/>
        </w:rPr>
        <w:t>мент : підручник</w:t>
      </w:r>
      <w:r w:rsidRPr="005638DF">
        <w:rPr>
          <w:rFonts w:ascii="Times New Roman" w:hAnsi="Times New Roman" w:cs="Times New Roman"/>
          <w:sz w:val="28"/>
          <w:szCs w:val="28"/>
          <w:lang w:val="uk-UA"/>
        </w:rPr>
        <w:t>. К. : Знання, 2008. 525 с.</w:t>
      </w:r>
    </w:p>
    <w:p w:rsidR="004741B0" w:rsidRPr="008B154E" w:rsidRDefault="004741B0" w:rsidP="004741B0">
      <w:pPr>
        <w:pStyle w:val="a4"/>
        <w:widowControl w:val="0"/>
        <w:numPr>
          <w:ilvl w:val="0"/>
          <w:numId w:val="1"/>
        </w:numPr>
        <w:tabs>
          <w:tab w:val="left" w:pos="8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66334">
        <w:rPr>
          <w:rFonts w:ascii="Times New Roman" w:hAnsi="Times New Roman" w:cs="Times New Roman"/>
          <w:sz w:val="28"/>
          <w:szCs w:val="28"/>
          <w:lang w:val="uk-UA"/>
        </w:rPr>
        <w:t>Іванов Ю.Б. Проблеми розвитку податкової політики та оподаткування: монографія. Х.: Вид-во ІНЖЕК, 2007. 448 с.</w:t>
      </w:r>
    </w:p>
    <w:p w:rsidR="004741B0" w:rsidRPr="008B154E" w:rsidRDefault="004741B0" w:rsidP="004741B0">
      <w:pPr>
        <w:pStyle w:val="a4"/>
        <w:widowControl w:val="0"/>
        <w:numPr>
          <w:ilvl w:val="0"/>
          <w:numId w:val="1"/>
        </w:numPr>
        <w:tabs>
          <w:tab w:val="left" w:pos="8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B154E">
        <w:rPr>
          <w:rFonts w:ascii="Times New Roman" w:hAnsi="Times New Roman"/>
          <w:sz w:val="28"/>
          <w:szCs w:val="28"/>
          <w:lang w:val="uk-UA"/>
        </w:rPr>
        <w:t>Кузь В.І. Податкова система: навч. посіб. Чернівці : Чернівец. нац. ун-т ім. Ю. Федьковича, 2022. 240 с.</w:t>
      </w:r>
    </w:p>
    <w:p w:rsidR="004741B0" w:rsidRPr="00B67490" w:rsidRDefault="004741B0" w:rsidP="004741B0">
      <w:pPr>
        <w:pStyle w:val="a4"/>
        <w:widowControl w:val="0"/>
        <w:numPr>
          <w:ilvl w:val="0"/>
          <w:numId w:val="1"/>
        </w:numPr>
        <w:tabs>
          <w:tab w:val="left" w:pos="8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7B5BCA">
        <w:rPr>
          <w:rFonts w:ascii="Times New Roman" w:hAnsi="Times New Roman" w:cs="Times New Roman"/>
          <w:sz w:val="28"/>
          <w:szCs w:val="28"/>
          <w:lang w:val="uk-UA"/>
        </w:rPr>
        <w:t>Податкова політика: теорія,</w:t>
      </w:r>
      <w:r w:rsidRPr="00BB5D77">
        <w:rPr>
          <w:rFonts w:ascii="Times New Roman" w:hAnsi="Times New Roman" w:cs="Times New Roman"/>
          <w:sz w:val="28"/>
          <w:szCs w:val="28"/>
          <w:lang w:val="uk-UA"/>
        </w:rPr>
        <w:t xml:space="preserve"> методологія, інструментарій: навч. посіб. Під ред. Ю.Б. Іванова та І.А. Майбурова. Х.: ВД «ІНЖЕК». 2010. 492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B5D77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4741B0" w:rsidRPr="00B67490" w:rsidRDefault="004741B0" w:rsidP="004741B0">
      <w:pPr>
        <w:widowControl w:val="0"/>
        <w:tabs>
          <w:tab w:val="left" w:pos="851"/>
          <w:tab w:val="left" w:pos="9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41B0" w:rsidRPr="00E44D1E" w:rsidRDefault="004741B0" w:rsidP="004741B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</w:t>
      </w:r>
      <w:r w:rsidRPr="0027036A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2</w:t>
      </w:r>
      <w:r w:rsidRPr="0027036A">
        <w:rPr>
          <w:rFonts w:ascii="Times New Roman" w:hAnsi="Times New Roman"/>
          <w:b/>
          <w:sz w:val="28"/>
        </w:rPr>
        <w:t>. Нормативна база</w:t>
      </w:r>
    </w:p>
    <w:p w:rsidR="004741B0" w:rsidRPr="00195A62" w:rsidRDefault="004741B0" w:rsidP="004741B0">
      <w:pPr>
        <w:pStyle w:val="a4"/>
        <w:widowControl w:val="0"/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5A62">
        <w:rPr>
          <w:rFonts w:ascii="Times New Roman" w:hAnsi="Times New Roman" w:cs="Times New Roman"/>
          <w:sz w:val="28"/>
          <w:szCs w:val="28"/>
          <w:lang w:val="uk-UA"/>
        </w:rPr>
        <w:t>Митний кодекс України: Закон України від 13.03.2012 р. № 4495-VI. URL: https://zakon.rada.gov.ua/laws/show/4495-17#Text. (дата звернення: 26.06.202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95A6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741B0" w:rsidRPr="00195A62" w:rsidRDefault="004741B0" w:rsidP="004741B0">
      <w:pPr>
        <w:pStyle w:val="a4"/>
        <w:widowControl w:val="0"/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5A62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Податковий кодекс України: Закон України від 02.12.2010 р. № 2755-VІ. URL: https://zakon.rada.gov.ua/laws/show/2755-17#Text. (дата звернення: 26.06.202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95A6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741B0" w:rsidRPr="00195A62" w:rsidRDefault="004741B0" w:rsidP="004741B0">
      <w:pPr>
        <w:pStyle w:val="a4"/>
        <w:widowControl w:val="0"/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5A62">
        <w:rPr>
          <w:rFonts w:ascii="Times New Roman" w:hAnsi="Times New Roman" w:cs="Times New Roman"/>
          <w:sz w:val="28"/>
          <w:szCs w:val="28"/>
          <w:lang w:val="uk-UA"/>
        </w:rPr>
        <w:t>Положення про Державну митну службу України: Постанова Кабінету Міністрів України від 6.03.2019 р. №227. URL: https://customs.gov.ua/polozhennia. (дата звернення: 26.06.202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95A6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741B0" w:rsidRPr="00E44D1E" w:rsidRDefault="004741B0" w:rsidP="004741B0">
      <w:pPr>
        <w:pStyle w:val="a4"/>
        <w:widowControl w:val="0"/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195A62">
        <w:rPr>
          <w:rFonts w:ascii="Times New Roman" w:hAnsi="Times New Roman" w:cs="Times New Roman"/>
          <w:sz w:val="28"/>
          <w:szCs w:val="28"/>
          <w:lang w:val="uk-UA"/>
        </w:rPr>
        <w:t>Положення про державну податкову службу України: Постанова Кабінету Міністрів України від 6.03.2019 р. №227. URL: https://zakon.rada.gov.ua/laws/show/227-2019-%D0%BF#n15. (дата звернення: 26.06.202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95A6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741B0" w:rsidRPr="00B67490" w:rsidRDefault="004741B0" w:rsidP="004741B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4741B0" w:rsidRPr="00B67490" w:rsidRDefault="004741B0" w:rsidP="004741B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</w:t>
      </w:r>
      <w:r w:rsidRPr="00B67490">
        <w:rPr>
          <w:rFonts w:ascii="Times New Roman" w:hAnsi="Times New Roman"/>
          <w:b/>
          <w:sz w:val="28"/>
        </w:rPr>
        <w:t>. Інформаційні ресурси</w:t>
      </w:r>
    </w:p>
    <w:p w:rsidR="004741B0" w:rsidRPr="005910A5" w:rsidRDefault="004741B0" w:rsidP="004741B0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8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5910A5">
        <w:rPr>
          <w:rFonts w:ascii="Times New Roman" w:hAnsi="Times New Roman"/>
          <w:sz w:val="28"/>
          <w:lang w:val="uk-UA"/>
        </w:rPr>
        <w:t>Офіційний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lang w:val="uk-UA"/>
        </w:rPr>
        <w:t>сайт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Верховної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України.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lang w:val="uk-UA"/>
        </w:rPr>
        <w:t>URL: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1" w:history="1">
        <w:r w:rsidRPr="005910A5">
          <w:rPr>
            <w:rFonts w:ascii="Times New Roman" w:hAnsi="Times New Roman"/>
            <w:sz w:val="28"/>
            <w:lang w:val="uk-UA"/>
          </w:rPr>
          <w:t>www.rada.gov.ua</w:t>
        </w:r>
      </w:hyperlink>
      <w:r w:rsidRPr="005910A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звернення: 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26.0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41B0" w:rsidRDefault="004741B0" w:rsidP="004741B0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8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Офіційний сайт Кабінету Міністрів України. </w:t>
      </w:r>
      <w:r w:rsidRPr="005910A5">
        <w:rPr>
          <w:rFonts w:ascii="Times New Roman" w:hAnsi="Times New Roman"/>
          <w:sz w:val="28"/>
          <w:lang w:val="uk-UA"/>
        </w:rPr>
        <w:t>URL: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754FF">
        <w:rPr>
          <w:rFonts w:ascii="Times New Roman" w:hAnsi="Times New Roman"/>
          <w:sz w:val="28"/>
          <w:lang w:val="uk-UA"/>
        </w:rPr>
        <w:t>https://www.kmu.gov.ua</w:t>
      </w:r>
      <w:r>
        <w:rPr>
          <w:rFonts w:ascii="Times New Roman" w:hAnsi="Times New Roman"/>
          <w:sz w:val="28"/>
          <w:lang w:val="uk-UA"/>
        </w:rPr>
        <w:t xml:space="preserve">. </w:t>
      </w:r>
      <w:r w:rsidRPr="00C754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звернення: 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26.0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754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41B0" w:rsidRDefault="004741B0" w:rsidP="004741B0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8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Офіційний сайт Державної казначейської служби України. </w:t>
      </w:r>
      <w:r w:rsidRPr="005910A5">
        <w:rPr>
          <w:rFonts w:ascii="Times New Roman" w:hAnsi="Times New Roman"/>
          <w:sz w:val="28"/>
          <w:lang w:val="uk-UA"/>
        </w:rPr>
        <w:t>URL: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754FF">
        <w:rPr>
          <w:rFonts w:ascii="Times New Roman" w:hAnsi="Times New Roman"/>
          <w:sz w:val="28"/>
          <w:lang w:val="uk-UA"/>
        </w:rPr>
        <w:t>https://www.treasury.gov.ua</w:t>
      </w:r>
      <w:r>
        <w:rPr>
          <w:rFonts w:ascii="Times New Roman" w:hAnsi="Times New Roman"/>
          <w:sz w:val="28"/>
          <w:lang w:val="uk-UA"/>
        </w:rPr>
        <w:t xml:space="preserve">. </w:t>
      </w:r>
      <w:r w:rsidRPr="00C754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звернення: 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26.0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754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41B0" w:rsidRDefault="004741B0" w:rsidP="004741B0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8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Офіційний сайт Державної митної служби України. </w:t>
      </w:r>
      <w:r w:rsidRPr="005910A5">
        <w:rPr>
          <w:rFonts w:ascii="Times New Roman" w:hAnsi="Times New Roman"/>
          <w:sz w:val="28"/>
          <w:lang w:val="uk-UA"/>
        </w:rPr>
        <w:t>URL: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754FF">
        <w:rPr>
          <w:rFonts w:ascii="Times New Roman" w:hAnsi="Times New Roman"/>
          <w:sz w:val="28"/>
          <w:lang w:val="uk-UA"/>
        </w:rPr>
        <w:t>https://customs.gov.ua</w:t>
      </w:r>
      <w:r>
        <w:rPr>
          <w:rFonts w:ascii="Times New Roman" w:hAnsi="Times New Roman"/>
          <w:sz w:val="28"/>
          <w:lang w:val="uk-UA"/>
        </w:rPr>
        <w:t xml:space="preserve">. </w:t>
      </w:r>
      <w:r w:rsidRPr="00C754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звернення: 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26.0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754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41B0" w:rsidRDefault="004741B0" w:rsidP="004741B0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8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Офіційний сайт Державної податкової служби України. </w:t>
      </w:r>
      <w:r w:rsidRPr="005910A5">
        <w:rPr>
          <w:rFonts w:ascii="Times New Roman" w:hAnsi="Times New Roman"/>
          <w:sz w:val="28"/>
          <w:lang w:val="uk-UA"/>
        </w:rPr>
        <w:t>URL: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754FF">
        <w:rPr>
          <w:rFonts w:ascii="Times New Roman" w:hAnsi="Times New Roman"/>
          <w:sz w:val="28"/>
          <w:lang w:val="uk-UA"/>
        </w:rPr>
        <w:t>https://tax.gov.ua</w:t>
      </w:r>
      <w:r>
        <w:rPr>
          <w:rFonts w:ascii="Times New Roman" w:hAnsi="Times New Roman"/>
          <w:sz w:val="28"/>
          <w:lang w:val="uk-UA"/>
        </w:rPr>
        <w:t xml:space="preserve">. </w:t>
      </w:r>
      <w:r w:rsidRPr="00C754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звернення: 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26.0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754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41B0" w:rsidRPr="00B67490" w:rsidRDefault="004741B0" w:rsidP="004741B0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8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Офіційний сайт Державної фіскальної служби України. </w:t>
      </w:r>
      <w:r w:rsidRPr="005910A5">
        <w:rPr>
          <w:rFonts w:ascii="Times New Roman" w:hAnsi="Times New Roman"/>
          <w:sz w:val="28"/>
          <w:lang w:val="uk-UA"/>
        </w:rPr>
        <w:t>URL: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754FF">
        <w:rPr>
          <w:rFonts w:ascii="Times New Roman" w:hAnsi="Times New Roman"/>
          <w:sz w:val="28"/>
          <w:lang w:val="uk-UA"/>
        </w:rPr>
        <w:t>http://sfs.gov.ua</w:t>
      </w:r>
      <w:r>
        <w:rPr>
          <w:rFonts w:ascii="Times New Roman" w:hAnsi="Times New Roman"/>
          <w:sz w:val="28"/>
          <w:lang w:val="uk-UA"/>
        </w:rPr>
        <w:t xml:space="preserve">. </w:t>
      </w:r>
      <w:r w:rsidRPr="00C754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звернення: 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26.0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754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41B0" w:rsidRPr="005910A5" w:rsidRDefault="004741B0" w:rsidP="004741B0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8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5910A5">
        <w:rPr>
          <w:rFonts w:ascii="Times New Roman" w:hAnsi="Times New Roman"/>
          <w:sz w:val="28"/>
          <w:lang w:val="uk-UA"/>
        </w:rPr>
        <w:t>Офіційний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lang w:val="uk-UA"/>
        </w:rPr>
        <w:t>сайт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Міністерства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фінансів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України.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lang w:val="uk-UA"/>
        </w:rPr>
        <w:t>URL: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754FF">
        <w:rPr>
          <w:rFonts w:ascii="Times New Roman" w:hAnsi="Times New Roman"/>
          <w:sz w:val="28"/>
          <w:szCs w:val="28"/>
          <w:lang w:val="uk-UA"/>
        </w:rPr>
        <w:t>www.minfin.gov.ua</w:t>
      </w:r>
      <w:r>
        <w:rPr>
          <w:rFonts w:ascii="Times New Roman" w:hAnsi="Times New Roman"/>
          <w:sz w:val="28"/>
          <w:lang w:val="uk-UA"/>
        </w:rPr>
        <w:t xml:space="preserve">. </w:t>
      </w:r>
      <w:r w:rsidRPr="00C754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звернення: 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26.0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754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41B0" w:rsidRPr="005910A5" w:rsidRDefault="004741B0" w:rsidP="004741B0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8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5910A5">
        <w:rPr>
          <w:rFonts w:ascii="Times New Roman" w:hAnsi="Times New Roman"/>
          <w:sz w:val="28"/>
          <w:lang w:val="uk-UA"/>
        </w:rPr>
        <w:t>Офіційний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lang w:val="uk-UA"/>
        </w:rPr>
        <w:t>сайт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Міжнародної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Федерації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Бухгалтерів.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lang w:val="uk-UA"/>
        </w:rPr>
        <w:t>URL: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754FF">
        <w:rPr>
          <w:rFonts w:ascii="Times New Roman" w:hAnsi="Times New Roman"/>
          <w:sz w:val="28"/>
          <w:szCs w:val="28"/>
          <w:lang w:val="uk-UA"/>
        </w:rPr>
        <w:t>www.ifac.org</w:t>
      </w:r>
      <w:r>
        <w:rPr>
          <w:rFonts w:ascii="Times New Roman" w:hAnsi="Times New Roman"/>
          <w:sz w:val="28"/>
          <w:lang w:val="uk-UA"/>
        </w:rPr>
        <w:t xml:space="preserve">. </w:t>
      </w:r>
      <w:r w:rsidRPr="00C754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звернення: 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26.0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754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41B0" w:rsidRPr="005910A5" w:rsidRDefault="004741B0" w:rsidP="004741B0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8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5910A5">
        <w:rPr>
          <w:rFonts w:ascii="Times New Roman" w:hAnsi="Times New Roman"/>
          <w:sz w:val="28"/>
          <w:lang w:val="uk-UA"/>
        </w:rPr>
        <w:t>Офіційний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lang w:val="uk-UA"/>
        </w:rPr>
        <w:t>сайт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Національної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бібліотеки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В.І.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Вернадського.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lang w:val="uk-UA"/>
        </w:rPr>
        <w:t>URL: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754FF">
        <w:rPr>
          <w:rFonts w:ascii="Times New Roman" w:hAnsi="Times New Roman"/>
          <w:sz w:val="28"/>
          <w:szCs w:val="28"/>
          <w:lang w:val="uk-UA"/>
        </w:rPr>
        <w:t>www.nbuv.gov.ua</w:t>
      </w:r>
      <w:r>
        <w:rPr>
          <w:rFonts w:ascii="Times New Roman" w:hAnsi="Times New Roman"/>
          <w:sz w:val="28"/>
          <w:lang w:val="uk-UA"/>
        </w:rPr>
        <w:t xml:space="preserve">. </w:t>
      </w:r>
      <w:r w:rsidRPr="002C247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звернення: 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26.0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C247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41B0" w:rsidRPr="005910A5" w:rsidRDefault="004741B0" w:rsidP="004741B0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8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5910A5">
        <w:rPr>
          <w:rFonts w:ascii="Times New Roman" w:hAnsi="Times New Roman"/>
          <w:sz w:val="28"/>
          <w:lang w:val="uk-UA"/>
        </w:rPr>
        <w:t>Офіційний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lang w:val="uk-UA"/>
        </w:rPr>
        <w:t>сайт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Українського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бухгалтерського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тижневика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«Дебет-Кредит».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lang w:val="uk-UA"/>
        </w:rPr>
        <w:t>URL: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2" w:history="1">
        <w:r w:rsidRPr="005910A5">
          <w:rPr>
            <w:rFonts w:ascii="Times New Roman" w:hAnsi="Times New Roman"/>
            <w:sz w:val="28"/>
            <w:lang w:val="uk-UA"/>
          </w:rPr>
          <w:t>www.dtkt.com.ua</w:t>
        </w:r>
      </w:hyperlink>
      <w:r>
        <w:rPr>
          <w:rFonts w:ascii="Times New Roman" w:hAnsi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звернення: 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26.0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41B0" w:rsidRPr="006D198F" w:rsidRDefault="004741B0" w:rsidP="004741B0">
      <w:pPr>
        <w:pStyle w:val="a4"/>
        <w:widowControl w:val="0"/>
        <w:numPr>
          <w:ilvl w:val="0"/>
          <w:numId w:val="3"/>
        </w:numPr>
        <w:tabs>
          <w:tab w:val="left" w:pos="0"/>
          <w:tab w:val="left" w:pos="851"/>
          <w:tab w:val="left" w:pos="98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C754FF">
        <w:rPr>
          <w:rFonts w:ascii="Times New Roman" w:hAnsi="Times New Roman"/>
          <w:sz w:val="28"/>
          <w:lang w:val="uk-UA"/>
        </w:rPr>
        <w:t>Офіційний сайт</w:t>
      </w:r>
      <w:r w:rsidRPr="00C754FF">
        <w:rPr>
          <w:rFonts w:ascii="Times New Roman" w:hAnsi="Times New Roman"/>
          <w:sz w:val="28"/>
          <w:szCs w:val="28"/>
          <w:lang w:val="uk-UA"/>
        </w:rPr>
        <w:t xml:space="preserve"> Федерації професійних бухгалтерів і аудиторів України. </w:t>
      </w:r>
      <w:r w:rsidRPr="00C754FF">
        <w:rPr>
          <w:rFonts w:ascii="Times New Roman" w:hAnsi="Times New Roman"/>
          <w:sz w:val="28"/>
          <w:lang w:val="uk-UA"/>
        </w:rPr>
        <w:t xml:space="preserve">URL: </w:t>
      </w:r>
      <w:hyperlink r:id="rId13" w:history="1">
        <w:r w:rsidRPr="00C754FF">
          <w:rPr>
            <w:rFonts w:ascii="Times New Roman" w:hAnsi="Times New Roman"/>
            <w:sz w:val="28"/>
            <w:lang w:val="uk-UA"/>
          </w:rPr>
          <w:t>www.ufpaa.org</w:t>
        </w:r>
      </w:hyperlink>
      <w:r w:rsidRPr="00C754FF">
        <w:rPr>
          <w:rFonts w:ascii="Times New Roman" w:hAnsi="Times New Roman"/>
          <w:sz w:val="28"/>
          <w:lang w:val="uk-UA"/>
        </w:rPr>
        <w:t xml:space="preserve">. </w:t>
      </w:r>
      <w:r w:rsidRPr="00C754F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дата звернення: 26.0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754F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41B0" w:rsidRDefault="004741B0" w:rsidP="004741B0">
      <w:pPr>
        <w:widowControl w:val="0"/>
        <w:tabs>
          <w:tab w:val="left" w:pos="0"/>
          <w:tab w:val="left" w:pos="851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198F" w:rsidRPr="006D198F" w:rsidRDefault="006D198F" w:rsidP="003E013F">
      <w:pPr>
        <w:widowControl w:val="0"/>
        <w:tabs>
          <w:tab w:val="left" w:pos="0"/>
          <w:tab w:val="left" w:pos="851"/>
          <w:tab w:val="left" w:pos="9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198F" w:rsidRPr="006D198F" w:rsidRDefault="006D198F" w:rsidP="003E013F">
      <w:pPr>
        <w:widowControl w:val="0"/>
        <w:tabs>
          <w:tab w:val="left" w:pos="0"/>
          <w:tab w:val="left" w:pos="851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6D198F" w:rsidRPr="006D198F" w:rsidSect="00283DFE">
      <w:footerReference w:type="defaul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A22" w:rsidRDefault="002D3A22" w:rsidP="00C40FDB">
      <w:pPr>
        <w:spacing w:after="0" w:line="240" w:lineRule="auto"/>
      </w:pPr>
      <w:r>
        <w:separator/>
      </w:r>
    </w:p>
  </w:endnote>
  <w:endnote w:type="continuationSeparator" w:id="0">
    <w:p w:rsidR="002D3A22" w:rsidRDefault="002D3A22" w:rsidP="00C4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1246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741B0" w:rsidRPr="007D0E3D" w:rsidRDefault="004741B0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0E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0E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0E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74A2" w:rsidRPr="00C974A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7D0E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741B0" w:rsidRDefault="004741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A22" w:rsidRDefault="002D3A22" w:rsidP="00C40FDB">
      <w:pPr>
        <w:spacing w:after="0" w:line="240" w:lineRule="auto"/>
      </w:pPr>
      <w:r>
        <w:separator/>
      </w:r>
    </w:p>
  </w:footnote>
  <w:footnote w:type="continuationSeparator" w:id="0">
    <w:p w:rsidR="002D3A22" w:rsidRDefault="002D3A22" w:rsidP="00C40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98E"/>
    <w:multiLevelType w:val="hybridMultilevel"/>
    <w:tmpl w:val="4D4482CA"/>
    <w:lvl w:ilvl="0" w:tplc="A4889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70669C"/>
    <w:multiLevelType w:val="hybridMultilevel"/>
    <w:tmpl w:val="60B2F38A"/>
    <w:lvl w:ilvl="0" w:tplc="0E18FF28">
      <w:start w:val="1"/>
      <w:numFmt w:val="bullet"/>
      <w:lvlText w:val=""/>
      <w:lvlJc w:val="left"/>
      <w:pPr>
        <w:tabs>
          <w:tab w:val="num" w:pos="31680"/>
        </w:tabs>
        <w:ind w:left="-360" w:firstLine="720"/>
      </w:pPr>
      <w:rPr>
        <w:rFonts w:ascii="Symbol" w:hAnsi="Symbol" w:hint="default"/>
      </w:rPr>
    </w:lvl>
    <w:lvl w:ilvl="1" w:tplc="044C17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17195"/>
    <w:multiLevelType w:val="hybridMultilevel"/>
    <w:tmpl w:val="612E74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EC2261"/>
    <w:multiLevelType w:val="hybridMultilevel"/>
    <w:tmpl w:val="85A0CC58"/>
    <w:lvl w:ilvl="0" w:tplc="0422000F">
      <w:start w:val="1"/>
      <w:numFmt w:val="decimal"/>
      <w:lvlText w:val="%1."/>
      <w:lvlJc w:val="left"/>
      <w:pPr>
        <w:ind w:left="1362" w:hanging="360"/>
      </w:pPr>
    </w:lvl>
    <w:lvl w:ilvl="1" w:tplc="04220019" w:tentative="1">
      <w:start w:val="1"/>
      <w:numFmt w:val="lowerLetter"/>
      <w:lvlText w:val="%2."/>
      <w:lvlJc w:val="left"/>
      <w:pPr>
        <w:ind w:left="2082" w:hanging="360"/>
      </w:pPr>
    </w:lvl>
    <w:lvl w:ilvl="2" w:tplc="0422001B" w:tentative="1">
      <w:start w:val="1"/>
      <w:numFmt w:val="lowerRoman"/>
      <w:lvlText w:val="%3."/>
      <w:lvlJc w:val="right"/>
      <w:pPr>
        <w:ind w:left="2802" w:hanging="180"/>
      </w:pPr>
    </w:lvl>
    <w:lvl w:ilvl="3" w:tplc="0422000F" w:tentative="1">
      <w:start w:val="1"/>
      <w:numFmt w:val="decimal"/>
      <w:lvlText w:val="%4."/>
      <w:lvlJc w:val="left"/>
      <w:pPr>
        <w:ind w:left="3522" w:hanging="360"/>
      </w:pPr>
    </w:lvl>
    <w:lvl w:ilvl="4" w:tplc="04220019" w:tentative="1">
      <w:start w:val="1"/>
      <w:numFmt w:val="lowerLetter"/>
      <w:lvlText w:val="%5."/>
      <w:lvlJc w:val="left"/>
      <w:pPr>
        <w:ind w:left="4242" w:hanging="360"/>
      </w:pPr>
    </w:lvl>
    <w:lvl w:ilvl="5" w:tplc="0422001B" w:tentative="1">
      <w:start w:val="1"/>
      <w:numFmt w:val="lowerRoman"/>
      <w:lvlText w:val="%6."/>
      <w:lvlJc w:val="right"/>
      <w:pPr>
        <w:ind w:left="4962" w:hanging="180"/>
      </w:pPr>
    </w:lvl>
    <w:lvl w:ilvl="6" w:tplc="0422000F" w:tentative="1">
      <w:start w:val="1"/>
      <w:numFmt w:val="decimal"/>
      <w:lvlText w:val="%7."/>
      <w:lvlJc w:val="left"/>
      <w:pPr>
        <w:ind w:left="5682" w:hanging="360"/>
      </w:pPr>
    </w:lvl>
    <w:lvl w:ilvl="7" w:tplc="04220019" w:tentative="1">
      <w:start w:val="1"/>
      <w:numFmt w:val="lowerLetter"/>
      <w:lvlText w:val="%8."/>
      <w:lvlJc w:val="left"/>
      <w:pPr>
        <w:ind w:left="6402" w:hanging="360"/>
      </w:pPr>
    </w:lvl>
    <w:lvl w:ilvl="8" w:tplc="0422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4" w15:restartNumberingAfterBreak="0">
    <w:nsid w:val="0A1B60B4"/>
    <w:multiLevelType w:val="hybridMultilevel"/>
    <w:tmpl w:val="49E065D4"/>
    <w:lvl w:ilvl="0" w:tplc="517ED4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523561"/>
    <w:multiLevelType w:val="hybridMultilevel"/>
    <w:tmpl w:val="85A0CC58"/>
    <w:lvl w:ilvl="0" w:tplc="0422000F">
      <w:start w:val="1"/>
      <w:numFmt w:val="decimal"/>
      <w:lvlText w:val="%1."/>
      <w:lvlJc w:val="left"/>
      <w:pPr>
        <w:ind w:left="1362" w:hanging="360"/>
      </w:pPr>
    </w:lvl>
    <w:lvl w:ilvl="1" w:tplc="04220019" w:tentative="1">
      <w:start w:val="1"/>
      <w:numFmt w:val="lowerLetter"/>
      <w:lvlText w:val="%2."/>
      <w:lvlJc w:val="left"/>
      <w:pPr>
        <w:ind w:left="2082" w:hanging="360"/>
      </w:pPr>
    </w:lvl>
    <w:lvl w:ilvl="2" w:tplc="0422001B" w:tentative="1">
      <w:start w:val="1"/>
      <w:numFmt w:val="lowerRoman"/>
      <w:lvlText w:val="%3."/>
      <w:lvlJc w:val="right"/>
      <w:pPr>
        <w:ind w:left="2802" w:hanging="180"/>
      </w:pPr>
    </w:lvl>
    <w:lvl w:ilvl="3" w:tplc="0422000F" w:tentative="1">
      <w:start w:val="1"/>
      <w:numFmt w:val="decimal"/>
      <w:lvlText w:val="%4."/>
      <w:lvlJc w:val="left"/>
      <w:pPr>
        <w:ind w:left="3522" w:hanging="360"/>
      </w:pPr>
    </w:lvl>
    <w:lvl w:ilvl="4" w:tplc="04220019" w:tentative="1">
      <w:start w:val="1"/>
      <w:numFmt w:val="lowerLetter"/>
      <w:lvlText w:val="%5."/>
      <w:lvlJc w:val="left"/>
      <w:pPr>
        <w:ind w:left="4242" w:hanging="360"/>
      </w:pPr>
    </w:lvl>
    <w:lvl w:ilvl="5" w:tplc="0422001B" w:tentative="1">
      <w:start w:val="1"/>
      <w:numFmt w:val="lowerRoman"/>
      <w:lvlText w:val="%6."/>
      <w:lvlJc w:val="right"/>
      <w:pPr>
        <w:ind w:left="4962" w:hanging="180"/>
      </w:pPr>
    </w:lvl>
    <w:lvl w:ilvl="6" w:tplc="0422000F" w:tentative="1">
      <w:start w:val="1"/>
      <w:numFmt w:val="decimal"/>
      <w:lvlText w:val="%7."/>
      <w:lvlJc w:val="left"/>
      <w:pPr>
        <w:ind w:left="5682" w:hanging="360"/>
      </w:pPr>
    </w:lvl>
    <w:lvl w:ilvl="7" w:tplc="04220019" w:tentative="1">
      <w:start w:val="1"/>
      <w:numFmt w:val="lowerLetter"/>
      <w:lvlText w:val="%8."/>
      <w:lvlJc w:val="left"/>
      <w:pPr>
        <w:ind w:left="6402" w:hanging="360"/>
      </w:pPr>
    </w:lvl>
    <w:lvl w:ilvl="8" w:tplc="0422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6" w15:restartNumberingAfterBreak="0">
    <w:nsid w:val="17BC3425"/>
    <w:multiLevelType w:val="hybridMultilevel"/>
    <w:tmpl w:val="9C084568"/>
    <w:lvl w:ilvl="0" w:tplc="517ED4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A81401"/>
    <w:multiLevelType w:val="hybridMultilevel"/>
    <w:tmpl w:val="3EA6E8CE"/>
    <w:lvl w:ilvl="0" w:tplc="517ED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F44FA"/>
    <w:multiLevelType w:val="hybridMultilevel"/>
    <w:tmpl w:val="D4EA9102"/>
    <w:lvl w:ilvl="0" w:tplc="517ED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16EE5"/>
    <w:multiLevelType w:val="hybridMultilevel"/>
    <w:tmpl w:val="34EA771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F3A1336"/>
    <w:multiLevelType w:val="hybridMultilevel"/>
    <w:tmpl w:val="527A9644"/>
    <w:lvl w:ilvl="0" w:tplc="517ED4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D16957"/>
    <w:multiLevelType w:val="hybridMultilevel"/>
    <w:tmpl w:val="011CFA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6C5699"/>
    <w:multiLevelType w:val="hybridMultilevel"/>
    <w:tmpl w:val="E8CA429E"/>
    <w:lvl w:ilvl="0" w:tplc="517ED4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9B34AE1"/>
    <w:multiLevelType w:val="hybridMultilevel"/>
    <w:tmpl w:val="3AF8B84A"/>
    <w:lvl w:ilvl="0" w:tplc="EEA27B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A63223B"/>
    <w:multiLevelType w:val="hybridMultilevel"/>
    <w:tmpl w:val="674C4E60"/>
    <w:lvl w:ilvl="0" w:tplc="3F0297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F3EB9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5825AC0"/>
    <w:multiLevelType w:val="hybridMultilevel"/>
    <w:tmpl w:val="868AD4BC"/>
    <w:lvl w:ilvl="0" w:tplc="F6B667A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223612B"/>
    <w:multiLevelType w:val="hybridMultilevel"/>
    <w:tmpl w:val="D25235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3867BB"/>
    <w:multiLevelType w:val="hybridMultilevel"/>
    <w:tmpl w:val="7C9E29E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B7736B5"/>
    <w:multiLevelType w:val="hybridMultilevel"/>
    <w:tmpl w:val="1C60D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A0CEF"/>
    <w:multiLevelType w:val="hybridMultilevel"/>
    <w:tmpl w:val="BB2C27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E5F56A3"/>
    <w:multiLevelType w:val="hybridMultilevel"/>
    <w:tmpl w:val="FB467A5A"/>
    <w:lvl w:ilvl="0" w:tplc="0E18FF28">
      <w:start w:val="1"/>
      <w:numFmt w:val="bullet"/>
      <w:lvlText w:val=""/>
      <w:lvlJc w:val="left"/>
      <w:pPr>
        <w:tabs>
          <w:tab w:val="num" w:pos="-31680"/>
        </w:tabs>
        <w:ind w:left="709" w:firstLine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10"/>
  </w:num>
  <w:num w:numId="8">
    <w:abstractNumId w:val="21"/>
  </w:num>
  <w:num w:numId="9">
    <w:abstractNumId w:val="0"/>
  </w:num>
  <w:num w:numId="10">
    <w:abstractNumId w:val="12"/>
  </w:num>
  <w:num w:numId="11">
    <w:abstractNumId w:val="1"/>
  </w:num>
  <w:num w:numId="12">
    <w:abstractNumId w:val="17"/>
  </w:num>
  <w:num w:numId="13">
    <w:abstractNumId w:val="5"/>
  </w:num>
  <w:num w:numId="14">
    <w:abstractNumId w:val="3"/>
  </w:num>
  <w:num w:numId="15">
    <w:abstractNumId w:val="4"/>
  </w:num>
  <w:num w:numId="16">
    <w:abstractNumId w:val="8"/>
  </w:num>
  <w:num w:numId="17">
    <w:abstractNumId w:val="7"/>
  </w:num>
  <w:num w:numId="18">
    <w:abstractNumId w:val="13"/>
  </w:num>
  <w:num w:numId="19">
    <w:abstractNumId w:val="14"/>
  </w:num>
  <w:num w:numId="20">
    <w:abstractNumId w:val="9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65"/>
    <w:rsid w:val="00044C97"/>
    <w:rsid w:val="000468FF"/>
    <w:rsid w:val="00056DE6"/>
    <w:rsid w:val="00060211"/>
    <w:rsid w:val="00064D2A"/>
    <w:rsid w:val="00095535"/>
    <w:rsid w:val="000A48AF"/>
    <w:rsid w:val="000C4629"/>
    <w:rsid w:val="000D3878"/>
    <w:rsid w:val="000E7D0A"/>
    <w:rsid w:val="000F6284"/>
    <w:rsid w:val="00107407"/>
    <w:rsid w:val="00134754"/>
    <w:rsid w:val="001350C8"/>
    <w:rsid w:val="0015371E"/>
    <w:rsid w:val="0016147B"/>
    <w:rsid w:val="00173954"/>
    <w:rsid w:val="00195A62"/>
    <w:rsid w:val="001C0C25"/>
    <w:rsid w:val="001D3610"/>
    <w:rsid w:val="00231423"/>
    <w:rsid w:val="00280ED3"/>
    <w:rsid w:val="00283DFE"/>
    <w:rsid w:val="0028796E"/>
    <w:rsid w:val="002A263E"/>
    <w:rsid w:val="002B329B"/>
    <w:rsid w:val="002C2477"/>
    <w:rsid w:val="002D1D23"/>
    <w:rsid w:val="002D32F6"/>
    <w:rsid w:val="002D3A22"/>
    <w:rsid w:val="002D3BC8"/>
    <w:rsid w:val="002F1E0B"/>
    <w:rsid w:val="00305054"/>
    <w:rsid w:val="003A1D29"/>
    <w:rsid w:val="003A30D4"/>
    <w:rsid w:val="003E013F"/>
    <w:rsid w:val="00403EDA"/>
    <w:rsid w:val="00442C07"/>
    <w:rsid w:val="004741B0"/>
    <w:rsid w:val="005057C3"/>
    <w:rsid w:val="00505F15"/>
    <w:rsid w:val="00512360"/>
    <w:rsid w:val="00515CC0"/>
    <w:rsid w:val="0054600A"/>
    <w:rsid w:val="00547277"/>
    <w:rsid w:val="00556946"/>
    <w:rsid w:val="00562ED1"/>
    <w:rsid w:val="00563379"/>
    <w:rsid w:val="005662DC"/>
    <w:rsid w:val="00582960"/>
    <w:rsid w:val="00587B65"/>
    <w:rsid w:val="005F3168"/>
    <w:rsid w:val="005F39C8"/>
    <w:rsid w:val="005F53BB"/>
    <w:rsid w:val="006029D3"/>
    <w:rsid w:val="00612469"/>
    <w:rsid w:val="00643B0F"/>
    <w:rsid w:val="006440BF"/>
    <w:rsid w:val="0067602D"/>
    <w:rsid w:val="006A5092"/>
    <w:rsid w:val="006C06AE"/>
    <w:rsid w:val="006C3E52"/>
    <w:rsid w:val="006D198F"/>
    <w:rsid w:val="00730DFB"/>
    <w:rsid w:val="007B038C"/>
    <w:rsid w:val="007C09C1"/>
    <w:rsid w:val="007C4A55"/>
    <w:rsid w:val="007C4CC5"/>
    <w:rsid w:val="007D0E3D"/>
    <w:rsid w:val="007D5BA5"/>
    <w:rsid w:val="007E224C"/>
    <w:rsid w:val="007E4E3E"/>
    <w:rsid w:val="008059A3"/>
    <w:rsid w:val="0082544C"/>
    <w:rsid w:val="0087556B"/>
    <w:rsid w:val="008A1EFB"/>
    <w:rsid w:val="008B154E"/>
    <w:rsid w:val="008C47C3"/>
    <w:rsid w:val="008E13EC"/>
    <w:rsid w:val="008F1103"/>
    <w:rsid w:val="00917844"/>
    <w:rsid w:val="00965931"/>
    <w:rsid w:val="00981CAA"/>
    <w:rsid w:val="009D2B5D"/>
    <w:rsid w:val="009F4B4D"/>
    <w:rsid w:val="00A06BCA"/>
    <w:rsid w:val="00A20CD6"/>
    <w:rsid w:val="00A60097"/>
    <w:rsid w:val="00AA06FC"/>
    <w:rsid w:val="00AA20D7"/>
    <w:rsid w:val="00AD5DE5"/>
    <w:rsid w:val="00AE178C"/>
    <w:rsid w:val="00AE1884"/>
    <w:rsid w:val="00AE1E10"/>
    <w:rsid w:val="00B500E0"/>
    <w:rsid w:val="00B545E3"/>
    <w:rsid w:val="00B67490"/>
    <w:rsid w:val="00BF2757"/>
    <w:rsid w:val="00C31140"/>
    <w:rsid w:val="00C40FDB"/>
    <w:rsid w:val="00C47A9F"/>
    <w:rsid w:val="00C54954"/>
    <w:rsid w:val="00C754FF"/>
    <w:rsid w:val="00C81519"/>
    <w:rsid w:val="00C974A2"/>
    <w:rsid w:val="00CB2FCE"/>
    <w:rsid w:val="00CF27D6"/>
    <w:rsid w:val="00D50151"/>
    <w:rsid w:val="00D82F85"/>
    <w:rsid w:val="00DA739F"/>
    <w:rsid w:val="00E6060C"/>
    <w:rsid w:val="00E82E19"/>
    <w:rsid w:val="00EA3533"/>
    <w:rsid w:val="00EE00E6"/>
    <w:rsid w:val="00EE2923"/>
    <w:rsid w:val="00F03DD4"/>
    <w:rsid w:val="00F3108D"/>
    <w:rsid w:val="00F60DD1"/>
    <w:rsid w:val="00F76227"/>
    <w:rsid w:val="00F8598F"/>
    <w:rsid w:val="00F93F14"/>
    <w:rsid w:val="00FE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5AC2"/>
  <w15:chartTrackingRefBased/>
  <w15:docId w15:val="{EAC7BC99-E693-4228-A927-708FB3EB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DFE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82960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5">
    <w:name w:val="Hyperlink"/>
    <w:basedOn w:val="a0"/>
    <w:uiPriority w:val="99"/>
    <w:unhideWhenUsed/>
    <w:rsid w:val="008059A3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B6749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C40FDB"/>
    <w:pPr>
      <w:spacing w:after="0" w:line="240" w:lineRule="auto"/>
    </w:pPr>
    <w:rPr>
      <w:rFonts w:eastAsiaTheme="minorEastAsia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C40FDB"/>
    <w:rPr>
      <w:rFonts w:eastAsiaTheme="minorEastAsia"/>
      <w:sz w:val="20"/>
      <w:szCs w:val="20"/>
      <w:lang w:val="ru-RU" w:eastAsia="ru-RU"/>
    </w:rPr>
  </w:style>
  <w:style w:type="character" w:styleId="a8">
    <w:name w:val="footnote reference"/>
    <w:basedOn w:val="a0"/>
    <w:uiPriority w:val="99"/>
    <w:semiHidden/>
    <w:unhideWhenUsed/>
    <w:rsid w:val="00C40FDB"/>
    <w:rPr>
      <w:vertAlign w:val="superscript"/>
    </w:rPr>
  </w:style>
  <w:style w:type="character" w:customStyle="1" w:styleId="1">
    <w:name w:val="Заголовок №1"/>
    <w:rsid w:val="008F1103"/>
    <w:rPr>
      <w:rFonts w:ascii="Times New Roman" w:hAnsi="Times New Roman" w:cs="Times New Roman"/>
      <w:spacing w:val="0"/>
      <w:sz w:val="28"/>
      <w:szCs w:val="28"/>
      <w:u w:val="single"/>
    </w:rPr>
  </w:style>
  <w:style w:type="paragraph" w:styleId="a9">
    <w:name w:val="header"/>
    <w:basedOn w:val="a"/>
    <w:link w:val="aa"/>
    <w:uiPriority w:val="99"/>
    <w:unhideWhenUsed/>
    <w:rsid w:val="007D0E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0E3D"/>
  </w:style>
  <w:style w:type="paragraph" w:styleId="ab">
    <w:name w:val="footer"/>
    <w:basedOn w:val="a"/>
    <w:link w:val="ac"/>
    <w:uiPriority w:val="99"/>
    <w:unhideWhenUsed/>
    <w:rsid w:val="007D0E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0E3D"/>
  </w:style>
  <w:style w:type="paragraph" w:styleId="ad">
    <w:name w:val="Normal (Web)"/>
    <w:basedOn w:val="a"/>
    <w:uiPriority w:val="99"/>
    <w:unhideWhenUsed/>
    <w:rsid w:val="00BF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.chnu.edu.ua/kafedry-ekonomichnogo-fakultetu/kafedra-obliku-analizu-i-audytu/kolektyv-kafedry/kuz-vasyl-ivanovych" TargetMode="External"/><Relationship Id="rId13" Type="http://schemas.openxmlformats.org/officeDocument/2006/relationships/hyperlink" Target="http://www.ufpa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tkt.com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da.gov.u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oodle.ch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.kuz@chnu.edu.u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8C56C-7187-4E07-91A2-FDCFF07B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8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2021-09-01T12:07:00Z</dcterms:created>
  <dcterms:modified xsi:type="dcterms:W3CDTF">2023-12-06T12:04:00Z</dcterms:modified>
</cp:coreProperties>
</file>