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89A8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Аналіз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питування здобувачів освіти за спеціальністю 035 Філологія першого (бакалаврського) рівня вищої освіти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ОП 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«Англійська мова і література та друга іноземна мова»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за результатами навчальної лінгвістичної практики</w:t>
      </w:r>
    </w:p>
    <w:p w14:paraId="70ED6767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(2024 р.)</w:t>
      </w:r>
    </w:p>
    <w:p w14:paraId="65D59029"/>
    <w:p w14:paraId="0C25991B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537835" cy="2511425"/>
            <wp:effectExtent l="0" t="0" r="9525" b="3175"/>
            <wp:docPr id="6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251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DD07E0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6021705" cy="2862580"/>
            <wp:effectExtent l="0" t="0" r="13335" b="2540"/>
            <wp:docPr id="7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170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0FAF0F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948680" cy="2827655"/>
            <wp:effectExtent l="0" t="0" r="10160" b="6985"/>
            <wp:docPr id="8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2827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392E91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</w:p>
    <w:p w14:paraId="2F3B01C7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808980" cy="2761615"/>
            <wp:effectExtent l="0" t="0" r="12700" b="12065"/>
            <wp:docPr id="9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81FB8C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</w:p>
    <w:p w14:paraId="061A0A87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6072505" cy="2886710"/>
            <wp:effectExtent l="0" t="0" r="8255" b="8890"/>
            <wp:docPr id="10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AE266B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</w:p>
    <w:p w14:paraId="73F9BC75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Значна частина респондентів вказала, що витрачала 5–6 годин на виконання завдань. Водночас, багато студентів повідомили про перевищення запланованого часу, витрачаючи більше 6 годин.</w:t>
      </w:r>
    </w:p>
    <w:p w14:paraId="2887EF49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Основними джерелами складнощів у Модулі 1 були завдання, пов'язані з написання описових звітів та обрахування статистики. Студенти найбільше задоволення отримали від практичної роботи з візуалізації та джерелами: створення діаграм та робота з корпусами.</w:t>
      </w:r>
    </w:p>
    <w:p w14:paraId="31BA027B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 xml:space="preserve">Опитування по Модулю 2, орієнтованому на лінгвістичні аналізи, показало, що найбільші труднощі виникають у сферах синтаксичного аналізу та фонологічного аналізу. Найбільше задоволення приніс етимологічний аналіз. </w:t>
      </w:r>
    </w:p>
    <w:p w14:paraId="2E782784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</w:p>
    <w:p w14:paraId="4C7443BA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Побажання студентів щодо обох модулів стосуються:</w:t>
      </w:r>
    </w:p>
    <w:p w14:paraId="1B65504A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1. Посилення методичної підтримки та прозорості: студенти просили надавати більше пояснень, детальніших вказівок/інструкцій та візуальних прикладів (скріншотів) щодо виконання незнайомих чи складних завдань. Також пропонувалося проводити додаткові лекції на початку, або зустрічі з ментором, а також надавати більше інформації про те, як писати звіти.</w:t>
      </w:r>
    </w:p>
    <w:p w14:paraId="55E74469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2. Перегляд обсягу та часу: було висловлено бажання зменшити обсяг завдань або надати більше часу на їх виконання.</w:t>
      </w:r>
    </w:p>
    <w:p w14:paraId="1D2A2368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3. Вирішення технічних проблем: н</w:t>
      </w:r>
      <w:bookmarkStart w:id="0" w:name="_GoBack"/>
      <w:bookmarkEnd w:id="0"/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еобхідно вирішити питання, пов'язані з обмеженням пошуку в корпусах.</w:t>
      </w: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474C2"/>
    <w:rsid w:val="116715AB"/>
    <w:rsid w:val="223E553F"/>
    <w:rsid w:val="33D474C2"/>
    <w:rsid w:val="34D4080D"/>
    <w:rsid w:val="398D4278"/>
    <w:rsid w:val="39C01566"/>
    <w:rsid w:val="5FB4440F"/>
    <w:rsid w:val="66F61495"/>
    <w:rsid w:val="6AFA0594"/>
    <w:rsid w:val="7165689A"/>
    <w:rsid w:val="7BC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</Words>
  <Characters>180</Characters>
  <Lines>0</Lines>
  <Paragraphs>0</Paragraphs>
  <TotalTime>27</TotalTime>
  <ScaleCrop>false</ScaleCrop>
  <LinksUpToDate>false</LinksUpToDate>
  <CharactersWithSpaces>205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Алена -</dc:creator>
  <cp:lastModifiedBy>Алена -</cp:lastModifiedBy>
  <dcterms:modified xsi:type="dcterms:W3CDTF">2025-10-07T08:04:53Z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AFECEEAC789D475390452A7DD91CD3E6_11</vt:lpwstr>
  </property>
</Properties>
</file>