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C0" w:rsidRDefault="00994F2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78C71AE5" wp14:editId="095FB709">
            <wp:simplePos x="0" y="0"/>
            <wp:positionH relativeFrom="column">
              <wp:posOffset>-114935</wp:posOffset>
            </wp:positionH>
            <wp:positionV relativeFrom="paragraph">
              <wp:posOffset>3175</wp:posOffset>
            </wp:positionV>
            <wp:extent cx="1162050" cy="1016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94E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0363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1FC0" w:rsidRDefault="00FE49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СИЛАБУС</w:t>
      </w:r>
      <w:r>
        <w:rPr>
          <w:rFonts w:ascii="Times New Roman" w:hAnsi="Times New Roman" w:cs="Times New Roman"/>
          <w:b/>
          <w:bCs/>
          <w:caps/>
          <w:color w:val="663300"/>
          <w:kern w:val="24"/>
          <w:sz w:val="32"/>
          <w:szCs w:val="32"/>
        </w:rPr>
        <w:t xml:space="preserve"> навчальної дисципліни</w:t>
      </w:r>
    </w:p>
    <w:p w:rsidR="007C1FC0" w:rsidRDefault="00FE49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«МЕНЕДЖМЕНТ»</w:t>
      </w:r>
    </w:p>
    <w:p w:rsidR="007C1FC0" w:rsidRDefault="007C1FC0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1FC0" w:rsidRDefault="00FE494E" w:rsidP="00EC5EA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63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63300"/>
          <w:sz w:val="28"/>
          <w:szCs w:val="28"/>
        </w:rPr>
        <w:t>Компонента освітньої програми</w:t>
      </w:r>
      <w:r>
        <w:rPr>
          <w:rFonts w:ascii="Times New Roman" w:hAnsi="Times New Roman" w:cs="Times New Roman"/>
          <w:i/>
          <w:iCs/>
          <w:color w:val="663300"/>
          <w:sz w:val="28"/>
          <w:szCs w:val="28"/>
        </w:rPr>
        <w:t xml:space="preserve"> –</w:t>
      </w:r>
      <w:r>
        <w:rPr>
          <w:i/>
          <w:iCs/>
          <w:color w:val="663300"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color w:val="663300"/>
          <w:kern w:val="2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663300"/>
          <w:sz w:val="28"/>
          <w:szCs w:val="28"/>
        </w:rPr>
        <w:t>обов’язкова</w:t>
      </w:r>
      <w:r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 xml:space="preserve"> (4 кредити)</w:t>
      </w:r>
    </w:p>
    <w:p w:rsidR="007C1FC0" w:rsidRDefault="007C1FC0" w:rsidP="00994F2D">
      <w:pPr>
        <w:spacing w:after="0" w:line="240" w:lineRule="auto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21"/>
        <w:gridCol w:w="5824"/>
      </w:tblGrid>
      <w:tr w:rsidR="007C1FC0" w:rsidRPr="00994F2D" w:rsidTr="00994F2D">
        <w:trPr>
          <w:trHeight w:val="293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Освітньо-професійна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7C1FC0" w:rsidRPr="00994F2D" w:rsidRDefault="00994F2D" w:rsidP="00994F2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Обл</w:t>
            </w:r>
            <w:proofErr w:type="gramEnd"/>
            <w:r>
              <w:rPr>
                <w:sz w:val="24"/>
                <w:szCs w:val="24"/>
                <w:lang w:val="ru-RU"/>
              </w:rPr>
              <w:t>ік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ru-RU"/>
              </w:rPr>
              <w:t>оподаткування</w:t>
            </w:r>
            <w:proofErr w:type="spellEnd"/>
          </w:p>
        </w:tc>
      </w:tr>
      <w:tr w:rsidR="007C1FC0" w:rsidRPr="00994F2D" w:rsidTr="00994F2D">
        <w:trPr>
          <w:trHeight w:val="269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7C1FC0" w:rsidRPr="00994F2D" w:rsidRDefault="0012482C" w:rsidP="00994F2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D</w:t>
            </w:r>
            <w:r w:rsidR="00FE494E" w:rsidRPr="00994F2D">
              <w:rPr>
                <w:sz w:val="24"/>
                <w:szCs w:val="24"/>
                <w:lang w:val="ru-RU"/>
              </w:rPr>
              <w:t>1 «</w:t>
            </w:r>
            <w:proofErr w:type="spellStart"/>
            <w:r w:rsidR="00FE494E" w:rsidRPr="00994F2D">
              <w:rPr>
                <w:sz w:val="24"/>
                <w:szCs w:val="24"/>
                <w:lang w:val="ru-RU"/>
              </w:rPr>
              <w:t>Облік</w:t>
            </w:r>
            <w:proofErr w:type="spellEnd"/>
            <w:r w:rsidR="00FE494E" w:rsidRPr="00994F2D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E494E" w:rsidRPr="00994F2D">
              <w:rPr>
                <w:sz w:val="24"/>
                <w:szCs w:val="24"/>
                <w:lang w:val="ru-RU"/>
              </w:rPr>
              <w:t>оподаткування</w:t>
            </w:r>
            <w:proofErr w:type="spellEnd"/>
            <w:r w:rsidR="00FE494E" w:rsidRPr="00994F2D">
              <w:rPr>
                <w:sz w:val="24"/>
                <w:szCs w:val="24"/>
                <w:lang w:val="ru-RU"/>
              </w:rPr>
              <w:t>»</w:t>
            </w:r>
          </w:p>
        </w:tc>
      </w:tr>
      <w:tr w:rsidR="007C1FC0" w:rsidRPr="00994F2D" w:rsidTr="00994F2D">
        <w:trPr>
          <w:trHeight w:val="245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Галузь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7C1FC0" w:rsidRPr="0012482C" w:rsidRDefault="0012482C" w:rsidP="00994F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482C">
              <w:rPr>
                <w:sz w:val="24"/>
                <w:szCs w:val="24"/>
              </w:rPr>
              <w:t>D</w:t>
            </w:r>
            <w:r w:rsidRPr="0012482C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2482C">
              <w:rPr>
                <w:sz w:val="24"/>
                <w:szCs w:val="24"/>
                <w:lang w:val="ru-RU"/>
              </w:rPr>
              <w:t>Бізнес</w:t>
            </w:r>
            <w:proofErr w:type="spellEnd"/>
            <w:r w:rsidRPr="0012482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482C">
              <w:rPr>
                <w:sz w:val="24"/>
                <w:szCs w:val="24"/>
                <w:lang w:val="ru-RU"/>
              </w:rPr>
              <w:t>адміністрування</w:t>
            </w:r>
            <w:proofErr w:type="spellEnd"/>
            <w:r w:rsidRPr="0012482C">
              <w:rPr>
                <w:sz w:val="24"/>
                <w:szCs w:val="24"/>
                <w:lang w:val="ru-RU"/>
              </w:rPr>
              <w:t xml:space="preserve"> та право»</w:t>
            </w:r>
          </w:p>
        </w:tc>
      </w:tr>
      <w:tr w:rsidR="007C1FC0" w:rsidRPr="00994F2D" w:rsidTr="00994F2D">
        <w:trPr>
          <w:trHeight w:val="259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Рівень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вищої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94F2D">
              <w:rPr>
                <w:sz w:val="24"/>
                <w:szCs w:val="24"/>
              </w:rPr>
              <w:t>перший</w:t>
            </w:r>
            <w:proofErr w:type="spellEnd"/>
            <w:r w:rsidRPr="00994F2D">
              <w:rPr>
                <w:sz w:val="24"/>
                <w:szCs w:val="24"/>
              </w:rPr>
              <w:t xml:space="preserve"> (</w:t>
            </w:r>
            <w:proofErr w:type="spellStart"/>
            <w:r w:rsidRPr="00994F2D">
              <w:rPr>
                <w:sz w:val="24"/>
                <w:szCs w:val="24"/>
              </w:rPr>
              <w:t>бакалаврський</w:t>
            </w:r>
            <w:proofErr w:type="spellEnd"/>
            <w:r w:rsidRPr="00994F2D">
              <w:rPr>
                <w:sz w:val="24"/>
                <w:szCs w:val="24"/>
              </w:rPr>
              <w:t>)</w:t>
            </w:r>
          </w:p>
        </w:tc>
      </w:tr>
      <w:tr w:rsidR="007C1FC0" w:rsidRPr="00994F2D" w:rsidTr="00903AC7">
        <w:trPr>
          <w:trHeight w:val="323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Мова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94F2D">
              <w:rPr>
                <w:sz w:val="24"/>
                <w:szCs w:val="24"/>
              </w:rPr>
              <w:t>українська</w:t>
            </w:r>
            <w:proofErr w:type="spellEnd"/>
            <w:r w:rsidRPr="00994F2D">
              <w:rPr>
                <w:sz w:val="24"/>
                <w:szCs w:val="24"/>
              </w:rPr>
              <w:t xml:space="preserve"> </w:t>
            </w:r>
          </w:p>
        </w:tc>
      </w:tr>
      <w:tr w:rsidR="007C1FC0" w:rsidRPr="00994F2D"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викладача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(-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90" w:type="dxa"/>
          </w:tcPr>
          <w:p w:rsidR="00EC5EA5" w:rsidRPr="00994F2D" w:rsidRDefault="00903AC7" w:rsidP="00994F2D">
            <w:pPr>
              <w:pStyle w:val="TableParagraph"/>
              <w:ind w:left="105" w:right="253"/>
              <w:jc w:val="both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994F2D">
              <w:rPr>
                <w:sz w:val="24"/>
                <w:szCs w:val="24"/>
              </w:rPr>
              <w:t>Антохов</w:t>
            </w:r>
            <w:proofErr w:type="spellEnd"/>
            <w:r w:rsidRPr="00994F2D">
              <w:rPr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sz w:val="24"/>
                <w:szCs w:val="24"/>
              </w:rPr>
              <w:t>Андрій</w:t>
            </w:r>
            <w:proofErr w:type="spellEnd"/>
            <w:r w:rsidRPr="00994F2D">
              <w:rPr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sz w:val="24"/>
                <w:szCs w:val="24"/>
              </w:rPr>
              <w:t>Анатолійович</w:t>
            </w:r>
            <w:proofErr w:type="spellEnd"/>
            <w:r w:rsidRPr="00994F2D">
              <w:rPr>
                <w:sz w:val="24"/>
                <w:szCs w:val="24"/>
              </w:rPr>
              <w:t xml:space="preserve"> −</w:t>
            </w:r>
            <w:r w:rsidR="00FE494E" w:rsidRPr="00994F2D">
              <w:rPr>
                <w:sz w:val="24"/>
                <w:szCs w:val="24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</w:rPr>
              <w:t>доктор</w:t>
            </w:r>
            <w:proofErr w:type="spellEnd"/>
            <w:r w:rsidR="00FE494E" w:rsidRPr="00994F2D">
              <w:rPr>
                <w:sz w:val="24"/>
                <w:szCs w:val="24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</w:rPr>
              <w:t>економічних</w:t>
            </w:r>
            <w:proofErr w:type="spellEnd"/>
            <w:r w:rsidR="00FE494E" w:rsidRPr="00994F2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</w:rPr>
              <w:t>наук</w:t>
            </w:r>
            <w:proofErr w:type="spellEnd"/>
            <w:r w:rsidR="00FE494E" w:rsidRPr="00994F2D">
              <w:rPr>
                <w:sz w:val="24"/>
                <w:szCs w:val="24"/>
              </w:rPr>
              <w:t xml:space="preserve">, </w:t>
            </w:r>
            <w:proofErr w:type="spellStart"/>
            <w:r w:rsidR="00FE494E" w:rsidRPr="00994F2D">
              <w:rPr>
                <w:sz w:val="24"/>
                <w:szCs w:val="24"/>
              </w:rPr>
              <w:t>професор</w:t>
            </w:r>
            <w:proofErr w:type="spellEnd"/>
            <w:r w:rsidR="00FE494E" w:rsidRPr="00994F2D">
              <w:rPr>
                <w:sz w:val="24"/>
                <w:szCs w:val="24"/>
              </w:rPr>
              <w:t xml:space="preserve">, </w:t>
            </w:r>
            <w:proofErr w:type="spellStart"/>
            <w:r w:rsidR="00FE494E" w:rsidRPr="00994F2D">
              <w:rPr>
                <w:sz w:val="24"/>
                <w:szCs w:val="24"/>
              </w:rPr>
              <w:t>професор</w:t>
            </w:r>
            <w:proofErr w:type="spellEnd"/>
            <w:r w:rsidR="00FE494E" w:rsidRPr="00994F2D">
              <w:rPr>
                <w:sz w:val="24"/>
                <w:szCs w:val="24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</w:rPr>
              <w:t>кафедри</w:t>
            </w:r>
            <w:proofErr w:type="spellEnd"/>
            <w:r w:rsidR="00FE494E" w:rsidRPr="00994F2D">
              <w:rPr>
                <w:sz w:val="24"/>
                <w:szCs w:val="24"/>
              </w:rPr>
              <w:t xml:space="preserve"> </w:t>
            </w:r>
            <w:proofErr w:type="spellStart"/>
            <w:r w:rsidR="00FE494E" w:rsidRPr="00994F2D">
              <w:rPr>
                <w:sz w:val="24"/>
                <w:szCs w:val="24"/>
              </w:rPr>
              <w:t>економічної</w:t>
            </w:r>
            <w:proofErr w:type="spellEnd"/>
            <w:r w:rsidR="00FE494E" w:rsidRPr="00994F2D">
              <w:rPr>
                <w:sz w:val="24"/>
                <w:szCs w:val="24"/>
              </w:rPr>
              <w:t xml:space="preserve"> </w:t>
            </w:r>
            <w:r w:rsidR="00FE494E" w:rsidRPr="00994F2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sz w:val="24"/>
                <w:szCs w:val="24"/>
              </w:rPr>
              <w:t>теорії</w:t>
            </w:r>
            <w:proofErr w:type="spellEnd"/>
            <w:r w:rsidRPr="00994F2D">
              <w:rPr>
                <w:sz w:val="24"/>
                <w:szCs w:val="24"/>
              </w:rPr>
              <w:t xml:space="preserve">, </w:t>
            </w:r>
            <w:proofErr w:type="spellStart"/>
            <w:r w:rsidRPr="00994F2D">
              <w:rPr>
                <w:sz w:val="24"/>
                <w:szCs w:val="24"/>
              </w:rPr>
              <w:t>менеджменту</w:t>
            </w:r>
            <w:proofErr w:type="spellEnd"/>
            <w:r w:rsidRPr="00994F2D">
              <w:rPr>
                <w:sz w:val="24"/>
                <w:szCs w:val="24"/>
              </w:rPr>
              <w:t xml:space="preserve"> і </w:t>
            </w:r>
            <w:proofErr w:type="spellStart"/>
            <w:r w:rsidR="00FE494E" w:rsidRPr="00994F2D">
              <w:rPr>
                <w:sz w:val="24"/>
                <w:szCs w:val="24"/>
              </w:rPr>
              <w:t>адміністрування</w:t>
            </w:r>
            <w:proofErr w:type="spellEnd"/>
            <w:r w:rsidR="00FE494E" w:rsidRPr="00994F2D">
              <w:rPr>
                <w:spacing w:val="1"/>
                <w:sz w:val="24"/>
                <w:szCs w:val="24"/>
              </w:rPr>
              <w:t xml:space="preserve"> </w:t>
            </w:r>
            <w:r w:rsidR="00EC5EA5" w:rsidRPr="00994F2D">
              <w:rPr>
                <w:sz w:val="24"/>
                <w:szCs w:val="24"/>
              </w:rPr>
              <w:t xml:space="preserve"> </w:t>
            </w:r>
          </w:p>
          <w:p w:rsidR="007C1FC0" w:rsidRPr="00994F2D" w:rsidRDefault="003B5256" w:rsidP="00994F2D">
            <w:pPr>
              <w:pStyle w:val="TableParagraph"/>
              <w:rPr>
                <w:i/>
                <w:iCs/>
                <w:sz w:val="24"/>
                <w:szCs w:val="24"/>
              </w:rPr>
            </w:pPr>
            <w:hyperlink r:id="rId10" w:history="1">
              <w:r w:rsidR="00EC5EA5" w:rsidRPr="00994F2D">
                <w:rPr>
                  <w:rStyle w:val="a4"/>
                  <w:i/>
                  <w:iCs/>
                  <w:sz w:val="24"/>
                  <w:szCs w:val="24"/>
                </w:rPr>
                <w:t>https://ecoman.chnu.edu.ua/kafedra/kolektyv/antokhov-andrii-anatoliiovych/</w:t>
              </w:r>
            </w:hyperlink>
            <w:r w:rsidR="00EC5EA5" w:rsidRPr="00994F2D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C1FC0" w:rsidRPr="00994F2D" w:rsidTr="00EC5EA5">
        <w:trPr>
          <w:trHeight w:val="247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Контактний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</w:rPr>
            </w:pPr>
            <w:r w:rsidRPr="00994F2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52-65-51</w:t>
            </w:r>
          </w:p>
        </w:tc>
      </w:tr>
      <w:tr w:rsidR="007C1FC0" w:rsidRPr="00994F2D" w:rsidTr="00994F2D">
        <w:trPr>
          <w:trHeight w:val="315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94F2D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</w:tcPr>
          <w:p w:rsidR="007C1FC0" w:rsidRPr="00994F2D" w:rsidRDefault="00FE494E" w:rsidP="00994F2D">
            <w:pPr>
              <w:pStyle w:val="TableParagraph"/>
              <w:rPr>
                <w:sz w:val="24"/>
                <w:szCs w:val="24"/>
              </w:rPr>
            </w:pPr>
            <w:r w:rsidRPr="00994F2D">
              <w:rPr>
                <w:sz w:val="24"/>
                <w:szCs w:val="24"/>
                <w:shd w:val="clear" w:color="auto" w:fill="E9EEF6"/>
              </w:rPr>
              <w:t>a.antochov@chnu.edu.ua</w:t>
            </w:r>
          </w:p>
        </w:tc>
      </w:tr>
      <w:tr w:rsidR="007C1FC0" w:rsidRPr="00994F2D" w:rsidTr="00994F2D">
        <w:trPr>
          <w:trHeight w:val="263"/>
        </w:trPr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Сторінка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4F2D">
              <w:rPr>
                <w:b/>
                <w:bCs/>
                <w:sz w:val="24"/>
                <w:szCs w:val="24"/>
              </w:rPr>
              <w:t>курсу</w:t>
            </w:r>
            <w:proofErr w:type="spellEnd"/>
            <w:r w:rsidRPr="00994F2D">
              <w:rPr>
                <w:b/>
                <w:bCs/>
                <w:sz w:val="24"/>
                <w:szCs w:val="24"/>
              </w:rPr>
              <w:t xml:space="preserve"> в </w:t>
            </w:r>
            <w:r w:rsidRPr="00994F2D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</w:tcPr>
          <w:p w:rsidR="007C1FC0" w:rsidRPr="0012482C" w:rsidRDefault="003B5256" w:rsidP="00994F2D">
            <w:pPr>
              <w:pStyle w:val="TableParagraph"/>
              <w:jc w:val="both"/>
              <w:rPr>
                <w:b/>
                <w:bCs/>
                <w:i/>
                <w:iCs/>
                <w:sz w:val="24"/>
                <w:szCs w:val="24"/>
                <w:lang w:val="pl-PL"/>
              </w:rPr>
            </w:pPr>
            <w:hyperlink r:id="rId11" w:history="1">
              <w:r w:rsidR="00FE494E" w:rsidRPr="00994F2D">
                <w:rPr>
                  <w:rStyle w:val="a4"/>
                  <w:b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  <w:lang w:val="pl-PL"/>
                </w:rPr>
                <w:t>https://moodle.chnu.edu.ua/course/view.php?id=18</w:t>
              </w:r>
            </w:hyperlink>
            <w:r w:rsidR="00FE494E" w:rsidRPr="0012482C">
              <w:rPr>
                <w:rStyle w:val="a4"/>
                <w:b/>
                <w:bCs/>
                <w:color w:val="000000" w:themeColor="text1"/>
                <w:spacing w:val="3"/>
                <w:sz w:val="24"/>
                <w:szCs w:val="24"/>
                <w:u w:val="none"/>
                <w:shd w:val="clear" w:color="auto" w:fill="FFFFFF"/>
                <w:lang w:val="pl-PL"/>
              </w:rPr>
              <w:t>12</w:t>
            </w:r>
          </w:p>
        </w:tc>
      </w:tr>
      <w:tr w:rsidR="007C1FC0" w:rsidRPr="00994F2D">
        <w:tc>
          <w:tcPr>
            <w:tcW w:w="4510" w:type="dxa"/>
          </w:tcPr>
          <w:p w:rsidR="007C1FC0" w:rsidRPr="00994F2D" w:rsidRDefault="00FE494E" w:rsidP="00994F2D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994F2D">
              <w:rPr>
                <w:b/>
                <w:bCs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7C1FC0" w:rsidRPr="00994F2D" w:rsidRDefault="00FE494E" w:rsidP="00994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Вівторок</w:t>
            </w:r>
            <w:proofErr w:type="spellEnd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з 13.00 </w:t>
            </w:r>
            <w:proofErr w:type="spellStart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</w:t>
            </w:r>
            <w:proofErr w:type="spellEnd"/>
            <w:r w:rsidRPr="00994F2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15.00</w:t>
            </w:r>
          </w:p>
        </w:tc>
      </w:tr>
    </w:tbl>
    <w:p w:rsidR="007C1FC0" w:rsidRDefault="00FE494E">
      <w:pPr>
        <w:keepNext/>
        <w:keepLines/>
        <w:spacing w:before="240" w:after="0"/>
        <w:ind w:right="517"/>
        <w:jc w:val="center"/>
        <w:outlineLvl w:val="0"/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  <w:t>АНОТАЦІЯ НАВЧАЛЬНОЇ ДИСЦИПЛІНИ</w:t>
      </w:r>
    </w:p>
    <w:p w:rsidR="007C1FC0" w:rsidRPr="00EC5EA5" w:rsidRDefault="00FE494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C5EA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Головним завданням вивчення менеджменту, як наукової дисципліни, є набуття комплексу знань щодо вибору нових форм та методів управління у процесі створення цілісної, ефективної та гнучкої системи управління організацією в умовах постійно змінюваного середовища. </w:t>
      </w:r>
    </w:p>
    <w:p w:rsidR="007C1FC0" w:rsidRPr="00EC5EA5" w:rsidRDefault="00FE494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Важливість формування професійних </w:t>
      </w:r>
      <w:proofErr w:type="spellStart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компетентностей</w:t>
      </w:r>
      <w:proofErr w:type="spellEnd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майбутніх фахівців з  маркетингу визначається специфікою їхніх професійних обов’язків, </w:t>
      </w:r>
      <w:proofErr w:type="spellStart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інтенсивно</w:t>
      </w:r>
      <w:proofErr w:type="spellEnd"/>
      <w:r w:rsidRPr="00EC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зростаючими вимогами міжнародного ринкового середовища до професійної компетентності та формування у них професійних особистісних якостей та ґрунтовних знань.</w:t>
      </w:r>
    </w:p>
    <w:p w:rsidR="007C1FC0" w:rsidRDefault="00FE494E">
      <w:pPr>
        <w:shd w:val="clear" w:color="auto" w:fill="FFFFFF"/>
        <w:spacing w:after="0"/>
        <w:ind w:right="23" w:firstLine="600"/>
        <w:jc w:val="both"/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</w:pPr>
      <w:r w:rsidRPr="00EC5EA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Мета навчальної дисципліни:</w:t>
      </w:r>
      <w:r w:rsidRPr="00EC5EA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C5EA5">
        <w:rPr>
          <w:rFonts w:ascii="Times New Roman" w:hAnsi="Times New Roman" w:cs="Times New Roman"/>
          <w:color w:val="000000"/>
          <w:sz w:val="28"/>
          <w:szCs w:val="28"/>
        </w:rPr>
        <w:t>формування у  майбутніх фахівців сучасного управлінського мислення та системи спеціальних знань у галузі менеджменту, розуміння концептуальних основ системного управління організаціями, набуття умінь аналізу внутрішнього та зовнішнього середовища, прийняття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адекватних управлінських рішень. </w:t>
      </w:r>
    </w:p>
    <w:p w:rsidR="007C1FC0" w:rsidRDefault="007C1FC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C1FC0" w:rsidRDefault="00FE494E" w:rsidP="00EC5EA5">
      <w:pPr>
        <w:pStyle w:val="ac"/>
        <w:tabs>
          <w:tab w:val="left" w:pos="1450"/>
        </w:tabs>
        <w:spacing w:after="0" w:line="240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7C1FC0" w:rsidRDefault="007C1FC0" w:rsidP="00EC5EA5">
      <w:pPr>
        <w:pStyle w:val="ac"/>
        <w:tabs>
          <w:tab w:val="left" w:pos="1450"/>
        </w:tabs>
        <w:spacing w:after="0" w:line="240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511"/>
      </w:tblGrid>
      <w:tr w:rsidR="007C1FC0" w:rsidRPr="00EC5EA5" w:rsidTr="00EC5EA5">
        <w:tc>
          <w:tcPr>
            <w:tcW w:w="9639" w:type="dxa"/>
            <w:gridSpan w:val="2"/>
          </w:tcPr>
          <w:p w:rsidR="007C1FC0" w:rsidRPr="00EC5EA5" w:rsidRDefault="00FE494E" w:rsidP="00EC5EA5">
            <w:pPr>
              <w:pStyle w:val="ac"/>
              <w:tabs>
                <w:tab w:val="left" w:pos="1450"/>
              </w:tabs>
              <w:spacing w:after="0" w:line="240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  <w:t xml:space="preserve">МОДУЛЬ 1. </w:t>
            </w:r>
            <w:proofErr w:type="gram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Теоретико-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методолог</w:t>
            </w:r>
            <w:proofErr w:type="gram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ічні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основи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332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Сутність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роль та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методологічні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менеджменту</w:t>
            </w:r>
            <w:proofErr w:type="spellEnd"/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законо-м</w:t>
            </w:r>
            <w:proofErr w:type="gram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ірності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c>
          <w:tcPr>
            <w:tcW w:w="9639" w:type="dxa"/>
            <w:gridSpan w:val="2"/>
          </w:tcPr>
          <w:p w:rsidR="007C1FC0" w:rsidRPr="00EC5EA5" w:rsidRDefault="00FE494E" w:rsidP="00EC5EA5">
            <w:pPr>
              <w:pStyle w:val="ac"/>
              <w:tabs>
                <w:tab w:val="left" w:pos="1450"/>
              </w:tabs>
              <w:spacing w:after="0" w:line="240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  <w:t xml:space="preserve">МОДУЛЬ 2.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Види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змі</w:t>
            </w:r>
            <w:proofErr w:type="gram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управлінської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7C1FC0" w:rsidRPr="00EC5EA5" w:rsidTr="00EC5EA5">
        <w:trPr>
          <w:trHeight w:val="390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менеджменту</w:t>
            </w:r>
            <w:proofErr w:type="spellEnd"/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Організування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335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Мотивування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299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8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Контролювання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291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9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</w:t>
            </w:r>
          </w:p>
        </w:tc>
      </w:tr>
      <w:tr w:rsidR="007C1FC0" w:rsidRPr="00EC5EA5" w:rsidTr="00EC5EA5">
        <w:trPr>
          <w:trHeight w:val="427"/>
        </w:trPr>
        <w:tc>
          <w:tcPr>
            <w:tcW w:w="9639" w:type="dxa"/>
            <w:gridSpan w:val="2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  <w:t xml:space="preserve">МОДУЛЬ 3.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результатів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управлінської</w:t>
            </w:r>
            <w:proofErr w:type="spellEnd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7C1FC0" w:rsidRPr="00EC5EA5" w:rsidTr="00EC5EA5">
        <w:trPr>
          <w:trHeight w:val="327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10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7C1FC0" w:rsidRPr="00EC5EA5" w:rsidTr="00EC5EA5">
        <w:trPr>
          <w:trHeight w:val="261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11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менеджменті</w:t>
            </w:r>
            <w:proofErr w:type="spellEnd"/>
          </w:p>
        </w:tc>
      </w:tr>
      <w:tr w:rsidR="007C1FC0" w:rsidRPr="00EC5EA5" w:rsidTr="00EC5EA5">
        <w:trPr>
          <w:trHeight w:val="237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12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</w:p>
        </w:tc>
      </w:tr>
      <w:tr w:rsidR="007C1FC0" w:rsidRPr="00EC5EA5" w:rsidTr="00EC5EA5">
        <w:trPr>
          <w:trHeight w:val="227"/>
        </w:trPr>
        <w:tc>
          <w:tcPr>
            <w:tcW w:w="1128" w:type="dxa"/>
          </w:tcPr>
          <w:p w:rsidR="007C1FC0" w:rsidRPr="00EC5EA5" w:rsidRDefault="00FE494E" w:rsidP="00EC5EA5">
            <w:pPr>
              <w:pStyle w:val="ac"/>
              <w:spacing w:after="0" w:line="240" w:lineRule="auto"/>
              <w:ind w:left="0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C5E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C5E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13</w:t>
            </w:r>
          </w:p>
        </w:tc>
        <w:tc>
          <w:tcPr>
            <w:tcW w:w="8511" w:type="dxa"/>
            <w:shd w:val="clear" w:color="auto" w:fill="FFFFFF"/>
          </w:tcPr>
          <w:p w:rsidR="007C1FC0" w:rsidRPr="00EC5EA5" w:rsidRDefault="00FE494E" w:rsidP="00EC5EA5">
            <w:pPr>
              <w:shd w:val="clear" w:color="auto" w:fill="FFFFFF"/>
              <w:spacing w:after="0" w:line="240" w:lineRule="auto"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EA5">
              <w:rPr>
                <w:rFonts w:ascii="Times New Roman" w:hAnsi="Times New Roman" w:cs="Times New Roman"/>
                <w:sz w:val="24"/>
                <w:szCs w:val="24"/>
              </w:rPr>
              <w:t>менеджменту</w:t>
            </w:r>
            <w:proofErr w:type="spellEnd"/>
          </w:p>
        </w:tc>
      </w:tr>
    </w:tbl>
    <w:p w:rsidR="007C1FC0" w:rsidRDefault="007C1FC0">
      <w:pPr>
        <w:pStyle w:val="a9"/>
        <w:spacing w:before="0" w:beforeAutospacing="0" w:after="0" w:afterAutospacing="0"/>
        <w:ind w:left="142"/>
        <w:jc w:val="center"/>
        <w:rPr>
          <w:b/>
          <w:bCs/>
        </w:rPr>
      </w:pPr>
    </w:p>
    <w:p w:rsidR="00EC5EA5" w:rsidRDefault="00EC5EA5" w:rsidP="00EC5EA5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7C1FC0" w:rsidRDefault="007C1FC0">
      <w:pPr>
        <w:pStyle w:val="a9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Cs w:val="32"/>
        </w:rPr>
      </w:pPr>
    </w:p>
    <w:p w:rsidR="007C1FC0" w:rsidRPr="00EC5EA5" w:rsidRDefault="00FE494E">
      <w:pPr>
        <w:pStyle w:val="a9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 w:val="28"/>
          <w:szCs w:val="28"/>
        </w:rPr>
      </w:pPr>
      <w:r w:rsidRPr="00EC5EA5">
        <w:rPr>
          <w:rFonts w:eastAsia="+mn-ea"/>
          <w:color w:val="000000"/>
          <w:kern w:val="24"/>
          <w:sz w:val="28"/>
          <w:szCs w:val="28"/>
        </w:rPr>
        <w:t xml:space="preserve">Під час навчальних занять використовуються традиційні та інтерактивні методи навчання: 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лекція-візуалізація;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семінар-дискусія;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семінар-діалог;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виконання індивідуальних науково-дослідних завдань;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аналіз і рішення ситуативних професійних завдань;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робота з тестами;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робота в групах;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проектна діяльність з використанням мультимедіа;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ділові ігри;</w:t>
      </w:r>
    </w:p>
    <w:p w:rsidR="007C1FC0" w:rsidRPr="00EC5EA5" w:rsidRDefault="00FE49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</w:t>
      </w:r>
      <w:r w:rsidRPr="00EC5EA5">
        <w:rPr>
          <w:rFonts w:ascii="Times New Roman" w:eastAsia="Times New Roman" w:hAnsi="Times New Roman" w:cs="Times New Roman"/>
          <w:sz w:val="28"/>
          <w:szCs w:val="28"/>
          <w:lang w:eastAsia="ru-RU"/>
        </w:rPr>
        <w:t>нційне навчання з використанням відповідних онлайн-платформ.</w:t>
      </w:r>
    </w:p>
    <w:p w:rsidR="007C1FC0" w:rsidRDefault="007C1FC0" w:rsidP="00EC5EA5">
      <w:pPr>
        <w:pStyle w:val="a9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  <w:lang w:val="ru-RU"/>
        </w:rPr>
      </w:pPr>
    </w:p>
    <w:p w:rsidR="007C1FC0" w:rsidRDefault="00FE494E">
      <w:pPr>
        <w:pStyle w:val="a9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7C1FC0" w:rsidRDefault="007C1FC0">
      <w:pPr>
        <w:pStyle w:val="a9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7C1FC0" w:rsidRDefault="00FE494E">
      <w:pPr>
        <w:pStyle w:val="a9"/>
        <w:spacing w:before="0" w:beforeAutospacing="0" w:after="0" w:afterAutospacing="0"/>
        <w:ind w:left="144" w:firstLine="562"/>
        <w:jc w:val="both"/>
        <w:rPr>
          <w:sz w:val="26"/>
          <w:szCs w:val="26"/>
        </w:rPr>
      </w:pPr>
      <w:r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>
        <w:rPr>
          <w:rFonts w:eastAsia="+mn-ea"/>
          <w:color w:val="000000"/>
          <w:kern w:val="24"/>
          <w:sz w:val="26"/>
          <w:szCs w:val="26"/>
        </w:rPr>
        <w:t>Формами поточного контролю є усна чи письмова (</w:t>
      </w:r>
      <w:r>
        <w:rPr>
          <w:bCs/>
          <w:sz w:val="26"/>
          <w:szCs w:val="26"/>
        </w:rPr>
        <w:t>тестування, експрес-опитування, рольовий тренінг, аналіз виробничих ситуацій, індивідуальні завдання</w:t>
      </w:r>
      <w:r>
        <w:rPr>
          <w:rFonts w:eastAsia="+mn-ea"/>
          <w:color w:val="000000"/>
          <w:kern w:val="24"/>
          <w:sz w:val="26"/>
          <w:szCs w:val="26"/>
        </w:rPr>
        <w:t xml:space="preserve">) відповідь студента  та ін. Формою підсумкового  контролю є </w:t>
      </w:r>
      <w:r>
        <w:rPr>
          <w:rFonts w:eastAsia="+mn-ea"/>
          <w:b/>
          <w:color w:val="000000"/>
          <w:kern w:val="24"/>
          <w:sz w:val="26"/>
          <w:szCs w:val="26"/>
        </w:rPr>
        <w:t>екзамен</w:t>
      </w:r>
      <w:r>
        <w:rPr>
          <w:rFonts w:eastAsia="+mn-ea"/>
          <w:color w:val="000000"/>
          <w:kern w:val="24"/>
          <w:sz w:val="26"/>
          <w:szCs w:val="26"/>
        </w:rPr>
        <w:t xml:space="preserve">. </w:t>
      </w:r>
    </w:p>
    <w:p w:rsidR="007C1FC0" w:rsidRDefault="00FE494E">
      <w:pPr>
        <w:pStyle w:val="a9"/>
        <w:spacing w:before="0" w:beforeAutospacing="0" w:after="0" w:afterAutospacing="0"/>
        <w:ind w:left="57" w:firstLine="706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rFonts w:eastAsia="+mn-ea"/>
          <w:b/>
          <w:bCs/>
          <w:color w:val="000000"/>
          <w:kern w:val="24"/>
          <w:sz w:val="26"/>
          <w:szCs w:val="26"/>
        </w:rPr>
        <w:t>Засоби оцінювання</w:t>
      </w:r>
      <w:r>
        <w:rPr>
          <w:rFonts w:eastAsia="+mn-ea"/>
          <w:color w:val="000000"/>
          <w:kern w:val="24"/>
          <w:sz w:val="26"/>
          <w:szCs w:val="26"/>
        </w:rPr>
        <w:t xml:space="preserve"> та демонстрування результатів навчання можуть бути:</w:t>
      </w:r>
      <w:r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>
        <w:rPr>
          <w:rFonts w:eastAsia="+mn-ea"/>
          <w:color w:val="000000"/>
          <w:kern w:val="24"/>
          <w:sz w:val="26"/>
          <w:szCs w:val="26"/>
        </w:rPr>
        <w:t xml:space="preserve"> 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фронтальне опитування;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індивідуальне опитування;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презентація результатів виконання індивідуальних завдань (творчих, розрахункових, аналітичних);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презентація результатів виконання командних завдань;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ділові ігри;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реферати;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есе;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розв’язування практичних ситуацій;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тестування;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тематичні контрольні роботи; 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модульні контрольні роботи;</w:t>
      </w:r>
    </w:p>
    <w:p w:rsidR="007C1FC0" w:rsidRDefault="00FE494E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>підсумковий контроль – екзамен.</w:t>
      </w:r>
    </w:p>
    <w:p w:rsidR="007C1FC0" w:rsidRDefault="00FE494E">
      <w:pPr>
        <w:pStyle w:val="a9"/>
        <w:spacing w:before="0" w:beforeAutospacing="0" w:after="0" w:afterAutospacing="0"/>
        <w:jc w:val="center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 xml:space="preserve">   </w:t>
      </w:r>
    </w:p>
    <w:p w:rsidR="007C1FC0" w:rsidRDefault="00FE494E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КРИТЕРІЇ ОЦІНЮВАННЯ РЕЗУЛЬТАТІВ НАВЧАННЯ</w:t>
      </w:r>
    </w:p>
    <w:p w:rsidR="007C1FC0" w:rsidRDefault="007C1FC0">
      <w:pPr>
        <w:pStyle w:val="a9"/>
        <w:spacing w:before="0" w:beforeAutospacing="0" w:after="0" w:afterAutospacing="0"/>
        <w:jc w:val="center"/>
        <w:rPr>
          <w:sz w:val="16"/>
        </w:rPr>
      </w:pP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EA5">
        <w:rPr>
          <w:rFonts w:ascii="Times New Roman" w:hAnsi="Times New Roman" w:cs="Times New Roman"/>
          <w:b/>
          <w:bCs/>
          <w:sz w:val="28"/>
          <w:szCs w:val="28"/>
        </w:rPr>
        <w:t>Дедлайни</w:t>
      </w:r>
      <w:proofErr w:type="spellEnd"/>
      <w:r w:rsidRPr="00EC5EA5">
        <w:rPr>
          <w:rFonts w:ascii="Times New Roman" w:hAnsi="Times New Roman" w:cs="Times New Roman"/>
          <w:b/>
          <w:bCs/>
          <w:sz w:val="28"/>
          <w:szCs w:val="28"/>
        </w:rPr>
        <w:t xml:space="preserve"> та перескладання.</w:t>
      </w:r>
      <w:r w:rsidRPr="00EC5EA5">
        <w:rPr>
          <w:rFonts w:ascii="Times New Roman" w:hAnsi="Times New Roman" w:cs="Times New Roman"/>
          <w:sz w:val="28"/>
          <w:szCs w:val="28"/>
        </w:rPr>
        <w:t xml:space="preserve"> Роботи, які здаються із порушенням термінів без поважних причин, оцінюються на нижчу оцінку. Перескладання модулів відбувається з дозволу деканату за наявності поважних причин (наприклад, участь у конференції, студентській олімпіаді, лікарняний лист).</w:t>
      </w: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sz w:val="28"/>
          <w:szCs w:val="28"/>
        </w:rPr>
        <w:t>Здобувачі вищої освіти самостійно виконують навчальні завдання, завдання поточного та підсумкового контролю результатів навчання. Обов’язковим є посилання на джерела інформації в разі використання ідей, розробок, тверджень.</w:t>
      </w: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b/>
          <w:bCs/>
          <w:sz w:val="28"/>
          <w:szCs w:val="28"/>
        </w:rPr>
        <w:t>Відвідування занять.</w:t>
      </w:r>
      <w:r w:rsidRPr="00EC5EA5">
        <w:rPr>
          <w:rFonts w:ascii="Times New Roman" w:hAnsi="Times New Roman" w:cs="Times New Roman"/>
          <w:sz w:val="28"/>
          <w:szCs w:val="28"/>
        </w:rPr>
        <w:t xml:space="preserve">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EC5EA5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EC5EA5">
        <w:rPr>
          <w:rFonts w:ascii="Times New Roman" w:hAnsi="Times New Roman" w:cs="Times New Roman"/>
          <w:sz w:val="28"/>
          <w:szCs w:val="28"/>
        </w:rPr>
        <w:t>.</w:t>
      </w:r>
    </w:p>
    <w:p w:rsidR="007C1FC0" w:rsidRPr="00EC5EA5" w:rsidRDefault="00FE49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EA5">
        <w:rPr>
          <w:rFonts w:ascii="Times New Roman" w:hAnsi="Times New Roman" w:cs="Times New Roman"/>
          <w:b/>
          <w:bCs/>
          <w:sz w:val="28"/>
          <w:szCs w:val="28"/>
        </w:rPr>
        <w:t>Критеріями оцінювання є:</w:t>
      </w:r>
    </w:p>
    <w:p w:rsidR="007C1FC0" w:rsidRPr="00EC5EA5" w:rsidRDefault="00FE49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sz w:val="28"/>
          <w:szCs w:val="28"/>
        </w:rPr>
        <w:t>- при усних відповідях: повнота розкриття питання; логіка викладання матеріалу; використання основної, додаткової літератури та інших джерел інформації; аналітичні міркування, уміння робити порівняння, висновки; уміння аналізувати теоретичні проблеми з урахуванням світової і вітчизняної практики;</w:t>
      </w:r>
    </w:p>
    <w:p w:rsidR="007C1FC0" w:rsidRPr="00EC5EA5" w:rsidRDefault="00FE49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EA5">
        <w:rPr>
          <w:rFonts w:ascii="Times New Roman" w:hAnsi="Times New Roman" w:cs="Times New Roman"/>
          <w:sz w:val="28"/>
          <w:szCs w:val="28"/>
        </w:rPr>
        <w:t>- при виконанні письмових завдань: повнота розкриття питання, аргументованість і логіка викладення матеріалу, використання літературних джерел, прикладів та фактичного матеріалу тощо; цілісність, системність, логічність, уміння формулювати висновки; акуратність оформлення письмової роботи.</w:t>
      </w:r>
    </w:p>
    <w:p w:rsidR="007C1FC0" w:rsidRDefault="007C1FC0">
      <w:pPr>
        <w:pStyle w:val="a9"/>
        <w:spacing w:before="0" w:beforeAutospacing="0" w:after="0" w:afterAutospacing="0"/>
        <w:jc w:val="center"/>
        <w:rPr>
          <w:rFonts w:eastAsia="+mn-ea"/>
          <w:color w:val="000000"/>
          <w:kern w:val="24"/>
          <w:sz w:val="26"/>
          <w:szCs w:val="26"/>
        </w:rPr>
      </w:pPr>
    </w:p>
    <w:p w:rsidR="007C1FC0" w:rsidRDefault="00FE494E">
      <w:pPr>
        <w:pStyle w:val="ac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7C1FC0" w:rsidRPr="00EC5EA5" w:rsidRDefault="00FE494E">
      <w:pPr>
        <w:pStyle w:val="ac"/>
        <w:spacing w:line="242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7C1FC0" w:rsidRPr="00EC5EA5" w:rsidRDefault="00FE494E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EC5EA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EC5EA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EC5EA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»</w:t>
      </w: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12" w:history="1">
        <w:r w:rsidRPr="00EC5EA5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EC5EA5">
        <w:rPr>
          <w:rStyle w:val="a4"/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</w:p>
    <w:p w:rsidR="007C1FC0" w:rsidRPr="00EC5EA5" w:rsidRDefault="00FE494E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5E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="00EC5EA5" w:rsidRPr="00EC5EA5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7C1FC0" w:rsidRPr="00EC5EA5" w:rsidRDefault="007C1FC0">
      <w:pPr>
        <w:pStyle w:val="a9"/>
        <w:spacing w:before="0" w:beforeAutospacing="0" w:after="0" w:afterAutospacing="0"/>
        <w:jc w:val="both"/>
        <w:rPr>
          <w:b/>
          <w:bCs/>
          <w:color w:val="000000" w:themeColor="text1"/>
          <w:kern w:val="24"/>
          <w:sz w:val="28"/>
          <w:szCs w:val="28"/>
        </w:rPr>
      </w:pPr>
    </w:p>
    <w:p w:rsidR="007C1FC0" w:rsidRDefault="007C1FC0">
      <w:pPr>
        <w:pStyle w:val="a9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:rsidR="007C1FC0" w:rsidRPr="00EC5EA5" w:rsidRDefault="00FE494E" w:rsidP="00EC5EA5">
      <w:pPr>
        <w:pStyle w:val="a9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  <w:r>
        <w:rPr>
          <w:b/>
          <w:bCs/>
          <w:color w:val="000000"/>
          <w:spacing w:val="-6"/>
          <w:kern w:val="24"/>
          <w:szCs w:val="36"/>
        </w:rPr>
        <w:t xml:space="preserve"> 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органів державного управління України: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Державна податкова служба України - https://tax.gov.ua/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2. Державна служба статистики України – http://www.ukrstat.gov.ua/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3. Кабінет Міністрів України – http:// www.kmu.gov.ua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4. Міністерство економіки України – http://www.me.gov.ua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5. Міністерство фінансів України – http://www.minfin.gov.ua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lastRenderedPageBreak/>
        <w:t>6. Національна комісія з цінних паперів та фондового ринку України - www.nssmc.gov.ua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7. Національний банк України – http:// www.nbu.gov.ua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8. Фонд державного майна України – http://www.spfu.gov.ua/</w:t>
      </w:r>
    </w:p>
    <w:p w:rsidR="007C1FC0" w:rsidRPr="00EC5EA5" w:rsidRDefault="007C1FC0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міжнародних фінансових організацій: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Всесвітня торговельна організація (WTO) - http://www.wto.org/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2. Організація економічної співпраці та розвитку (OESD) http://www.oecd.org/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3. Європейський банк реконструкції i розвитку - http://www.ebrd.com/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4. Європейський інвестиційний банк - http://www.eib.org/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5. Міжнародний валютний фонд - http://www.imf.org/</w:t>
      </w:r>
    </w:p>
    <w:p w:rsidR="007C1FC0" w:rsidRPr="00EC5EA5" w:rsidRDefault="007C1FC0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науково-дослідних інститутів і центрів, пошукових систем: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База українського законодавства в Інтернет – www.lawukraine.com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2. Інститут глобальних стратегій – www.igls.com.ua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3. Інформаційний сервер про Україну – www.uazone.net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4. Консорціум економічних досліджень – www.eurasia.org/eerc/kiev/EERC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5. Український центр економічних і політичних досліджень ім. О. Разумкова –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www.uceps.org</w:t>
      </w:r>
    </w:p>
    <w:p w:rsidR="007C1FC0" w:rsidRPr="00EC5EA5" w:rsidRDefault="00FE494E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/>
          <w:sz w:val="28"/>
          <w:szCs w:val="28"/>
        </w:rPr>
        <w:t>Офіційні сайти наукових і електронних бібліотек: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>1. Електронна бібліотека – www.lib.com.ua</w:t>
      </w:r>
    </w:p>
    <w:p w:rsidR="007C1FC0" w:rsidRPr="00EC5EA5" w:rsidRDefault="00FE494E" w:rsidP="00706E24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A5">
        <w:rPr>
          <w:rFonts w:ascii="Times New Roman" w:hAnsi="Times New Roman" w:cs="Times New Roman"/>
          <w:bCs/>
          <w:sz w:val="28"/>
          <w:szCs w:val="28"/>
        </w:rPr>
        <w:t xml:space="preserve">2. Наукова бібліотека Чернівецького національного університету імені Юрія </w:t>
      </w:r>
      <w:proofErr w:type="spellStart"/>
      <w:r w:rsidRPr="00EC5EA5">
        <w:rPr>
          <w:rFonts w:ascii="Times New Roman" w:hAnsi="Times New Roman" w:cs="Times New Roman"/>
          <w:bCs/>
          <w:sz w:val="28"/>
          <w:szCs w:val="28"/>
        </w:rPr>
        <w:t>Федьковича</w:t>
      </w:r>
      <w:proofErr w:type="spellEnd"/>
      <w:r w:rsidRPr="00EC5EA5">
        <w:rPr>
          <w:rFonts w:ascii="Times New Roman" w:hAnsi="Times New Roman" w:cs="Times New Roman"/>
          <w:bCs/>
          <w:sz w:val="28"/>
          <w:szCs w:val="28"/>
        </w:rPr>
        <w:t xml:space="preserve"> - http://library.chnu.edu.ua/index.php?page=ua</w:t>
      </w:r>
    </w:p>
    <w:p w:rsidR="007C1FC0" w:rsidRDefault="007C1FC0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:rsidR="00EC5EA5" w:rsidRDefault="00EC5EA5" w:rsidP="00EC5E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Детальна інформація щодо вивчення курсу «Менеджмент»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висвітлена у робочій програмі навчальної дисципліни</w:t>
      </w:r>
    </w:p>
    <w:p w:rsidR="007C1FC0" w:rsidRPr="00EC5EA5" w:rsidRDefault="00EC5EA5" w:rsidP="00EC5EA5">
      <w:pPr>
        <w:pStyle w:val="ac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EC5EA5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 (https://accounting.chnu.edu.ua/diialnist/osvitnia/osvitni-prohramy/bakalavr/robochi-prohramy/</w:t>
      </w:r>
      <w:r w:rsidRPr="00EC5EA5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</w:rPr>
        <w:t>)</w:t>
      </w:r>
    </w:p>
    <w:sectPr w:rsidR="007C1FC0" w:rsidRPr="00EC5EA5">
      <w:headerReference w:type="default" r:id="rId14"/>
      <w:pgSz w:w="11906" w:h="16838"/>
      <w:pgMar w:top="851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56" w:rsidRDefault="003B5256">
      <w:pPr>
        <w:spacing w:line="240" w:lineRule="auto"/>
      </w:pPr>
      <w:r>
        <w:separator/>
      </w:r>
    </w:p>
  </w:endnote>
  <w:endnote w:type="continuationSeparator" w:id="0">
    <w:p w:rsidR="003B5256" w:rsidRDefault="003B5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56" w:rsidRDefault="003B5256">
      <w:pPr>
        <w:spacing w:after="0"/>
      </w:pPr>
      <w:r>
        <w:separator/>
      </w:r>
    </w:p>
  </w:footnote>
  <w:footnote w:type="continuationSeparator" w:id="0">
    <w:p w:rsidR="003B5256" w:rsidRDefault="003B52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001"/>
    </w:sdtPr>
    <w:sdtEndPr>
      <w:rPr>
        <w:rFonts w:ascii="Times New Roman" w:hAnsi="Times New Roman" w:cs="Times New Roman"/>
        <w:sz w:val="24"/>
        <w:szCs w:val="24"/>
      </w:rPr>
    </w:sdtEndPr>
    <w:sdtContent>
      <w:p w:rsidR="007C1FC0" w:rsidRDefault="00FE494E">
        <w:pPr>
          <w:pStyle w:val="a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2EAA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1FC0" w:rsidRDefault="007C1F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CF6"/>
    <w:multiLevelType w:val="multilevel"/>
    <w:tmpl w:val="022A3C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5777CD"/>
    <w:multiLevelType w:val="multilevel"/>
    <w:tmpl w:val="365777CD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54B43539"/>
    <w:multiLevelType w:val="multilevel"/>
    <w:tmpl w:val="54B43539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left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>
      <w:start w:val="3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37F4FB7"/>
    <w:multiLevelType w:val="multilevel"/>
    <w:tmpl w:val="637F4FB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32012"/>
    <w:rsid w:val="000325CC"/>
    <w:rsid w:val="00037764"/>
    <w:rsid w:val="0004030E"/>
    <w:rsid w:val="0005142D"/>
    <w:rsid w:val="00053AB4"/>
    <w:rsid w:val="00061379"/>
    <w:rsid w:val="00061DE4"/>
    <w:rsid w:val="000659F0"/>
    <w:rsid w:val="00073911"/>
    <w:rsid w:val="00081D43"/>
    <w:rsid w:val="000941E3"/>
    <w:rsid w:val="000A32C9"/>
    <w:rsid w:val="000B11F4"/>
    <w:rsid w:val="000C5068"/>
    <w:rsid w:val="000D0725"/>
    <w:rsid w:val="000D55E4"/>
    <w:rsid w:val="000E1A79"/>
    <w:rsid w:val="00100B14"/>
    <w:rsid w:val="00105634"/>
    <w:rsid w:val="00105FDE"/>
    <w:rsid w:val="0012482C"/>
    <w:rsid w:val="00130A9F"/>
    <w:rsid w:val="00131D94"/>
    <w:rsid w:val="00135C10"/>
    <w:rsid w:val="001360E2"/>
    <w:rsid w:val="00140514"/>
    <w:rsid w:val="001407C2"/>
    <w:rsid w:val="0018534D"/>
    <w:rsid w:val="001941D1"/>
    <w:rsid w:val="001B7B15"/>
    <w:rsid w:val="001C3411"/>
    <w:rsid w:val="001D3F9F"/>
    <w:rsid w:val="001D68D1"/>
    <w:rsid w:val="001E5F58"/>
    <w:rsid w:val="00230FCC"/>
    <w:rsid w:val="00232E73"/>
    <w:rsid w:val="002A0EBF"/>
    <w:rsid w:val="002C26D9"/>
    <w:rsid w:val="002C3A5F"/>
    <w:rsid w:val="002C5BDF"/>
    <w:rsid w:val="002D5C4E"/>
    <w:rsid w:val="00320B51"/>
    <w:rsid w:val="00345F6A"/>
    <w:rsid w:val="00351858"/>
    <w:rsid w:val="003559C9"/>
    <w:rsid w:val="00357D08"/>
    <w:rsid w:val="00365570"/>
    <w:rsid w:val="00374D1B"/>
    <w:rsid w:val="003859A4"/>
    <w:rsid w:val="00393EF8"/>
    <w:rsid w:val="003A1C64"/>
    <w:rsid w:val="003A5938"/>
    <w:rsid w:val="003A7424"/>
    <w:rsid w:val="003A7FEF"/>
    <w:rsid w:val="003B0A04"/>
    <w:rsid w:val="003B5256"/>
    <w:rsid w:val="003C323B"/>
    <w:rsid w:val="003D3952"/>
    <w:rsid w:val="003D7746"/>
    <w:rsid w:val="003E0D1E"/>
    <w:rsid w:val="003E31D9"/>
    <w:rsid w:val="004001A7"/>
    <w:rsid w:val="00407D0B"/>
    <w:rsid w:val="00434572"/>
    <w:rsid w:val="00434D95"/>
    <w:rsid w:val="004540F4"/>
    <w:rsid w:val="004541D0"/>
    <w:rsid w:val="00466362"/>
    <w:rsid w:val="00490190"/>
    <w:rsid w:val="004C03F6"/>
    <w:rsid w:val="004C73CF"/>
    <w:rsid w:val="004D1813"/>
    <w:rsid w:val="004E66C9"/>
    <w:rsid w:val="004F3B7D"/>
    <w:rsid w:val="00524B98"/>
    <w:rsid w:val="00527D10"/>
    <w:rsid w:val="00530BDA"/>
    <w:rsid w:val="00531528"/>
    <w:rsid w:val="00537E04"/>
    <w:rsid w:val="0055355F"/>
    <w:rsid w:val="0055634B"/>
    <w:rsid w:val="00562C57"/>
    <w:rsid w:val="00570A76"/>
    <w:rsid w:val="00572E96"/>
    <w:rsid w:val="0057674B"/>
    <w:rsid w:val="00596E0C"/>
    <w:rsid w:val="005B1E22"/>
    <w:rsid w:val="005C344B"/>
    <w:rsid w:val="005E4F05"/>
    <w:rsid w:val="00607E77"/>
    <w:rsid w:val="006128BF"/>
    <w:rsid w:val="0062591B"/>
    <w:rsid w:val="00626CB7"/>
    <w:rsid w:val="00660CFE"/>
    <w:rsid w:val="00677C8A"/>
    <w:rsid w:val="0068506C"/>
    <w:rsid w:val="006917B0"/>
    <w:rsid w:val="006A1970"/>
    <w:rsid w:val="006A62C8"/>
    <w:rsid w:val="006C4686"/>
    <w:rsid w:val="006D3419"/>
    <w:rsid w:val="006E4631"/>
    <w:rsid w:val="006E49A9"/>
    <w:rsid w:val="006E62CC"/>
    <w:rsid w:val="006F35DD"/>
    <w:rsid w:val="006F3D38"/>
    <w:rsid w:val="0070100C"/>
    <w:rsid w:val="007017BB"/>
    <w:rsid w:val="00706E24"/>
    <w:rsid w:val="007079A9"/>
    <w:rsid w:val="007231AC"/>
    <w:rsid w:val="0072378B"/>
    <w:rsid w:val="00743086"/>
    <w:rsid w:val="0074580D"/>
    <w:rsid w:val="007529D6"/>
    <w:rsid w:val="00774E38"/>
    <w:rsid w:val="00797E80"/>
    <w:rsid w:val="007A7B9A"/>
    <w:rsid w:val="007C1FC0"/>
    <w:rsid w:val="008015D5"/>
    <w:rsid w:val="008016FE"/>
    <w:rsid w:val="00801D52"/>
    <w:rsid w:val="00805982"/>
    <w:rsid w:val="00816F96"/>
    <w:rsid w:val="008207F6"/>
    <w:rsid w:val="008317D3"/>
    <w:rsid w:val="00837583"/>
    <w:rsid w:val="008550DD"/>
    <w:rsid w:val="00865F76"/>
    <w:rsid w:val="00882454"/>
    <w:rsid w:val="00883188"/>
    <w:rsid w:val="00885036"/>
    <w:rsid w:val="00893F93"/>
    <w:rsid w:val="00896071"/>
    <w:rsid w:val="008B0242"/>
    <w:rsid w:val="008C0F2F"/>
    <w:rsid w:val="008D0288"/>
    <w:rsid w:val="008D0417"/>
    <w:rsid w:val="008D12B3"/>
    <w:rsid w:val="00903AC7"/>
    <w:rsid w:val="009061B5"/>
    <w:rsid w:val="009275AA"/>
    <w:rsid w:val="00957BDD"/>
    <w:rsid w:val="00994F2D"/>
    <w:rsid w:val="009A4D0E"/>
    <w:rsid w:val="009B52DB"/>
    <w:rsid w:val="009D3D7E"/>
    <w:rsid w:val="00A11E5A"/>
    <w:rsid w:val="00A1227C"/>
    <w:rsid w:val="00A212E4"/>
    <w:rsid w:val="00A25104"/>
    <w:rsid w:val="00A45758"/>
    <w:rsid w:val="00A531D7"/>
    <w:rsid w:val="00A53E44"/>
    <w:rsid w:val="00A61445"/>
    <w:rsid w:val="00A62DB2"/>
    <w:rsid w:val="00A71CCA"/>
    <w:rsid w:val="00A930C6"/>
    <w:rsid w:val="00AA6115"/>
    <w:rsid w:val="00AB353E"/>
    <w:rsid w:val="00AC005D"/>
    <w:rsid w:val="00AC49D3"/>
    <w:rsid w:val="00AC7467"/>
    <w:rsid w:val="00AD6075"/>
    <w:rsid w:val="00B118E6"/>
    <w:rsid w:val="00B17197"/>
    <w:rsid w:val="00B27A31"/>
    <w:rsid w:val="00B35E44"/>
    <w:rsid w:val="00B45BC3"/>
    <w:rsid w:val="00B51762"/>
    <w:rsid w:val="00B51CB4"/>
    <w:rsid w:val="00B945D1"/>
    <w:rsid w:val="00BB1F54"/>
    <w:rsid w:val="00BC74F1"/>
    <w:rsid w:val="00BD3E91"/>
    <w:rsid w:val="00BF48C5"/>
    <w:rsid w:val="00C00176"/>
    <w:rsid w:val="00C02ED6"/>
    <w:rsid w:val="00C03B0D"/>
    <w:rsid w:val="00C04787"/>
    <w:rsid w:val="00C241EE"/>
    <w:rsid w:val="00C24748"/>
    <w:rsid w:val="00C26B41"/>
    <w:rsid w:val="00C43B0F"/>
    <w:rsid w:val="00C45045"/>
    <w:rsid w:val="00C45D11"/>
    <w:rsid w:val="00C51478"/>
    <w:rsid w:val="00C56FA2"/>
    <w:rsid w:val="00C60B13"/>
    <w:rsid w:val="00CA081E"/>
    <w:rsid w:val="00CB13EE"/>
    <w:rsid w:val="00CB4D05"/>
    <w:rsid w:val="00CC4040"/>
    <w:rsid w:val="00CE222F"/>
    <w:rsid w:val="00CE4E24"/>
    <w:rsid w:val="00CE602C"/>
    <w:rsid w:val="00CF7F45"/>
    <w:rsid w:val="00D0122D"/>
    <w:rsid w:val="00D04281"/>
    <w:rsid w:val="00D12299"/>
    <w:rsid w:val="00D12802"/>
    <w:rsid w:val="00D40206"/>
    <w:rsid w:val="00D41016"/>
    <w:rsid w:val="00D563B4"/>
    <w:rsid w:val="00D9116A"/>
    <w:rsid w:val="00DA1C95"/>
    <w:rsid w:val="00DC1137"/>
    <w:rsid w:val="00DC2887"/>
    <w:rsid w:val="00DC51FB"/>
    <w:rsid w:val="00DF73BD"/>
    <w:rsid w:val="00E17335"/>
    <w:rsid w:val="00E30B4C"/>
    <w:rsid w:val="00E31754"/>
    <w:rsid w:val="00E32EAA"/>
    <w:rsid w:val="00E33A73"/>
    <w:rsid w:val="00E6594F"/>
    <w:rsid w:val="00E65CAD"/>
    <w:rsid w:val="00E66367"/>
    <w:rsid w:val="00E77C98"/>
    <w:rsid w:val="00EA205A"/>
    <w:rsid w:val="00EB3FCF"/>
    <w:rsid w:val="00EB4C51"/>
    <w:rsid w:val="00EB7E05"/>
    <w:rsid w:val="00EC5EA5"/>
    <w:rsid w:val="00ED7093"/>
    <w:rsid w:val="00EF297B"/>
    <w:rsid w:val="00F01F6A"/>
    <w:rsid w:val="00F020E0"/>
    <w:rsid w:val="00F0276F"/>
    <w:rsid w:val="00F062F0"/>
    <w:rsid w:val="00F1384E"/>
    <w:rsid w:val="00F13DDE"/>
    <w:rsid w:val="00F143A3"/>
    <w:rsid w:val="00F248FF"/>
    <w:rsid w:val="00F27421"/>
    <w:rsid w:val="00F37357"/>
    <w:rsid w:val="00F4731B"/>
    <w:rsid w:val="00F5295D"/>
    <w:rsid w:val="00F55E5E"/>
    <w:rsid w:val="00F77798"/>
    <w:rsid w:val="00F823EE"/>
    <w:rsid w:val="00FA1745"/>
    <w:rsid w:val="00FB04E1"/>
    <w:rsid w:val="00FB1B11"/>
    <w:rsid w:val="00FE494E"/>
    <w:rsid w:val="00FE5CAE"/>
    <w:rsid w:val="00FF09F5"/>
    <w:rsid w:val="00FF1FAC"/>
    <w:rsid w:val="56BE7A3A"/>
    <w:rsid w:val="6B7D3392"/>
    <w:rsid w:val="6FE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a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link w:val="ad"/>
    <w:uiPriority w:val="1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2">
    <w:name w:val="Основной текст (2)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05pt">
    <w:name w:val="Основной текст (2) + 10;5 pt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  <w:style w:type="character" w:customStyle="1" w:styleId="xfmc1">
    <w:name w:val="xfmc1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d">
    <w:name w:val="Абзац списка Знак"/>
    <w:link w:val="ac"/>
    <w:uiPriority w:val="1"/>
    <w:qFormat/>
    <w:locked/>
    <w:rsid w:val="00EC5EA5"/>
    <w:rPr>
      <w:sz w:val="22"/>
      <w:szCs w:val="22"/>
      <w:lang w:eastAsia="en-US"/>
    </w:rPr>
  </w:style>
  <w:style w:type="paragraph" w:customStyle="1" w:styleId="22">
    <w:name w:val="Абзац списка2"/>
    <w:basedOn w:val="a"/>
    <w:qFormat/>
    <w:rsid w:val="00EC5EA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2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48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a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link w:val="ad"/>
    <w:uiPriority w:val="1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2">
    <w:name w:val="Основной текст (2)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05pt">
    <w:name w:val="Основной текст (2) + 10;5 pt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  <w:style w:type="character" w:customStyle="1" w:styleId="xfmc1">
    <w:name w:val="xfmc1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character" w:customStyle="1" w:styleId="ad">
    <w:name w:val="Абзац списка Знак"/>
    <w:link w:val="ac"/>
    <w:uiPriority w:val="1"/>
    <w:qFormat/>
    <w:locked/>
    <w:rsid w:val="00EC5EA5"/>
    <w:rPr>
      <w:sz w:val="22"/>
      <w:szCs w:val="22"/>
      <w:lang w:eastAsia="en-US"/>
    </w:rPr>
  </w:style>
  <w:style w:type="paragraph" w:customStyle="1" w:styleId="22">
    <w:name w:val="Абзац списка2"/>
    <w:basedOn w:val="a"/>
    <w:qFormat/>
    <w:rsid w:val="00EC5EA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2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48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hnu.edu.ua/media/hkzbr1b2/polozhennia-pro-vyiavlennia-ta-zapobihannia-akademichnomu-plahiatu-u-chnu-2025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course/view.php?id=18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coman.chnu.edu.ua/kafedra/kolektyv/antokhov-andrii-anatoliiovyc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94DF-B842-4C74-82B4-6B5CEA46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935</Words>
  <Characters>6887</Characters>
  <Application>Microsoft Office Word</Application>
  <DocSecurity>0</DocSecurity>
  <Lines>245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12</cp:revision>
  <cp:lastPrinted>2025-10-27T16:43:00Z</cp:lastPrinted>
  <dcterms:created xsi:type="dcterms:W3CDTF">2024-10-21T06:52:00Z</dcterms:created>
  <dcterms:modified xsi:type="dcterms:W3CDTF">2025-10-27T16:44:00Z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2684E90D26484895BF5B4800BD85D8D6_12</vt:lpwstr>
  </property>
</Properties>
</file>