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7370D074"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proofErr w:type="spellStart"/>
      <w:r w:rsidR="002B505D" w:rsidRPr="002B505D">
        <w:rPr>
          <w:b/>
          <w:color w:val="632423" w:themeColor="accent2" w:themeShade="80"/>
          <w:sz w:val="28"/>
          <w:szCs w:val="28"/>
          <w:lang w:val="ru-RU"/>
        </w:rPr>
        <w:t>Технології</w:t>
      </w:r>
      <w:proofErr w:type="spellEnd"/>
      <w:r w:rsidR="002B505D" w:rsidRPr="002B505D">
        <w:rPr>
          <w:b/>
          <w:color w:val="632423" w:themeColor="accent2" w:themeShade="80"/>
          <w:sz w:val="28"/>
          <w:szCs w:val="28"/>
          <w:lang w:val="ru-RU"/>
        </w:rPr>
        <w:t xml:space="preserve"> </w:t>
      </w:r>
      <w:proofErr w:type="spellStart"/>
      <w:r w:rsidR="002B505D" w:rsidRPr="002B505D">
        <w:rPr>
          <w:b/>
          <w:color w:val="632423" w:themeColor="accent2" w:themeShade="80"/>
          <w:sz w:val="28"/>
          <w:szCs w:val="28"/>
          <w:lang w:val="ru-RU"/>
        </w:rPr>
        <w:t>викладання</w:t>
      </w:r>
      <w:proofErr w:type="spellEnd"/>
      <w:r w:rsidR="002B505D" w:rsidRPr="002B505D">
        <w:rPr>
          <w:b/>
          <w:color w:val="632423" w:themeColor="accent2" w:themeShade="80"/>
          <w:sz w:val="28"/>
          <w:szCs w:val="28"/>
          <w:lang w:val="ru-RU"/>
        </w:rPr>
        <w:t xml:space="preserve"> </w:t>
      </w:r>
      <w:proofErr w:type="spellStart"/>
      <w:r w:rsidR="002B505D" w:rsidRPr="002B505D">
        <w:rPr>
          <w:b/>
          <w:color w:val="632423" w:themeColor="accent2" w:themeShade="80"/>
          <w:sz w:val="28"/>
          <w:szCs w:val="28"/>
          <w:lang w:val="ru-RU"/>
        </w:rPr>
        <w:t>географії</w:t>
      </w:r>
      <w:proofErr w:type="spellEnd"/>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5AD1419C"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5F6086">
        <w:rPr>
          <w:rFonts w:eastAsiaTheme="minorHAnsi"/>
          <w:i/>
          <w:iCs/>
          <w:color w:val="000000"/>
          <w:sz w:val="28"/>
          <w:szCs w:val="28"/>
          <w:u w:val="single"/>
          <w:lang w:val="ru-RU"/>
        </w:rPr>
        <w:t>основна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2B505D">
        <w:rPr>
          <w:rFonts w:eastAsiaTheme="minorHAnsi"/>
          <w:color w:val="000000"/>
          <w:sz w:val="28"/>
          <w:szCs w:val="28"/>
        </w:rPr>
        <w:t>6</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22"/>
        <w:gridCol w:w="6285"/>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876CC3D" w:rsidR="00CA1254" w:rsidRPr="00694964" w:rsidRDefault="00694964" w:rsidP="00694964">
            <w:pPr>
              <w:pStyle w:val="TableParagraph"/>
              <w:ind w:left="0"/>
              <w:rPr>
                <w:sz w:val="28"/>
                <w:szCs w:val="28"/>
                <w:lang w:val="en-US"/>
              </w:rPr>
            </w:pPr>
            <w:r w:rsidRPr="00694964">
              <w:rPr>
                <w:rFonts w:cs="Arial"/>
                <w:b/>
                <w:bCs/>
                <w:sz w:val="28"/>
                <w:szCs w:val="28"/>
              </w:rPr>
              <w:t>Середня освіта (</w:t>
            </w:r>
            <w:r w:rsidR="003757F9" w:rsidRPr="003757F9">
              <w:rPr>
                <w:rFonts w:cs="Arial"/>
                <w:b/>
                <w:bCs/>
                <w:sz w:val="28"/>
                <w:szCs w:val="28"/>
              </w:rPr>
              <w:t>Географія</w:t>
            </w:r>
            <w:r>
              <w:rPr>
                <w:rFonts w:cs="Arial"/>
                <w:b/>
                <w:bCs/>
                <w:sz w:val="28"/>
                <w:szCs w:val="28"/>
                <w:lang w:val="en-US"/>
              </w:rPr>
              <w:t>)</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798D6E39" w:rsidR="00CA1254" w:rsidRPr="003757F9" w:rsidRDefault="00694964" w:rsidP="00371D03">
            <w:pPr>
              <w:pStyle w:val="TableParagraph"/>
              <w:ind w:left="0"/>
              <w:rPr>
                <w:sz w:val="28"/>
                <w:szCs w:val="28"/>
                <w:lang w:val="ru-RU"/>
              </w:rPr>
            </w:pPr>
            <w:r w:rsidRPr="00694964">
              <w:rPr>
                <w:rFonts w:cs="Arial"/>
                <w:b/>
                <w:bCs/>
                <w:sz w:val="28"/>
                <w:szCs w:val="28"/>
              </w:rPr>
              <w:t>А4 Середня освіта (за предметними спеціальностями)</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73712422" w:rsidR="00CA1254" w:rsidRPr="00694964" w:rsidRDefault="00694964" w:rsidP="00371D03">
            <w:pPr>
              <w:pStyle w:val="TableParagraph"/>
              <w:ind w:left="0"/>
              <w:rPr>
                <w:sz w:val="28"/>
                <w:szCs w:val="28"/>
                <w:lang w:val="ru-RU"/>
              </w:rPr>
            </w:pPr>
            <w:r>
              <w:rPr>
                <w:bCs/>
                <w:color w:val="000000"/>
                <w:kern w:val="24"/>
                <w:sz w:val="28"/>
                <w:szCs w:val="24"/>
                <w:lang w:val="ru-RU"/>
              </w:rPr>
              <w:t>А Освіта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2400FE25" w:rsidR="00CA1254" w:rsidRPr="00BA4B12" w:rsidRDefault="002B505D" w:rsidP="00371D03">
            <w:pPr>
              <w:pStyle w:val="TableParagraph"/>
              <w:ind w:left="0"/>
              <w:rPr>
                <w:bCs/>
                <w:sz w:val="28"/>
                <w:szCs w:val="28"/>
              </w:rPr>
            </w:pPr>
            <w:r>
              <w:rPr>
                <w:bCs/>
                <w:sz w:val="28"/>
                <w:szCs w:val="28"/>
              </w:rPr>
              <w:t>другий</w:t>
            </w:r>
            <w:r w:rsidR="006B4192">
              <w:rPr>
                <w:bCs/>
                <w:sz w:val="28"/>
                <w:szCs w:val="28"/>
              </w:rPr>
              <w:t xml:space="preserve"> </w:t>
            </w:r>
            <w:r w:rsidR="00F91372">
              <w:rPr>
                <w:bCs/>
                <w:sz w:val="28"/>
                <w:szCs w:val="28"/>
              </w:rPr>
              <w:t>(</w:t>
            </w:r>
            <w:r>
              <w:rPr>
                <w:bCs/>
                <w:sz w:val="28"/>
                <w:szCs w:val="28"/>
              </w:rPr>
              <w:t>магістерський</w:t>
            </w:r>
            <w:r w:rsidR="00F91372">
              <w:rPr>
                <w:bCs/>
                <w:sz w:val="28"/>
                <w:szCs w:val="28"/>
              </w:rPr>
              <w:t>)</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77777777" w:rsidR="00371D03" w:rsidRDefault="00F91372" w:rsidP="00F91372">
            <w:pPr>
              <w:pStyle w:val="TableParagraph"/>
              <w:ind w:left="0"/>
              <w:rPr>
                <w:color w:val="000000"/>
                <w:kern w:val="24"/>
                <w:sz w:val="28"/>
                <w:szCs w:val="24"/>
                <w:lang w:val="ru-RU"/>
              </w:rPr>
            </w:pPr>
            <w:r w:rsidRPr="00F91372">
              <w:rPr>
                <w:color w:val="000000"/>
                <w:kern w:val="24"/>
                <w:sz w:val="28"/>
                <w:szCs w:val="24"/>
              </w:rPr>
              <w:t xml:space="preserve">Добинда Ірина Петрівна, </w:t>
            </w:r>
            <w:proofErr w:type="spellStart"/>
            <w:r>
              <w:rPr>
                <w:color w:val="000000"/>
                <w:kern w:val="24"/>
                <w:sz w:val="28"/>
                <w:szCs w:val="24"/>
              </w:rPr>
              <w:t>к.геогр</w:t>
            </w:r>
            <w:proofErr w:type="spellEnd"/>
            <w:r>
              <w:rPr>
                <w:color w:val="000000"/>
                <w:kern w:val="24"/>
                <w:sz w:val="28"/>
                <w:szCs w:val="24"/>
              </w:rPr>
              <w:t>.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51256D47" w:rsidR="00371D03" w:rsidRPr="002B505D" w:rsidRDefault="002B505D" w:rsidP="00371D03">
            <w:pPr>
              <w:pStyle w:val="TableParagraph"/>
              <w:ind w:left="0"/>
              <w:jc w:val="both"/>
              <w:rPr>
                <w:i/>
                <w:iCs/>
                <w:sz w:val="28"/>
                <w:szCs w:val="28"/>
              </w:rPr>
            </w:pPr>
            <w:hyperlink r:id="rId9" w:history="1">
              <w:r w:rsidRPr="007C6AF7">
                <w:rPr>
                  <w:rStyle w:val="a5"/>
                  <w:i/>
                  <w:iCs/>
                  <w:sz w:val="28"/>
                  <w:szCs w:val="28"/>
                  <w:lang w:val="pl-PL"/>
                </w:rPr>
                <w:t>https://moodle.chnu.edu.ua/course/view.php?id=9447</w:t>
              </w:r>
            </w:hyperlink>
            <w:r>
              <w:rPr>
                <w:i/>
                <w:iCs/>
                <w:sz w:val="28"/>
                <w:szCs w:val="28"/>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1175952B" w14:textId="77777777" w:rsidR="002B505D" w:rsidRPr="002B505D" w:rsidRDefault="002B505D" w:rsidP="002B505D">
      <w:pPr>
        <w:ind w:right="517" w:firstLine="709"/>
        <w:jc w:val="both"/>
        <w:rPr>
          <w:color w:val="000000"/>
          <w:sz w:val="28"/>
          <w:szCs w:val="24"/>
        </w:rPr>
      </w:pPr>
      <w:r w:rsidRPr="002B505D">
        <w:rPr>
          <w:color w:val="000000"/>
          <w:sz w:val="28"/>
          <w:szCs w:val="24"/>
        </w:rPr>
        <w:t xml:space="preserve">Навчальна дисципліна </w:t>
      </w:r>
      <w:r w:rsidRPr="002B505D">
        <w:rPr>
          <w:b/>
          <w:bCs/>
          <w:color w:val="000000"/>
          <w:sz w:val="28"/>
          <w:szCs w:val="24"/>
        </w:rPr>
        <w:t>«Технологія викладання географії»</w:t>
      </w:r>
      <w:r w:rsidRPr="002B505D">
        <w:rPr>
          <w:color w:val="000000"/>
          <w:sz w:val="28"/>
          <w:szCs w:val="24"/>
        </w:rPr>
        <w:t xml:space="preserve"> спрямована на формування у майбутніх учителів географії здатності проєктувати та організовувати сучасний освітній процес на основі </w:t>
      </w:r>
      <w:proofErr w:type="spellStart"/>
      <w:r w:rsidRPr="002B505D">
        <w:rPr>
          <w:color w:val="000000"/>
          <w:sz w:val="28"/>
          <w:szCs w:val="24"/>
        </w:rPr>
        <w:t>компетентнісного</w:t>
      </w:r>
      <w:proofErr w:type="spellEnd"/>
      <w:r w:rsidRPr="002B505D">
        <w:rPr>
          <w:color w:val="000000"/>
          <w:sz w:val="28"/>
          <w:szCs w:val="24"/>
        </w:rPr>
        <w:t>, діяльнісного, проблемного, дослідницького та особистісно орієнтованого підходів. Курс розкриває теоретичні засади технологічного підходу в географічній освіті, особливості вибору та поєднання педагогічних технологій відповідно до мети, змісту навчання, вікових особливостей учнів та освітнього середовища.</w:t>
      </w:r>
    </w:p>
    <w:p w14:paraId="66E83A8E" w14:textId="77777777" w:rsidR="002B505D" w:rsidRPr="002B505D" w:rsidRDefault="002B505D" w:rsidP="002B505D">
      <w:pPr>
        <w:ind w:right="517" w:firstLine="709"/>
        <w:jc w:val="both"/>
        <w:rPr>
          <w:color w:val="000000"/>
          <w:sz w:val="28"/>
          <w:szCs w:val="24"/>
        </w:rPr>
      </w:pPr>
      <w:r w:rsidRPr="002B505D">
        <w:rPr>
          <w:color w:val="000000"/>
          <w:sz w:val="28"/>
          <w:szCs w:val="24"/>
        </w:rPr>
        <w:t xml:space="preserve">Особлива увага приділяється </w:t>
      </w:r>
      <w:r w:rsidRPr="002B505D">
        <w:rPr>
          <w:b/>
          <w:bCs/>
          <w:color w:val="000000"/>
          <w:sz w:val="28"/>
          <w:szCs w:val="24"/>
        </w:rPr>
        <w:t>проблемному, проєктному, кейс-, інтерактивному та дослідницькому навчанню</w:t>
      </w:r>
      <w:r w:rsidRPr="002B505D">
        <w:rPr>
          <w:color w:val="000000"/>
          <w:sz w:val="28"/>
          <w:szCs w:val="24"/>
        </w:rPr>
        <w:t>, технологіям розвитку критичного мислення, а також використанню сучасних цифрових ресурсів, геоінформаційних технологій, цифрових карт, матеріалів дистанційного зондування Землі та засобів штучного інтелекту. Розглядаються технології організації польових і краєзнавчих досліджень, змішаного, перевернутого та персоналізованого навчання.</w:t>
      </w:r>
    </w:p>
    <w:p w14:paraId="761B52AB" w14:textId="77777777" w:rsidR="002B505D" w:rsidRPr="002B505D" w:rsidRDefault="002B505D" w:rsidP="002B505D">
      <w:pPr>
        <w:ind w:right="517" w:firstLine="709"/>
        <w:jc w:val="both"/>
        <w:rPr>
          <w:color w:val="000000"/>
          <w:sz w:val="28"/>
          <w:szCs w:val="24"/>
        </w:rPr>
      </w:pPr>
      <w:r w:rsidRPr="002B505D">
        <w:rPr>
          <w:color w:val="000000"/>
          <w:sz w:val="28"/>
          <w:szCs w:val="24"/>
        </w:rPr>
        <w:t xml:space="preserve">Практична спрямованість курсу забезпечує формування вмінь </w:t>
      </w:r>
      <w:r w:rsidRPr="002B505D">
        <w:rPr>
          <w:b/>
          <w:bCs/>
          <w:color w:val="000000"/>
          <w:sz w:val="28"/>
          <w:szCs w:val="24"/>
        </w:rPr>
        <w:t xml:space="preserve">конструювати </w:t>
      </w:r>
      <w:proofErr w:type="spellStart"/>
      <w:r w:rsidRPr="002B505D">
        <w:rPr>
          <w:b/>
          <w:bCs/>
          <w:color w:val="000000"/>
          <w:sz w:val="28"/>
          <w:szCs w:val="24"/>
        </w:rPr>
        <w:t>компетентнісні</w:t>
      </w:r>
      <w:proofErr w:type="spellEnd"/>
      <w:r w:rsidRPr="002B505D">
        <w:rPr>
          <w:b/>
          <w:bCs/>
          <w:color w:val="000000"/>
          <w:sz w:val="28"/>
          <w:szCs w:val="24"/>
        </w:rPr>
        <w:t xml:space="preserve"> завдання, проблемні ситуації, географічні кейси, навчальні проєкти, цифрові та ГІС-завдання, польові дослідження, інструменти формувального оцінювання та технологічні моделі сучасних уроків географії</w:t>
      </w:r>
      <w:r w:rsidRPr="002B505D">
        <w:rPr>
          <w:color w:val="000000"/>
          <w:sz w:val="28"/>
          <w:szCs w:val="24"/>
        </w:rPr>
        <w:t>. Важливим складником є інтеграція актуальних географічних і суспільних проблем, питань сталого розвитку, охорони природи та локального краєзнавчого матеріалу.</w:t>
      </w:r>
    </w:p>
    <w:p w14:paraId="786C9E4D" w14:textId="79E5B649" w:rsidR="00B76FC8" w:rsidRPr="002B505D" w:rsidRDefault="002B505D" w:rsidP="00931E6F">
      <w:pPr>
        <w:ind w:right="517" w:firstLine="709"/>
        <w:jc w:val="both"/>
        <w:rPr>
          <w:color w:val="000000"/>
          <w:sz w:val="28"/>
          <w:szCs w:val="24"/>
        </w:rPr>
      </w:pPr>
      <w:r w:rsidRPr="002B505D">
        <w:rPr>
          <w:color w:val="000000"/>
          <w:sz w:val="28"/>
          <w:szCs w:val="24"/>
        </w:rPr>
        <w:t xml:space="preserve">Метою дисципліни «Технологія викладання географії» є формування у майбутніх учителів географії здатності проєктувати, організовувати та </w:t>
      </w:r>
      <w:r w:rsidRPr="002B505D">
        <w:rPr>
          <w:color w:val="000000"/>
          <w:sz w:val="28"/>
          <w:szCs w:val="24"/>
        </w:rPr>
        <w:lastRenderedPageBreak/>
        <w:t xml:space="preserve">оцінювати сучасний освітній процес з географії на основі </w:t>
      </w:r>
      <w:proofErr w:type="spellStart"/>
      <w:r w:rsidRPr="002B505D">
        <w:rPr>
          <w:color w:val="000000"/>
          <w:sz w:val="28"/>
          <w:szCs w:val="24"/>
        </w:rPr>
        <w:t>компетентнісного</w:t>
      </w:r>
      <w:proofErr w:type="spellEnd"/>
      <w:r w:rsidRPr="002B505D">
        <w:rPr>
          <w:color w:val="000000"/>
          <w:sz w:val="28"/>
          <w:szCs w:val="24"/>
        </w:rPr>
        <w:t>, діяльнісного, дослідницького, проблемного та цифрового підходів.</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626"/>
        <w:gridCol w:w="8289"/>
      </w:tblGrid>
      <w:tr w:rsidR="000A5E55" w:rsidRPr="00371D03" w14:paraId="771CD236" w14:textId="77777777" w:rsidTr="007F7B43">
        <w:tc>
          <w:tcPr>
            <w:tcW w:w="9915" w:type="dxa"/>
            <w:gridSpan w:val="2"/>
          </w:tcPr>
          <w:p w14:paraId="160C7623" w14:textId="4F9657BE"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2B505D" w:rsidRPr="004E3BFB">
              <w:rPr>
                <w:b/>
                <w:bCs/>
                <w:color w:val="000000"/>
                <w:sz w:val="28"/>
                <w:szCs w:val="28"/>
              </w:rPr>
              <w:t>СУЧАСНІ ТЕХНОЛОГІЇ НАВЧАННЯ ГЕОГРАФІЇ</w:t>
            </w:r>
          </w:p>
        </w:tc>
      </w:tr>
      <w:tr w:rsidR="00FD65E3" w:rsidRPr="00371D03" w14:paraId="6AFB2234" w14:textId="77777777" w:rsidTr="007F7B43">
        <w:tc>
          <w:tcPr>
            <w:tcW w:w="1626" w:type="dxa"/>
          </w:tcPr>
          <w:p w14:paraId="2933E4D7" w14:textId="32E97F79" w:rsidR="00FD65E3" w:rsidRDefault="00FD65E3"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289" w:type="dxa"/>
          </w:tcPr>
          <w:p w14:paraId="46DEC367" w14:textId="5135D46A" w:rsidR="00FD65E3" w:rsidRPr="005A1695" w:rsidRDefault="002B505D" w:rsidP="000A5E55">
            <w:pPr>
              <w:pStyle w:val="a4"/>
              <w:tabs>
                <w:tab w:val="left" w:pos="1450"/>
              </w:tabs>
              <w:spacing w:before="6" w:line="237" w:lineRule="auto"/>
              <w:ind w:left="0" w:right="517" w:firstLine="0"/>
              <w:rPr>
                <w:b/>
                <w:caps/>
                <w:sz w:val="28"/>
                <w:szCs w:val="28"/>
                <w:lang w:val="ru-RU"/>
              </w:rPr>
            </w:pPr>
            <w:r w:rsidRPr="004E3BFB">
              <w:rPr>
                <w:color w:val="000000"/>
                <w:sz w:val="24"/>
                <w:szCs w:val="24"/>
              </w:rPr>
              <w:t>Технологічний підхід у сучасній географічній освіті</w:t>
            </w:r>
          </w:p>
        </w:tc>
      </w:tr>
      <w:tr w:rsidR="00FD65E3" w:rsidRPr="00371D03" w14:paraId="7DE1658A" w14:textId="77777777" w:rsidTr="007F7B43">
        <w:tc>
          <w:tcPr>
            <w:tcW w:w="1626" w:type="dxa"/>
          </w:tcPr>
          <w:p w14:paraId="736616EA" w14:textId="7C3B7FAE" w:rsidR="00FD65E3" w:rsidRDefault="00FD65E3"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289" w:type="dxa"/>
          </w:tcPr>
          <w:p w14:paraId="2E89F74F" w14:textId="5E2CDE3E" w:rsidR="00FD65E3" w:rsidRPr="00371D03" w:rsidRDefault="002B505D" w:rsidP="000A5E55">
            <w:pPr>
              <w:pStyle w:val="a4"/>
              <w:tabs>
                <w:tab w:val="left" w:pos="1450"/>
              </w:tabs>
              <w:spacing w:before="6" w:line="237" w:lineRule="auto"/>
              <w:ind w:left="0" w:right="517" w:firstLine="0"/>
              <w:rPr>
                <w:b/>
                <w:caps/>
                <w:sz w:val="28"/>
                <w:szCs w:val="28"/>
              </w:rPr>
            </w:pPr>
            <w:proofErr w:type="spellStart"/>
            <w:r w:rsidRPr="004E3BFB">
              <w:rPr>
                <w:color w:val="000000"/>
                <w:sz w:val="24"/>
                <w:szCs w:val="24"/>
              </w:rPr>
              <w:t>Компетентнісно</w:t>
            </w:r>
            <w:proofErr w:type="spellEnd"/>
            <w:r w:rsidRPr="004E3BFB">
              <w:rPr>
                <w:color w:val="000000"/>
                <w:sz w:val="24"/>
                <w:szCs w:val="24"/>
              </w:rPr>
              <w:t xml:space="preserve"> орієнтоване навчання географії</w:t>
            </w:r>
          </w:p>
        </w:tc>
      </w:tr>
      <w:tr w:rsidR="00FD65E3" w:rsidRPr="00371D03" w14:paraId="7A7593B9" w14:textId="77777777" w:rsidTr="007F7B43">
        <w:tc>
          <w:tcPr>
            <w:tcW w:w="1626" w:type="dxa"/>
          </w:tcPr>
          <w:p w14:paraId="7A82D4D0" w14:textId="1944AB03" w:rsidR="00FD65E3" w:rsidRPr="00DA0BA6" w:rsidRDefault="00FD65E3" w:rsidP="00DA0BA6">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Pr>
                <w:b/>
                <w:caps/>
                <w:sz w:val="28"/>
                <w:szCs w:val="28"/>
                <w:lang w:val="ru-RU"/>
              </w:rPr>
              <w:t>3</w:t>
            </w:r>
          </w:p>
        </w:tc>
        <w:tc>
          <w:tcPr>
            <w:tcW w:w="8289" w:type="dxa"/>
          </w:tcPr>
          <w:p w14:paraId="082B26A1" w14:textId="2AF11308" w:rsidR="00FD65E3" w:rsidRPr="00DA0BA6" w:rsidRDefault="002B505D" w:rsidP="000A5E55">
            <w:pPr>
              <w:pStyle w:val="a4"/>
              <w:tabs>
                <w:tab w:val="left" w:pos="1450"/>
              </w:tabs>
              <w:spacing w:before="6" w:line="237" w:lineRule="auto"/>
              <w:ind w:left="0" w:right="517" w:firstLine="0"/>
              <w:rPr>
                <w:i/>
                <w:szCs w:val="28"/>
              </w:rPr>
            </w:pPr>
            <w:r w:rsidRPr="004E3BFB">
              <w:rPr>
                <w:color w:val="000000"/>
                <w:sz w:val="24"/>
                <w:szCs w:val="24"/>
              </w:rPr>
              <w:t>Проблемне та дослідницьке навчання географії</w:t>
            </w:r>
          </w:p>
        </w:tc>
      </w:tr>
      <w:tr w:rsidR="00FD65E3" w:rsidRPr="00371D03" w14:paraId="3030A273" w14:textId="77777777" w:rsidTr="007F7B43">
        <w:tc>
          <w:tcPr>
            <w:tcW w:w="1626" w:type="dxa"/>
          </w:tcPr>
          <w:p w14:paraId="40F3D6E6" w14:textId="282AA2A5" w:rsidR="00FD65E3" w:rsidRDefault="00FD65E3"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289" w:type="dxa"/>
          </w:tcPr>
          <w:p w14:paraId="6588123D" w14:textId="145565B2" w:rsidR="00FD65E3" w:rsidRPr="009A7E27" w:rsidRDefault="007F7B43" w:rsidP="000A5E55">
            <w:pPr>
              <w:pStyle w:val="a4"/>
              <w:tabs>
                <w:tab w:val="left" w:pos="1450"/>
              </w:tabs>
              <w:spacing w:before="6" w:line="237" w:lineRule="auto"/>
              <w:ind w:left="0" w:right="517" w:firstLine="0"/>
              <w:rPr>
                <w:b/>
                <w:caps/>
                <w:sz w:val="28"/>
                <w:szCs w:val="28"/>
                <w:lang w:val="ru-RU"/>
              </w:rPr>
            </w:pPr>
            <w:r w:rsidRPr="004E3BFB">
              <w:rPr>
                <w:color w:val="000000"/>
                <w:sz w:val="24"/>
                <w:szCs w:val="24"/>
              </w:rPr>
              <w:t>Проєктна технологія у навчанні географії</w:t>
            </w:r>
          </w:p>
        </w:tc>
      </w:tr>
      <w:tr w:rsidR="00FD65E3" w:rsidRPr="00371D03" w14:paraId="27CEA6A7" w14:textId="77777777" w:rsidTr="007F7B43">
        <w:tc>
          <w:tcPr>
            <w:tcW w:w="1626" w:type="dxa"/>
          </w:tcPr>
          <w:p w14:paraId="253D7FF2" w14:textId="6AA29B40" w:rsidR="00FD65E3" w:rsidRDefault="00FD65E3"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289" w:type="dxa"/>
          </w:tcPr>
          <w:p w14:paraId="43622913" w14:textId="0033BCDF" w:rsidR="00FD65E3" w:rsidRPr="00371D03" w:rsidRDefault="007F7B43" w:rsidP="000A5E55">
            <w:pPr>
              <w:pStyle w:val="a4"/>
              <w:tabs>
                <w:tab w:val="left" w:pos="1450"/>
              </w:tabs>
              <w:spacing w:before="6" w:line="237" w:lineRule="auto"/>
              <w:ind w:left="0" w:right="517" w:firstLine="0"/>
              <w:rPr>
                <w:b/>
                <w:caps/>
                <w:sz w:val="28"/>
                <w:szCs w:val="28"/>
              </w:rPr>
            </w:pPr>
            <w:r w:rsidRPr="004E3BFB">
              <w:rPr>
                <w:color w:val="000000"/>
                <w:sz w:val="24"/>
                <w:szCs w:val="24"/>
              </w:rPr>
              <w:t>Технологія кейс-навчання та ситуативного навчання</w:t>
            </w:r>
          </w:p>
        </w:tc>
      </w:tr>
      <w:tr w:rsidR="00FD65E3" w:rsidRPr="00371D03" w14:paraId="76BCD870" w14:textId="77777777" w:rsidTr="007F7B43">
        <w:tc>
          <w:tcPr>
            <w:tcW w:w="1626" w:type="dxa"/>
          </w:tcPr>
          <w:p w14:paraId="17AF33A2" w14:textId="4B2F0B2D" w:rsidR="00FD65E3" w:rsidRPr="00DA7DBD" w:rsidRDefault="00DA7DBD" w:rsidP="000A5E5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Pr>
                <w:b/>
                <w:caps/>
                <w:sz w:val="28"/>
                <w:szCs w:val="28"/>
                <w:lang w:val="ru-RU"/>
              </w:rPr>
              <w:t>6</w:t>
            </w:r>
          </w:p>
        </w:tc>
        <w:tc>
          <w:tcPr>
            <w:tcW w:w="8289" w:type="dxa"/>
          </w:tcPr>
          <w:p w14:paraId="375C9B41" w14:textId="02F8B647" w:rsidR="00FD65E3" w:rsidRPr="00A14729" w:rsidRDefault="007F7B43" w:rsidP="000A5E55">
            <w:pPr>
              <w:pStyle w:val="a4"/>
              <w:tabs>
                <w:tab w:val="left" w:pos="1450"/>
              </w:tabs>
              <w:spacing w:before="6" w:line="237" w:lineRule="auto"/>
              <w:ind w:left="0" w:right="517" w:firstLine="0"/>
              <w:rPr>
                <w:sz w:val="24"/>
              </w:rPr>
            </w:pPr>
            <w:r w:rsidRPr="004E3BFB">
              <w:rPr>
                <w:color w:val="000000"/>
                <w:sz w:val="24"/>
                <w:szCs w:val="24"/>
              </w:rPr>
              <w:t>Інтерактивні технології навчання географії</w:t>
            </w:r>
          </w:p>
        </w:tc>
      </w:tr>
      <w:tr w:rsidR="007F7B43" w:rsidRPr="00371D03" w14:paraId="211D60B2" w14:textId="77777777" w:rsidTr="007F7B43">
        <w:tc>
          <w:tcPr>
            <w:tcW w:w="1626" w:type="dxa"/>
          </w:tcPr>
          <w:p w14:paraId="33EA69FB" w14:textId="39D3B811" w:rsidR="007F7B43" w:rsidRPr="00675E97" w:rsidRDefault="007F7B43"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lang w:val="ru-RU"/>
              </w:rPr>
              <w:t>7</w:t>
            </w:r>
          </w:p>
        </w:tc>
        <w:tc>
          <w:tcPr>
            <w:tcW w:w="8289" w:type="dxa"/>
          </w:tcPr>
          <w:p w14:paraId="42F08B50" w14:textId="7C2CFB97" w:rsidR="007F7B43" w:rsidRPr="004E3BFB" w:rsidRDefault="007F7B43" w:rsidP="000A5E55">
            <w:pPr>
              <w:pStyle w:val="a4"/>
              <w:tabs>
                <w:tab w:val="left" w:pos="1450"/>
              </w:tabs>
              <w:spacing w:before="6" w:line="237" w:lineRule="auto"/>
              <w:ind w:left="0" w:right="517" w:firstLine="0"/>
              <w:rPr>
                <w:color w:val="000000"/>
                <w:sz w:val="24"/>
                <w:szCs w:val="24"/>
              </w:rPr>
            </w:pPr>
            <w:r w:rsidRPr="004E3BFB">
              <w:rPr>
                <w:color w:val="000000"/>
                <w:sz w:val="24"/>
                <w:szCs w:val="24"/>
              </w:rPr>
              <w:t xml:space="preserve">Технологія формування критичного мислення на </w:t>
            </w:r>
            <w:proofErr w:type="spellStart"/>
            <w:r w:rsidRPr="004E3BFB">
              <w:rPr>
                <w:color w:val="000000"/>
                <w:sz w:val="24"/>
                <w:szCs w:val="24"/>
              </w:rPr>
              <w:t>уроках</w:t>
            </w:r>
            <w:proofErr w:type="spellEnd"/>
            <w:r w:rsidRPr="004E3BFB">
              <w:rPr>
                <w:color w:val="000000"/>
                <w:sz w:val="24"/>
                <w:szCs w:val="24"/>
              </w:rPr>
              <w:t xml:space="preserve"> географії</w:t>
            </w:r>
          </w:p>
        </w:tc>
      </w:tr>
      <w:tr w:rsidR="000A5E55" w:rsidRPr="00371D03" w14:paraId="39964F3C" w14:textId="77777777" w:rsidTr="007F7B43">
        <w:tc>
          <w:tcPr>
            <w:tcW w:w="9915" w:type="dxa"/>
            <w:gridSpan w:val="2"/>
          </w:tcPr>
          <w:p w14:paraId="35D14D7C" w14:textId="0CBB5EF6"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BA4B12">
              <w:rPr>
                <w:sz w:val="32"/>
                <w:szCs w:val="28"/>
              </w:rPr>
              <w:t xml:space="preserve">. </w:t>
            </w:r>
            <w:r w:rsidR="007F7B43" w:rsidRPr="00F128C9">
              <w:rPr>
                <w:b/>
                <w:bCs/>
                <w:color w:val="000000"/>
                <w:sz w:val="28"/>
                <w:szCs w:val="28"/>
              </w:rPr>
              <w:t>ЦИФРОВІ, ГЕОІНФОРМАЦІЙНІ ТА ДОСЛІДНИЦЬКІ ТЕХНОЛОГІЇ У ВИКЛАДАННІ ГЕОГРАФІЇ</w:t>
            </w:r>
          </w:p>
        </w:tc>
      </w:tr>
      <w:tr w:rsidR="007F7B43" w:rsidRPr="00371D03" w14:paraId="50EED442" w14:textId="77777777" w:rsidTr="007F7B43">
        <w:tc>
          <w:tcPr>
            <w:tcW w:w="1626" w:type="dxa"/>
          </w:tcPr>
          <w:p w14:paraId="2E1F4214" w14:textId="48400E62" w:rsidR="007F7B43" w:rsidRPr="00341FD8" w:rsidRDefault="007F7B43" w:rsidP="007F7B43">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Pr>
                <w:b/>
                <w:caps/>
                <w:sz w:val="28"/>
                <w:szCs w:val="28"/>
                <w:lang w:val="ru-RU"/>
              </w:rPr>
              <w:t>8</w:t>
            </w:r>
          </w:p>
        </w:tc>
        <w:tc>
          <w:tcPr>
            <w:tcW w:w="8289" w:type="dxa"/>
            <w:vAlign w:val="center"/>
          </w:tcPr>
          <w:p w14:paraId="0036C9F8" w14:textId="577E8AA5"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Цифрове освітнє середовище у навчанні географії</w:t>
            </w:r>
          </w:p>
        </w:tc>
      </w:tr>
      <w:tr w:rsidR="007F7B43" w:rsidRPr="00371D03" w14:paraId="2E231211" w14:textId="77777777" w:rsidTr="007F7B43">
        <w:tc>
          <w:tcPr>
            <w:tcW w:w="1626" w:type="dxa"/>
          </w:tcPr>
          <w:p w14:paraId="7A4524AE" w14:textId="5C74A74F" w:rsidR="007F7B43" w:rsidRPr="00341FD8" w:rsidRDefault="007F7B43" w:rsidP="007F7B43">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Pr>
                <w:b/>
                <w:caps/>
                <w:sz w:val="28"/>
                <w:szCs w:val="28"/>
                <w:lang w:val="ru-RU"/>
              </w:rPr>
              <w:t>9</w:t>
            </w:r>
          </w:p>
        </w:tc>
        <w:tc>
          <w:tcPr>
            <w:tcW w:w="8289" w:type="dxa"/>
            <w:vAlign w:val="center"/>
          </w:tcPr>
          <w:p w14:paraId="499D2F0E" w14:textId="4CE0C0EB"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Геоінформаційні технології як засіб навчання географії</w:t>
            </w:r>
          </w:p>
        </w:tc>
      </w:tr>
      <w:tr w:rsidR="007F7B43" w:rsidRPr="00371D03" w14:paraId="17AFFA4A" w14:textId="77777777" w:rsidTr="007F7B43">
        <w:tc>
          <w:tcPr>
            <w:tcW w:w="1626" w:type="dxa"/>
          </w:tcPr>
          <w:p w14:paraId="0DAEFAAA" w14:textId="02435626" w:rsidR="007F7B43" w:rsidRPr="00341FD8" w:rsidRDefault="007F7B43" w:rsidP="007F7B43">
            <w:pPr>
              <w:pStyle w:val="a4"/>
              <w:spacing w:before="6" w:line="237" w:lineRule="auto"/>
              <w:ind w:left="0" w:right="-58" w:firstLine="0"/>
              <w:jc w:val="left"/>
              <w:rPr>
                <w:b/>
                <w:sz w:val="28"/>
                <w:szCs w:val="28"/>
                <w:lang w:val="ru-RU"/>
              </w:rPr>
            </w:pPr>
            <w:r>
              <w:rPr>
                <w:b/>
                <w:sz w:val="28"/>
                <w:szCs w:val="28"/>
              </w:rPr>
              <w:t>Тема</w:t>
            </w:r>
            <w:r>
              <w:rPr>
                <w:b/>
                <w:caps/>
                <w:sz w:val="28"/>
                <w:szCs w:val="28"/>
              </w:rPr>
              <w:t xml:space="preserve"> </w:t>
            </w:r>
            <w:r>
              <w:rPr>
                <w:b/>
                <w:caps/>
                <w:sz w:val="28"/>
                <w:szCs w:val="28"/>
                <w:lang w:val="ru-RU"/>
              </w:rPr>
              <w:t>10</w:t>
            </w:r>
          </w:p>
        </w:tc>
        <w:tc>
          <w:tcPr>
            <w:tcW w:w="8289" w:type="dxa"/>
            <w:vAlign w:val="center"/>
          </w:tcPr>
          <w:p w14:paraId="0CD30D40" w14:textId="75BE8D5C"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Дистанційне зондування Землі та супутникові дані у шкільній географії</w:t>
            </w:r>
          </w:p>
        </w:tc>
      </w:tr>
      <w:tr w:rsidR="007F7B43" w:rsidRPr="00371D03" w14:paraId="49B38862" w14:textId="77777777" w:rsidTr="007F7B43">
        <w:tc>
          <w:tcPr>
            <w:tcW w:w="1626" w:type="dxa"/>
          </w:tcPr>
          <w:p w14:paraId="5CF40D5D" w14:textId="6C4C981D" w:rsidR="007F7B43" w:rsidRPr="00644617" w:rsidRDefault="007F7B43" w:rsidP="007F7B43">
            <w:pPr>
              <w:pStyle w:val="a4"/>
              <w:spacing w:before="6" w:line="237" w:lineRule="auto"/>
              <w:ind w:left="0" w:right="-58" w:firstLine="0"/>
              <w:jc w:val="left"/>
              <w:rPr>
                <w:b/>
                <w:sz w:val="28"/>
                <w:szCs w:val="28"/>
                <w:lang w:val="ru-RU"/>
              </w:rPr>
            </w:pPr>
            <w:r w:rsidRPr="00DE2E00">
              <w:rPr>
                <w:b/>
                <w:sz w:val="28"/>
                <w:szCs w:val="28"/>
              </w:rPr>
              <w:t>Тема</w:t>
            </w:r>
            <w:r>
              <w:rPr>
                <w:b/>
                <w:sz w:val="28"/>
                <w:szCs w:val="28"/>
                <w:lang w:val="ru-RU"/>
              </w:rPr>
              <w:t xml:space="preserve"> </w:t>
            </w:r>
            <w:r w:rsidRPr="00DE2E00">
              <w:rPr>
                <w:b/>
                <w:caps/>
                <w:sz w:val="28"/>
                <w:szCs w:val="28"/>
              </w:rPr>
              <w:t>1</w:t>
            </w:r>
            <w:r>
              <w:rPr>
                <w:b/>
                <w:caps/>
                <w:sz w:val="28"/>
                <w:szCs w:val="28"/>
                <w:lang w:val="ru-RU"/>
              </w:rPr>
              <w:t>1</w:t>
            </w:r>
          </w:p>
        </w:tc>
        <w:tc>
          <w:tcPr>
            <w:tcW w:w="8289" w:type="dxa"/>
            <w:vAlign w:val="center"/>
          </w:tcPr>
          <w:p w14:paraId="19B18121" w14:textId="07F90354"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Польові технології та географічні дослідження</w:t>
            </w:r>
          </w:p>
        </w:tc>
      </w:tr>
      <w:tr w:rsidR="007F7B43" w:rsidRPr="00371D03" w14:paraId="2B71B0DD" w14:textId="77777777" w:rsidTr="007F7B43">
        <w:tc>
          <w:tcPr>
            <w:tcW w:w="1626" w:type="dxa"/>
          </w:tcPr>
          <w:p w14:paraId="28A4AEE0" w14:textId="51748619" w:rsidR="007F7B43" w:rsidRDefault="007F7B43" w:rsidP="007F7B43">
            <w:pPr>
              <w:pStyle w:val="a4"/>
              <w:spacing w:before="6" w:line="237" w:lineRule="auto"/>
              <w:ind w:left="0" w:right="-58" w:firstLine="0"/>
              <w:jc w:val="left"/>
              <w:rPr>
                <w:b/>
                <w:sz w:val="28"/>
                <w:szCs w:val="28"/>
              </w:rPr>
            </w:pPr>
            <w:r w:rsidRPr="00DE2E00">
              <w:rPr>
                <w:b/>
                <w:sz w:val="28"/>
                <w:szCs w:val="28"/>
              </w:rPr>
              <w:t>Тема</w:t>
            </w:r>
            <w:r w:rsidRPr="00DE2E00">
              <w:rPr>
                <w:b/>
                <w:caps/>
                <w:sz w:val="28"/>
                <w:szCs w:val="28"/>
              </w:rPr>
              <w:t xml:space="preserve"> 1</w:t>
            </w:r>
            <w:r>
              <w:rPr>
                <w:b/>
                <w:caps/>
                <w:sz w:val="28"/>
                <w:szCs w:val="28"/>
                <w:lang w:val="ru-RU"/>
              </w:rPr>
              <w:t>2</w:t>
            </w:r>
          </w:p>
        </w:tc>
        <w:tc>
          <w:tcPr>
            <w:tcW w:w="8289" w:type="dxa"/>
            <w:vAlign w:val="center"/>
          </w:tcPr>
          <w:p w14:paraId="50D58C3C" w14:textId="3A254E7B"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Технологія навчання через сталий розвиток та реальні географічні проблеми</w:t>
            </w:r>
          </w:p>
        </w:tc>
      </w:tr>
      <w:tr w:rsidR="007F7B43" w:rsidRPr="00371D03" w14:paraId="1A8D4B5F" w14:textId="77777777" w:rsidTr="007F7B43">
        <w:tc>
          <w:tcPr>
            <w:tcW w:w="1626" w:type="dxa"/>
          </w:tcPr>
          <w:p w14:paraId="3D0E7E48" w14:textId="7E495DB2" w:rsidR="007F7B43" w:rsidRPr="00644617" w:rsidRDefault="007F7B43" w:rsidP="007F7B43">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Pr>
                <w:b/>
                <w:caps/>
                <w:sz w:val="28"/>
                <w:szCs w:val="28"/>
                <w:lang w:val="ru-RU"/>
              </w:rPr>
              <w:t>3</w:t>
            </w:r>
          </w:p>
        </w:tc>
        <w:tc>
          <w:tcPr>
            <w:tcW w:w="8289" w:type="dxa"/>
            <w:vAlign w:val="center"/>
          </w:tcPr>
          <w:p w14:paraId="700F6B1E" w14:textId="36220159" w:rsidR="007F7B43" w:rsidRPr="001C5112" w:rsidRDefault="007F7B43" w:rsidP="007F7B43">
            <w:pPr>
              <w:pStyle w:val="a4"/>
              <w:tabs>
                <w:tab w:val="left" w:pos="1450"/>
              </w:tabs>
              <w:spacing w:before="6" w:line="237" w:lineRule="auto"/>
              <w:ind w:left="0" w:right="517" w:firstLine="0"/>
              <w:rPr>
                <w:i/>
                <w:szCs w:val="28"/>
              </w:rPr>
            </w:pPr>
            <w:r w:rsidRPr="00F128C9">
              <w:rPr>
                <w:color w:val="000000"/>
                <w:sz w:val="24"/>
                <w:szCs w:val="24"/>
              </w:rPr>
              <w:t>Технології змішаного, перевернутого та персоналізованого навчання</w:t>
            </w:r>
          </w:p>
        </w:tc>
      </w:tr>
      <w:tr w:rsidR="007F7B43" w:rsidRPr="00371D03" w14:paraId="45BF8ABE" w14:textId="77777777" w:rsidTr="007F7B43">
        <w:tc>
          <w:tcPr>
            <w:tcW w:w="1626" w:type="dxa"/>
          </w:tcPr>
          <w:p w14:paraId="6226D5D4" w14:textId="5F9C7617" w:rsidR="007F7B43" w:rsidRPr="00DE2E00" w:rsidRDefault="007F7B43" w:rsidP="007F7B43">
            <w:pPr>
              <w:pStyle w:val="a4"/>
              <w:spacing w:before="6" w:line="237" w:lineRule="auto"/>
              <w:ind w:left="0" w:right="-58" w:firstLine="0"/>
              <w:jc w:val="left"/>
              <w:rPr>
                <w:b/>
                <w:sz w:val="28"/>
                <w:szCs w:val="28"/>
              </w:rPr>
            </w:pPr>
            <w:r w:rsidRPr="00DE2E00">
              <w:rPr>
                <w:b/>
                <w:sz w:val="28"/>
                <w:szCs w:val="28"/>
              </w:rPr>
              <w:t>Тема</w:t>
            </w:r>
            <w:r w:rsidRPr="00DE2E00">
              <w:rPr>
                <w:b/>
                <w:caps/>
                <w:sz w:val="28"/>
                <w:szCs w:val="28"/>
              </w:rPr>
              <w:t xml:space="preserve"> 1</w:t>
            </w:r>
            <w:r>
              <w:rPr>
                <w:b/>
                <w:caps/>
                <w:sz w:val="28"/>
                <w:szCs w:val="28"/>
                <w:lang w:val="ru-RU"/>
              </w:rPr>
              <w:t>4</w:t>
            </w:r>
          </w:p>
        </w:tc>
        <w:tc>
          <w:tcPr>
            <w:tcW w:w="8289" w:type="dxa"/>
            <w:vAlign w:val="center"/>
          </w:tcPr>
          <w:p w14:paraId="06E62253" w14:textId="617669FD" w:rsidR="007F7B43" w:rsidRPr="00B96B8F" w:rsidRDefault="007F7B43" w:rsidP="007F7B43">
            <w:pPr>
              <w:pStyle w:val="a4"/>
              <w:tabs>
                <w:tab w:val="left" w:pos="1450"/>
              </w:tabs>
              <w:spacing w:before="6" w:line="237" w:lineRule="auto"/>
              <w:ind w:left="0" w:right="517" w:firstLine="0"/>
              <w:rPr>
                <w:spacing w:val="-6"/>
                <w:sz w:val="24"/>
              </w:rPr>
            </w:pPr>
            <w:r w:rsidRPr="00F128C9">
              <w:rPr>
                <w:color w:val="000000"/>
                <w:sz w:val="24"/>
                <w:szCs w:val="24"/>
              </w:rPr>
              <w:t>Штучний інтелект у викладанні географії</w:t>
            </w:r>
          </w:p>
        </w:tc>
      </w:tr>
      <w:tr w:rsidR="007F7B43" w:rsidRPr="00371D03" w14:paraId="0781074D" w14:textId="77777777" w:rsidTr="007F7B43">
        <w:tc>
          <w:tcPr>
            <w:tcW w:w="1626" w:type="dxa"/>
          </w:tcPr>
          <w:p w14:paraId="21CB0E24" w14:textId="317718CC" w:rsidR="007F7B43" w:rsidRPr="00DE2E00" w:rsidRDefault="007F7B43" w:rsidP="007F7B43">
            <w:pPr>
              <w:pStyle w:val="a4"/>
              <w:spacing w:before="6" w:line="237" w:lineRule="auto"/>
              <w:ind w:left="0" w:right="-58" w:firstLine="0"/>
              <w:jc w:val="left"/>
              <w:rPr>
                <w:b/>
                <w:sz w:val="28"/>
                <w:szCs w:val="28"/>
              </w:rPr>
            </w:pPr>
          </w:p>
        </w:tc>
        <w:tc>
          <w:tcPr>
            <w:tcW w:w="8289" w:type="dxa"/>
            <w:vAlign w:val="center"/>
          </w:tcPr>
          <w:p w14:paraId="05EA45B6" w14:textId="214D83C7" w:rsidR="007F7B43" w:rsidRPr="006340CB" w:rsidRDefault="007F7B43" w:rsidP="007F7B43">
            <w:pPr>
              <w:pStyle w:val="a4"/>
              <w:tabs>
                <w:tab w:val="left" w:pos="1450"/>
              </w:tabs>
              <w:spacing w:before="6" w:line="237" w:lineRule="auto"/>
              <w:ind w:left="0" w:right="517" w:firstLine="0"/>
              <w:rPr>
                <w:spacing w:val="-6"/>
                <w:sz w:val="24"/>
              </w:rPr>
            </w:pPr>
            <w:r w:rsidRPr="00F128C9">
              <w:rPr>
                <w:color w:val="000000"/>
                <w:sz w:val="24"/>
                <w:szCs w:val="24"/>
              </w:rPr>
              <w:t>Технологія оцінювання результатів навчання географії</w:t>
            </w:r>
          </w:p>
        </w:tc>
      </w:tr>
    </w:tbl>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04FFE863"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7F7B43">
        <w:rPr>
          <w:color w:val="000000"/>
          <w:sz w:val="28"/>
        </w:rPr>
        <w:t>Технології викладання географії</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5669F8D1"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7F7B43">
        <w:rPr>
          <w:color w:val="000000"/>
          <w:sz w:val="28"/>
        </w:rPr>
        <w:t>Технології викладання географії</w:t>
      </w:r>
      <w:r w:rsidR="00A72899" w:rsidRPr="00655D48">
        <w:rPr>
          <w:sz w:val="24"/>
        </w:rPr>
        <w:t>» рекомендується використовувати таки методи і форми контролю:</w:t>
      </w:r>
    </w:p>
    <w:p w14:paraId="03E980EF" w14:textId="6F159499"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Pr="00655D48">
        <w:rPr>
          <w:sz w:val="24"/>
        </w:rPr>
        <w:t xml:space="preserve"> </w:t>
      </w:r>
      <w:r w:rsidR="003E1721">
        <w:rPr>
          <w:sz w:val="24"/>
        </w:rPr>
        <w:t>іспит</w:t>
      </w:r>
      <w:r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10696F92"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проекти; поточний та підсумковий тестовий контроль; </w:t>
      </w:r>
      <w:r w:rsidR="003E1721">
        <w:rPr>
          <w:sz w:val="24"/>
        </w:rPr>
        <w:t>іспит</w:t>
      </w:r>
      <w:r w:rsidRPr="00655D48">
        <w:rPr>
          <w:sz w:val="24"/>
        </w:rPr>
        <w:t xml:space="preserve">. </w:t>
      </w:r>
    </w:p>
    <w:p w14:paraId="463E0BA1" w14:textId="5550F6EE" w:rsidR="00D2479A" w:rsidRPr="00D2479A" w:rsidRDefault="00D2479A" w:rsidP="00A72899">
      <w:pPr>
        <w:ind w:firstLine="709"/>
        <w:jc w:val="both"/>
        <w:rPr>
          <w:sz w:val="24"/>
          <w:lang w:val="ru-RU"/>
        </w:rPr>
      </w:pPr>
      <w:r w:rsidRPr="00655D48">
        <w:rPr>
          <w:sz w:val="24"/>
        </w:rPr>
        <w:t xml:space="preserve">Контрольні заходи включають поточний та підсумковий контроль знань студента. </w:t>
      </w:r>
      <w:r w:rsidRPr="00655D48">
        <w:rPr>
          <w:sz w:val="24"/>
        </w:rPr>
        <w:lastRenderedPageBreak/>
        <w:t>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22093740"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1B5308">
        <w:rPr>
          <w:rFonts w:eastAsia="+mn-ea"/>
          <w:i/>
          <w:iCs/>
          <w:color w:val="000000"/>
          <w:kern w:val="24"/>
          <w:sz w:val="28"/>
          <w:szCs w:val="28"/>
          <w:lang w:val="ru-RU"/>
        </w:rPr>
        <w:t>іспит</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proofErr w:type="spellStart"/>
      <w:r w:rsidRPr="00A72899">
        <w:rPr>
          <w:sz w:val="28"/>
          <w:lang w:val="ru-RU"/>
        </w:rPr>
        <w:t>невчасно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62DC8AE8" w14:textId="77777777" w:rsidR="00562B3B" w:rsidRPr="00562B3B" w:rsidRDefault="00562B3B" w:rsidP="00562B3B">
      <w:pPr>
        <w:pStyle w:val="a4"/>
        <w:tabs>
          <w:tab w:val="left" w:pos="0"/>
        </w:tabs>
        <w:spacing w:line="242" w:lineRule="auto"/>
        <w:ind w:firstLine="0"/>
        <w:rPr>
          <w:bCs/>
          <w:color w:val="000000" w:themeColor="text1"/>
        </w:rPr>
      </w:pPr>
      <w:proofErr w:type="spellStart"/>
      <w:r w:rsidRPr="00562B3B">
        <w:rPr>
          <w:bCs/>
          <w:color w:val="000000" w:themeColor="text1"/>
          <w:lang w:val="ru-RU"/>
        </w:rPr>
        <w:t>Питання</w:t>
      </w:r>
      <w:proofErr w:type="spellEnd"/>
      <w:r w:rsidRPr="00562B3B">
        <w:rPr>
          <w:bCs/>
          <w:color w:val="000000" w:themeColor="text1"/>
          <w:lang w:val="ru-RU"/>
        </w:rPr>
        <w:t xml:space="preserve"> </w:t>
      </w:r>
      <w:proofErr w:type="spellStart"/>
      <w:r w:rsidRPr="00562B3B">
        <w:rPr>
          <w:bCs/>
          <w:color w:val="000000" w:themeColor="text1"/>
          <w:lang w:val="ru-RU"/>
        </w:rPr>
        <w:t>плагіату</w:t>
      </w:r>
      <w:proofErr w:type="spellEnd"/>
      <w:r w:rsidRPr="00562B3B">
        <w:rPr>
          <w:bCs/>
          <w:color w:val="000000" w:themeColor="text1"/>
          <w:lang w:val="ru-RU"/>
        </w:rPr>
        <w:t xml:space="preserve"> та </w:t>
      </w:r>
      <w:proofErr w:type="spellStart"/>
      <w:r w:rsidRPr="00562B3B">
        <w:rPr>
          <w:bCs/>
          <w:color w:val="000000" w:themeColor="text1"/>
          <w:lang w:val="ru-RU"/>
        </w:rPr>
        <w:t>академічної</w:t>
      </w:r>
      <w:proofErr w:type="spellEnd"/>
      <w:r w:rsidRPr="00562B3B">
        <w:rPr>
          <w:bCs/>
          <w:color w:val="000000" w:themeColor="text1"/>
          <w:lang w:val="ru-RU"/>
        </w:rPr>
        <w:t xml:space="preserve"> </w:t>
      </w:r>
      <w:proofErr w:type="spellStart"/>
      <w:r w:rsidRPr="00562B3B">
        <w:rPr>
          <w:bCs/>
          <w:color w:val="000000" w:themeColor="text1"/>
          <w:lang w:val="ru-RU"/>
        </w:rPr>
        <w:t>доброчесності</w:t>
      </w:r>
      <w:proofErr w:type="spellEnd"/>
      <w:r w:rsidRPr="00562B3B">
        <w:rPr>
          <w:bCs/>
          <w:color w:val="000000" w:themeColor="text1"/>
          <w:lang w:val="ru-RU"/>
        </w:rPr>
        <w:t xml:space="preserve"> </w:t>
      </w:r>
      <w:proofErr w:type="spellStart"/>
      <w:r w:rsidRPr="00562B3B">
        <w:rPr>
          <w:bCs/>
          <w:color w:val="000000" w:themeColor="text1"/>
          <w:lang w:val="ru-RU"/>
        </w:rPr>
        <w:t>регламентуються</w:t>
      </w:r>
      <w:proofErr w:type="spellEnd"/>
      <w:r w:rsidRPr="00562B3B">
        <w:rPr>
          <w:bCs/>
          <w:color w:val="000000" w:themeColor="text1"/>
          <w:lang w:val="ru-RU"/>
        </w:rPr>
        <w:t xml:space="preserve"> ЗУ «Про </w:t>
      </w:r>
      <w:proofErr w:type="spellStart"/>
      <w:r w:rsidRPr="00562B3B">
        <w:rPr>
          <w:bCs/>
          <w:color w:val="000000" w:themeColor="text1"/>
          <w:lang w:val="ru-RU"/>
        </w:rPr>
        <w:t>вищу</w:t>
      </w:r>
      <w:proofErr w:type="spellEnd"/>
      <w:r w:rsidRPr="00562B3B">
        <w:rPr>
          <w:bCs/>
          <w:color w:val="000000" w:themeColor="text1"/>
          <w:lang w:val="ru-RU"/>
        </w:rPr>
        <w:t xml:space="preserve"> </w:t>
      </w:r>
      <w:proofErr w:type="spellStart"/>
      <w:r w:rsidRPr="00562B3B">
        <w:rPr>
          <w:bCs/>
          <w:color w:val="000000" w:themeColor="text1"/>
          <w:lang w:val="ru-RU"/>
        </w:rPr>
        <w:t>освіту</w:t>
      </w:r>
      <w:proofErr w:type="spellEnd"/>
      <w:r w:rsidRPr="00562B3B">
        <w:rPr>
          <w:bCs/>
          <w:color w:val="000000" w:themeColor="text1"/>
          <w:lang w:val="ru-RU"/>
        </w:rPr>
        <w:t>» та локально-</w:t>
      </w:r>
      <w:proofErr w:type="spellStart"/>
      <w:r w:rsidRPr="00562B3B">
        <w:rPr>
          <w:bCs/>
          <w:color w:val="000000" w:themeColor="text1"/>
          <w:lang w:val="ru-RU"/>
        </w:rPr>
        <w:t>правовими</w:t>
      </w:r>
      <w:proofErr w:type="spellEnd"/>
      <w:r w:rsidRPr="00562B3B">
        <w:rPr>
          <w:bCs/>
          <w:color w:val="000000" w:themeColor="text1"/>
          <w:lang w:val="ru-RU"/>
        </w:rPr>
        <w:t xml:space="preserve"> актами ЗВО: </w:t>
      </w:r>
    </w:p>
    <w:p w14:paraId="41C9D46D" w14:textId="77777777" w:rsidR="00562B3B" w:rsidRPr="00562B3B" w:rsidRDefault="00562B3B" w:rsidP="00562B3B">
      <w:pPr>
        <w:pStyle w:val="a4"/>
        <w:numPr>
          <w:ilvl w:val="0"/>
          <w:numId w:val="21"/>
        </w:numPr>
        <w:tabs>
          <w:tab w:val="left" w:pos="0"/>
        </w:tabs>
        <w:spacing w:line="242" w:lineRule="auto"/>
        <w:rPr>
          <w:bCs/>
          <w:color w:val="000000" w:themeColor="text1"/>
        </w:rPr>
      </w:pPr>
      <w:proofErr w:type="spellStart"/>
      <w:r w:rsidRPr="00562B3B">
        <w:rPr>
          <w:bCs/>
          <w:i/>
          <w:iCs/>
          <w:color w:val="000000" w:themeColor="text1"/>
          <w:lang w:val="ru-RU"/>
        </w:rPr>
        <w:t>Положенням</w:t>
      </w:r>
      <w:proofErr w:type="spellEnd"/>
      <w:r w:rsidRPr="00562B3B">
        <w:rPr>
          <w:bCs/>
          <w:i/>
          <w:iCs/>
          <w:color w:val="000000" w:themeColor="text1"/>
          <w:lang w:val="ru-RU"/>
        </w:rPr>
        <w:t xml:space="preserve"> про </w:t>
      </w:r>
      <w:proofErr w:type="spellStart"/>
      <w:r w:rsidRPr="00562B3B">
        <w:rPr>
          <w:bCs/>
          <w:i/>
          <w:iCs/>
          <w:color w:val="000000" w:themeColor="text1"/>
          <w:lang w:val="ru-RU"/>
        </w:rPr>
        <w:t>виявлення</w:t>
      </w:r>
      <w:proofErr w:type="spellEnd"/>
      <w:r w:rsidRPr="00562B3B">
        <w:rPr>
          <w:bCs/>
          <w:i/>
          <w:iCs/>
          <w:color w:val="000000" w:themeColor="text1"/>
          <w:lang w:val="ru-RU"/>
        </w:rPr>
        <w:t xml:space="preserve"> та </w:t>
      </w:r>
      <w:proofErr w:type="spellStart"/>
      <w:r w:rsidRPr="00562B3B">
        <w:rPr>
          <w:bCs/>
          <w:i/>
          <w:iCs/>
          <w:color w:val="000000" w:themeColor="text1"/>
          <w:lang w:val="ru-RU"/>
        </w:rPr>
        <w:t>запобігання</w:t>
      </w:r>
      <w:proofErr w:type="spellEnd"/>
      <w:r w:rsidRPr="00562B3B">
        <w:rPr>
          <w:bCs/>
          <w:i/>
          <w:iCs/>
          <w:color w:val="000000" w:themeColor="text1"/>
          <w:lang w:val="ru-RU"/>
        </w:rPr>
        <w:t xml:space="preserve"> </w:t>
      </w:r>
      <w:proofErr w:type="spellStart"/>
      <w:r w:rsidRPr="00562B3B">
        <w:rPr>
          <w:bCs/>
          <w:i/>
          <w:iCs/>
          <w:color w:val="000000" w:themeColor="text1"/>
          <w:lang w:val="ru-RU"/>
        </w:rPr>
        <w:t>плагіату</w:t>
      </w:r>
      <w:proofErr w:type="spellEnd"/>
      <w:r w:rsidRPr="00562B3B">
        <w:rPr>
          <w:bCs/>
          <w:i/>
          <w:iCs/>
          <w:color w:val="000000" w:themeColor="text1"/>
          <w:lang w:val="ru-RU"/>
        </w:rPr>
        <w:t xml:space="preserve"> у </w:t>
      </w:r>
      <w:proofErr w:type="spellStart"/>
      <w:r w:rsidRPr="00562B3B">
        <w:rPr>
          <w:bCs/>
          <w:i/>
          <w:iCs/>
          <w:color w:val="000000" w:themeColor="text1"/>
          <w:lang w:val="ru-RU"/>
        </w:rPr>
        <w:t>Чернівецькому</w:t>
      </w:r>
      <w:proofErr w:type="spellEnd"/>
      <w:r w:rsidRPr="00562B3B">
        <w:rPr>
          <w:bCs/>
          <w:i/>
          <w:iCs/>
          <w:color w:val="000000" w:themeColor="text1"/>
          <w:lang w:val="ru-RU"/>
        </w:rPr>
        <w:t xml:space="preserve"> </w:t>
      </w:r>
      <w:proofErr w:type="spellStart"/>
      <w:r w:rsidRPr="00562B3B">
        <w:rPr>
          <w:bCs/>
          <w:i/>
          <w:iCs/>
          <w:color w:val="000000" w:themeColor="text1"/>
          <w:lang w:val="ru-RU"/>
        </w:rPr>
        <w:t>національному</w:t>
      </w:r>
      <w:proofErr w:type="spellEnd"/>
      <w:r w:rsidRPr="00562B3B">
        <w:rPr>
          <w:bCs/>
          <w:i/>
          <w:iCs/>
          <w:color w:val="000000" w:themeColor="text1"/>
          <w:lang w:val="ru-RU"/>
        </w:rPr>
        <w:t xml:space="preserve"> </w:t>
      </w:r>
      <w:proofErr w:type="spellStart"/>
      <w:r w:rsidRPr="00562B3B">
        <w:rPr>
          <w:bCs/>
          <w:i/>
          <w:iCs/>
          <w:color w:val="000000" w:themeColor="text1"/>
          <w:lang w:val="ru-RU"/>
        </w:rPr>
        <w:t>університеті</w:t>
      </w:r>
      <w:proofErr w:type="spellEnd"/>
      <w:r w:rsidRPr="00562B3B">
        <w:rPr>
          <w:bCs/>
          <w:i/>
          <w:iCs/>
          <w:color w:val="000000" w:themeColor="text1"/>
          <w:lang w:val="ru-RU"/>
        </w:rPr>
        <w:t xml:space="preserve"> </w:t>
      </w:r>
      <w:proofErr w:type="spellStart"/>
      <w:r w:rsidRPr="00562B3B">
        <w:rPr>
          <w:bCs/>
          <w:i/>
          <w:iCs/>
          <w:color w:val="000000" w:themeColor="text1"/>
          <w:lang w:val="ru-RU"/>
        </w:rPr>
        <w:t>імені</w:t>
      </w:r>
      <w:proofErr w:type="spellEnd"/>
      <w:r w:rsidRPr="00562B3B">
        <w:rPr>
          <w:bCs/>
          <w:i/>
          <w:iCs/>
          <w:color w:val="000000" w:themeColor="text1"/>
          <w:lang w:val="ru-RU"/>
        </w:rPr>
        <w:t xml:space="preserve"> </w:t>
      </w:r>
      <w:proofErr w:type="spellStart"/>
      <w:r w:rsidRPr="00562B3B">
        <w:rPr>
          <w:bCs/>
          <w:i/>
          <w:iCs/>
          <w:color w:val="000000" w:themeColor="text1"/>
          <w:lang w:val="ru-RU"/>
        </w:rPr>
        <w:t>Юрія</w:t>
      </w:r>
      <w:proofErr w:type="spellEnd"/>
      <w:r w:rsidRPr="00562B3B">
        <w:rPr>
          <w:bCs/>
          <w:i/>
          <w:iCs/>
          <w:color w:val="000000" w:themeColor="text1"/>
          <w:lang w:val="ru-RU"/>
        </w:rPr>
        <w:t xml:space="preserve"> Федьковича</w:t>
      </w:r>
      <w:r w:rsidRPr="00562B3B">
        <w:rPr>
          <w:bCs/>
          <w:color w:val="000000" w:themeColor="text1"/>
          <w:lang w:val="ru-RU"/>
        </w:rPr>
        <w:t xml:space="preserve"> </w:t>
      </w:r>
      <w:hyperlink r:id="rId10" w:history="1">
        <w:r w:rsidRPr="00562B3B">
          <w:rPr>
            <w:rStyle w:val="a5"/>
            <w:bCs/>
            <w:lang w:val="ru-RU"/>
          </w:rPr>
          <w:t>https://www.chnu.edu.ua/universytet/normatyvni-dokumenty/polozhennia-pro-vyiavlennia-ta-zapobihannia-akademichnomu-plahiatu-u-chernivetskomu-natsionalnomu-universyteti-imeni-yuriia-fedkovycha/</w:t>
        </w:r>
      </w:hyperlink>
      <w:r w:rsidRPr="00562B3B">
        <w:rPr>
          <w:bCs/>
          <w:color w:val="000000" w:themeColor="text1"/>
        </w:rPr>
        <w:t>;</w:t>
      </w:r>
    </w:p>
    <w:p w14:paraId="76E733E2" w14:textId="77777777" w:rsidR="00562B3B" w:rsidRPr="00562B3B" w:rsidRDefault="00562B3B" w:rsidP="00562B3B">
      <w:pPr>
        <w:pStyle w:val="a4"/>
        <w:numPr>
          <w:ilvl w:val="0"/>
          <w:numId w:val="21"/>
        </w:numPr>
        <w:tabs>
          <w:tab w:val="left" w:pos="0"/>
        </w:tabs>
        <w:spacing w:line="242" w:lineRule="auto"/>
        <w:rPr>
          <w:bCs/>
          <w:color w:val="000000" w:themeColor="text1"/>
        </w:rPr>
      </w:pPr>
      <w:proofErr w:type="spellStart"/>
      <w:r w:rsidRPr="00562B3B">
        <w:rPr>
          <w:bCs/>
          <w:i/>
          <w:iCs/>
          <w:color w:val="000000" w:themeColor="text1"/>
          <w:lang w:val="ru-RU"/>
        </w:rPr>
        <w:t>Політикою</w:t>
      </w:r>
      <w:proofErr w:type="spellEnd"/>
      <w:r w:rsidRPr="00562B3B">
        <w:rPr>
          <w:bCs/>
          <w:i/>
          <w:iCs/>
          <w:color w:val="000000" w:themeColor="text1"/>
          <w:lang w:val="ru-RU"/>
        </w:rPr>
        <w:t xml:space="preserve"> </w:t>
      </w:r>
      <w:proofErr w:type="spellStart"/>
      <w:r w:rsidRPr="00562B3B">
        <w:rPr>
          <w:bCs/>
          <w:i/>
          <w:iCs/>
          <w:color w:val="000000" w:themeColor="text1"/>
          <w:lang w:val="ru-RU"/>
        </w:rPr>
        <w:t>використання</w:t>
      </w:r>
      <w:proofErr w:type="spellEnd"/>
      <w:r w:rsidRPr="00562B3B">
        <w:rPr>
          <w:bCs/>
          <w:i/>
          <w:iCs/>
          <w:color w:val="000000" w:themeColor="text1"/>
          <w:lang w:val="ru-RU"/>
        </w:rPr>
        <w:t xml:space="preserve"> штучного </w:t>
      </w:r>
      <w:proofErr w:type="spellStart"/>
      <w:r w:rsidRPr="00562B3B">
        <w:rPr>
          <w:bCs/>
          <w:i/>
          <w:iCs/>
          <w:color w:val="000000" w:themeColor="text1"/>
          <w:lang w:val="ru-RU"/>
        </w:rPr>
        <w:t>інтелекту</w:t>
      </w:r>
      <w:proofErr w:type="spellEnd"/>
      <w:r w:rsidRPr="00562B3B">
        <w:rPr>
          <w:bCs/>
          <w:i/>
          <w:iCs/>
          <w:color w:val="000000" w:themeColor="text1"/>
          <w:lang w:val="ru-RU"/>
        </w:rPr>
        <w:t xml:space="preserve"> у </w:t>
      </w:r>
      <w:proofErr w:type="spellStart"/>
      <w:r w:rsidRPr="00562B3B">
        <w:rPr>
          <w:bCs/>
          <w:i/>
          <w:iCs/>
          <w:color w:val="000000" w:themeColor="text1"/>
          <w:lang w:val="ru-RU"/>
        </w:rPr>
        <w:t>Чернівецькому</w:t>
      </w:r>
      <w:proofErr w:type="spellEnd"/>
      <w:r w:rsidRPr="00562B3B">
        <w:rPr>
          <w:bCs/>
          <w:i/>
          <w:iCs/>
          <w:color w:val="000000" w:themeColor="text1"/>
          <w:lang w:val="ru-RU"/>
        </w:rPr>
        <w:t xml:space="preserve"> </w:t>
      </w:r>
      <w:proofErr w:type="spellStart"/>
      <w:r w:rsidRPr="00562B3B">
        <w:rPr>
          <w:bCs/>
          <w:i/>
          <w:iCs/>
          <w:color w:val="000000" w:themeColor="text1"/>
          <w:lang w:val="ru-RU"/>
        </w:rPr>
        <w:t>національному</w:t>
      </w:r>
      <w:proofErr w:type="spellEnd"/>
      <w:r w:rsidRPr="00562B3B">
        <w:rPr>
          <w:bCs/>
          <w:i/>
          <w:iCs/>
          <w:color w:val="000000" w:themeColor="text1"/>
          <w:lang w:val="ru-RU"/>
        </w:rPr>
        <w:t xml:space="preserve"> </w:t>
      </w:r>
      <w:proofErr w:type="spellStart"/>
      <w:r w:rsidRPr="00562B3B">
        <w:rPr>
          <w:bCs/>
          <w:i/>
          <w:iCs/>
          <w:color w:val="000000" w:themeColor="text1"/>
          <w:lang w:val="ru-RU"/>
        </w:rPr>
        <w:t>університеті</w:t>
      </w:r>
      <w:proofErr w:type="spellEnd"/>
      <w:r w:rsidRPr="00562B3B">
        <w:rPr>
          <w:bCs/>
          <w:i/>
          <w:iCs/>
          <w:color w:val="000000" w:themeColor="text1"/>
          <w:lang w:val="ru-RU"/>
        </w:rPr>
        <w:t xml:space="preserve"> </w:t>
      </w:r>
      <w:proofErr w:type="spellStart"/>
      <w:r w:rsidRPr="00562B3B">
        <w:rPr>
          <w:bCs/>
          <w:i/>
          <w:iCs/>
          <w:color w:val="000000" w:themeColor="text1"/>
          <w:lang w:val="ru-RU"/>
        </w:rPr>
        <w:t>імені</w:t>
      </w:r>
      <w:proofErr w:type="spellEnd"/>
      <w:r w:rsidRPr="00562B3B">
        <w:rPr>
          <w:bCs/>
          <w:i/>
          <w:iCs/>
          <w:color w:val="000000" w:themeColor="text1"/>
          <w:lang w:val="ru-RU"/>
        </w:rPr>
        <w:t xml:space="preserve"> </w:t>
      </w:r>
      <w:proofErr w:type="spellStart"/>
      <w:r w:rsidRPr="00562B3B">
        <w:rPr>
          <w:bCs/>
          <w:i/>
          <w:iCs/>
          <w:color w:val="000000" w:themeColor="text1"/>
          <w:lang w:val="ru-RU"/>
        </w:rPr>
        <w:t>Юрія</w:t>
      </w:r>
      <w:proofErr w:type="spellEnd"/>
      <w:r w:rsidRPr="00562B3B">
        <w:rPr>
          <w:bCs/>
          <w:i/>
          <w:iCs/>
          <w:color w:val="000000" w:themeColor="text1"/>
          <w:lang w:val="ru-RU"/>
        </w:rPr>
        <w:t xml:space="preserve"> Федьковича</w:t>
      </w:r>
      <w:r w:rsidRPr="00562B3B">
        <w:rPr>
          <w:bCs/>
          <w:color w:val="000000" w:themeColor="text1"/>
          <w:lang w:val="ru-RU"/>
        </w:rPr>
        <w:t xml:space="preserve"> </w:t>
      </w:r>
      <w:hyperlink r:id="rId11" w:history="1">
        <w:r w:rsidRPr="00562B3B">
          <w:rPr>
            <w:rStyle w:val="a5"/>
            <w:bCs/>
            <w:lang w:val="ru-RU"/>
          </w:rPr>
          <w:t>https://www.chnu.edu.ua/universytet/normatyvni-dokumenty/polityka-vykorystannia-shtuchnoho-intelektu-v-chernivetskomu-natsionalnomu-universyteti-imeni-yuriia-fedkovycha-zi-zminamy-zatverdzhenymy-vchenoiu-radoiu-chnu-imeni-yuriia-fedkovycha/</w:t>
        </w:r>
      </w:hyperlink>
      <w:r w:rsidRPr="00562B3B">
        <w:rPr>
          <w:bCs/>
          <w:color w:val="000000" w:themeColor="text1"/>
        </w:rPr>
        <w:t xml:space="preserve"> </w:t>
      </w:r>
    </w:p>
    <w:p w14:paraId="1EBE6096" w14:textId="77777777" w:rsidR="00562B3B" w:rsidRPr="00562B3B" w:rsidRDefault="00562B3B" w:rsidP="00562B3B">
      <w:pPr>
        <w:pStyle w:val="a4"/>
        <w:numPr>
          <w:ilvl w:val="0"/>
          <w:numId w:val="21"/>
        </w:numPr>
        <w:tabs>
          <w:tab w:val="left" w:pos="0"/>
        </w:tabs>
        <w:spacing w:line="242" w:lineRule="auto"/>
        <w:rPr>
          <w:bCs/>
          <w:color w:val="000000" w:themeColor="text1"/>
        </w:rPr>
      </w:pPr>
      <w:r w:rsidRPr="00562B3B">
        <w:rPr>
          <w:bCs/>
          <w:i/>
          <w:iCs/>
          <w:color w:val="000000" w:themeColor="text1"/>
          <w:lang w:val="ru-RU"/>
        </w:rPr>
        <w:t xml:space="preserve">«Кодекс </w:t>
      </w:r>
      <w:proofErr w:type="spellStart"/>
      <w:r w:rsidRPr="00562B3B">
        <w:rPr>
          <w:bCs/>
          <w:i/>
          <w:iCs/>
          <w:color w:val="000000" w:themeColor="text1"/>
          <w:lang w:val="ru-RU"/>
        </w:rPr>
        <w:t>академічної</w:t>
      </w:r>
      <w:proofErr w:type="spellEnd"/>
      <w:r w:rsidRPr="00562B3B">
        <w:rPr>
          <w:bCs/>
          <w:i/>
          <w:iCs/>
          <w:color w:val="000000" w:themeColor="text1"/>
          <w:lang w:val="ru-RU"/>
        </w:rPr>
        <w:t xml:space="preserve"> </w:t>
      </w:r>
      <w:proofErr w:type="spellStart"/>
      <w:r w:rsidRPr="00562B3B">
        <w:rPr>
          <w:bCs/>
          <w:i/>
          <w:iCs/>
          <w:color w:val="000000" w:themeColor="text1"/>
          <w:lang w:val="ru-RU"/>
        </w:rPr>
        <w:t>доброчесності</w:t>
      </w:r>
      <w:proofErr w:type="spellEnd"/>
      <w:r w:rsidRPr="00562B3B">
        <w:rPr>
          <w:bCs/>
          <w:i/>
          <w:iCs/>
          <w:color w:val="000000" w:themeColor="text1"/>
          <w:lang w:val="ru-RU"/>
        </w:rPr>
        <w:t xml:space="preserve"> та </w:t>
      </w:r>
      <w:proofErr w:type="spellStart"/>
      <w:r w:rsidRPr="00562B3B">
        <w:rPr>
          <w:bCs/>
          <w:i/>
          <w:iCs/>
          <w:color w:val="000000" w:themeColor="text1"/>
          <w:lang w:val="ru-RU"/>
        </w:rPr>
        <w:t>етики</w:t>
      </w:r>
      <w:proofErr w:type="spellEnd"/>
      <w:r w:rsidRPr="00562B3B">
        <w:rPr>
          <w:bCs/>
          <w:i/>
          <w:iCs/>
          <w:color w:val="000000" w:themeColor="text1"/>
          <w:lang w:val="ru-RU"/>
        </w:rPr>
        <w:t xml:space="preserve"> </w:t>
      </w:r>
      <w:proofErr w:type="spellStart"/>
      <w:r w:rsidRPr="00562B3B">
        <w:rPr>
          <w:bCs/>
          <w:i/>
          <w:iCs/>
          <w:color w:val="000000" w:themeColor="text1"/>
          <w:lang w:val="ru-RU"/>
        </w:rPr>
        <w:t>Чернівецького</w:t>
      </w:r>
      <w:proofErr w:type="spellEnd"/>
      <w:r w:rsidRPr="00562B3B">
        <w:rPr>
          <w:bCs/>
          <w:i/>
          <w:iCs/>
          <w:color w:val="000000" w:themeColor="text1"/>
          <w:lang w:val="ru-RU"/>
        </w:rPr>
        <w:t xml:space="preserve"> </w:t>
      </w:r>
      <w:proofErr w:type="spellStart"/>
      <w:r w:rsidRPr="00562B3B">
        <w:rPr>
          <w:bCs/>
          <w:i/>
          <w:iCs/>
          <w:color w:val="000000" w:themeColor="text1"/>
          <w:lang w:val="ru-RU"/>
        </w:rPr>
        <w:t>національного</w:t>
      </w:r>
      <w:proofErr w:type="spellEnd"/>
      <w:r w:rsidRPr="00562B3B">
        <w:rPr>
          <w:bCs/>
          <w:i/>
          <w:iCs/>
          <w:color w:val="000000" w:themeColor="text1"/>
          <w:lang w:val="ru-RU"/>
        </w:rPr>
        <w:t xml:space="preserve"> </w:t>
      </w:r>
      <w:proofErr w:type="spellStart"/>
      <w:r w:rsidRPr="00562B3B">
        <w:rPr>
          <w:bCs/>
          <w:i/>
          <w:iCs/>
          <w:color w:val="000000" w:themeColor="text1"/>
          <w:lang w:val="ru-RU"/>
        </w:rPr>
        <w:t>університету</w:t>
      </w:r>
      <w:proofErr w:type="spellEnd"/>
      <w:r w:rsidRPr="00562B3B">
        <w:rPr>
          <w:bCs/>
          <w:i/>
          <w:iCs/>
          <w:color w:val="000000" w:themeColor="text1"/>
        </w:rPr>
        <w:t xml:space="preserve"> </w:t>
      </w:r>
      <w:proofErr w:type="spellStart"/>
      <w:r w:rsidRPr="00562B3B">
        <w:rPr>
          <w:bCs/>
          <w:i/>
          <w:iCs/>
          <w:color w:val="000000" w:themeColor="text1"/>
          <w:lang w:val="ru-RU"/>
        </w:rPr>
        <w:t>імені</w:t>
      </w:r>
      <w:proofErr w:type="spellEnd"/>
      <w:r w:rsidRPr="00562B3B">
        <w:rPr>
          <w:bCs/>
          <w:i/>
          <w:iCs/>
          <w:color w:val="000000" w:themeColor="text1"/>
          <w:lang w:val="ru-RU"/>
        </w:rPr>
        <w:t xml:space="preserve"> </w:t>
      </w:r>
      <w:proofErr w:type="spellStart"/>
      <w:r w:rsidRPr="00562B3B">
        <w:rPr>
          <w:bCs/>
          <w:i/>
          <w:iCs/>
          <w:color w:val="000000" w:themeColor="text1"/>
          <w:lang w:val="ru-RU"/>
        </w:rPr>
        <w:t>Юрія</w:t>
      </w:r>
      <w:proofErr w:type="spellEnd"/>
      <w:r w:rsidRPr="00562B3B">
        <w:rPr>
          <w:bCs/>
          <w:i/>
          <w:iCs/>
          <w:color w:val="000000" w:themeColor="text1"/>
          <w:lang w:val="ru-RU"/>
        </w:rPr>
        <w:t xml:space="preserve"> Федьковича» </w:t>
      </w:r>
      <w:hyperlink r:id="rId12" w:history="1">
        <w:r w:rsidRPr="00562B3B">
          <w:rPr>
            <w:rStyle w:val="a5"/>
            <w:bCs/>
            <w:lang w:val="ru-RU"/>
          </w:rPr>
          <w:t>https://www.chnu.edu.ua/universytet/normatyvni-dokumenty/kodeks-akademichnoi-dobrochesnosti-ta-etyky-chernivetskoho-natsionalnoho-universytetu-imeni-yuriia-fedkovycha/</w:t>
        </w:r>
      </w:hyperlink>
      <w:r w:rsidRPr="00562B3B">
        <w:rPr>
          <w:bCs/>
          <w:i/>
          <w:iCs/>
          <w:color w:val="000000" w:themeColor="text1"/>
        </w:rPr>
        <w:t xml:space="preserve"> </w:t>
      </w:r>
      <w:r w:rsidRPr="00562B3B">
        <w:rPr>
          <w:bCs/>
          <w:color w:val="000000" w:themeColor="text1"/>
        </w:rPr>
        <w:t>.</w:t>
      </w:r>
    </w:p>
    <w:p w14:paraId="088C1B29" w14:textId="77777777" w:rsidR="00562B3B" w:rsidRPr="00562B3B" w:rsidRDefault="00562B3B" w:rsidP="00562B3B">
      <w:pPr>
        <w:pStyle w:val="a4"/>
        <w:tabs>
          <w:tab w:val="left" w:pos="0"/>
        </w:tabs>
        <w:spacing w:line="242" w:lineRule="auto"/>
        <w:ind w:firstLine="0"/>
        <w:rPr>
          <w:bCs/>
          <w:color w:val="000000" w:themeColor="text1"/>
        </w:rPr>
      </w:pPr>
      <w:r w:rsidRPr="00562B3B">
        <w:rPr>
          <w:bCs/>
          <w:color w:val="000000" w:themeColor="text1"/>
        </w:rPr>
        <w:t>Використання здобувачами освіти інструментів штучного інтелекту (ШІ) під час виконання навчальних завдань:</w:t>
      </w:r>
    </w:p>
    <w:p w14:paraId="01FA9E02" w14:textId="77777777" w:rsidR="00562B3B" w:rsidRPr="00562B3B" w:rsidRDefault="00562B3B" w:rsidP="00562B3B">
      <w:pPr>
        <w:pStyle w:val="a4"/>
        <w:numPr>
          <w:ilvl w:val="0"/>
          <w:numId w:val="22"/>
        </w:numPr>
        <w:tabs>
          <w:tab w:val="left" w:pos="0"/>
        </w:tabs>
        <w:spacing w:line="242" w:lineRule="auto"/>
        <w:rPr>
          <w:bCs/>
          <w:color w:val="000000" w:themeColor="text1"/>
        </w:rPr>
      </w:pPr>
      <w:r w:rsidRPr="00562B3B">
        <w:rPr>
          <w:bCs/>
          <w:i/>
          <w:iCs/>
          <w:color w:val="000000" w:themeColor="text1"/>
          <w:u w:val="single"/>
        </w:rPr>
        <w:t>допускається за умови</w:t>
      </w:r>
      <w:r w:rsidRPr="00562B3B">
        <w:rPr>
          <w:bCs/>
          <w:color w:val="000000" w:themeColor="text1"/>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068C695A" w14:textId="77777777" w:rsidR="00562B3B" w:rsidRPr="00562B3B" w:rsidRDefault="00562B3B" w:rsidP="00562B3B">
      <w:pPr>
        <w:pStyle w:val="a4"/>
        <w:numPr>
          <w:ilvl w:val="0"/>
          <w:numId w:val="22"/>
        </w:numPr>
        <w:tabs>
          <w:tab w:val="left" w:pos="0"/>
        </w:tabs>
        <w:spacing w:line="242" w:lineRule="auto"/>
        <w:rPr>
          <w:bCs/>
          <w:color w:val="000000" w:themeColor="text1"/>
        </w:rPr>
      </w:pPr>
      <w:r w:rsidRPr="00562B3B">
        <w:rPr>
          <w:bCs/>
          <w:i/>
          <w:iCs/>
          <w:color w:val="000000" w:themeColor="text1"/>
          <w:u w:val="single"/>
        </w:rPr>
        <w:t>не допускається</w:t>
      </w:r>
      <w:r w:rsidRPr="00562B3B">
        <w:rPr>
          <w:bCs/>
          <w:color w:val="000000" w:themeColor="text1"/>
        </w:rPr>
        <w:t xml:space="preserve"> використання ШІ як заміни самостійного виконання завдань або з метою порушення вимог академічної доброчесності;</w:t>
      </w:r>
    </w:p>
    <w:p w14:paraId="3236BF15" w14:textId="04B43872" w:rsidR="00453EF7" w:rsidRDefault="00562B3B" w:rsidP="00562B3B">
      <w:pPr>
        <w:pStyle w:val="a4"/>
        <w:tabs>
          <w:tab w:val="left" w:pos="0"/>
        </w:tabs>
        <w:spacing w:line="242" w:lineRule="auto"/>
        <w:ind w:left="0" w:firstLine="0"/>
        <w:rPr>
          <w:bCs/>
          <w:color w:val="000000" w:themeColor="text1"/>
          <w:sz w:val="28"/>
          <w:szCs w:val="28"/>
        </w:rPr>
      </w:pPr>
      <w:r w:rsidRPr="00562B3B">
        <w:rPr>
          <w:bCs/>
          <w:i/>
          <w:iCs/>
          <w:color w:val="000000" w:themeColor="text1"/>
          <w:u w:val="single"/>
        </w:rPr>
        <w:t>додаткові обмеження чи вимоги</w:t>
      </w:r>
      <w:r w:rsidRPr="00562B3B">
        <w:rPr>
          <w:bCs/>
          <w:color w:val="000000" w:themeColor="text1"/>
        </w:rPr>
        <w:t xml:space="preserve">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5187E404"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proofErr w:type="spellStart"/>
      <w:r w:rsidRPr="00E25223">
        <w:rPr>
          <w:color w:val="000000"/>
          <w:sz w:val="24"/>
          <w:szCs w:val="24"/>
        </w:rPr>
        <w:t>Жемеров</w:t>
      </w:r>
      <w:proofErr w:type="spellEnd"/>
      <w:r w:rsidRPr="00E25223">
        <w:rPr>
          <w:color w:val="000000"/>
          <w:sz w:val="24"/>
          <w:szCs w:val="24"/>
        </w:rPr>
        <w:t xml:space="preserve">, О. О., &amp; </w:t>
      </w:r>
      <w:proofErr w:type="spellStart"/>
      <w:r w:rsidRPr="00E25223">
        <w:rPr>
          <w:color w:val="000000"/>
          <w:sz w:val="24"/>
          <w:szCs w:val="24"/>
        </w:rPr>
        <w:t>Блазун</w:t>
      </w:r>
      <w:proofErr w:type="spellEnd"/>
      <w:r w:rsidRPr="00E25223">
        <w:rPr>
          <w:color w:val="000000"/>
          <w:sz w:val="24"/>
          <w:szCs w:val="24"/>
        </w:rPr>
        <w:t xml:space="preserve">, В. М. (2014). </w:t>
      </w:r>
      <w:r w:rsidRPr="00E25223">
        <w:rPr>
          <w:i/>
          <w:iCs/>
          <w:color w:val="000000"/>
          <w:sz w:val="24"/>
          <w:szCs w:val="24"/>
        </w:rPr>
        <w:t>Сучасні технології навчання географії України: методичний посібник для студентів-географів ВНЗ</w:t>
      </w:r>
      <w:r w:rsidRPr="00E25223">
        <w:rPr>
          <w:color w:val="000000"/>
          <w:sz w:val="24"/>
          <w:szCs w:val="24"/>
        </w:rPr>
        <w:t>. Харків: ХНУ ім. В. Н. Каразіна. 32</w:t>
      </w:r>
    </w:p>
    <w:p w14:paraId="654358F9"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proofErr w:type="spellStart"/>
      <w:r w:rsidRPr="00E25223">
        <w:rPr>
          <w:color w:val="000000"/>
          <w:sz w:val="24"/>
          <w:szCs w:val="24"/>
        </w:rPr>
        <w:t>Надтока</w:t>
      </w:r>
      <w:proofErr w:type="spellEnd"/>
      <w:r w:rsidRPr="00E25223">
        <w:rPr>
          <w:color w:val="000000"/>
          <w:sz w:val="24"/>
          <w:szCs w:val="24"/>
        </w:rPr>
        <w:t xml:space="preserve">, О. Ф., &amp; Мартинюк, Т. С. (2016). </w:t>
      </w:r>
      <w:proofErr w:type="spellStart"/>
      <w:r w:rsidRPr="00E25223">
        <w:rPr>
          <w:color w:val="000000"/>
          <w:sz w:val="24"/>
          <w:szCs w:val="24"/>
        </w:rPr>
        <w:t>The</w:t>
      </w:r>
      <w:proofErr w:type="spellEnd"/>
      <w:r w:rsidRPr="00E25223">
        <w:rPr>
          <w:color w:val="000000"/>
          <w:sz w:val="24"/>
          <w:szCs w:val="24"/>
        </w:rPr>
        <w:t xml:space="preserve"> </w:t>
      </w:r>
      <w:proofErr w:type="spellStart"/>
      <w:r w:rsidRPr="00E25223">
        <w:rPr>
          <w:color w:val="000000"/>
          <w:sz w:val="24"/>
          <w:szCs w:val="24"/>
        </w:rPr>
        <w:t>use</w:t>
      </w:r>
      <w:proofErr w:type="spellEnd"/>
      <w:r w:rsidRPr="00E25223">
        <w:rPr>
          <w:color w:val="000000"/>
          <w:sz w:val="24"/>
          <w:szCs w:val="24"/>
        </w:rPr>
        <w:t xml:space="preserve"> </w:t>
      </w:r>
      <w:proofErr w:type="spellStart"/>
      <w:r w:rsidRPr="00E25223">
        <w:rPr>
          <w:color w:val="000000"/>
          <w:sz w:val="24"/>
          <w:szCs w:val="24"/>
        </w:rPr>
        <w:t>of</w:t>
      </w:r>
      <w:proofErr w:type="spellEnd"/>
      <w:r w:rsidRPr="00E25223">
        <w:rPr>
          <w:color w:val="000000"/>
          <w:sz w:val="24"/>
          <w:szCs w:val="24"/>
        </w:rPr>
        <w:t xml:space="preserve"> </w:t>
      </w:r>
      <w:proofErr w:type="spellStart"/>
      <w:r w:rsidRPr="00E25223">
        <w:rPr>
          <w:color w:val="000000"/>
          <w:sz w:val="24"/>
          <w:szCs w:val="24"/>
        </w:rPr>
        <w:t>project</w:t>
      </w:r>
      <w:proofErr w:type="spellEnd"/>
      <w:r w:rsidRPr="00E25223">
        <w:rPr>
          <w:color w:val="000000"/>
          <w:sz w:val="24"/>
          <w:szCs w:val="24"/>
        </w:rPr>
        <w:t xml:space="preserve"> </w:t>
      </w:r>
      <w:proofErr w:type="spellStart"/>
      <w:r w:rsidRPr="00E25223">
        <w:rPr>
          <w:color w:val="000000"/>
          <w:sz w:val="24"/>
          <w:szCs w:val="24"/>
        </w:rPr>
        <w:t>activities</w:t>
      </w:r>
      <w:proofErr w:type="spellEnd"/>
      <w:r w:rsidRPr="00E25223">
        <w:rPr>
          <w:color w:val="000000"/>
          <w:sz w:val="24"/>
          <w:szCs w:val="24"/>
        </w:rPr>
        <w:t xml:space="preserve"> </w:t>
      </w:r>
      <w:proofErr w:type="spellStart"/>
      <w:r w:rsidRPr="00E25223">
        <w:rPr>
          <w:color w:val="000000"/>
          <w:sz w:val="24"/>
          <w:szCs w:val="24"/>
        </w:rPr>
        <w:t>in</w:t>
      </w:r>
      <w:proofErr w:type="spellEnd"/>
      <w:r w:rsidRPr="00E25223">
        <w:rPr>
          <w:color w:val="000000"/>
          <w:sz w:val="24"/>
          <w:szCs w:val="24"/>
        </w:rPr>
        <w:t xml:space="preserve"> </w:t>
      </w:r>
      <w:proofErr w:type="spellStart"/>
      <w:r w:rsidRPr="00E25223">
        <w:rPr>
          <w:color w:val="000000"/>
          <w:sz w:val="24"/>
          <w:szCs w:val="24"/>
        </w:rPr>
        <w:t>the</w:t>
      </w:r>
      <w:proofErr w:type="spellEnd"/>
      <w:r w:rsidRPr="00E25223">
        <w:rPr>
          <w:color w:val="000000"/>
          <w:sz w:val="24"/>
          <w:szCs w:val="24"/>
        </w:rPr>
        <w:t xml:space="preserve"> </w:t>
      </w:r>
      <w:proofErr w:type="spellStart"/>
      <w:r w:rsidRPr="00E25223">
        <w:rPr>
          <w:color w:val="000000"/>
          <w:sz w:val="24"/>
          <w:szCs w:val="24"/>
        </w:rPr>
        <w:t>context</w:t>
      </w:r>
      <w:proofErr w:type="spellEnd"/>
      <w:r w:rsidRPr="00E25223">
        <w:rPr>
          <w:color w:val="000000"/>
          <w:sz w:val="24"/>
          <w:szCs w:val="24"/>
        </w:rPr>
        <w:t xml:space="preserve"> </w:t>
      </w:r>
      <w:proofErr w:type="spellStart"/>
      <w:r w:rsidRPr="00E25223">
        <w:rPr>
          <w:color w:val="000000"/>
          <w:sz w:val="24"/>
          <w:szCs w:val="24"/>
        </w:rPr>
        <w:t>of</w:t>
      </w:r>
      <w:proofErr w:type="spellEnd"/>
      <w:r w:rsidRPr="00E25223">
        <w:rPr>
          <w:color w:val="000000"/>
          <w:sz w:val="24"/>
          <w:szCs w:val="24"/>
        </w:rPr>
        <w:t xml:space="preserve"> </w:t>
      </w:r>
      <w:proofErr w:type="spellStart"/>
      <w:r w:rsidRPr="00E25223">
        <w:rPr>
          <w:color w:val="000000"/>
          <w:sz w:val="24"/>
          <w:szCs w:val="24"/>
        </w:rPr>
        <w:t>the</w:t>
      </w:r>
      <w:proofErr w:type="spellEnd"/>
      <w:r w:rsidRPr="00E25223">
        <w:rPr>
          <w:color w:val="000000"/>
          <w:sz w:val="24"/>
          <w:szCs w:val="24"/>
        </w:rPr>
        <w:t xml:space="preserve"> </w:t>
      </w:r>
      <w:proofErr w:type="spellStart"/>
      <w:r w:rsidRPr="00E25223">
        <w:rPr>
          <w:color w:val="000000"/>
          <w:sz w:val="24"/>
          <w:szCs w:val="24"/>
        </w:rPr>
        <w:t>application</w:t>
      </w:r>
      <w:proofErr w:type="spellEnd"/>
      <w:r w:rsidRPr="00E25223">
        <w:rPr>
          <w:color w:val="000000"/>
          <w:sz w:val="24"/>
          <w:szCs w:val="24"/>
        </w:rPr>
        <w:t xml:space="preserve"> </w:t>
      </w:r>
      <w:proofErr w:type="spellStart"/>
      <w:r w:rsidRPr="00E25223">
        <w:rPr>
          <w:color w:val="000000"/>
          <w:sz w:val="24"/>
          <w:szCs w:val="24"/>
        </w:rPr>
        <w:t>of</w:t>
      </w:r>
      <w:proofErr w:type="spellEnd"/>
      <w:r w:rsidRPr="00E25223">
        <w:rPr>
          <w:color w:val="000000"/>
          <w:sz w:val="24"/>
          <w:szCs w:val="24"/>
        </w:rPr>
        <w:t xml:space="preserve"> </w:t>
      </w:r>
      <w:proofErr w:type="spellStart"/>
      <w:r w:rsidRPr="00E25223">
        <w:rPr>
          <w:color w:val="000000"/>
          <w:sz w:val="24"/>
          <w:szCs w:val="24"/>
        </w:rPr>
        <w:t>information</w:t>
      </w:r>
      <w:proofErr w:type="spellEnd"/>
      <w:r w:rsidRPr="00E25223">
        <w:rPr>
          <w:color w:val="000000"/>
          <w:sz w:val="24"/>
          <w:szCs w:val="24"/>
        </w:rPr>
        <w:t xml:space="preserve"> </w:t>
      </w:r>
      <w:proofErr w:type="spellStart"/>
      <w:r w:rsidRPr="00E25223">
        <w:rPr>
          <w:color w:val="000000"/>
          <w:sz w:val="24"/>
          <w:szCs w:val="24"/>
        </w:rPr>
        <w:t>and</w:t>
      </w:r>
      <w:proofErr w:type="spellEnd"/>
      <w:r w:rsidRPr="00E25223">
        <w:rPr>
          <w:color w:val="000000"/>
          <w:sz w:val="24"/>
          <w:szCs w:val="24"/>
        </w:rPr>
        <w:t xml:space="preserve"> </w:t>
      </w:r>
      <w:proofErr w:type="spellStart"/>
      <w:r w:rsidRPr="00E25223">
        <w:rPr>
          <w:color w:val="000000"/>
          <w:sz w:val="24"/>
          <w:szCs w:val="24"/>
        </w:rPr>
        <w:t>communication</w:t>
      </w:r>
      <w:proofErr w:type="spellEnd"/>
      <w:r w:rsidRPr="00E25223">
        <w:rPr>
          <w:color w:val="000000"/>
          <w:sz w:val="24"/>
          <w:szCs w:val="24"/>
        </w:rPr>
        <w:t xml:space="preserve"> </w:t>
      </w:r>
      <w:proofErr w:type="spellStart"/>
      <w:r w:rsidRPr="00E25223">
        <w:rPr>
          <w:color w:val="000000"/>
          <w:sz w:val="24"/>
          <w:szCs w:val="24"/>
        </w:rPr>
        <w:t>technologies</w:t>
      </w:r>
      <w:proofErr w:type="spellEnd"/>
      <w:r w:rsidRPr="00E25223">
        <w:rPr>
          <w:color w:val="000000"/>
          <w:sz w:val="24"/>
          <w:szCs w:val="24"/>
        </w:rPr>
        <w:t xml:space="preserve"> </w:t>
      </w:r>
      <w:proofErr w:type="spellStart"/>
      <w:r w:rsidRPr="00E25223">
        <w:rPr>
          <w:color w:val="000000"/>
          <w:sz w:val="24"/>
          <w:szCs w:val="24"/>
        </w:rPr>
        <w:t>at</w:t>
      </w:r>
      <w:proofErr w:type="spellEnd"/>
      <w:r w:rsidRPr="00E25223">
        <w:rPr>
          <w:color w:val="000000"/>
          <w:sz w:val="24"/>
          <w:szCs w:val="24"/>
        </w:rPr>
        <w:t xml:space="preserve"> </w:t>
      </w:r>
      <w:proofErr w:type="spellStart"/>
      <w:r w:rsidRPr="00E25223">
        <w:rPr>
          <w:color w:val="000000"/>
          <w:sz w:val="24"/>
          <w:szCs w:val="24"/>
        </w:rPr>
        <w:t>the</w:t>
      </w:r>
      <w:proofErr w:type="spellEnd"/>
      <w:r w:rsidRPr="00E25223">
        <w:rPr>
          <w:color w:val="000000"/>
          <w:sz w:val="24"/>
          <w:szCs w:val="24"/>
        </w:rPr>
        <w:t xml:space="preserve"> </w:t>
      </w:r>
      <w:proofErr w:type="spellStart"/>
      <w:r w:rsidRPr="00E25223">
        <w:rPr>
          <w:color w:val="000000"/>
          <w:sz w:val="24"/>
          <w:szCs w:val="24"/>
        </w:rPr>
        <w:t>geography</w:t>
      </w:r>
      <w:proofErr w:type="spellEnd"/>
      <w:r w:rsidRPr="00E25223">
        <w:rPr>
          <w:color w:val="000000"/>
          <w:sz w:val="24"/>
          <w:szCs w:val="24"/>
        </w:rPr>
        <w:t xml:space="preserve"> </w:t>
      </w:r>
      <w:proofErr w:type="spellStart"/>
      <w:r w:rsidRPr="00E25223">
        <w:rPr>
          <w:color w:val="000000"/>
          <w:sz w:val="24"/>
          <w:szCs w:val="24"/>
        </w:rPr>
        <w:t>lessons</w:t>
      </w:r>
      <w:proofErr w:type="spellEnd"/>
      <w:r w:rsidRPr="00E25223">
        <w:rPr>
          <w:color w:val="000000"/>
          <w:sz w:val="24"/>
          <w:szCs w:val="24"/>
        </w:rPr>
        <w:t xml:space="preserve">. </w:t>
      </w:r>
      <w:proofErr w:type="spellStart"/>
      <w:r w:rsidRPr="00E25223">
        <w:rPr>
          <w:color w:val="000000"/>
          <w:sz w:val="24"/>
          <w:szCs w:val="24"/>
        </w:rPr>
        <w:t>Information</w:t>
      </w:r>
      <w:proofErr w:type="spellEnd"/>
      <w:r w:rsidRPr="00E25223">
        <w:rPr>
          <w:color w:val="000000"/>
          <w:sz w:val="24"/>
          <w:szCs w:val="24"/>
        </w:rPr>
        <w:t xml:space="preserve"> Technologies </w:t>
      </w:r>
      <w:proofErr w:type="spellStart"/>
      <w:r w:rsidRPr="00E25223">
        <w:rPr>
          <w:color w:val="000000"/>
          <w:sz w:val="24"/>
          <w:szCs w:val="24"/>
        </w:rPr>
        <w:t>and</w:t>
      </w:r>
      <w:proofErr w:type="spellEnd"/>
      <w:r w:rsidRPr="00E25223">
        <w:rPr>
          <w:color w:val="000000"/>
          <w:sz w:val="24"/>
          <w:szCs w:val="24"/>
        </w:rPr>
        <w:t xml:space="preserve"> </w:t>
      </w:r>
      <w:proofErr w:type="spellStart"/>
      <w:r w:rsidRPr="00E25223">
        <w:rPr>
          <w:color w:val="000000"/>
          <w:sz w:val="24"/>
          <w:szCs w:val="24"/>
        </w:rPr>
        <w:t>Learning</w:t>
      </w:r>
      <w:proofErr w:type="spellEnd"/>
      <w:r w:rsidRPr="00E25223">
        <w:rPr>
          <w:color w:val="000000"/>
          <w:sz w:val="24"/>
          <w:szCs w:val="24"/>
        </w:rPr>
        <w:t xml:space="preserve"> </w:t>
      </w:r>
      <w:proofErr w:type="spellStart"/>
      <w:r w:rsidRPr="00E25223">
        <w:rPr>
          <w:color w:val="000000"/>
          <w:sz w:val="24"/>
          <w:szCs w:val="24"/>
        </w:rPr>
        <w:t>Tools</w:t>
      </w:r>
      <w:proofErr w:type="spellEnd"/>
      <w:r w:rsidRPr="00E25223">
        <w:rPr>
          <w:color w:val="000000"/>
          <w:sz w:val="24"/>
          <w:szCs w:val="24"/>
        </w:rPr>
        <w:t>, 50(6), 71–85. https://doi.org/10.33407/itlt.v50i6.1280</w:t>
      </w:r>
    </w:p>
    <w:p w14:paraId="63B93B65"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r w:rsidRPr="00E25223">
        <w:rPr>
          <w:color w:val="000000"/>
          <w:sz w:val="24"/>
          <w:szCs w:val="24"/>
        </w:rPr>
        <w:t>Назаренко, Т. Г. (2013). Методика навчання географії в профільній школі: теорія і практика: монографія. Педагогічна думка. 380 с.</w:t>
      </w:r>
    </w:p>
    <w:p w14:paraId="542883F5"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r w:rsidRPr="00E25223">
        <w:rPr>
          <w:color w:val="000000"/>
          <w:sz w:val="24"/>
          <w:szCs w:val="24"/>
        </w:rPr>
        <w:t>Назаренко, Т. Г. (2016). Методика навчання географії України в загальноосвітніх навчальних закладах (особливості навчання). Основа. 112 с.</w:t>
      </w:r>
    </w:p>
    <w:p w14:paraId="315B27EB"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r w:rsidRPr="00E25223">
        <w:rPr>
          <w:color w:val="000000"/>
          <w:sz w:val="24"/>
          <w:szCs w:val="24"/>
        </w:rPr>
        <w:t xml:space="preserve">Назаренко, Т. Г., &amp; </w:t>
      </w:r>
      <w:proofErr w:type="spellStart"/>
      <w:r w:rsidRPr="00E25223">
        <w:rPr>
          <w:color w:val="000000"/>
          <w:sz w:val="24"/>
          <w:szCs w:val="24"/>
        </w:rPr>
        <w:t>Браславська</w:t>
      </w:r>
      <w:proofErr w:type="spellEnd"/>
      <w:r w:rsidRPr="00E25223">
        <w:rPr>
          <w:color w:val="000000"/>
          <w:sz w:val="24"/>
          <w:szCs w:val="24"/>
        </w:rPr>
        <w:t xml:space="preserve">, О. (2019). Методика використання навчально-методичного програмованого засобу для навчання географії в школі. Збірник наукових праць Уманського державного педагогічного університету, (3). </w:t>
      </w:r>
      <w:hyperlink r:id="rId13" w:history="1">
        <w:r w:rsidRPr="00FA307B">
          <w:rPr>
            <w:rStyle w:val="a5"/>
            <w:sz w:val="24"/>
            <w:szCs w:val="24"/>
          </w:rPr>
          <w:t>https://doi.org/10.31499/2307-4906.3.2019.196297</w:t>
        </w:r>
      </w:hyperlink>
      <w:r>
        <w:rPr>
          <w:color w:val="000000"/>
          <w:sz w:val="24"/>
          <w:szCs w:val="24"/>
        </w:rPr>
        <w:t xml:space="preserve"> </w:t>
      </w:r>
    </w:p>
    <w:p w14:paraId="11173B04"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r w:rsidRPr="00E25223">
        <w:rPr>
          <w:color w:val="000000"/>
          <w:sz w:val="24"/>
          <w:szCs w:val="24"/>
        </w:rPr>
        <w:lastRenderedPageBreak/>
        <w:t xml:space="preserve">Самойленко, В. М., Олійник, Я. Б., </w:t>
      </w:r>
      <w:proofErr w:type="spellStart"/>
      <w:r w:rsidRPr="00E25223">
        <w:rPr>
          <w:color w:val="000000"/>
          <w:sz w:val="24"/>
          <w:szCs w:val="24"/>
        </w:rPr>
        <w:t>Вішнікіна</w:t>
      </w:r>
      <w:proofErr w:type="spellEnd"/>
      <w:r w:rsidRPr="00E25223">
        <w:rPr>
          <w:color w:val="000000"/>
          <w:sz w:val="24"/>
          <w:szCs w:val="24"/>
        </w:rPr>
        <w:t xml:space="preserve">, Л. П., &amp; Діброва, І. О. (2014). Навчання географії: </w:t>
      </w:r>
      <w:proofErr w:type="spellStart"/>
      <w:r w:rsidRPr="00E25223">
        <w:rPr>
          <w:color w:val="000000"/>
          <w:sz w:val="24"/>
          <w:szCs w:val="24"/>
        </w:rPr>
        <w:t>понятійно</w:t>
      </w:r>
      <w:proofErr w:type="spellEnd"/>
      <w:r w:rsidRPr="00E25223">
        <w:rPr>
          <w:color w:val="000000"/>
          <w:sz w:val="24"/>
          <w:szCs w:val="24"/>
        </w:rPr>
        <w:t>-термінологічний словник. Ніка-Центр. 352 с.</w:t>
      </w:r>
    </w:p>
    <w:p w14:paraId="433FB75C"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proofErr w:type="spellStart"/>
      <w:r w:rsidRPr="00E25223">
        <w:rPr>
          <w:color w:val="000000"/>
          <w:sz w:val="24"/>
          <w:szCs w:val="24"/>
        </w:rPr>
        <w:t>Топузов</w:t>
      </w:r>
      <w:proofErr w:type="spellEnd"/>
      <w:r w:rsidRPr="00E25223">
        <w:rPr>
          <w:color w:val="000000"/>
          <w:sz w:val="24"/>
          <w:szCs w:val="24"/>
        </w:rPr>
        <w:t>, О. М. (2007). Проблемне навчання географії в школі: теорія і практика: монографія. Фенікс. 304 с.</w:t>
      </w:r>
    </w:p>
    <w:p w14:paraId="7E6A1305"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proofErr w:type="spellStart"/>
      <w:r w:rsidRPr="00E25223">
        <w:rPr>
          <w:color w:val="000000"/>
          <w:sz w:val="24"/>
          <w:szCs w:val="24"/>
        </w:rPr>
        <w:t>Топузов</w:t>
      </w:r>
      <w:proofErr w:type="spellEnd"/>
      <w:r w:rsidRPr="00E25223">
        <w:rPr>
          <w:color w:val="000000"/>
          <w:sz w:val="24"/>
          <w:szCs w:val="24"/>
        </w:rPr>
        <w:t xml:space="preserve">, О. М., </w:t>
      </w:r>
      <w:proofErr w:type="spellStart"/>
      <w:r w:rsidRPr="00E25223">
        <w:rPr>
          <w:color w:val="000000"/>
          <w:sz w:val="24"/>
          <w:szCs w:val="24"/>
        </w:rPr>
        <w:t>Надтока</w:t>
      </w:r>
      <w:proofErr w:type="spellEnd"/>
      <w:r w:rsidRPr="00E25223">
        <w:rPr>
          <w:color w:val="000000"/>
          <w:sz w:val="24"/>
          <w:szCs w:val="24"/>
        </w:rPr>
        <w:t xml:space="preserve">, О. Ф., Назаренко, Т. Г., </w:t>
      </w:r>
      <w:proofErr w:type="spellStart"/>
      <w:r w:rsidRPr="00E25223">
        <w:rPr>
          <w:color w:val="000000"/>
          <w:sz w:val="24"/>
          <w:szCs w:val="24"/>
        </w:rPr>
        <w:t>Вішнікіна</w:t>
      </w:r>
      <w:proofErr w:type="spellEnd"/>
      <w:r w:rsidRPr="00E25223">
        <w:rPr>
          <w:color w:val="000000"/>
          <w:sz w:val="24"/>
          <w:szCs w:val="24"/>
        </w:rPr>
        <w:t xml:space="preserve">, Л. П., </w:t>
      </w:r>
      <w:proofErr w:type="spellStart"/>
      <w:r w:rsidRPr="00E25223">
        <w:rPr>
          <w:color w:val="000000"/>
          <w:sz w:val="24"/>
          <w:szCs w:val="24"/>
        </w:rPr>
        <w:t>Шуканова</w:t>
      </w:r>
      <w:proofErr w:type="spellEnd"/>
      <w:r w:rsidRPr="00E25223">
        <w:rPr>
          <w:color w:val="000000"/>
          <w:sz w:val="24"/>
          <w:szCs w:val="24"/>
        </w:rPr>
        <w:t>, А. А., &amp; Самойленко, В. М. (2011). Методика навчання географії материків і океанів: навчально-методичний посібник для вчителів географії та студентів педагогічних вищих навчальних закладів. Картографія. 127 с.</w:t>
      </w:r>
    </w:p>
    <w:p w14:paraId="46689569" w14:textId="77777777" w:rsidR="00FF3391" w:rsidRPr="00E25223" w:rsidRDefault="00FF3391" w:rsidP="00FF3391">
      <w:pPr>
        <w:widowControl/>
        <w:numPr>
          <w:ilvl w:val="0"/>
          <w:numId w:val="24"/>
        </w:numPr>
        <w:pBdr>
          <w:top w:val="nil"/>
          <w:left w:val="nil"/>
          <w:bottom w:val="nil"/>
          <w:right w:val="nil"/>
          <w:between w:val="nil"/>
        </w:pBdr>
        <w:shd w:val="clear" w:color="auto" w:fill="FFFFFF"/>
        <w:autoSpaceDE/>
        <w:autoSpaceDN/>
        <w:jc w:val="both"/>
        <w:rPr>
          <w:color w:val="000000"/>
          <w:sz w:val="24"/>
          <w:szCs w:val="24"/>
        </w:rPr>
      </w:pPr>
      <w:proofErr w:type="spellStart"/>
      <w:r w:rsidRPr="00E25223">
        <w:rPr>
          <w:color w:val="000000"/>
          <w:sz w:val="24"/>
          <w:szCs w:val="24"/>
        </w:rPr>
        <w:t>Топузов</w:t>
      </w:r>
      <w:proofErr w:type="spellEnd"/>
      <w:r w:rsidRPr="00E25223">
        <w:rPr>
          <w:color w:val="000000"/>
          <w:sz w:val="24"/>
          <w:szCs w:val="24"/>
        </w:rPr>
        <w:t xml:space="preserve">, О. М., Самойленко, В. М., &amp; </w:t>
      </w:r>
      <w:proofErr w:type="spellStart"/>
      <w:r w:rsidRPr="00E25223">
        <w:rPr>
          <w:color w:val="000000"/>
          <w:sz w:val="24"/>
          <w:szCs w:val="24"/>
        </w:rPr>
        <w:t>Вішнікіна</w:t>
      </w:r>
      <w:proofErr w:type="spellEnd"/>
      <w:r w:rsidRPr="00E25223">
        <w:rPr>
          <w:color w:val="000000"/>
          <w:sz w:val="24"/>
          <w:szCs w:val="24"/>
        </w:rPr>
        <w:t>, Л. П. (2012). Загальна методика навчання географії: підручник. Картографія. 512 с.</w:t>
      </w:r>
    </w:p>
    <w:p w14:paraId="3538BAE1" w14:textId="77777777" w:rsidR="00FF3391" w:rsidRDefault="00FF3391" w:rsidP="00FF3391">
      <w:pPr>
        <w:pBdr>
          <w:top w:val="nil"/>
          <w:left w:val="nil"/>
          <w:bottom w:val="nil"/>
          <w:right w:val="nil"/>
          <w:between w:val="nil"/>
        </w:pBdr>
        <w:shd w:val="clear" w:color="auto" w:fill="FFFFFF"/>
        <w:ind w:left="720"/>
        <w:jc w:val="both"/>
        <w:rPr>
          <w:color w:val="000000"/>
          <w:sz w:val="24"/>
          <w:szCs w:val="24"/>
        </w:rPr>
      </w:pPr>
    </w:p>
    <w:p w14:paraId="5C662C7E" w14:textId="77777777" w:rsidR="00FF3391" w:rsidRDefault="00FF3391" w:rsidP="00FF3391">
      <w:pPr>
        <w:pBdr>
          <w:top w:val="nil"/>
          <w:left w:val="nil"/>
          <w:bottom w:val="nil"/>
          <w:right w:val="nil"/>
          <w:between w:val="nil"/>
        </w:pBdr>
        <w:shd w:val="clear" w:color="auto" w:fill="FFFFFF"/>
        <w:jc w:val="center"/>
        <w:rPr>
          <w:color w:val="000000"/>
          <w:sz w:val="28"/>
          <w:szCs w:val="28"/>
        </w:rPr>
      </w:pPr>
      <w:r>
        <w:rPr>
          <w:b/>
          <w:bCs/>
          <w:i/>
          <w:iCs/>
          <w:color w:val="000000"/>
          <w:sz w:val="28"/>
          <w:szCs w:val="28"/>
        </w:rPr>
        <w:t>Допоміжна</w:t>
      </w:r>
    </w:p>
    <w:p w14:paraId="56C5C70C"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sidRPr="009121D5">
        <w:rPr>
          <w:color w:val="000000"/>
          <w:sz w:val="24"/>
          <w:szCs w:val="24"/>
        </w:rPr>
        <w:t>Добинда, І. П. (2025). Краєзнавча компетентність як важлива складова шкільної географії. У Методика навчання географії та історії: сучасні виклики та практичний досвід: матеріали I Всеукраїнської науково-практичної конференції (м. Дніпро, 10 квітня 2025 р.). Дніпро: Середняк Т. К. 200 с.</w:t>
      </w:r>
    </w:p>
    <w:p w14:paraId="7C71F910"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sidRPr="009121D5">
        <w:rPr>
          <w:color w:val="000000"/>
          <w:sz w:val="24"/>
          <w:szCs w:val="24"/>
        </w:rPr>
        <w:t>Добинда, І. П., &amp; Проскурняк, М. М. (2025). Дисципліна «Культурні ландшафти» у структурі підготовки вчителя географії. Інноваційна педагогіка, 87. https://doi.org/10.32782/ip/87.28</w:t>
      </w:r>
    </w:p>
    <w:p w14:paraId="3B6CD59F" w14:textId="77777777" w:rsidR="00FF3391"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Pr>
          <w:color w:val="000000"/>
          <w:sz w:val="24"/>
          <w:szCs w:val="24"/>
        </w:rPr>
        <w:t xml:space="preserve"> </w:t>
      </w:r>
      <w:r w:rsidRPr="009121D5">
        <w:rPr>
          <w:color w:val="000000"/>
          <w:sz w:val="24"/>
          <w:szCs w:val="24"/>
        </w:rPr>
        <w:t xml:space="preserve">Добинда, І. П., </w:t>
      </w:r>
      <w:proofErr w:type="spellStart"/>
      <w:r w:rsidRPr="009121D5">
        <w:rPr>
          <w:color w:val="000000"/>
          <w:sz w:val="24"/>
          <w:szCs w:val="24"/>
        </w:rPr>
        <w:t>Холявчук</w:t>
      </w:r>
      <w:proofErr w:type="spellEnd"/>
      <w:r w:rsidRPr="009121D5">
        <w:rPr>
          <w:color w:val="000000"/>
          <w:sz w:val="24"/>
          <w:szCs w:val="24"/>
        </w:rPr>
        <w:t xml:space="preserve">, Д. І., Кирилюк, С. М., &amp; </w:t>
      </w:r>
      <w:proofErr w:type="spellStart"/>
      <w:r w:rsidRPr="009121D5">
        <w:rPr>
          <w:color w:val="000000"/>
          <w:sz w:val="24"/>
          <w:szCs w:val="24"/>
        </w:rPr>
        <w:t>Годзінська</w:t>
      </w:r>
      <w:proofErr w:type="spellEnd"/>
      <w:r w:rsidRPr="009121D5">
        <w:rPr>
          <w:color w:val="000000"/>
          <w:sz w:val="24"/>
          <w:szCs w:val="24"/>
        </w:rPr>
        <w:t xml:space="preserve">, І. Л. (2026). Формування просторової компетентності учнів через створення авторського атласу територіальної громади в умовах НУШ. </w:t>
      </w:r>
      <w:r w:rsidRPr="009121D5">
        <w:rPr>
          <w:i/>
          <w:iCs/>
          <w:color w:val="000000"/>
          <w:sz w:val="24"/>
          <w:szCs w:val="24"/>
        </w:rPr>
        <w:t>Природнича освіта та наука</w:t>
      </w:r>
      <w:r w:rsidRPr="009121D5">
        <w:rPr>
          <w:color w:val="000000"/>
          <w:sz w:val="24"/>
          <w:szCs w:val="24"/>
        </w:rPr>
        <w:t xml:space="preserve">, (2), 22–30. </w:t>
      </w:r>
      <w:hyperlink r:id="rId14" w:tgtFrame="_new" w:history="1">
        <w:r w:rsidRPr="009121D5">
          <w:rPr>
            <w:rStyle w:val="a5"/>
            <w:sz w:val="24"/>
            <w:szCs w:val="24"/>
          </w:rPr>
          <w:t>https://doi.org/10.32782/NSER/2026-2.03</w:t>
        </w:r>
      </w:hyperlink>
    </w:p>
    <w:p w14:paraId="594C0383"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sidRPr="009121D5">
        <w:rPr>
          <w:color w:val="000000"/>
          <w:sz w:val="24"/>
          <w:szCs w:val="24"/>
        </w:rPr>
        <w:t>Добинда, І., &amp; Герасимчук, А. (2023). Роль краєзнавчого принципу у шкільній географічній освіті. Інноваційна педагогіка, 65(1), 46–50. https://doi.org/10.32782/2663-6085/2023/65.1.9</w:t>
      </w:r>
    </w:p>
    <w:p w14:paraId="542F8EC2"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sidRPr="009121D5">
        <w:rPr>
          <w:color w:val="000000"/>
          <w:sz w:val="24"/>
          <w:szCs w:val="24"/>
        </w:rPr>
        <w:t xml:space="preserve">Добинда, І., &amp; </w:t>
      </w:r>
      <w:proofErr w:type="spellStart"/>
      <w:r w:rsidRPr="009121D5">
        <w:rPr>
          <w:color w:val="000000"/>
          <w:sz w:val="24"/>
          <w:szCs w:val="24"/>
        </w:rPr>
        <w:t>Денчиля</w:t>
      </w:r>
      <w:proofErr w:type="spellEnd"/>
      <w:r w:rsidRPr="009121D5">
        <w:rPr>
          <w:color w:val="000000"/>
          <w:sz w:val="24"/>
          <w:szCs w:val="24"/>
        </w:rPr>
        <w:t>, А. (2022). Оцінка екологічної грамотності учнів сільських та міських шкіл та роль географії у її формуванні. Інноваційна педагогіка, 47, 48–52. https://doi.org/10.32843/2663-6085/2022/47.8</w:t>
      </w:r>
    </w:p>
    <w:p w14:paraId="3F847DF8"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Федій</w:t>
      </w:r>
      <w:proofErr w:type="spellEnd"/>
      <w:r w:rsidRPr="009121D5">
        <w:rPr>
          <w:color w:val="000000"/>
          <w:sz w:val="24"/>
          <w:szCs w:val="24"/>
        </w:rPr>
        <w:t>, О. (2026). Підвищення якості викладання географії в ЗЗСО засобами геоінформаційних систем. Витоки педагогічної майстерності, (37). https://doi.org/10.33989/2075-146x.2026.37.361899</w:t>
      </w:r>
    </w:p>
    <w:p w14:paraId="58E17699"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Холявчук</w:t>
      </w:r>
      <w:proofErr w:type="spellEnd"/>
      <w:r w:rsidRPr="009121D5">
        <w:rPr>
          <w:color w:val="000000"/>
          <w:sz w:val="24"/>
          <w:szCs w:val="24"/>
        </w:rPr>
        <w:t xml:space="preserve">, Д. І., </w:t>
      </w:r>
      <w:proofErr w:type="spellStart"/>
      <w:r w:rsidRPr="009121D5">
        <w:rPr>
          <w:color w:val="000000"/>
          <w:sz w:val="24"/>
          <w:szCs w:val="24"/>
        </w:rPr>
        <w:t>Алєксєєв</w:t>
      </w:r>
      <w:proofErr w:type="spellEnd"/>
      <w:r w:rsidRPr="009121D5">
        <w:rPr>
          <w:color w:val="000000"/>
          <w:sz w:val="24"/>
          <w:szCs w:val="24"/>
        </w:rPr>
        <w:t xml:space="preserve">, В. В., Кирилюк, С. М., &amp; Добинда, І. П. (2026). Застосування кліматичної класифікації за </w:t>
      </w:r>
      <w:proofErr w:type="spellStart"/>
      <w:r w:rsidRPr="009121D5">
        <w:rPr>
          <w:color w:val="000000"/>
          <w:sz w:val="24"/>
          <w:szCs w:val="24"/>
        </w:rPr>
        <w:t>Кеппеном</w:t>
      </w:r>
      <w:proofErr w:type="spellEnd"/>
      <w:r w:rsidRPr="009121D5">
        <w:rPr>
          <w:color w:val="000000"/>
          <w:sz w:val="24"/>
          <w:szCs w:val="24"/>
        </w:rPr>
        <w:t xml:space="preserve"> у навчанні географії в школі. Інноваційна педагогіка, 92(2), 74–79. https://doi.org/10.32782/ip/92.2.14</w:t>
      </w:r>
    </w:p>
    <w:p w14:paraId="5C8FADD0"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Чубрей</w:t>
      </w:r>
      <w:proofErr w:type="spellEnd"/>
      <w:r w:rsidRPr="009121D5">
        <w:rPr>
          <w:color w:val="000000"/>
          <w:sz w:val="24"/>
          <w:szCs w:val="24"/>
        </w:rPr>
        <w:t xml:space="preserve">, О. С., Добинда, І. П., &amp; </w:t>
      </w:r>
      <w:proofErr w:type="spellStart"/>
      <w:r w:rsidRPr="009121D5">
        <w:rPr>
          <w:color w:val="000000"/>
          <w:sz w:val="24"/>
          <w:szCs w:val="24"/>
        </w:rPr>
        <w:t>Ковбінька</w:t>
      </w:r>
      <w:proofErr w:type="spellEnd"/>
      <w:r w:rsidRPr="009121D5">
        <w:rPr>
          <w:color w:val="000000"/>
          <w:sz w:val="24"/>
          <w:szCs w:val="24"/>
        </w:rPr>
        <w:t xml:space="preserve">, Г. Д. (2025). Інноваційні технології як чинник формування </w:t>
      </w:r>
      <w:proofErr w:type="spellStart"/>
      <w:r w:rsidRPr="009121D5">
        <w:rPr>
          <w:color w:val="000000"/>
          <w:sz w:val="24"/>
          <w:szCs w:val="24"/>
        </w:rPr>
        <w:t>трансверсальних</w:t>
      </w:r>
      <w:proofErr w:type="spellEnd"/>
      <w:r w:rsidRPr="009121D5">
        <w:rPr>
          <w:color w:val="000000"/>
          <w:sz w:val="24"/>
          <w:szCs w:val="24"/>
        </w:rPr>
        <w:t xml:space="preserve"> </w:t>
      </w:r>
      <w:proofErr w:type="spellStart"/>
      <w:r w:rsidRPr="009121D5">
        <w:rPr>
          <w:color w:val="000000"/>
          <w:sz w:val="24"/>
          <w:szCs w:val="24"/>
        </w:rPr>
        <w:t>компетентностей</w:t>
      </w:r>
      <w:proofErr w:type="spellEnd"/>
      <w:r w:rsidRPr="009121D5">
        <w:rPr>
          <w:color w:val="000000"/>
          <w:sz w:val="24"/>
          <w:szCs w:val="24"/>
        </w:rPr>
        <w:t xml:space="preserve"> у майбутніх учителів географії. Перспективи та інновації науки, 8(54), 905–913. https://doi.org/10.52058/2786-4952-2025-8(54)-905-912</w:t>
      </w:r>
    </w:p>
    <w:p w14:paraId="0F0BE36D" w14:textId="77777777" w:rsidR="00FF3391"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r w:rsidRPr="009121D5">
        <w:rPr>
          <w:color w:val="000000"/>
          <w:sz w:val="24"/>
          <w:szCs w:val="24"/>
        </w:rPr>
        <w:t xml:space="preserve">Назаренко, Т. Г. (2015). </w:t>
      </w:r>
      <w:proofErr w:type="spellStart"/>
      <w:r w:rsidRPr="009121D5">
        <w:rPr>
          <w:color w:val="000000"/>
          <w:sz w:val="24"/>
          <w:szCs w:val="24"/>
        </w:rPr>
        <w:t>Methodical</w:t>
      </w:r>
      <w:proofErr w:type="spellEnd"/>
      <w:r w:rsidRPr="009121D5">
        <w:rPr>
          <w:color w:val="000000"/>
          <w:sz w:val="24"/>
          <w:szCs w:val="24"/>
        </w:rPr>
        <w:t xml:space="preserve"> </w:t>
      </w:r>
      <w:proofErr w:type="spellStart"/>
      <w:r w:rsidRPr="009121D5">
        <w:rPr>
          <w:color w:val="000000"/>
          <w:sz w:val="24"/>
          <w:szCs w:val="24"/>
        </w:rPr>
        <w:t>features</w:t>
      </w:r>
      <w:proofErr w:type="spellEnd"/>
      <w:r w:rsidRPr="009121D5">
        <w:rPr>
          <w:color w:val="000000"/>
          <w:sz w:val="24"/>
          <w:szCs w:val="24"/>
        </w:rPr>
        <w:t xml:space="preserve"> </w:t>
      </w:r>
      <w:proofErr w:type="spellStart"/>
      <w:r w:rsidRPr="009121D5">
        <w:rPr>
          <w:color w:val="000000"/>
          <w:sz w:val="24"/>
          <w:szCs w:val="24"/>
        </w:rPr>
        <w:t>of</w:t>
      </w:r>
      <w:proofErr w:type="spellEnd"/>
      <w:r w:rsidRPr="009121D5">
        <w:rPr>
          <w:color w:val="000000"/>
          <w:sz w:val="24"/>
          <w:szCs w:val="24"/>
        </w:rPr>
        <w:t xml:space="preserve"> </w:t>
      </w:r>
      <w:proofErr w:type="spellStart"/>
      <w:r w:rsidRPr="009121D5">
        <w:rPr>
          <w:color w:val="000000"/>
          <w:sz w:val="24"/>
          <w:szCs w:val="24"/>
        </w:rPr>
        <w:t>implementation</w:t>
      </w:r>
      <w:proofErr w:type="spellEnd"/>
      <w:r w:rsidRPr="009121D5">
        <w:rPr>
          <w:color w:val="000000"/>
          <w:sz w:val="24"/>
          <w:szCs w:val="24"/>
        </w:rPr>
        <w:t xml:space="preserve"> </w:t>
      </w:r>
      <w:proofErr w:type="spellStart"/>
      <w:r w:rsidRPr="009121D5">
        <w:rPr>
          <w:color w:val="000000"/>
          <w:sz w:val="24"/>
          <w:szCs w:val="24"/>
        </w:rPr>
        <w:t>of</w:t>
      </w:r>
      <w:proofErr w:type="spellEnd"/>
      <w:r w:rsidRPr="009121D5">
        <w:rPr>
          <w:color w:val="000000"/>
          <w:sz w:val="24"/>
          <w:szCs w:val="24"/>
        </w:rPr>
        <w:t xml:space="preserve"> </w:t>
      </w:r>
      <w:proofErr w:type="spellStart"/>
      <w:r w:rsidRPr="009121D5">
        <w:rPr>
          <w:color w:val="000000"/>
          <w:sz w:val="24"/>
          <w:szCs w:val="24"/>
        </w:rPr>
        <w:t>information</w:t>
      </w:r>
      <w:proofErr w:type="spellEnd"/>
      <w:r w:rsidRPr="009121D5">
        <w:rPr>
          <w:color w:val="000000"/>
          <w:sz w:val="24"/>
          <w:szCs w:val="24"/>
        </w:rPr>
        <w:t xml:space="preserve"> </w:t>
      </w:r>
      <w:proofErr w:type="spellStart"/>
      <w:r w:rsidRPr="009121D5">
        <w:rPr>
          <w:color w:val="000000"/>
          <w:sz w:val="24"/>
          <w:szCs w:val="24"/>
        </w:rPr>
        <w:t>and</w:t>
      </w:r>
      <w:proofErr w:type="spellEnd"/>
      <w:r w:rsidRPr="009121D5">
        <w:rPr>
          <w:color w:val="000000"/>
          <w:sz w:val="24"/>
          <w:szCs w:val="24"/>
        </w:rPr>
        <w:t xml:space="preserve"> </w:t>
      </w:r>
      <w:proofErr w:type="spellStart"/>
      <w:r w:rsidRPr="009121D5">
        <w:rPr>
          <w:color w:val="000000"/>
          <w:sz w:val="24"/>
          <w:szCs w:val="24"/>
        </w:rPr>
        <w:t>computer</w:t>
      </w:r>
      <w:proofErr w:type="spellEnd"/>
      <w:r w:rsidRPr="009121D5">
        <w:rPr>
          <w:color w:val="000000"/>
          <w:sz w:val="24"/>
          <w:szCs w:val="24"/>
        </w:rPr>
        <w:t xml:space="preserve"> </w:t>
      </w:r>
      <w:proofErr w:type="spellStart"/>
      <w:r w:rsidRPr="009121D5">
        <w:rPr>
          <w:color w:val="000000"/>
          <w:sz w:val="24"/>
          <w:szCs w:val="24"/>
        </w:rPr>
        <w:t>technology</w:t>
      </w:r>
      <w:proofErr w:type="spellEnd"/>
      <w:r w:rsidRPr="009121D5">
        <w:rPr>
          <w:color w:val="000000"/>
          <w:sz w:val="24"/>
          <w:szCs w:val="24"/>
        </w:rPr>
        <w:t xml:space="preserve"> </w:t>
      </w:r>
      <w:proofErr w:type="spellStart"/>
      <w:r w:rsidRPr="009121D5">
        <w:rPr>
          <w:color w:val="000000"/>
          <w:sz w:val="24"/>
          <w:szCs w:val="24"/>
        </w:rPr>
        <w:t>teaching</w:t>
      </w:r>
      <w:proofErr w:type="spellEnd"/>
      <w:r w:rsidRPr="009121D5">
        <w:rPr>
          <w:color w:val="000000"/>
          <w:sz w:val="24"/>
          <w:szCs w:val="24"/>
        </w:rPr>
        <w:t xml:space="preserve"> </w:t>
      </w:r>
      <w:proofErr w:type="spellStart"/>
      <w:r w:rsidRPr="009121D5">
        <w:rPr>
          <w:color w:val="000000"/>
          <w:sz w:val="24"/>
          <w:szCs w:val="24"/>
        </w:rPr>
        <w:t>geography</w:t>
      </w:r>
      <w:proofErr w:type="spellEnd"/>
      <w:r w:rsidRPr="009121D5">
        <w:rPr>
          <w:color w:val="000000"/>
          <w:sz w:val="24"/>
          <w:szCs w:val="24"/>
        </w:rPr>
        <w:t xml:space="preserve"> </w:t>
      </w:r>
      <w:proofErr w:type="spellStart"/>
      <w:r w:rsidRPr="009121D5">
        <w:rPr>
          <w:color w:val="000000"/>
          <w:sz w:val="24"/>
          <w:szCs w:val="24"/>
        </w:rPr>
        <w:t>in</w:t>
      </w:r>
      <w:proofErr w:type="spellEnd"/>
      <w:r w:rsidRPr="009121D5">
        <w:rPr>
          <w:color w:val="000000"/>
          <w:sz w:val="24"/>
          <w:szCs w:val="24"/>
        </w:rPr>
        <w:t xml:space="preserve"> </w:t>
      </w:r>
      <w:proofErr w:type="spellStart"/>
      <w:r w:rsidRPr="009121D5">
        <w:rPr>
          <w:color w:val="000000"/>
          <w:sz w:val="24"/>
          <w:szCs w:val="24"/>
        </w:rPr>
        <w:t>school</w:t>
      </w:r>
      <w:proofErr w:type="spellEnd"/>
      <w:r w:rsidRPr="009121D5">
        <w:rPr>
          <w:color w:val="000000"/>
          <w:sz w:val="24"/>
          <w:szCs w:val="24"/>
        </w:rPr>
        <w:t xml:space="preserve"> </w:t>
      </w:r>
      <w:proofErr w:type="spellStart"/>
      <w:r w:rsidRPr="009121D5">
        <w:rPr>
          <w:color w:val="000000"/>
          <w:sz w:val="24"/>
          <w:szCs w:val="24"/>
        </w:rPr>
        <w:t>practice</w:t>
      </w:r>
      <w:proofErr w:type="spellEnd"/>
      <w:r w:rsidRPr="009121D5">
        <w:rPr>
          <w:color w:val="000000"/>
          <w:sz w:val="24"/>
          <w:szCs w:val="24"/>
        </w:rPr>
        <w:t>. Нові технології навчання, (84), 8–12.</w:t>
      </w:r>
    </w:p>
    <w:p w14:paraId="56207E6D"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Arsenenko</w:t>
      </w:r>
      <w:proofErr w:type="spellEnd"/>
      <w:r w:rsidRPr="009121D5">
        <w:rPr>
          <w:color w:val="000000"/>
          <w:sz w:val="24"/>
          <w:szCs w:val="24"/>
        </w:rPr>
        <w:t xml:space="preserve">, I., &amp; </w:t>
      </w:r>
      <w:proofErr w:type="spellStart"/>
      <w:r w:rsidRPr="009121D5">
        <w:rPr>
          <w:color w:val="000000"/>
          <w:sz w:val="24"/>
          <w:szCs w:val="24"/>
        </w:rPr>
        <w:t>Donets</w:t>
      </w:r>
      <w:proofErr w:type="spellEnd"/>
      <w:r w:rsidRPr="009121D5">
        <w:rPr>
          <w:color w:val="000000"/>
          <w:sz w:val="24"/>
          <w:szCs w:val="24"/>
        </w:rPr>
        <w:t xml:space="preserve">, I. (2026). </w:t>
      </w:r>
      <w:proofErr w:type="spellStart"/>
      <w:r w:rsidRPr="009121D5">
        <w:rPr>
          <w:color w:val="000000"/>
          <w:sz w:val="24"/>
          <w:szCs w:val="24"/>
        </w:rPr>
        <w:t>Digitalization</w:t>
      </w:r>
      <w:proofErr w:type="spellEnd"/>
      <w:r w:rsidRPr="009121D5">
        <w:rPr>
          <w:color w:val="000000"/>
          <w:sz w:val="24"/>
          <w:szCs w:val="24"/>
        </w:rPr>
        <w:t xml:space="preserve"> </w:t>
      </w:r>
      <w:proofErr w:type="spellStart"/>
      <w:r w:rsidRPr="009121D5">
        <w:rPr>
          <w:color w:val="000000"/>
          <w:sz w:val="24"/>
          <w:szCs w:val="24"/>
        </w:rPr>
        <w:t>of</w:t>
      </w:r>
      <w:proofErr w:type="spellEnd"/>
      <w:r w:rsidRPr="009121D5">
        <w:rPr>
          <w:color w:val="000000"/>
          <w:sz w:val="24"/>
          <w:szCs w:val="24"/>
        </w:rPr>
        <w:t xml:space="preserve"> </w:t>
      </w:r>
      <w:proofErr w:type="spellStart"/>
      <w:r w:rsidRPr="009121D5">
        <w:rPr>
          <w:color w:val="000000"/>
          <w:sz w:val="24"/>
          <w:szCs w:val="24"/>
        </w:rPr>
        <w:t>geography</w:t>
      </w:r>
      <w:proofErr w:type="spellEnd"/>
      <w:r w:rsidRPr="009121D5">
        <w:rPr>
          <w:color w:val="000000"/>
          <w:sz w:val="24"/>
          <w:szCs w:val="24"/>
        </w:rPr>
        <w:t xml:space="preserve"> </w:t>
      </w:r>
      <w:proofErr w:type="spellStart"/>
      <w:r w:rsidRPr="009121D5">
        <w:rPr>
          <w:color w:val="000000"/>
          <w:sz w:val="24"/>
          <w:szCs w:val="24"/>
        </w:rPr>
        <w:t>education</w:t>
      </w:r>
      <w:proofErr w:type="spellEnd"/>
      <w:r w:rsidRPr="009121D5">
        <w:rPr>
          <w:color w:val="000000"/>
          <w:sz w:val="24"/>
          <w:szCs w:val="24"/>
        </w:rPr>
        <w:t xml:space="preserve"> </w:t>
      </w:r>
      <w:proofErr w:type="spellStart"/>
      <w:r w:rsidRPr="009121D5">
        <w:rPr>
          <w:color w:val="000000"/>
          <w:sz w:val="24"/>
          <w:szCs w:val="24"/>
        </w:rPr>
        <w:t>and</w:t>
      </w:r>
      <w:proofErr w:type="spellEnd"/>
      <w:r w:rsidRPr="009121D5">
        <w:rPr>
          <w:color w:val="000000"/>
          <w:sz w:val="24"/>
          <w:szCs w:val="24"/>
        </w:rPr>
        <w:t xml:space="preserve"> </w:t>
      </w:r>
      <w:proofErr w:type="spellStart"/>
      <w:r w:rsidRPr="009121D5">
        <w:rPr>
          <w:color w:val="000000"/>
          <w:sz w:val="24"/>
          <w:szCs w:val="24"/>
        </w:rPr>
        <w:t>innovative</w:t>
      </w:r>
      <w:proofErr w:type="spellEnd"/>
      <w:r w:rsidRPr="009121D5">
        <w:rPr>
          <w:color w:val="000000"/>
          <w:sz w:val="24"/>
          <w:szCs w:val="24"/>
        </w:rPr>
        <w:t xml:space="preserve"> </w:t>
      </w:r>
      <w:proofErr w:type="spellStart"/>
      <w:r w:rsidRPr="009121D5">
        <w:rPr>
          <w:color w:val="000000"/>
          <w:sz w:val="24"/>
          <w:szCs w:val="24"/>
        </w:rPr>
        <w:t>teaching</w:t>
      </w:r>
      <w:proofErr w:type="spellEnd"/>
      <w:r w:rsidRPr="009121D5">
        <w:rPr>
          <w:color w:val="000000"/>
          <w:sz w:val="24"/>
          <w:szCs w:val="24"/>
        </w:rPr>
        <w:t xml:space="preserve"> </w:t>
      </w:r>
      <w:proofErr w:type="spellStart"/>
      <w:r w:rsidRPr="009121D5">
        <w:rPr>
          <w:color w:val="000000"/>
          <w:sz w:val="24"/>
          <w:szCs w:val="24"/>
        </w:rPr>
        <w:t>technologies</w:t>
      </w:r>
      <w:proofErr w:type="spellEnd"/>
      <w:r w:rsidRPr="009121D5">
        <w:rPr>
          <w:color w:val="000000"/>
          <w:sz w:val="24"/>
          <w:szCs w:val="24"/>
        </w:rPr>
        <w:t xml:space="preserve"> </w:t>
      </w:r>
      <w:proofErr w:type="spellStart"/>
      <w:r w:rsidRPr="009121D5">
        <w:rPr>
          <w:color w:val="000000"/>
          <w:sz w:val="24"/>
          <w:szCs w:val="24"/>
        </w:rPr>
        <w:t>under</w:t>
      </w:r>
      <w:proofErr w:type="spellEnd"/>
      <w:r w:rsidRPr="009121D5">
        <w:rPr>
          <w:color w:val="000000"/>
          <w:sz w:val="24"/>
          <w:szCs w:val="24"/>
        </w:rPr>
        <w:t xml:space="preserve"> </w:t>
      </w:r>
      <w:proofErr w:type="spellStart"/>
      <w:r w:rsidRPr="009121D5">
        <w:rPr>
          <w:color w:val="000000"/>
          <w:sz w:val="24"/>
          <w:szCs w:val="24"/>
        </w:rPr>
        <w:t>the</w:t>
      </w:r>
      <w:proofErr w:type="spellEnd"/>
      <w:r w:rsidRPr="009121D5">
        <w:rPr>
          <w:color w:val="000000"/>
          <w:sz w:val="24"/>
          <w:szCs w:val="24"/>
        </w:rPr>
        <w:t xml:space="preserve"> </w:t>
      </w:r>
      <w:proofErr w:type="spellStart"/>
      <w:r w:rsidRPr="009121D5">
        <w:rPr>
          <w:color w:val="000000"/>
          <w:sz w:val="24"/>
          <w:szCs w:val="24"/>
        </w:rPr>
        <w:t>New</w:t>
      </w:r>
      <w:proofErr w:type="spellEnd"/>
      <w:r w:rsidRPr="009121D5">
        <w:rPr>
          <w:color w:val="000000"/>
          <w:sz w:val="24"/>
          <w:szCs w:val="24"/>
        </w:rPr>
        <w:t xml:space="preserve"> </w:t>
      </w:r>
      <w:proofErr w:type="spellStart"/>
      <w:r w:rsidRPr="009121D5">
        <w:rPr>
          <w:color w:val="000000"/>
          <w:sz w:val="24"/>
          <w:szCs w:val="24"/>
        </w:rPr>
        <w:t>Ukrainian</w:t>
      </w:r>
      <w:proofErr w:type="spellEnd"/>
      <w:r w:rsidRPr="009121D5">
        <w:rPr>
          <w:color w:val="000000"/>
          <w:sz w:val="24"/>
          <w:szCs w:val="24"/>
        </w:rPr>
        <w:t xml:space="preserve"> </w:t>
      </w:r>
      <w:proofErr w:type="spellStart"/>
      <w:r w:rsidRPr="009121D5">
        <w:rPr>
          <w:color w:val="000000"/>
          <w:sz w:val="24"/>
          <w:szCs w:val="24"/>
        </w:rPr>
        <w:t>School</w:t>
      </w:r>
      <w:proofErr w:type="spellEnd"/>
      <w:r w:rsidRPr="009121D5">
        <w:rPr>
          <w:color w:val="000000"/>
          <w:sz w:val="24"/>
          <w:szCs w:val="24"/>
        </w:rPr>
        <w:t xml:space="preserve"> </w:t>
      </w:r>
      <w:proofErr w:type="spellStart"/>
      <w:r w:rsidRPr="009121D5">
        <w:rPr>
          <w:color w:val="000000"/>
          <w:sz w:val="24"/>
          <w:szCs w:val="24"/>
        </w:rPr>
        <w:t>reform</w:t>
      </w:r>
      <w:proofErr w:type="spellEnd"/>
      <w:r w:rsidRPr="009121D5">
        <w:rPr>
          <w:color w:val="000000"/>
          <w:sz w:val="24"/>
          <w:szCs w:val="24"/>
        </w:rPr>
        <w:t xml:space="preserve">. </w:t>
      </w:r>
      <w:proofErr w:type="spellStart"/>
      <w:r w:rsidRPr="009121D5">
        <w:rPr>
          <w:color w:val="000000"/>
          <w:sz w:val="24"/>
          <w:szCs w:val="24"/>
        </w:rPr>
        <w:t>Central</w:t>
      </w:r>
      <w:proofErr w:type="spellEnd"/>
      <w:r w:rsidRPr="009121D5">
        <w:rPr>
          <w:color w:val="000000"/>
          <w:sz w:val="24"/>
          <w:szCs w:val="24"/>
        </w:rPr>
        <w:t xml:space="preserve"> </w:t>
      </w:r>
      <w:proofErr w:type="spellStart"/>
      <w:r w:rsidRPr="009121D5">
        <w:rPr>
          <w:color w:val="000000"/>
          <w:sz w:val="24"/>
          <w:szCs w:val="24"/>
        </w:rPr>
        <w:t>European</w:t>
      </w:r>
      <w:proofErr w:type="spellEnd"/>
      <w:r w:rsidRPr="009121D5">
        <w:rPr>
          <w:color w:val="000000"/>
          <w:sz w:val="24"/>
          <w:szCs w:val="24"/>
        </w:rPr>
        <w:t xml:space="preserve"> </w:t>
      </w:r>
      <w:proofErr w:type="spellStart"/>
      <w:r w:rsidRPr="009121D5">
        <w:rPr>
          <w:color w:val="000000"/>
          <w:sz w:val="24"/>
          <w:szCs w:val="24"/>
        </w:rPr>
        <w:t>Journal</w:t>
      </w:r>
      <w:proofErr w:type="spellEnd"/>
      <w:r w:rsidRPr="009121D5">
        <w:rPr>
          <w:color w:val="000000"/>
          <w:sz w:val="24"/>
          <w:szCs w:val="24"/>
        </w:rPr>
        <w:t xml:space="preserve"> </w:t>
      </w:r>
      <w:proofErr w:type="spellStart"/>
      <w:r w:rsidRPr="009121D5">
        <w:rPr>
          <w:color w:val="000000"/>
          <w:sz w:val="24"/>
          <w:szCs w:val="24"/>
        </w:rPr>
        <w:t>of</w:t>
      </w:r>
      <w:proofErr w:type="spellEnd"/>
      <w:r w:rsidRPr="009121D5">
        <w:rPr>
          <w:color w:val="000000"/>
          <w:sz w:val="24"/>
          <w:szCs w:val="24"/>
        </w:rPr>
        <w:t xml:space="preserve"> </w:t>
      </w:r>
      <w:proofErr w:type="spellStart"/>
      <w:r w:rsidRPr="009121D5">
        <w:rPr>
          <w:color w:val="000000"/>
          <w:sz w:val="24"/>
          <w:szCs w:val="24"/>
        </w:rPr>
        <w:t>Science</w:t>
      </w:r>
      <w:proofErr w:type="spellEnd"/>
      <w:r w:rsidRPr="009121D5">
        <w:rPr>
          <w:color w:val="000000"/>
          <w:sz w:val="24"/>
          <w:szCs w:val="24"/>
        </w:rPr>
        <w:t xml:space="preserve"> </w:t>
      </w:r>
      <w:proofErr w:type="spellStart"/>
      <w:r w:rsidRPr="009121D5">
        <w:rPr>
          <w:color w:val="000000"/>
          <w:sz w:val="24"/>
          <w:szCs w:val="24"/>
        </w:rPr>
        <w:t>and</w:t>
      </w:r>
      <w:proofErr w:type="spellEnd"/>
      <w:r w:rsidRPr="009121D5">
        <w:rPr>
          <w:color w:val="000000"/>
          <w:sz w:val="24"/>
          <w:szCs w:val="24"/>
        </w:rPr>
        <w:t xml:space="preserve"> </w:t>
      </w:r>
      <w:proofErr w:type="spellStart"/>
      <w:r w:rsidRPr="009121D5">
        <w:rPr>
          <w:color w:val="000000"/>
          <w:sz w:val="24"/>
          <w:szCs w:val="24"/>
        </w:rPr>
        <w:t>Research</w:t>
      </w:r>
      <w:proofErr w:type="spellEnd"/>
      <w:r w:rsidRPr="009121D5">
        <w:rPr>
          <w:color w:val="000000"/>
          <w:sz w:val="24"/>
          <w:szCs w:val="24"/>
        </w:rPr>
        <w:t xml:space="preserve">, 7(1). </w:t>
      </w:r>
      <w:hyperlink r:id="rId15" w:history="1">
        <w:r w:rsidRPr="00FA307B">
          <w:rPr>
            <w:rStyle w:val="a5"/>
            <w:sz w:val="24"/>
            <w:szCs w:val="24"/>
          </w:rPr>
          <w:t>https://doi.org/10.65237/2336-3630-2026-7(1)-1</w:t>
        </w:r>
      </w:hyperlink>
      <w:r>
        <w:rPr>
          <w:color w:val="000000"/>
          <w:sz w:val="24"/>
          <w:szCs w:val="24"/>
        </w:rPr>
        <w:t xml:space="preserve"> </w:t>
      </w:r>
    </w:p>
    <w:p w14:paraId="379EED6C" w14:textId="77777777" w:rsidR="00FF3391" w:rsidRPr="009121D5"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Wilson</w:t>
      </w:r>
      <w:proofErr w:type="spellEnd"/>
      <w:r w:rsidRPr="009121D5">
        <w:rPr>
          <w:color w:val="000000"/>
          <w:sz w:val="24"/>
          <w:szCs w:val="24"/>
        </w:rPr>
        <w:t xml:space="preserve">, S., &amp; </w:t>
      </w:r>
      <w:proofErr w:type="spellStart"/>
      <w:r w:rsidRPr="009121D5">
        <w:rPr>
          <w:color w:val="000000"/>
          <w:sz w:val="24"/>
          <w:szCs w:val="24"/>
        </w:rPr>
        <w:t>Simic</w:t>
      </w:r>
      <w:proofErr w:type="spellEnd"/>
      <w:r w:rsidRPr="009121D5">
        <w:rPr>
          <w:color w:val="000000"/>
          <w:sz w:val="24"/>
          <w:szCs w:val="24"/>
        </w:rPr>
        <w:t xml:space="preserve">, A. (2025). GI </w:t>
      </w:r>
      <w:proofErr w:type="spellStart"/>
      <w:r w:rsidRPr="009121D5">
        <w:rPr>
          <w:color w:val="000000"/>
          <w:sz w:val="24"/>
          <w:szCs w:val="24"/>
        </w:rPr>
        <w:t>Pedagogy</w:t>
      </w:r>
      <w:proofErr w:type="spellEnd"/>
      <w:r w:rsidRPr="009121D5">
        <w:rPr>
          <w:color w:val="000000"/>
          <w:sz w:val="24"/>
          <w:szCs w:val="24"/>
        </w:rPr>
        <w:t xml:space="preserve">: </w:t>
      </w:r>
      <w:proofErr w:type="spellStart"/>
      <w:r w:rsidRPr="009121D5">
        <w:rPr>
          <w:color w:val="000000"/>
          <w:sz w:val="24"/>
          <w:szCs w:val="24"/>
        </w:rPr>
        <w:t>An</w:t>
      </w:r>
      <w:proofErr w:type="spellEnd"/>
      <w:r w:rsidRPr="009121D5">
        <w:rPr>
          <w:color w:val="000000"/>
          <w:sz w:val="24"/>
          <w:szCs w:val="24"/>
        </w:rPr>
        <w:t xml:space="preserve"> </w:t>
      </w:r>
      <w:proofErr w:type="spellStart"/>
      <w:r w:rsidRPr="009121D5">
        <w:rPr>
          <w:color w:val="000000"/>
          <w:sz w:val="24"/>
          <w:szCs w:val="24"/>
        </w:rPr>
        <w:t>Innovative</w:t>
      </w:r>
      <w:proofErr w:type="spellEnd"/>
      <w:r w:rsidRPr="009121D5">
        <w:rPr>
          <w:color w:val="000000"/>
          <w:sz w:val="24"/>
          <w:szCs w:val="24"/>
        </w:rPr>
        <w:t xml:space="preserve"> </w:t>
      </w:r>
      <w:proofErr w:type="spellStart"/>
      <w:r w:rsidRPr="009121D5">
        <w:rPr>
          <w:color w:val="000000"/>
          <w:sz w:val="24"/>
          <w:szCs w:val="24"/>
        </w:rPr>
        <w:t>Pedagogical</w:t>
      </w:r>
      <w:proofErr w:type="spellEnd"/>
      <w:r w:rsidRPr="009121D5">
        <w:rPr>
          <w:color w:val="000000"/>
          <w:sz w:val="24"/>
          <w:szCs w:val="24"/>
        </w:rPr>
        <w:t xml:space="preserve"> </w:t>
      </w:r>
      <w:proofErr w:type="spellStart"/>
      <w:r w:rsidRPr="009121D5">
        <w:rPr>
          <w:color w:val="000000"/>
          <w:sz w:val="24"/>
          <w:szCs w:val="24"/>
        </w:rPr>
        <w:t>Framework</w:t>
      </w:r>
      <w:proofErr w:type="spellEnd"/>
      <w:r w:rsidRPr="009121D5">
        <w:rPr>
          <w:color w:val="000000"/>
          <w:sz w:val="24"/>
          <w:szCs w:val="24"/>
        </w:rPr>
        <w:t xml:space="preserve"> </w:t>
      </w:r>
      <w:proofErr w:type="spellStart"/>
      <w:r w:rsidRPr="009121D5">
        <w:rPr>
          <w:color w:val="000000"/>
          <w:sz w:val="24"/>
          <w:szCs w:val="24"/>
        </w:rPr>
        <w:t>for</w:t>
      </w:r>
      <w:proofErr w:type="spellEnd"/>
      <w:r w:rsidRPr="009121D5">
        <w:rPr>
          <w:color w:val="000000"/>
          <w:sz w:val="24"/>
          <w:szCs w:val="24"/>
        </w:rPr>
        <w:t xml:space="preserve"> </w:t>
      </w:r>
      <w:proofErr w:type="spellStart"/>
      <w:r w:rsidRPr="009121D5">
        <w:rPr>
          <w:color w:val="000000"/>
          <w:sz w:val="24"/>
          <w:szCs w:val="24"/>
        </w:rPr>
        <w:t>Teaching</w:t>
      </w:r>
      <w:proofErr w:type="spellEnd"/>
      <w:r w:rsidRPr="009121D5">
        <w:rPr>
          <w:color w:val="000000"/>
          <w:sz w:val="24"/>
          <w:szCs w:val="24"/>
        </w:rPr>
        <w:t xml:space="preserve"> </w:t>
      </w:r>
      <w:proofErr w:type="spellStart"/>
      <w:r w:rsidRPr="009121D5">
        <w:rPr>
          <w:color w:val="000000"/>
          <w:sz w:val="24"/>
          <w:szCs w:val="24"/>
        </w:rPr>
        <w:t>With</w:t>
      </w:r>
      <w:proofErr w:type="spellEnd"/>
      <w:r w:rsidRPr="009121D5">
        <w:rPr>
          <w:color w:val="000000"/>
          <w:sz w:val="24"/>
          <w:szCs w:val="24"/>
        </w:rPr>
        <w:t xml:space="preserve"> </w:t>
      </w:r>
      <w:proofErr w:type="spellStart"/>
      <w:r w:rsidRPr="009121D5">
        <w:rPr>
          <w:color w:val="000000"/>
          <w:sz w:val="24"/>
          <w:szCs w:val="24"/>
        </w:rPr>
        <w:t>Geographical</w:t>
      </w:r>
      <w:proofErr w:type="spellEnd"/>
      <w:r w:rsidRPr="009121D5">
        <w:rPr>
          <w:color w:val="000000"/>
          <w:sz w:val="24"/>
          <w:szCs w:val="24"/>
        </w:rPr>
        <w:t xml:space="preserve"> </w:t>
      </w:r>
      <w:proofErr w:type="spellStart"/>
      <w:r w:rsidRPr="009121D5">
        <w:rPr>
          <w:color w:val="000000"/>
          <w:sz w:val="24"/>
          <w:szCs w:val="24"/>
        </w:rPr>
        <w:t>Information</w:t>
      </w:r>
      <w:proofErr w:type="spellEnd"/>
      <w:r w:rsidRPr="009121D5">
        <w:rPr>
          <w:color w:val="000000"/>
          <w:sz w:val="24"/>
          <w:szCs w:val="24"/>
        </w:rPr>
        <w:t xml:space="preserve"> </w:t>
      </w:r>
      <w:proofErr w:type="spellStart"/>
      <w:r w:rsidRPr="009121D5">
        <w:rPr>
          <w:color w:val="000000"/>
          <w:sz w:val="24"/>
          <w:szCs w:val="24"/>
        </w:rPr>
        <w:t>Systems</w:t>
      </w:r>
      <w:proofErr w:type="spellEnd"/>
      <w:r w:rsidRPr="009121D5">
        <w:rPr>
          <w:color w:val="000000"/>
          <w:sz w:val="24"/>
          <w:szCs w:val="24"/>
        </w:rPr>
        <w:t xml:space="preserve"> – </w:t>
      </w:r>
      <w:proofErr w:type="spellStart"/>
      <w:r w:rsidRPr="009121D5">
        <w:rPr>
          <w:color w:val="000000"/>
          <w:sz w:val="24"/>
          <w:szCs w:val="24"/>
        </w:rPr>
        <w:t>And</w:t>
      </w:r>
      <w:proofErr w:type="spellEnd"/>
      <w:r w:rsidRPr="009121D5">
        <w:rPr>
          <w:color w:val="000000"/>
          <w:sz w:val="24"/>
          <w:szCs w:val="24"/>
        </w:rPr>
        <w:t xml:space="preserve"> </w:t>
      </w:r>
      <w:proofErr w:type="spellStart"/>
      <w:r w:rsidRPr="009121D5">
        <w:rPr>
          <w:color w:val="000000"/>
          <w:sz w:val="24"/>
          <w:szCs w:val="24"/>
        </w:rPr>
        <w:t>Lessons</w:t>
      </w:r>
      <w:proofErr w:type="spellEnd"/>
      <w:r w:rsidRPr="009121D5">
        <w:rPr>
          <w:color w:val="000000"/>
          <w:sz w:val="24"/>
          <w:szCs w:val="24"/>
        </w:rPr>
        <w:t xml:space="preserve"> </w:t>
      </w:r>
      <w:proofErr w:type="spellStart"/>
      <w:r w:rsidRPr="009121D5">
        <w:rPr>
          <w:color w:val="000000"/>
          <w:sz w:val="24"/>
          <w:szCs w:val="24"/>
        </w:rPr>
        <w:t>for</w:t>
      </w:r>
      <w:proofErr w:type="spellEnd"/>
      <w:r w:rsidRPr="009121D5">
        <w:rPr>
          <w:color w:val="000000"/>
          <w:sz w:val="24"/>
          <w:szCs w:val="24"/>
        </w:rPr>
        <w:t xml:space="preserve"> </w:t>
      </w:r>
      <w:proofErr w:type="spellStart"/>
      <w:r w:rsidRPr="009121D5">
        <w:rPr>
          <w:color w:val="000000"/>
          <w:sz w:val="24"/>
          <w:szCs w:val="24"/>
        </w:rPr>
        <w:t>Higher</w:t>
      </w:r>
      <w:proofErr w:type="spellEnd"/>
      <w:r w:rsidRPr="009121D5">
        <w:rPr>
          <w:color w:val="000000"/>
          <w:sz w:val="24"/>
          <w:szCs w:val="24"/>
        </w:rPr>
        <w:t xml:space="preserve"> </w:t>
      </w:r>
      <w:proofErr w:type="spellStart"/>
      <w:r w:rsidRPr="009121D5">
        <w:rPr>
          <w:color w:val="000000"/>
          <w:sz w:val="24"/>
          <w:szCs w:val="24"/>
        </w:rPr>
        <w:t>Education</w:t>
      </w:r>
      <w:proofErr w:type="spellEnd"/>
      <w:r w:rsidRPr="009121D5">
        <w:rPr>
          <w:color w:val="000000"/>
          <w:sz w:val="24"/>
          <w:szCs w:val="24"/>
        </w:rPr>
        <w:t xml:space="preserve">. </w:t>
      </w:r>
      <w:proofErr w:type="spellStart"/>
      <w:r w:rsidRPr="009121D5">
        <w:rPr>
          <w:color w:val="000000"/>
          <w:sz w:val="24"/>
          <w:szCs w:val="24"/>
        </w:rPr>
        <w:t>In</w:t>
      </w:r>
      <w:proofErr w:type="spellEnd"/>
      <w:r w:rsidRPr="009121D5">
        <w:rPr>
          <w:color w:val="000000"/>
          <w:sz w:val="24"/>
          <w:szCs w:val="24"/>
        </w:rPr>
        <w:t xml:space="preserve"> </w:t>
      </w:r>
      <w:proofErr w:type="spellStart"/>
      <w:r w:rsidRPr="009121D5">
        <w:rPr>
          <w:color w:val="000000"/>
          <w:sz w:val="24"/>
          <w:szCs w:val="24"/>
        </w:rPr>
        <w:t>Research</w:t>
      </w:r>
      <w:proofErr w:type="spellEnd"/>
      <w:r w:rsidRPr="009121D5">
        <w:rPr>
          <w:color w:val="000000"/>
          <w:sz w:val="24"/>
          <w:szCs w:val="24"/>
        </w:rPr>
        <w:t xml:space="preserve"> </w:t>
      </w:r>
      <w:proofErr w:type="spellStart"/>
      <w:r w:rsidRPr="009121D5">
        <w:rPr>
          <w:color w:val="000000"/>
          <w:sz w:val="24"/>
          <w:szCs w:val="24"/>
        </w:rPr>
        <w:t>on</w:t>
      </w:r>
      <w:proofErr w:type="spellEnd"/>
      <w:r w:rsidRPr="009121D5">
        <w:rPr>
          <w:color w:val="000000"/>
          <w:sz w:val="24"/>
          <w:szCs w:val="24"/>
        </w:rPr>
        <w:t xml:space="preserve"> </w:t>
      </w:r>
      <w:proofErr w:type="spellStart"/>
      <w:r w:rsidRPr="009121D5">
        <w:rPr>
          <w:color w:val="000000"/>
          <w:sz w:val="24"/>
          <w:szCs w:val="24"/>
        </w:rPr>
        <w:t>Technology</w:t>
      </w:r>
      <w:proofErr w:type="spellEnd"/>
      <w:r w:rsidRPr="009121D5">
        <w:rPr>
          <w:color w:val="000000"/>
          <w:sz w:val="24"/>
          <w:szCs w:val="24"/>
        </w:rPr>
        <w:t xml:space="preserve"> </w:t>
      </w:r>
      <w:proofErr w:type="spellStart"/>
      <w:r w:rsidRPr="009121D5">
        <w:rPr>
          <w:color w:val="000000"/>
          <w:sz w:val="24"/>
          <w:szCs w:val="24"/>
        </w:rPr>
        <w:t>in</w:t>
      </w:r>
      <w:proofErr w:type="spellEnd"/>
      <w:r w:rsidRPr="009121D5">
        <w:rPr>
          <w:color w:val="000000"/>
          <w:sz w:val="24"/>
          <w:szCs w:val="24"/>
        </w:rPr>
        <w:t xml:space="preserve"> </w:t>
      </w:r>
      <w:proofErr w:type="spellStart"/>
      <w:r w:rsidRPr="009121D5">
        <w:rPr>
          <w:color w:val="000000"/>
          <w:sz w:val="24"/>
          <w:szCs w:val="24"/>
        </w:rPr>
        <w:t>Social</w:t>
      </w:r>
      <w:proofErr w:type="spellEnd"/>
      <w:r w:rsidRPr="009121D5">
        <w:rPr>
          <w:color w:val="000000"/>
          <w:sz w:val="24"/>
          <w:szCs w:val="24"/>
        </w:rPr>
        <w:t xml:space="preserve"> </w:t>
      </w:r>
      <w:proofErr w:type="spellStart"/>
      <w:r w:rsidRPr="009121D5">
        <w:rPr>
          <w:color w:val="000000"/>
          <w:sz w:val="24"/>
          <w:szCs w:val="24"/>
        </w:rPr>
        <w:t>Studies</w:t>
      </w:r>
      <w:proofErr w:type="spellEnd"/>
      <w:r w:rsidRPr="009121D5">
        <w:rPr>
          <w:color w:val="000000"/>
          <w:sz w:val="24"/>
          <w:szCs w:val="24"/>
        </w:rPr>
        <w:t xml:space="preserve"> </w:t>
      </w:r>
      <w:proofErr w:type="spellStart"/>
      <w:r w:rsidRPr="009121D5">
        <w:rPr>
          <w:color w:val="000000"/>
          <w:sz w:val="24"/>
          <w:szCs w:val="24"/>
        </w:rPr>
        <w:t>Education</w:t>
      </w:r>
      <w:proofErr w:type="spellEnd"/>
      <w:r w:rsidRPr="009121D5">
        <w:rPr>
          <w:color w:val="000000"/>
          <w:sz w:val="24"/>
          <w:szCs w:val="24"/>
        </w:rPr>
        <w:t xml:space="preserve"> (</w:t>
      </w:r>
      <w:proofErr w:type="spellStart"/>
      <w:r w:rsidRPr="009121D5">
        <w:rPr>
          <w:color w:val="000000"/>
          <w:sz w:val="24"/>
          <w:szCs w:val="24"/>
        </w:rPr>
        <w:t>pp</w:t>
      </w:r>
      <w:proofErr w:type="spellEnd"/>
      <w:r w:rsidRPr="009121D5">
        <w:rPr>
          <w:color w:val="000000"/>
          <w:sz w:val="24"/>
          <w:szCs w:val="24"/>
        </w:rPr>
        <w:t xml:space="preserve">. 163–178). </w:t>
      </w:r>
      <w:proofErr w:type="spellStart"/>
      <w:r w:rsidRPr="009121D5">
        <w:rPr>
          <w:color w:val="000000"/>
          <w:sz w:val="24"/>
          <w:szCs w:val="24"/>
        </w:rPr>
        <w:t>Emerald</w:t>
      </w:r>
      <w:proofErr w:type="spellEnd"/>
      <w:r w:rsidRPr="009121D5">
        <w:rPr>
          <w:color w:val="000000"/>
          <w:sz w:val="24"/>
          <w:szCs w:val="24"/>
        </w:rPr>
        <w:t xml:space="preserve"> </w:t>
      </w:r>
      <w:proofErr w:type="spellStart"/>
      <w:r w:rsidRPr="009121D5">
        <w:rPr>
          <w:color w:val="000000"/>
          <w:sz w:val="24"/>
          <w:szCs w:val="24"/>
        </w:rPr>
        <w:t>Publishing</w:t>
      </w:r>
      <w:proofErr w:type="spellEnd"/>
      <w:r w:rsidRPr="009121D5">
        <w:rPr>
          <w:color w:val="000000"/>
          <w:sz w:val="24"/>
          <w:szCs w:val="24"/>
        </w:rPr>
        <w:t>. https://doi.org/10.1108/978-1-80592-413-520251013</w:t>
      </w:r>
    </w:p>
    <w:p w14:paraId="67070932" w14:textId="77777777" w:rsidR="00FF3391" w:rsidRDefault="00FF3391" w:rsidP="00FF3391">
      <w:pPr>
        <w:widowControl/>
        <w:numPr>
          <w:ilvl w:val="0"/>
          <w:numId w:val="23"/>
        </w:numPr>
        <w:pBdr>
          <w:top w:val="nil"/>
          <w:left w:val="nil"/>
          <w:bottom w:val="nil"/>
          <w:right w:val="nil"/>
          <w:between w:val="nil"/>
        </w:pBdr>
        <w:autoSpaceDE/>
        <w:autoSpaceDN/>
        <w:jc w:val="both"/>
        <w:rPr>
          <w:color w:val="000000"/>
          <w:sz w:val="24"/>
          <w:szCs w:val="24"/>
        </w:rPr>
      </w:pPr>
      <w:proofErr w:type="spellStart"/>
      <w:r w:rsidRPr="009121D5">
        <w:rPr>
          <w:color w:val="000000"/>
          <w:sz w:val="24"/>
          <w:szCs w:val="24"/>
        </w:rPr>
        <w:t>Heafner</w:t>
      </w:r>
      <w:proofErr w:type="spellEnd"/>
      <w:r w:rsidRPr="009121D5">
        <w:rPr>
          <w:color w:val="000000"/>
          <w:sz w:val="24"/>
          <w:szCs w:val="24"/>
        </w:rPr>
        <w:t xml:space="preserve">, T. L. (2009). </w:t>
      </w:r>
      <w:proofErr w:type="spellStart"/>
      <w:r w:rsidRPr="009121D5">
        <w:rPr>
          <w:color w:val="000000"/>
          <w:sz w:val="24"/>
          <w:szCs w:val="24"/>
        </w:rPr>
        <w:t>Utilizing</w:t>
      </w:r>
      <w:proofErr w:type="spellEnd"/>
      <w:r w:rsidRPr="009121D5">
        <w:rPr>
          <w:color w:val="000000"/>
          <w:sz w:val="24"/>
          <w:szCs w:val="24"/>
        </w:rPr>
        <w:t xml:space="preserve"> </w:t>
      </w:r>
      <w:proofErr w:type="spellStart"/>
      <w:r w:rsidRPr="009121D5">
        <w:rPr>
          <w:color w:val="000000"/>
          <w:sz w:val="24"/>
          <w:szCs w:val="24"/>
        </w:rPr>
        <w:t>the</w:t>
      </w:r>
      <w:proofErr w:type="spellEnd"/>
      <w:r w:rsidRPr="009121D5">
        <w:rPr>
          <w:color w:val="000000"/>
          <w:sz w:val="24"/>
          <w:szCs w:val="24"/>
        </w:rPr>
        <w:t xml:space="preserve"> </w:t>
      </w:r>
      <w:proofErr w:type="spellStart"/>
      <w:r w:rsidRPr="009121D5">
        <w:rPr>
          <w:color w:val="000000"/>
          <w:sz w:val="24"/>
          <w:szCs w:val="24"/>
        </w:rPr>
        <w:t>power</w:t>
      </w:r>
      <w:proofErr w:type="spellEnd"/>
      <w:r w:rsidRPr="009121D5">
        <w:rPr>
          <w:color w:val="000000"/>
          <w:sz w:val="24"/>
          <w:szCs w:val="24"/>
        </w:rPr>
        <w:t xml:space="preserve"> </w:t>
      </w:r>
      <w:proofErr w:type="spellStart"/>
      <w:r w:rsidRPr="009121D5">
        <w:rPr>
          <w:color w:val="000000"/>
          <w:sz w:val="24"/>
          <w:szCs w:val="24"/>
        </w:rPr>
        <w:t>of</w:t>
      </w:r>
      <w:proofErr w:type="spellEnd"/>
      <w:r w:rsidRPr="009121D5">
        <w:rPr>
          <w:color w:val="000000"/>
          <w:sz w:val="24"/>
          <w:szCs w:val="24"/>
        </w:rPr>
        <w:t xml:space="preserve"> </w:t>
      </w:r>
      <w:proofErr w:type="spellStart"/>
      <w:r w:rsidRPr="009121D5">
        <w:rPr>
          <w:color w:val="000000"/>
          <w:sz w:val="24"/>
          <w:szCs w:val="24"/>
        </w:rPr>
        <w:t>technology</w:t>
      </w:r>
      <w:proofErr w:type="spellEnd"/>
      <w:r w:rsidRPr="009121D5">
        <w:rPr>
          <w:color w:val="000000"/>
          <w:sz w:val="24"/>
          <w:szCs w:val="24"/>
        </w:rPr>
        <w:t xml:space="preserve"> </w:t>
      </w:r>
      <w:proofErr w:type="spellStart"/>
      <w:r w:rsidRPr="009121D5">
        <w:rPr>
          <w:color w:val="000000"/>
          <w:sz w:val="24"/>
          <w:szCs w:val="24"/>
        </w:rPr>
        <w:t>for</w:t>
      </w:r>
      <w:proofErr w:type="spellEnd"/>
      <w:r w:rsidRPr="009121D5">
        <w:rPr>
          <w:color w:val="000000"/>
          <w:sz w:val="24"/>
          <w:szCs w:val="24"/>
        </w:rPr>
        <w:t xml:space="preserve"> </w:t>
      </w:r>
      <w:proofErr w:type="spellStart"/>
      <w:r w:rsidRPr="009121D5">
        <w:rPr>
          <w:color w:val="000000"/>
          <w:sz w:val="24"/>
          <w:szCs w:val="24"/>
        </w:rPr>
        <w:t>teaching</w:t>
      </w:r>
      <w:proofErr w:type="spellEnd"/>
      <w:r w:rsidRPr="009121D5">
        <w:rPr>
          <w:color w:val="000000"/>
          <w:sz w:val="24"/>
          <w:szCs w:val="24"/>
        </w:rPr>
        <w:t xml:space="preserve"> </w:t>
      </w:r>
      <w:proofErr w:type="spellStart"/>
      <w:r w:rsidRPr="009121D5">
        <w:rPr>
          <w:color w:val="000000"/>
          <w:sz w:val="24"/>
          <w:szCs w:val="24"/>
        </w:rPr>
        <w:t>with</w:t>
      </w:r>
      <w:proofErr w:type="spellEnd"/>
      <w:r w:rsidRPr="009121D5">
        <w:rPr>
          <w:color w:val="000000"/>
          <w:sz w:val="24"/>
          <w:szCs w:val="24"/>
        </w:rPr>
        <w:t xml:space="preserve"> </w:t>
      </w:r>
      <w:proofErr w:type="spellStart"/>
      <w:r w:rsidRPr="009121D5">
        <w:rPr>
          <w:color w:val="000000"/>
          <w:sz w:val="24"/>
          <w:szCs w:val="24"/>
        </w:rPr>
        <w:t>geography</w:t>
      </w:r>
      <w:proofErr w:type="spellEnd"/>
      <w:r w:rsidRPr="009121D5">
        <w:rPr>
          <w:color w:val="000000"/>
          <w:sz w:val="24"/>
          <w:szCs w:val="24"/>
        </w:rPr>
        <w:t xml:space="preserve">. </w:t>
      </w:r>
      <w:proofErr w:type="spellStart"/>
      <w:r w:rsidRPr="009121D5">
        <w:rPr>
          <w:color w:val="000000"/>
          <w:sz w:val="24"/>
          <w:szCs w:val="24"/>
        </w:rPr>
        <w:t>In</w:t>
      </w:r>
      <w:proofErr w:type="spellEnd"/>
      <w:r w:rsidRPr="009121D5">
        <w:rPr>
          <w:color w:val="000000"/>
          <w:sz w:val="24"/>
          <w:szCs w:val="24"/>
        </w:rPr>
        <w:t xml:space="preserve"> </w:t>
      </w:r>
      <w:proofErr w:type="spellStart"/>
      <w:r w:rsidRPr="009121D5">
        <w:rPr>
          <w:color w:val="000000"/>
          <w:sz w:val="24"/>
          <w:szCs w:val="24"/>
        </w:rPr>
        <w:t>Research</w:t>
      </w:r>
      <w:proofErr w:type="spellEnd"/>
      <w:r w:rsidRPr="009121D5">
        <w:rPr>
          <w:color w:val="000000"/>
          <w:sz w:val="24"/>
          <w:szCs w:val="24"/>
        </w:rPr>
        <w:t xml:space="preserve"> </w:t>
      </w:r>
      <w:proofErr w:type="spellStart"/>
      <w:r w:rsidRPr="009121D5">
        <w:rPr>
          <w:color w:val="000000"/>
          <w:sz w:val="24"/>
          <w:szCs w:val="24"/>
        </w:rPr>
        <w:t>on</w:t>
      </w:r>
      <w:proofErr w:type="spellEnd"/>
      <w:r w:rsidRPr="009121D5">
        <w:rPr>
          <w:color w:val="000000"/>
          <w:sz w:val="24"/>
          <w:szCs w:val="24"/>
        </w:rPr>
        <w:t xml:space="preserve"> </w:t>
      </w:r>
      <w:proofErr w:type="spellStart"/>
      <w:r w:rsidRPr="009121D5">
        <w:rPr>
          <w:color w:val="000000"/>
          <w:sz w:val="24"/>
          <w:szCs w:val="24"/>
        </w:rPr>
        <w:t>Technology</w:t>
      </w:r>
      <w:proofErr w:type="spellEnd"/>
      <w:r w:rsidRPr="009121D5">
        <w:rPr>
          <w:color w:val="000000"/>
          <w:sz w:val="24"/>
          <w:szCs w:val="24"/>
        </w:rPr>
        <w:t xml:space="preserve"> </w:t>
      </w:r>
      <w:proofErr w:type="spellStart"/>
      <w:r w:rsidRPr="009121D5">
        <w:rPr>
          <w:color w:val="000000"/>
          <w:sz w:val="24"/>
          <w:szCs w:val="24"/>
        </w:rPr>
        <w:t>in</w:t>
      </w:r>
      <w:proofErr w:type="spellEnd"/>
      <w:r w:rsidRPr="009121D5">
        <w:rPr>
          <w:color w:val="000000"/>
          <w:sz w:val="24"/>
          <w:szCs w:val="24"/>
        </w:rPr>
        <w:t xml:space="preserve"> </w:t>
      </w:r>
      <w:proofErr w:type="spellStart"/>
      <w:r w:rsidRPr="009121D5">
        <w:rPr>
          <w:color w:val="000000"/>
          <w:sz w:val="24"/>
          <w:szCs w:val="24"/>
        </w:rPr>
        <w:t>Social</w:t>
      </w:r>
      <w:proofErr w:type="spellEnd"/>
      <w:r w:rsidRPr="009121D5">
        <w:rPr>
          <w:color w:val="000000"/>
          <w:sz w:val="24"/>
          <w:szCs w:val="24"/>
        </w:rPr>
        <w:t xml:space="preserve"> </w:t>
      </w:r>
      <w:proofErr w:type="spellStart"/>
      <w:r w:rsidRPr="009121D5">
        <w:rPr>
          <w:color w:val="000000"/>
          <w:sz w:val="24"/>
          <w:szCs w:val="24"/>
        </w:rPr>
        <w:t>Studies</w:t>
      </w:r>
      <w:proofErr w:type="spellEnd"/>
      <w:r w:rsidRPr="009121D5">
        <w:rPr>
          <w:color w:val="000000"/>
          <w:sz w:val="24"/>
          <w:szCs w:val="24"/>
        </w:rPr>
        <w:t xml:space="preserve"> </w:t>
      </w:r>
      <w:proofErr w:type="spellStart"/>
      <w:r w:rsidRPr="009121D5">
        <w:rPr>
          <w:color w:val="000000"/>
          <w:sz w:val="24"/>
          <w:szCs w:val="24"/>
        </w:rPr>
        <w:t>Education</w:t>
      </w:r>
      <w:proofErr w:type="spellEnd"/>
      <w:r w:rsidRPr="009121D5">
        <w:rPr>
          <w:color w:val="000000"/>
          <w:sz w:val="24"/>
          <w:szCs w:val="24"/>
        </w:rPr>
        <w:t xml:space="preserve">. </w:t>
      </w:r>
      <w:proofErr w:type="spellStart"/>
      <w:r w:rsidRPr="009121D5">
        <w:rPr>
          <w:color w:val="000000"/>
          <w:sz w:val="24"/>
          <w:szCs w:val="24"/>
        </w:rPr>
        <w:t>Emerald</w:t>
      </w:r>
      <w:proofErr w:type="spellEnd"/>
      <w:r w:rsidRPr="009121D5">
        <w:rPr>
          <w:color w:val="000000"/>
          <w:sz w:val="24"/>
          <w:szCs w:val="24"/>
        </w:rPr>
        <w:t xml:space="preserve"> </w:t>
      </w:r>
      <w:proofErr w:type="spellStart"/>
      <w:r w:rsidRPr="009121D5">
        <w:rPr>
          <w:color w:val="000000"/>
          <w:sz w:val="24"/>
          <w:szCs w:val="24"/>
        </w:rPr>
        <w:t>Publishing</w:t>
      </w:r>
      <w:proofErr w:type="spellEnd"/>
      <w:r w:rsidRPr="009121D5">
        <w:rPr>
          <w:color w:val="000000"/>
          <w:sz w:val="24"/>
          <w:szCs w:val="24"/>
        </w:rPr>
        <w:t xml:space="preserve">. </w:t>
      </w:r>
      <w:hyperlink r:id="rId16" w:history="1">
        <w:r w:rsidRPr="00FA307B">
          <w:rPr>
            <w:rStyle w:val="a5"/>
            <w:sz w:val="24"/>
            <w:szCs w:val="24"/>
          </w:rPr>
          <w:t>https://doi.org/10.1108/978-1-60752-294-220251015</w:t>
        </w:r>
      </w:hyperlink>
    </w:p>
    <w:p w14:paraId="23F2996A" w14:textId="77777777" w:rsidR="00460D87" w:rsidRPr="009B3762" w:rsidRDefault="00460D87" w:rsidP="00554C48">
      <w:pPr>
        <w:pStyle w:val="a4"/>
        <w:tabs>
          <w:tab w:val="left" w:pos="0"/>
        </w:tabs>
        <w:spacing w:line="242" w:lineRule="auto"/>
        <w:ind w:left="0" w:firstLine="0"/>
        <w:jc w:val="center"/>
        <w:rPr>
          <w:rFonts w:eastAsia="+mn-ea"/>
          <w:b/>
          <w:color w:val="984806" w:themeColor="accent6" w:themeShade="80"/>
          <w:kern w:val="24"/>
          <w:sz w:val="24"/>
          <w:szCs w:val="28"/>
        </w:rPr>
      </w:pPr>
    </w:p>
    <w:p w14:paraId="5223A861" w14:textId="7FF1ED3D" w:rsidR="00E05327" w:rsidRDefault="00571D2E" w:rsidP="00662F6D">
      <w:pPr>
        <w:pStyle w:val="a4"/>
        <w:tabs>
          <w:tab w:val="left" w:pos="0"/>
        </w:tabs>
        <w:spacing w:line="242" w:lineRule="auto"/>
        <w:ind w:left="0" w:firstLine="0"/>
        <w:jc w:val="center"/>
        <w:rPr>
          <w:rFonts w:eastAsia="+mn-ea"/>
          <w:b/>
          <w:color w:val="632423" w:themeColor="accent2" w:themeShade="80"/>
          <w:kern w:val="24"/>
          <w:sz w:val="28"/>
          <w:szCs w:val="28"/>
          <w:lang w:val="ru-RU"/>
        </w:rPr>
      </w:pPr>
      <w:r w:rsidRPr="00571D2E">
        <w:rPr>
          <w:rFonts w:eastAsia="+mn-ea"/>
          <w:b/>
          <w:color w:val="632423" w:themeColor="accent2" w:themeShade="80"/>
          <w:kern w:val="24"/>
          <w:sz w:val="28"/>
          <w:szCs w:val="28"/>
        </w:rPr>
        <w:t>Покликання на робочу програму навчальної дисципліни</w:t>
      </w:r>
    </w:p>
    <w:p w14:paraId="7F2732DF" w14:textId="77777777" w:rsidR="00571D2E" w:rsidRPr="00571D2E" w:rsidRDefault="00571D2E" w:rsidP="00662F6D">
      <w:pPr>
        <w:pStyle w:val="a4"/>
        <w:tabs>
          <w:tab w:val="left" w:pos="0"/>
        </w:tabs>
        <w:spacing w:line="242" w:lineRule="auto"/>
        <w:ind w:left="0" w:firstLine="0"/>
        <w:jc w:val="center"/>
        <w:rPr>
          <w:rFonts w:eastAsia="+mn-ea"/>
          <w:b/>
          <w:color w:val="632423" w:themeColor="accent2" w:themeShade="80"/>
          <w:kern w:val="24"/>
          <w:sz w:val="28"/>
          <w:szCs w:val="28"/>
          <w:lang w:val="ru-RU"/>
        </w:rPr>
      </w:pPr>
    </w:p>
    <w:sectPr w:rsidR="00571D2E" w:rsidRPr="00571D2E"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0DA"/>
    <w:multiLevelType w:val="hybridMultilevel"/>
    <w:tmpl w:val="FEC8C150"/>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1916FC1"/>
    <w:multiLevelType w:val="hybridMultilevel"/>
    <w:tmpl w:val="2EEEA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B12D72"/>
    <w:multiLevelType w:val="multilevel"/>
    <w:tmpl w:val="39E6B7A0"/>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10" w15:restartNumberingAfterBreak="0">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2" w15:restartNumberingAfterBreak="0">
    <w:nsid w:val="468930AA"/>
    <w:multiLevelType w:val="hybridMultilevel"/>
    <w:tmpl w:val="CB6692C6"/>
    <w:lvl w:ilvl="0" w:tplc="4C14239A">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4"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4A0CD0"/>
    <w:multiLevelType w:val="hybridMultilevel"/>
    <w:tmpl w:val="0CE28466"/>
    <w:lvl w:ilvl="0" w:tplc="0422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6" w15:restartNumberingAfterBreak="0">
    <w:nsid w:val="52F13BBC"/>
    <w:multiLevelType w:val="hybridMultilevel"/>
    <w:tmpl w:val="F6166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5EE12196"/>
    <w:multiLevelType w:val="hybridMultilevel"/>
    <w:tmpl w:val="586236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8AC5777"/>
    <w:multiLevelType w:val="hybridMultilevel"/>
    <w:tmpl w:val="4E7EA5A0"/>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0"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23" w15:restartNumberingAfterBreak="0">
    <w:nsid w:val="7BB05F25"/>
    <w:multiLevelType w:val="multilevel"/>
    <w:tmpl w:val="965A74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444611380">
    <w:abstractNumId w:val="11"/>
  </w:num>
  <w:num w:numId="2" w16cid:durableId="1705475668">
    <w:abstractNumId w:val="22"/>
  </w:num>
  <w:num w:numId="3" w16cid:durableId="1967350544">
    <w:abstractNumId w:val="13"/>
  </w:num>
  <w:num w:numId="4" w16cid:durableId="1733501059">
    <w:abstractNumId w:val="8"/>
  </w:num>
  <w:num w:numId="5" w16cid:durableId="980380235">
    <w:abstractNumId w:val="21"/>
  </w:num>
  <w:num w:numId="6" w16cid:durableId="659113189">
    <w:abstractNumId w:val="9"/>
  </w:num>
  <w:num w:numId="7" w16cid:durableId="1278289715">
    <w:abstractNumId w:val="5"/>
  </w:num>
  <w:num w:numId="8" w16cid:durableId="522480707">
    <w:abstractNumId w:val="20"/>
  </w:num>
  <w:num w:numId="9" w16cid:durableId="217984343">
    <w:abstractNumId w:val="14"/>
  </w:num>
  <w:num w:numId="10" w16cid:durableId="553469325">
    <w:abstractNumId w:val="1"/>
  </w:num>
  <w:num w:numId="11" w16cid:durableId="659776888">
    <w:abstractNumId w:val="2"/>
  </w:num>
  <w:num w:numId="12" w16cid:durableId="812218127">
    <w:abstractNumId w:val="4"/>
  </w:num>
  <w:num w:numId="13" w16cid:durableId="2015568508">
    <w:abstractNumId w:val="17"/>
  </w:num>
  <w:num w:numId="14" w16cid:durableId="1884249213">
    <w:abstractNumId w:val="3"/>
  </w:num>
  <w:num w:numId="15" w16cid:durableId="987393405">
    <w:abstractNumId w:val="10"/>
  </w:num>
  <w:num w:numId="16" w16cid:durableId="936716405">
    <w:abstractNumId w:val="16"/>
  </w:num>
  <w:num w:numId="17" w16cid:durableId="1967733409">
    <w:abstractNumId w:val="15"/>
  </w:num>
  <w:num w:numId="18" w16cid:durableId="567034386">
    <w:abstractNumId w:val="12"/>
  </w:num>
  <w:num w:numId="19" w16cid:durableId="2709283">
    <w:abstractNumId w:val="18"/>
  </w:num>
  <w:num w:numId="20" w16cid:durableId="1229418441">
    <w:abstractNumId w:val="6"/>
  </w:num>
  <w:num w:numId="21" w16cid:durableId="1438062211">
    <w:abstractNumId w:val="0"/>
  </w:num>
  <w:num w:numId="22" w16cid:durableId="1476996327">
    <w:abstractNumId w:val="19"/>
  </w:num>
  <w:num w:numId="23" w16cid:durableId="1276909008">
    <w:abstractNumId w:val="23"/>
  </w:num>
  <w:num w:numId="24" w16cid:durableId="12963324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14E11"/>
    <w:rsid w:val="00171C35"/>
    <w:rsid w:val="00180414"/>
    <w:rsid w:val="0018429E"/>
    <w:rsid w:val="001A3D98"/>
    <w:rsid w:val="001B5308"/>
    <w:rsid w:val="001C5112"/>
    <w:rsid w:val="001E34A8"/>
    <w:rsid w:val="001F54EA"/>
    <w:rsid w:val="00215AD3"/>
    <w:rsid w:val="0022660A"/>
    <w:rsid w:val="00242E85"/>
    <w:rsid w:val="00247654"/>
    <w:rsid w:val="00254A51"/>
    <w:rsid w:val="0026307B"/>
    <w:rsid w:val="00277334"/>
    <w:rsid w:val="00282A8B"/>
    <w:rsid w:val="0028798F"/>
    <w:rsid w:val="00287A0C"/>
    <w:rsid w:val="0029509A"/>
    <w:rsid w:val="002B505D"/>
    <w:rsid w:val="002C494F"/>
    <w:rsid w:val="00323771"/>
    <w:rsid w:val="0032518E"/>
    <w:rsid w:val="0034176F"/>
    <w:rsid w:val="00341FD8"/>
    <w:rsid w:val="00343542"/>
    <w:rsid w:val="003507F8"/>
    <w:rsid w:val="00364875"/>
    <w:rsid w:val="00367B8B"/>
    <w:rsid w:val="0037157D"/>
    <w:rsid w:val="00371D03"/>
    <w:rsid w:val="003757F9"/>
    <w:rsid w:val="00377BDB"/>
    <w:rsid w:val="00393D22"/>
    <w:rsid w:val="003B13FB"/>
    <w:rsid w:val="003E1721"/>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62B3B"/>
    <w:rsid w:val="00571D2E"/>
    <w:rsid w:val="0057344F"/>
    <w:rsid w:val="005962F3"/>
    <w:rsid w:val="005A1695"/>
    <w:rsid w:val="005A7C49"/>
    <w:rsid w:val="005B6440"/>
    <w:rsid w:val="005B79C8"/>
    <w:rsid w:val="005C6CF2"/>
    <w:rsid w:val="005D2585"/>
    <w:rsid w:val="005F546D"/>
    <w:rsid w:val="005F6086"/>
    <w:rsid w:val="006005D0"/>
    <w:rsid w:val="00640C33"/>
    <w:rsid w:val="00644617"/>
    <w:rsid w:val="00646874"/>
    <w:rsid w:val="00656222"/>
    <w:rsid w:val="00662F6D"/>
    <w:rsid w:val="00694964"/>
    <w:rsid w:val="006B0BF9"/>
    <w:rsid w:val="006B4192"/>
    <w:rsid w:val="006C4A9D"/>
    <w:rsid w:val="006E125D"/>
    <w:rsid w:val="006F585A"/>
    <w:rsid w:val="007003AB"/>
    <w:rsid w:val="00700988"/>
    <w:rsid w:val="007400C0"/>
    <w:rsid w:val="007412CF"/>
    <w:rsid w:val="0075793B"/>
    <w:rsid w:val="007601B3"/>
    <w:rsid w:val="00763771"/>
    <w:rsid w:val="00775107"/>
    <w:rsid w:val="0079473A"/>
    <w:rsid w:val="0079638D"/>
    <w:rsid w:val="007E2B5E"/>
    <w:rsid w:val="007F7B43"/>
    <w:rsid w:val="00812558"/>
    <w:rsid w:val="0082031A"/>
    <w:rsid w:val="00821B1A"/>
    <w:rsid w:val="0082412D"/>
    <w:rsid w:val="00842358"/>
    <w:rsid w:val="008532F2"/>
    <w:rsid w:val="008621C2"/>
    <w:rsid w:val="008743EF"/>
    <w:rsid w:val="008B2C9D"/>
    <w:rsid w:val="008C1946"/>
    <w:rsid w:val="008E5E6A"/>
    <w:rsid w:val="008F3961"/>
    <w:rsid w:val="008F4C05"/>
    <w:rsid w:val="00915418"/>
    <w:rsid w:val="00931E6F"/>
    <w:rsid w:val="009328F1"/>
    <w:rsid w:val="009440C0"/>
    <w:rsid w:val="00953BB7"/>
    <w:rsid w:val="009A7E27"/>
    <w:rsid w:val="009B3762"/>
    <w:rsid w:val="009D17EA"/>
    <w:rsid w:val="009F5854"/>
    <w:rsid w:val="00A45D6F"/>
    <w:rsid w:val="00A50D19"/>
    <w:rsid w:val="00A72899"/>
    <w:rsid w:val="00A74996"/>
    <w:rsid w:val="00AC4DE2"/>
    <w:rsid w:val="00AD052A"/>
    <w:rsid w:val="00AD06D4"/>
    <w:rsid w:val="00AD532E"/>
    <w:rsid w:val="00AF2B34"/>
    <w:rsid w:val="00AF57CC"/>
    <w:rsid w:val="00B133CA"/>
    <w:rsid w:val="00B27D60"/>
    <w:rsid w:val="00B3098E"/>
    <w:rsid w:val="00B5247E"/>
    <w:rsid w:val="00B70306"/>
    <w:rsid w:val="00B76FC8"/>
    <w:rsid w:val="00BA4B12"/>
    <w:rsid w:val="00BB615A"/>
    <w:rsid w:val="00BD148D"/>
    <w:rsid w:val="00BE1F6F"/>
    <w:rsid w:val="00BE271A"/>
    <w:rsid w:val="00BE4F49"/>
    <w:rsid w:val="00BF3E80"/>
    <w:rsid w:val="00C04D99"/>
    <w:rsid w:val="00C07DBE"/>
    <w:rsid w:val="00C43FA9"/>
    <w:rsid w:val="00C51D77"/>
    <w:rsid w:val="00C75774"/>
    <w:rsid w:val="00C815BE"/>
    <w:rsid w:val="00C93C65"/>
    <w:rsid w:val="00CA1254"/>
    <w:rsid w:val="00D20CA0"/>
    <w:rsid w:val="00D2479A"/>
    <w:rsid w:val="00D27CD5"/>
    <w:rsid w:val="00D3333E"/>
    <w:rsid w:val="00D35BB7"/>
    <w:rsid w:val="00D527FB"/>
    <w:rsid w:val="00D75961"/>
    <w:rsid w:val="00D87C6E"/>
    <w:rsid w:val="00D92947"/>
    <w:rsid w:val="00DA0BA6"/>
    <w:rsid w:val="00DA11F2"/>
    <w:rsid w:val="00DA2888"/>
    <w:rsid w:val="00DA68D4"/>
    <w:rsid w:val="00DA7DBD"/>
    <w:rsid w:val="00DB0DF8"/>
    <w:rsid w:val="00DC5607"/>
    <w:rsid w:val="00E01315"/>
    <w:rsid w:val="00E05327"/>
    <w:rsid w:val="00E2612B"/>
    <w:rsid w:val="00E30173"/>
    <w:rsid w:val="00E41B39"/>
    <w:rsid w:val="00E44C8E"/>
    <w:rsid w:val="00E515C1"/>
    <w:rsid w:val="00E6461E"/>
    <w:rsid w:val="00E710F2"/>
    <w:rsid w:val="00EB4BA8"/>
    <w:rsid w:val="00EE03F3"/>
    <w:rsid w:val="00F06E7A"/>
    <w:rsid w:val="00F108A0"/>
    <w:rsid w:val="00F34622"/>
    <w:rsid w:val="00F44A9A"/>
    <w:rsid w:val="00F46C20"/>
    <w:rsid w:val="00F550A1"/>
    <w:rsid w:val="00F56B20"/>
    <w:rsid w:val="00F574FE"/>
    <w:rsid w:val="00F57AA5"/>
    <w:rsid w:val="00F853CC"/>
    <w:rsid w:val="00F91372"/>
    <w:rsid w:val="00F96C0B"/>
    <w:rsid w:val="00FB1212"/>
    <w:rsid w:val="00FB44B4"/>
    <w:rsid w:val="00FD010D"/>
    <w:rsid w:val="00FD65E3"/>
    <w:rsid w:val="00FE500F"/>
    <w:rsid w:val="00FF3391"/>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1CEBE12F-DA47-496C-BBCD-E080568D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C04D9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link w:val="5"/>
    <w:uiPriority w:val="9"/>
    <w:semiHidden/>
    <w:rsid w:val="00C04D99"/>
    <w:rPr>
      <w:rFonts w:asciiTheme="majorHAnsi" w:eastAsiaTheme="majorEastAsia" w:hAnsiTheme="majorHAnsi" w:cstheme="majorBidi"/>
      <w:color w:val="243F60" w:themeColor="accent1" w:themeShade="7F"/>
      <w:lang w:val="uk-UA"/>
    </w:rPr>
  </w:style>
  <w:style w:type="character" w:styleId="ac">
    <w:name w:val="Unresolved Mention"/>
    <w:basedOn w:val="a0"/>
    <w:uiPriority w:val="99"/>
    <w:semiHidden/>
    <w:unhideWhenUsed/>
    <w:rsid w:val="00562B3B"/>
    <w:rPr>
      <w:color w:val="605E5C"/>
      <w:shd w:val="clear" w:color="auto" w:fill="E1DFDD"/>
    </w:rPr>
  </w:style>
  <w:style w:type="paragraph" w:customStyle="1" w:styleId="ad">
    <w:name w:val="Обычный"/>
    <w:rsid w:val="00562B3B"/>
    <w:pPr>
      <w:widowControl/>
      <w:suppressAutoHyphens/>
      <w:autoSpaceDE/>
      <w:autoSpaceDN/>
      <w:spacing w:line="1" w:lineRule="atLeast"/>
      <w:ind w:leftChars="-1" w:left="-1" w:hangingChars="1" w:hanging="1"/>
      <w:textDirection w:val="btLr"/>
      <w:textAlignment w:val="top"/>
      <w:outlineLvl w:val="0"/>
    </w:pPr>
    <w:rPr>
      <w:rFonts w:ascii="Times New Roman" w:eastAsia="Times New Roman" w:hAnsi="Times New Roman" w:cs="Times New Roman"/>
      <w:position w:val="-1"/>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hyperlink" Target="https://doi.org/10.31499/2307-4906.3.2019.19629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hyperlink" Target="https://www.chnu.edu.ua/universytet/normatyvni-dokumenty/kodeks-akademichnoi-dobrochesnosti-ta-etyky-chernivetskoho-natsionalnoho-universytetu-imeni-yuriia-fedkovych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08/978-1-60752-294-220251015"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5" Type="http://schemas.openxmlformats.org/officeDocument/2006/relationships/hyperlink" Target="https://doi.org/10.65237/2336-3630-2026-7(1)-1" TargetMode="Externa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9447" TargetMode="External"/><Relationship Id="rId14" Type="http://schemas.openxmlformats.org/officeDocument/2006/relationships/hyperlink" Target="https://doi.org/10.32782/NSER/2026-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E2D9A-948E-4AC8-991F-68D4486A4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8366</Words>
  <Characters>4770</Characters>
  <Application>Microsoft Office Word</Application>
  <DocSecurity>0</DocSecurity>
  <Lines>39</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Ірина Петрівна Добинда</cp:lastModifiedBy>
  <cp:revision>5</cp:revision>
  <cp:lastPrinted>2024-07-31T09:41:00Z</cp:lastPrinted>
  <dcterms:created xsi:type="dcterms:W3CDTF">2026-09-02T06:36:00Z</dcterms:created>
  <dcterms:modified xsi:type="dcterms:W3CDTF">2026-09-02T08:13:00Z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