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ПЛАН ЗАХОДІВ</w:t>
      </w:r>
    </w:p>
    <w:p w:rsidR="009E7AA8" w:rsidRPr="007429DD" w:rsidRDefault="009E7AA8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7429DD"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 xml:space="preserve"> З ПОПУЛЯРИЗАЦІЇ АКАДЕМІЧНОЇ ДОБРОЧЕСНОСТІ </w:t>
      </w:r>
    </w:p>
    <w:p w:rsidR="009E7AA8" w:rsidRPr="00852507" w:rsidRDefault="009E7AA8" w:rsidP="00217D9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Кафедри обліку, аналізу і аудиту</w:t>
      </w:r>
    </w:p>
    <w:p w:rsidR="009E7AA8" w:rsidRPr="00217D99" w:rsidRDefault="009E7AA8" w:rsidP="00217D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на 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2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-202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217D9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н.р.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*</w:t>
      </w:r>
    </w:p>
    <w:p w:rsidR="009E7AA8" w:rsidRPr="00217D99" w:rsidRDefault="009E7AA8" w:rsidP="00217D9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900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300"/>
        <w:gridCol w:w="1980"/>
        <w:gridCol w:w="1620"/>
      </w:tblGrid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217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Заходи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Відповідальний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Термін виконання</w:t>
            </w:r>
          </w:p>
        </w:tc>
      </w:tr>
      <w:tr w:rsidR="009E7AA8" w:rsidRPr="00203DC8" w:rsidTr="007429DD">
        <w:trPr>
          <w:trHeight w:val="78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E25937">
            <w:pPr>
              <w:numPr>
                <w:ilvl w:val="0"/>
                <w:numId w:val="2"/>
              </w:numPr>
              <w:spacing w:after="0" w:line="240" w:lineRule="auto"/>
              <w:ind w:left="284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Популяризація академічної доброчесності та інформування про заходи на інтернет-сторінці та сторінках у соцмережах кафедри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Бонарєв В.В.</w:t>
            </w:r>
          </w:p>
          <w:p w:rsidR="009E7AA8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 І.І.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Введення до робочої програми навчальної дисципліни «Вступ в спеціальність» теми «Основи академічної доброчесності»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перший семестр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Введення до робочої програми навчальної дисципліни «Основи наукових досліджень в обліку і оподаткуванні» теми «Академічна доброчесність та навички якісного академічного письма»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Кудлаєва Н.В.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перший семестр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Вдосконалення інструментів та процедур перевірки академічних творів на плагіат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Вергун А.І.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1076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Включення до методичних матеріалів з навчальних дисциплін інформації про неприпустимість плагіату і та важливість дотримання етичних норм та правил академічної доброчесності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викладачі кафедри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47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Проведення інформаційних годин з питань академічної доброчесності для студентів 1-го року навчання бакалаврату та магістратури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Михалків А.А.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Танасієва М.М.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Вересень-жовтень</w:t>
            </w:r>
          </w:p>
        </w:tc>
      </w:tr>
      <w:tr w:rsidR="009E7AA8" w:rsidRPr="00203DC8" w:rsidTr="007429DD">
        <w:trPr>
          <w:trHeight w:val="967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7429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Проведення інформаційних годин з питань академічної доброчесності для студентів усіх академічних груп напередодні екзаменаційних сесій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грудень,</w:t>
            </w:r>
          </w:p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травень</w:t>
            </w:r>
          </w:p>
        </w:tc>
      </w:tr>
      <w:tr w:rsidR="009E7AA8" w:rsidRPr="00203DC8" w:rsidTr="007429DD">
        <w:trPr>
          <w:trHeight w:val="1129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7429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Стимулювання участі викладачів у курсах підвищення кваліфікації з питань академічної доброчесності, які можуть зараховуватися як частина планових заходів із підвищення кваліфікації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Ковальчук Т.М.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835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Стимулювання участі студентів у заходах щодо інформування та популяризації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7429D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куратори академічних груп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  <w:tr w:rsidR="009E7AA8" w:rsidRPr="00203DC8" w:rsidTr="007429DD">
        <w:trPr>
          <w:trHeight w:val="88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99361E">
            <w:pPr>
              <w:pStyle w:val="ListParagraph"/>
              <w:numPr>
                <w:ilvl w:val="0"/>
                <w:numId w:val="2"/>
              </w:numPr>
              <w:tabs>
                <w:tab w:val="left" w:pos="314"/>
              </w:tabs>
              <w:spacing w:after="0" w:line="240" w:lineRule="auto"/>
              <w:ind w:left="172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Проведення опитувань студентів та викладачів на предмет обізнаності та дотримання академічної доброчесності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Никифорак І.І.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AA8" w:rsidRPr="007429DD" w:rsidRDefault="009E7AA8" w:rsidP="00DF51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7429D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впродовж навчального року</w:t>
            </w:r>
          </w:p>
        </w:tc>
      </w:tr>
    </w:tbl>
    <w:p w:rsidR="009E7AA8" w:rsidRDefault="009E7AA8" w:rsidP="00DF51B5">
      <w:pPr>
        <w:pStyle w:val="ListParagraph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9E7AA8" w:rsidRPr="00DF51B5" w:rsidRDefault="009E7AA8" w:rsidP="00DF51B5">
      <w:pPr>
        <w:pStyle w:val="ListParagraph"/>
        <w:ind w:left="142"/>
        <w:rPr>
          <w:rFonts w:ascii="Times New Roman" w:hAnsi="Times New Roman"/>
          <w:sz w:val="24"/>
          <w:szCs w:val="24"/>
          <w:lang w:val="uk-UA"/>
        </w:rPr>
      </w:pPr>
      <w:r w:rsidRPr="00DF51B5">
        <w:rPr>
          <w:rFonts w:ascii="Times New Roman" w:hAnsi="Times New Roman"/>
          <w:sz w:val="24"/>
          <w:szCs w:val="24"/>
          <w:lang w:val="uk-UA"/>
        </w:rPr>
        <w:t xml:space="preserve">*Затверджено на засіданні </w:t>
      </w:r>
      <w:r>
        <w:rPr>
          <w:rFonts w:ascii="Times New Roman" w:hAnsi="Times New Roman"/>
          <w:sz w:val="24"/>
          <w:szCs w:val="24"/>
          <w:lang w:val="uk-UA"/>
        </w:rPr>
        <w:t>кафедри обліку, аналізу і аудиту (протокол №1 від 29.08.2022 р.)</w:t>
      </w:r>
    </w:p>
    <w:sectPr w:rsidR="009E7AA8" w:rsidRPr="00DF51B5" w:rsidSect="00852507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001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">
    <w:nsid w:val="2F243770"/>
    <w:multiLevelType w:val="multilevel"/>
    <w:tmpl w:val="E4261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5BCD0C08"/>
    <w:multiLevelType w:val="hybridMultilevel"/>
    <w:tmpl w:val="CC6AA226"/>
    <w:lvl w:ilvl="0" w:tplc="0419000F">
      <w:start w:val="1"/>
      <w:numFmt w:val="decimal"/>
      <w:lvlText w:val="%1."/>
      <w:lvlJc w:val="left"/>
      <w:pPr>
        <w:ind w:left="74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3">
    <w:nsid w:val="623259A3"/>
    <w:multiLevelType w:val="hybridMultilevel"/>
    <w:tmpl w:val="F128200A"/>
    <w:lvl w:ilvl="0" w:tplc="7B3AE6CE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D99"/>
    <w:rsid w:val="00042646"/>
    <w:rsid w:val="000A0443"/>
    <w:rsid w:val="001C0E26"/>
    <w:rsid w:val="00203DC8"/>
    <w:rsid w:val="00217D99"/>
    <w:rsid w:val="002B0EE7"/>
    <w:rsid w:val="002C681F"/>
    <w:rsid w:val="00354936"/>
    <w:rsid w:val="00426176"/>
    <w:rsid w:val="0044034C"/>
    <w:rsid w:val="005B0A60"/>
    <w:rsid w:val="007429DD"/>
    <w:rsid w:val="00772503"/>
    <w:rsid w:val="007E1506"/>
    <w:rsid w:val="007F517E"/>
    <w:rsid w:val="00807301"/>
    <w:rsid w:val="00852507"/>
    <w:rsid w:val="0092429B"/>
    <w:rsid w:val="0099361E"/>
    <w:rsid w:val="00996477"/>
    <w:rsid w:val="009A22CC"/>
    <w:rsid w:val="009E7AA8"/>
    <w:rsid w:val="00B50335"/>
    <w:rsid w:val="00C85404"/>
    <w:rsid w:val="00CD14FF"/>
    <w:rsid w:val="00CD6979"/>
    <w:rsid w:val="00D262F0"/>
    <w:rsid w:val="00D6016B"/>
    <w:rsid w:val="00D82657"/>
    <w:rsid w:val="00DB2021"/>
    <w:rsid w:val="00DB334C"/>
    <w:rsid w:val="00DF51B5"/>
    <w:rsid w:val="00E25514"/>
    <w:rsid w:val="00E25937"/>
    <w:rsid w:val="00EF2BA9"/>
    <w:rsid w:val="00F04CB9"/>
    <w:rsid w:val="00F25522"/>
    <w:rsid w:val="00F3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22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0E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40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1</Pages>
  <Words>1278</Words>
  <Characters>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Ira</cp:lastModifiedBy>
  <cp:revision>11</cp:revision>
  <dcterms:created xsi:type="dcterms:W3CDTF">2021-10-25T07:56:00Z</dcterms:created>
  <dcterms:modified xsi:type="dcterms:W3CDTF">2022-10-25T11:08:00Z</dcterms:modified>
</cp:coreProperties>
</file>