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566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type w:val="continuous"/>
          <w:pgSz w:w="11900" w:h="16640"/>
          <w:pgMar w:top="1920" w:bottom="280" w:left="1700" w:right="1700"/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59542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95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00" w:h="16800"/>
          <w:pgMar w:top="1940" w:bottom="280" w:left="1700" w:right="1700"/>
        </w:sectPr>
      </w:pPr>
    </w:p>
    <w:p>
      <w:pPr>
        <w:pStyle w:val="Heading1"/>
        <w:spacing w:line="272" w:lineRule="exact" w:before="69"/>
        <w:ind w:left="4040"/>
        <w:jc w:val="both"/>
      </w:pPr>
      <w:r>
        <w:rPr/>
        <w:t>Пояснювальна</w:t>
      </w:r>
      <w:r>
        <w:rPr>
          <w:spacing w:val="2"/>
        </w:rPr>
        <w:t> </w:t>
      </w:r>
      <w:r>
        <w:rPr>
          <w:spacing w:val="-2"/>
        </w:rPr>
        <w:t>записка</w:t>
      </w:r>
    </w:p>
    <w:p>
      <w:pPr>
        <w:pStyle w:val="BodyText"/>
        <w:ind w:right="139" w:firstLine="566"/>
        <w:jc w:val="both"/>
      </w:pPr>
      <w:r>
        <w:rPr>
          <w:b/>
        </w:rPr>
        <w:t>Мета навчальної дисципліни: </w:t>
      </w:r>
      <w:r>
        <w:rPr/>
        <w:t>Метою викладання навчальної дисципліни є вивчення мови на побутовому, культурологічному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письмі</w:t>
      </w:r>
      <w:r>
        <w:rPr>
          <w:spacing w:val="-10"/>
        </w:rPr>
        <w:t> </w:t>
      </w:r>
      <w:r>
        <w:rPr/>
        <w:t>комунікативних</w:t>
      </w:r>
      <w:r>
        <w:rPr>
          <w:spacing w:val="-6"/>
        </w:rPr>
        <w:t> </w:t>
      </w:r>
      <w:r>
        <w:rPr/>
        <w:t>намірів, пов’язаних</w:t>
      </w:r>
      <w:r>
        <w:rPr>
          <w:spacing w:val="-6"/>
        </w:rPr>
        <w:t> </w:t>
      </w:r>
      <w:r>
        <w:rPr/>
        <w:t>з виробничими умовами фаху; досягнення здобувачами рівня знань дипломованого спеціаліста, який забезпечить можливість застосування іноземної мови у практичній діяльності.</w:t>
      </w:r>
    </w:p>
    <w:p>
      <w:pPr>
        <w:pStyle w:val="BodyText"/>
        <w:ind w:right="134" w:firstLine="566"/>
        <w:jc w:val="both"/>
      </w:pPr>
      <w:r>
        <w:rPr>
          <w:b/>
        </w:rPr>
        <w:t>Завдання вивчення навчальної дисципліни: </w:t>
      </w:r>
      <w:r>
        <w:rPr>
          <w:color w:val="212121"/>
        </w:rPr>
        <w:t>Основними завданнями вивчення дисципліни</w:t>
      </w:r>
      <w:r>
        <w:rPr>
          <w:color w:val="212121"/>
          <w:spacing w:val="-4"/>
        </w:rPr>
        <w:t> </w:t>
      </w:r>
      <w:r>
        <w:rPr>
          <w:color w:val="212121"/>
        </w:rPr>
        <w:t>є</w:t>
      </w:r>
      <w:r>
        <w:rPr>
          <w:color w:val="212121"/>
          <w:spacing w:val="-3"/>
        </w:rPr>
        <w:t> </w:t>
      </w:r>
      <w:r>
        <w:rPr>
          <w:color w:val="212121"/>
        </w:rPr>
        <w:t>участь</w:t>
      </w:r>
      <w:r>
        <w:rPr>
          <w:color w:val="212121"/>
          <w:spacing w:val="-3"/>
        </w:rPr>
        <w:t> </w:t>
      </w:r>
      <w:r>
        <w:rPr>
          <w:color w:val="212121"/>
        </w:rPr>
        <w:t>в усному</w:t>
      </w:r>
      <w:r>
        <w:rPr>
          <w:color w:val="212121"/>
          <w:spacing w:val="-14"/>
        </w:rPr>
        <w:t> </w:t>
      </w:r>
      <w:r>
        <w:rPr>
          <w:color w:val="212121"/>
        </w:rPr>
        <w:t>мовленні</w:t>
      </w:r>
      <w:r>
        <w:rPr>
          <w:color w:val="212121"/>
          <w:spacing w:val="-9"/>
        </w:rPr>
        <w:t> </w:t>
      </w:r>
      <w:r>
        <w:rPr>
          <w:color w:val="212121"/>
        </w:rPr>
        <w:t>англійською</w:t>
      </w:r>
      <w:r>
        <w:rPr>
          <w:color w:val="212121"/>
          <w:spacing w:val="-7"/>
        </w:rPr>
        <w:t> </w:t>
      </w:r>
      <w:r>
        <w:rPr>
          <w:color w:val="212121"/>
        </w:rPr>
        <w:t>мовою,</w:t>
      </w:r>
      <w:r>
        <w:rPr>
          <w:color w:val="212121"/>
          <w:spacing w:val="-3"/>
        </w:rPr>
        <w:t> </w:t>
      </w:r>
      <w:r>
        <w:rPr>
          <w:color w:val="212121"/>
        </w:rPr>
        <w:t>реалізація</w:t>
      </w:r>
      <w:r>
        <w:rPr>
          <w:color w:val="212121"/>
          <w:spacing w:val="-5"/>
        </w:rPr>
        <w:t> </w:t>
      </w:r>
      <w:r>
        <w:rPr>
          <w:color w:val="212121"/>
        </w:rPr>
        <w:t>комунікативних</w:t>
      </w:r>
      <w:r>
        <w:rPr>
          <w:color w:val="212121"/>
          <w:spacing w:val="-10"/>
        </w:rPr>
        <w:t> </w:t>
      </w:r>
      <w:r>
        <w:rPr>
          <w:color w:val="212121"/>
        </w:rPr>
        <w:t>намірів на письмі (ділове листування, оформлення спеціалізованої документації, статті, реферати, тощо); робота з іншомовними джерелами загально-побутового та професійно-виробничого характеру; участь в бесідах англійською мовою в обсязі тематики, передбаченої програмою.</w:t>
      </w:r>
    </w:p>
    <w:p>
      <w:pPr>
        <w:pStyle w:val="BodyText"/>
        <w:ind w:right="141" w:firstLine="566"/>
        <w:jc w:val="both"/>
      </w:pPr>
      <w:r>
        <w:rPr>
          <w:b/>
        </w:rPr>
        <w:t>Результати навчання. </w:t>
      </w:r>
      <w:r>
        <w:rPr/>
        <w:t>Згідно з вимогами освітньо-професійної програми «Українська мова і література» підготовки здобувачів першого (бакалаврського) рівня вищої освіти, вивчення дисципліни «Іноземна мова за професійним спрямуванням» сприяє формуванню наступних компетентностей та програмних результатів навчання.</w:t>
      </w:r>
    </w:p>
    <w:p>
      <w:pPr>
        <w:pStyle w:val="BodyText"/>
        <w:ind w:right="304"/>
        <w:jc w:val="both"/>
      </w:pPr>
      <w:r>
        <w:rPr>
          <w:b/>
          <w:i/>
        </w:rPr>
        <w:t>Загальні компетентності</w:t>
      </w:r>
      <w:r>
        <w:rPr>
          <w:b/>
          <w:i/>
          <w:spacing w:val="-4"/>
        </w:rPr>
        <w:t> </w:t>
      </w:r>
      <w:r>
        <w:rPr>
          <w:b/>
          <w:i/>
        </w:rPr>
        <w:t>(ЗК): </w:t>
      </w:r>
      <w:r>
        <w:rPr>
          <w:b/>
        </w:rPr>
        <w:t>ЗК</w:t>
      </w:r>
      <w:r>
        <w:rPr>
          <w:b/>
          <w:spacing w:val="-1"/>
        </w:rPr>
        <w:t> </w:t>
      </w:r>
      <w:r>
        <w:rPr>
          <w:b/>
        </w:rPr>
        <w:t>5.</w:t>
      </w:r>
      <w:r>
        <w:rPr>
          <w:b/>
          <w:spacing w:val="-1"/>
        </w:rPr>
        <w:t> </w:t>
      </w:r>
      <w:r>
        <w:rPr/>
        <w:t>Здатність учитися і</w:t>
      </w:r>
      <w:r>
        <w:rPr>
          <w:spacing w:val="-8"/>
        </w:rPr>
        <w:t> </w:t>
      </w:r>
      <w:r>
        <w:rPr/>
        <w:t>оволодівати сучасними знаннями. </w:t>
      </w:r>
      <w:r>
        <w:rPr>
          <w:b/>
        </w:rPr>
        <w:t>ЗК</w:t>
      </w:r>
      <w:r>
        <w:rPr>
          <w:b/>
          <w:spacing w:val="-9"/>
        </w:rPr>
        <w:t> </w:t>
      </w:r>
      <w:r>
        <w:rPr>
          <w:b/>
        </w:rPr>
        <w:t>7</w:t>
      </w:r>
      <w:r>
        <w:rPr>
          <w:b/>
          <w:spacing w:val="-9"/>
        </w:rPr>
        <w:t> </w:t>
      </w:r>
      <w:r>
        <w:rPr/>
        <w:t>Уміння</w:t>
      </w:r>
      <w:r>
        <w:rPr>
          <w:spacing w:val="-9"/>
        </w:rPr>
        <w:t> </w:t>
      </w:r>
      <w:r>
        <w:rPr/>
        <w:t>виявляти,</w:t>
      </w:r>
      <w:r>
        <w:rPr>
          <w:spacing w:val="-10"/>
        </w:rPr>
        <w:t> </w:t>
      </w:r>
      <w:r>
        <w:rPr/>
        <w:t>ставити</w:t>
      </w:r>
      <w:r>
        <w:rPr>
          <w:spacing w:val="-8"/>
        </w:rPr>
        <w:t> </w:t>
      </w:r>
      <w:r>
        <w:rPr/>
        <w:t>та</w:t>
      </w:r>
      <w:r>
        <w:rPr>
          <w:spacing w:val="-13"/>
        </w:rPr>
        <w:t> </w:t>
      </w:r>
      <w:r>
        <w:rPr/>
        <w:t>вирішувати</w:t>
      </w:r>
      <w:r>
        <w:rPr>
          <w:spacing w:val="-7"/>
        </w:rPr>
        <w:t> </w:t>
      </w:r>
      <w:r>
        <w:rPr/>
        <w:t>проблеми. </w:t>
      </w:r>
      <w:r>
        <w:rPr>
          <w:b/>
        </w:rPr>
        <w:t>ЗК</w:t>
      </w:r>
      <w:r>
        <w:rPr>
          <w:b/>
          <w:spacing w:val="-9"/>
        </w:rPr>
        <w:t> </w:t>
      </w:r>
      <w:r>
        <w:rPr>
          <w:b/>
        </w:rPr>
        <w:t>8.</w:t>
      </w:r>
      <w:r>
        <w:rPr>
          <w:b/>
          <w:spacing w:val="-6"/>
        </w:rPr>
        <w:t> </w:t>
      </w:r>
      <w:r>
        <w:rPr/>
        <w:t>Здатність</w:t>
      </w:r>
      <w:r>
        <w:rPr>
          <w:spacing w:val="-7"/>
        </w:rPr>
        <w:t> </w:t>
      </w:r>
      <w:r>
        <w:rPr/>
        <w:t>працювати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команді та</w:t>
      </w:r>
      <w:r>
        <w:rPr>
          <w:spacing w:val="-15"/>
        </w:rPr>
        <w:t> </w:t>
      </w:r>
      <w:r>
        <w:rPr/>
        <w:t>автономно.</w:t>
      </w:r>
      <w:r>
        <w:rPr>
          <w:spacing w:val="-15"/>
        </w:rPr>
        <w:t> </w:t>
      </w:r>
      <w:r>
        <w:rPr>
          <w:b/>
        </w:rPr>
        <w:t>ЗК</w:t>
      </w:r>
      <w:r>
        <w:rPr>
          <w:b/>
          <w:spacing w:val="-15"/>
        </w:rPr>
        <w:t> </w:t>
      </w:r>
      <w:r>
        <w:rPr>
          <w:b/>
        </w:rPr>
        <w:t>9</w:t>
      </w:r>
      <w:r>
        <w:rPr/>
        <w:t>.</w:t>
      </w:r>
      <w:r>
        <w:rPr>
          <w:spacing w:val="-15"/>
        </w:rPr>
        <w:t> </w:t>
      </w:r>
      <w:r>
        <w:rPr/>
        <w:t>Здатність</w:t>
      </w:r>
      <w:r>
        <w:rPr>
          <w:spacing w:val="-15"/>
        </w:rPr>
        <w:t> </w:t>
      </w:r>
      <w:r>
        <w:rPr/>
        <w:t>спілкуватися</w:t>
      </w:r>
      <w:r>
        <w:rPr>
          <w:spacing w:val="-15"/>
        </w:rPr>
        <w:t> </w:t>
      </w:r>
      <w:r>
        <w:rPr/>
        <w:t>іноземною</w:t>
      </w:r>
      <w:r>
        <w:rPr>
          <w:spacing w:val="-15"/>
        </w:rPr>
        <w:t> </w:t>
      </w:r>
      <w:r>
        <w:rPr/>
        <w:t>мовою.</w:t>
      </w:r>
      <w:r>
        <w:rPr>
          <w:spacing w:val="-15"/>
        </w:rPr>
        <w:t> </w:t>
      </w:r>
      <w:r>
        <w:rPr>
          <w:b/>
        </w:rPr>
        <w:t>ЗК10</w:t>
      </w:r>
      <w:r>
        <w:rPr>
          <w:b/>
          <w:spacing w:val="-15"/>
        </w:rPr>
        <w:t> </w:t>
      </w:r>
      <w:r>
        <w:rPr/>
        <w:t>Здатність</w:t>
      </w:r>
      <w:r>
        <w:rPr>
          <w:spacing w:val="-15"/>
        </w:rPr>
        <w:t> </w:t>
      </w:r>
      <w:r>
        <w:rPr/>
        <w:t>до</w:t>
      </w:r>
      <w:r>
        <w:rPr>
          <w:spacing w:val="-15"/>
        </w:rPr>
        <w:t> </w:t>
      </w:r>
      <w:r>
        <w:rPr/>
        <w:t>абстрактного мислення, аналізу</w:t>
      </w:r>
      <w:r>
        <w:rPr>
          <w:spacing w:val="-10"/>
        </w:rPr>
        <w:t> </w:t>
      </w:r>
      <w:r>
        <w:rPr/>
        <w:t>та</w:t>
      </w:r>
      <w:r>
        <w:rPr>
          <w:spacing w:val="-1"/>
        </w:rPr>
        <w:t> </w:t>
      </w:r>
      <w:r>
        <w:rPr/>
        <w:t>синтезу. </w:t>
      </w:r>
      <w:r>
        <w:rPr>
          <w:b/>
        </w:rPr>
        <w:t>ЗК</w:t>
      </w:r>
      <w:r>
        <w:rPr>
          <w:b/>
          <w:spacing w:val="-2"/>
        </w:rPr>
        <w:t> </w:t>
      </w:r>
      <w:r>
        <w:rPr>
          <w:b/>
        </w:rPr>
        <w:t>11</w:t>
      </w:r>
      <w:r>
        <w:rPr/>
        <w:t>. Здатність застосовувати знання у</w:t>
      </w:r>
      <w:r>
        <w:rPr>
          <w:spacing w:val="-10"/>
        </w:rPr>
        <w:t> </w:t>
      </w:r>
      <w:r>
        <w:rPr/>
        <w:t>практичних</w:t>
      </w:r>
      <w:r>
        <w:rPr>
          <w:spacing w:val="-5"/>
        </w:rPr>
        <w:t> </w:t>
      </w:r>
      <w:r>
        <w:rPr/>
        <w:t>ситуаціях. </w:t>
      </w:r>
      <w:r>
        <w:rPr>
          <w:b/>
        </w:rPr>
        <w:t>ЗК 12. </w:t>
      </w:r>
      <w:r>
        <w:rPr/>
        <w:t>Навички використання інформаційних і комунікаційних технологій.</w:t>
      </w:r>
    </w:p>
    <w:p>
      <w:pPr>
        <w:pStyle w:val="BodyText"/>
        <w:ind w:right="305"/>
        <w:jc w:val="both"/>
      </w:pPr>
      <w:r>
        <w:rPr>
          <w:b/>
          <w:i/>
        </w:rPr>
        <w:t>Фахові компетентності (ФК): </w:t>
      </w:r>
      <w:r>
        <w:rPr>
          <w:b/>
        </w:rPr>
        <w:t>ФК 3 </w:t>
      </w:r>
      <w:r>
        <w:rPr/>
        <w:t>Здатність використовувати в професійній діяльності знання з теорії та історії української мови. </w:t>
      </w:r>
      <w:r>
        <w:rPr>
          <w:b/>
        </w:rPr>
        <w:t>ФК 7 </w:t>
      </w:r>
      <w:r>
        <w:rPr/>
        <w:t>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спеціальності). </w:t>
      </w:r>
      <w:r>
        <w:rPr>
          <w:b/>
        </w:rPr>
        <w:t>ФК 8 </w:t>
      </w:r>
      <w:r>
        <w:rPr/>
        <w:t>Здатність вільно оперувати професійною термінологією для розв’язання професійних</w:t>
      </w:r>
      <w:r>
        <w:rPr>
          <w:spacing w:val="-3"/>
        </w:rPr>
        <w:t> </w:t>
      </w:r>
      <w:r>
        <w:rPr/>
        <w:t>завдань. </w:t>
      </w:r>
      <w:r>
        <w:rPr>
          <w:b/>
        </w:rPr>
        <w:t>ФК</w:t>
      </w:r>
      <w:r>
        <w:rPr>
          <w:b/>
          <w:spacing w:val="-4"/>
        </w:rPr>
        <w:t> </w:t>
      </w:r>
      <w:r>
        <w:rPr>
          <w:b/>
        </w:rPr>
        <w:t>9 </w:t>
      </w:r>
      <w:r>
        <w:rPr/>
        <w:t>Усвідомлення</w:t>
      </w:r>
      <w:r>
        <w:rPr>
          <w:spacing w:val="-3"/>
        </w:rPr>
        <w:t> </w:t>
      </w:r>
      <w:r>
        <w:rPr/>
        <w:t>засад і технологій створення текстів різних жанрів і стилів державною та іноземною (іноземними) мовами. </w:t>
      </w:r>
      <w:r>
        <w:rPr>
          <w:b/>
        </w:rPr>
        <w:t>ФК 14 </w:t>
      </w:r>
      <w:r>
        <w:rPr/>
        <w:t>Здатність володіти мовно-комунікативними компетенціями (лінгвістичною, предметною, прагматичною, технологічною). </w:t>
      </w:r>
      <w:r>
        <w:rPr>
          <w:b/>
        </w:rPr>
        <w:t>ФК 17 </w:t>
      </w:r>
      <w:r>
        <w:rPr/>
        <w:t>Здатність володіти однією з іноземних мов використовувати на практиці знання однієї із слов’янських, основи латинської та старослов’янської мов.</w:t>
      </w:r>
    </w:p>
    <w:p>
      <w:pPr>
        <w:pStyle w:val="BodyText"/>
        <w:ind w:right="303"/>
        <w:jc w:val="both"/>
      </w:pPr>
      <w:r>
        <w:rPr>
          <w:b/>
          <w:i/>
        </w:rPr>
        <w:t>Програмні</w:t>
      </w:r>
      <w:r>
        <w:rPr>
          <w:b/>
          <w:i/>
          <w:spacing w:val="-2"/>
        </w:rPr>
        <w:t> </w:t>
      </w:r>
      <w:r>
        <w:rPr>
          <w:b/>
          <w:i/>
        </w:rPr>
        <w:t>результати</w:t>
      </w:r>
      <w:r>
        <w:rPr>
          <w:b/>
          <w:i/>
          <w:spacing w:val="-6"/>
        </w:rPr>
        <w:t> </w:t>
      </w:r>
      <w:r>
        <w:rPr>
          <w:b/>
          <w:i/>
        </w:rPr>
        <w:t>навчання</w:t>
      </w:r>
      <w:r>
        <w:rPr>
          <w:b/>
          <w:i/>
          <w:spacing w:val="-6"/>
        </w:rPr>
        <w:t> </w:t>
      </w:r>
      <w:r>
        <w:rPr>
          <w:b/>
          <w:i/>
        </w:rPr>
        <w:t>(ПРН)</w:t>
      </w:r>
      <w:r>
        <w:rPr>
          <w:b/>
        </w:rPr>
        <w:t>:</w:t>
      </w:r>
      <w:r>
        <w:rPr>
          <w:b/>
          <w:spacing w:val="-5"/>
        </w:rPr>
        <w:t> </w:t>
      </w:r>
      <w:r>
        <w:rPr>
          <w:b/>
        </w:rPr>
        <w:t>ПРН</w:t>
      </w:r>
      <w:r>
        <w:rPr>
          <w:b/>
          <w:spacing w:val="-2"/>
        </w:rPr>
        <w:t> </w:t>
      </w:r>
      <w:r>
        <w:rPr>
          <w:b/>
        </w:rPr>
        <w:t>1. </w:t>
      </w:r>
      <w:r>
        <w:rPr/>
        <w:t>Вільно спілкуватися</w:t>
      </w:r>
      <w:r>
        <w:rPr>
          <w:spacing w:val="-2"/>
        </w:rPr>
        <w:t> </w:t>
      </w:r>
      <w:r>
        <w:rPr/>
        <w:t>з</w:t>
      </w:r>
      <w:r>
        <w:rPr>
          <w:spacing w:val="-1"/>
        </w:rPr>
        <w:t> </w:t>
      </w:r>
      <w:r>
        <w:rPr/>
        <w:t>професійних</w:t>
      </w:r>
      <w:r>
        <w:rPr>
          <w:spacing w:val="-7"/>
        </w:rPr>
        <w:t> </w:t>
      </w:r>
      <w:r>
        <w:rPr/>
        <w:t>питань із фахівцями на нефахівцями державною та іноземними мовами усно й письмово, використовуючи їх для організації ефективної міжкультурної комунікації. </w:t>
      </w:r>
      <w:r>
        <w:rPr>
          <w:b/>
        </w:rPr>
        <w:t>ПРН 11. </w:t>
      </w:r>
      <w:r>
        <w:rPr/>
        <w:t>Знати принципи, технології і прийоми створення усних і письмових текстів різних жанрів і стилів державною та іноземними мовами. </w:t>
      </w:r>
      <w:r>
        <w:rPr>
          <w:b/>
        </w:rPr>
        <w:t>ПРН 21. </w:t>
      </w:r>
      <w:r>
        <w:rPr/>
        <w:t>Досконало володіти однією з іноземних мов, знати фонетичну, морфологічну, синтаксичну та орфографічну систему польської мови в порівняльному аспекті з українською, основи латинської та старослов’янської мов.</w:t>
      </w:r>
    </w:p>
    <w:p>
      <w:pPr>
        <w:pStyle w:val="BodyText"/>
        <w:spacing w:before="3"/>
        <w:ind w:right="305" w:firstLine="360"/>
        <w:jc w:val="both"/>
      </w:pPr>
      <w:r>
        <w:rPr/>
        <w:t>Програма передбачає, що фахово-зорієнтоване заняття з іноземної мови – це насамперед мовне заняття, професійно-орієнтоване на поступове зростання рівня володіння мовою здобувачами наскрізно від першого до третього семестру.</w:t>
      </w:r>
    </w:p>
    <w:p>
      <w:pPr>
        <w:pStyle w:val="Heading1"/>
        <w:spacing w:before="2"/>
        <w:ind w:right="708"/>
      </w:pPr>
      <w:r>
        <w:rPr/>
        <w:t>Опис</w:t>
      </w:r>
      <w:r>
        <w:rPr>
          <w:spacing w:val="-2"/>
        </w:rPr>
        <w:t> </w:t>
      </w:r>
      <w:r>
        <w:rPr/>
        <w:t>змісту</w:t>
      </w:r>
      <w:r>
        <w:rPr>
          <w:spacing w:val="-5"/>
        </w:rPr>
        <w:t> </w:t>
      </w:r>
      <w:r>
        <w:rPr/>
        <w:t>робочої</w:t>
      </w:r>
      <w:r>
        <w:rPr>
          <w:spacing w:val="-1"/>
        </w:rPr>
        <w:t> </w:t>
      </w:r>
      <w:r>
        <w:rPr/>
        <w:t>програми</w:t>
      </w:r>
      <w:r>
        <w:rPr>
          <w:spacing w:val="-4"/>
        </w:rPr>
        <w:t> </w:t>
      </w:r>
      <w:r>
        <w:rPr/>
        <w:t>навчальної </w:t>
      </w:r>
      <w:r>
        <w:rPr>
          <w:spacing w:val="-2"/>
        </w:rPr>
        <w:t>дисципліни</w:t>
      </w:r>
    </w:p>
    <w:p>
      <w:pPr>
        <w:spacing w:before="2"/>
        <w:ind w:left="711" w:right="70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Загальна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інформація</w: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711"/>
        <w:gridCol w:w="711"/>
        <w:gridCol w:w="707"/>
        <w:gridCol w:w="711"/>
        <w:gridCol w:w="567"/>
        <w:gridCol w:w="711"/>
        <w:gridCol w:w="567"/>
        <w:gridCol w:w="567"/>
        <w:gridCol w:w="712"/>
        <w:gridCol w:w="707"/>
        <w:gridCol w:w="1807"/>
      </w:tblGrid>
      <w:tr>
        <w:trPr>
          <w:trHeight w:val="335" w:hRule="atLeast"/>
        </w:trPr>
        <w:tc>
          <w:tcPr>
            <w:tcW w:w="1522" w:type="dxa"/>
            <w:vMerge w:val="restart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292" w:firstLine="124"/>
              <w:rPr>
                <w:sz w:val="24"/>
              </w:rPr>
            </w:pPr>
            <w:r>
              <w:rPr>
                <w:spacing w:val="-2"/>
                <w:sz w:val="24"/>
              </w:rPr>
              <w:t>Форма навчання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185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29" w:right="101" w:firstLine="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Рік підг отов </w:t>
            </w:r>
            <w:r>
              <w:rPr>
                <w:spacing w:val="-6"/>
                <w:sz w:val="24"/>
              </w:rPr>
              <w:t>ки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138" w:right="111" w:firstLine="9"/>
              <w:rPr>
                <w:sz w:val="24"/>
              </w:rPr>
            </w:pPr>
            <w:r>
              <w:rPr>
                <w:spacing w:val="-4"/>
                <w:sz w:val="24"/>
              </w:rPr>
              <w:t>Сем естр</w:t>
            </w: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before="30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</w:tc>
        <w:tc>
          <w:tcPr>
            <w:tcW w:w="3831" w:type="dxa"/>
            <w:gridSpan w:val="6"/>
          </w:tcPr>
          <w:p>
            <w:pPr>
              <w:pStyle w:val="TableParagraph"/>
              <w:spacing w:before="30"/>
              <w:ind w:left="110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807" w:type="dxa"/>
            <w:vMerge w:val="restart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257" w:right="145" w:hanging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підсумкового контролю</w:t>
            </w:r>
          </w:p>
        </w:tc>
      </w:tr>
      <w:tr>
        <w:trPr>
          <w:trHeight w:val="1670" w:hRule="atLeast"/>
        </w:trPr>
        <w:tc>
          <w:tcPr>
            <w:tcW w:w="1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42" w:right="99" w:hanging="24"/>
              <w:rPr>
                <w:sz w:val="24"/>
              </w:rPr>
            </w:pPr>
            <w:r>
              <w:rPr>
                <w:spacing w:val="-4"/>
                <w:sz w:val="24"/>
              </w:rPr>
              <w:t>кред итів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290" w:right="22" w:hanging="173"/>
              <w:rPr>
                <w:sz w:val="24"/>
              </w:rPr>
            </w:pPr>
            <w:r>
              <w:rPr>
                <w:spacing w:val="-4"/>
                <w:sz w:val="24"/>
              </w:rPr>
              <w:t>годи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51" w:right="84" w:hanging="39"/>
              <w:rPr>
                <w:sz w:val="24"/>
              </w:rPr>
            </w:pPr>
            <w:r>
              <w:rPr>
                <w:spacing w:val="-4"/>
                <w:sz w:val="24"/>
              </w:rPr>
              <w:t>лек ції</w:t>
            </w:r>
          </w:p>
        </w:tc>
        <w:tc>
          <w:tcPr>
            <w:tcW w:w="711" w:type="dxa"/>
          </w:tcPr>
          <w:p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2" w:right="93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прак тичн </w:t>
            </w: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 w:right="93" w:firstLine="6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се </w:t>
            </w:r>
            <w:r>
              <w:rPr>
                <w:spacing w:val="-4"/>
                <w:sz w:val="24"/>
              </w:rPr>
              <w:t>мін арс ькі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6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лаб ора тор </w:t>
            </w:r>
            <w:r>
              <w:rPr>
                <w:spacing w:val="-6"/>
                <w:sz w:val="24"/>
              </w:rPr>
              <w:t>ні</w:t>
            </w:r>
          </w:p>
        </w:tc>
        <w:tc>
          <w:tcPr>
            <w:tcW w:w="712" w:type="dxa"/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 стій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4"/>
                <w:sz w:val="24"/>
              </w:rPr>
              <w:t>робо 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ind w:left="114" w:right="105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інди віду альн </w:t>
            </w:r>
            <w:r>
              <w:rPr>
                <w:spacing w:val="-10"/>
                <w:sz w:val="24"/>
              </w:rPr>
              <w:t>і </w:t>
            </w:r>
            <w:r>
              <w:rPr>
                <w:spacing w:val="-4"/>
                <w:sz w:val="24"/>
              </w:rPr>
              <w:t>завд</w:t>
            </w:r>
          </w:p>
          <w:p>
            <w:pPr>
              <w:pStyle w:val="TableParagraph"/>
              <w:spacing w:line="261" w:lineRule="exact" w:before="3"/>
              <w:ind w:left="1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ання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1522" w:type="dxa"/>
          </w:tcPr>
          <w:p>
            <w:pPr>
              <w:pStyle w:val="TableParagraph"/>
              <w:spacing w:before="145"/>
              <w:ind w:left="2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Денна</w:t>
            </w:r>
          </w:p>
        </w:tc>
        <w:tc>
          <w:tcPr>
            <w:tcW w:w="711" w:type="dxa"/>
          </w:tcPr>
          <w:p>
            <w:pPr>
              <w:pStyle w:val="TableParagraph"/>
              <w:spacing w:before="126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711" w:type="dxa"/>
          </w:tcPr>
          <w:p>
            <w:pPr>
              <w:pStyle w:val="TableParagraph"/>
              <w:spacing w:before="126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707" w:type="dxa"/>
          </w:tcPr>
          <w:p>
            <w:pPr>
              <w:pStyle w:val="TableParagraph"/>
              <w:spacing w:before="12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1" w:type="dxa"/>
          </w:tcPr>
          <w:p>
            <w:pPr>
              <w:pStyle w:val="TableParagraph"/>
              <w:spacing w:before="126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567" w:type="dxa"/>
          </w:tcPr>
          <w:p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26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before="126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26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2" w:type="dxa"/>
          </w:tcPr>
          <w:p>
            <w:pPr>
              <w:pStyle w:val="TableParagraph"/>
              <w:spacing w:before="126"/>
              <w:ind w:left="67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07" w:type="dxa"/>
          </w:tcPr>
          <w:p>
            <w:pPr>
              <w:pStyle w:val="TableParagraph"/>
              <w:spacing w:before="126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2"/>
              <w:ind w:left="118" w:right="107" w:firstLine="130"/>
              <w:rPr>
                <w:sz w:val="24"/>
              </w:rPr>
            </w:pPr>
            <w:r>
              <w:rPr>
                <w:sz w:val="24"/>
              </w:rPr>
              <w:t>Залік (2 сем) Екзамен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(3сем)</w:t>
            </w:r>
          </w:p>
        </w:tc>
      </w:tr>
      <w:tr>
        <w:trPr>
          <w:trHeight w:val="565" w:hRule="atLeast"/>
        </w:trPr>
        <w:tc>
          <w:tcPr>
            <w:tcW w:w="1522" w:type="dxa"/>
          </w:tcPr>
          <w:p>
            <w:pPr>
              <w:pStyle w:val="TableParagraph"/>
              <w:spacing w:before="145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Заочна</w:t>
            </w:r>
          </w:p>
        </w:tc>
        <w:tc>
          <w:tcPr>
            <w:tcW w:w="711" w:type="dxa"/>
          </w:tcPr>
          <w:p>
            <w:pPr>
              <w:pStyle w:val="TableParagraph"/>
              <w:spacing w:before="12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711" w:type="dxa"/>
          </w:tcPr>
          <w:p>
            <w:pPr>
              <w:pStyle w:val="TableParagraph"/>
              <w:spacing w:before="145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707" w:type="dxa"/>
          </w:tcPr>
          <w:p>
            <w:pPr>
              <w:pStyle w:val="TableParagraph"/>
              <w:spacing w:before="14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1" w:type="dxa"/>
          </w:tcPr>
          <w:p>
            <w:pPr>
              <w:pStyle w:val="TableParagraph"/>
              <w:spacing w:before="145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567" w:type="dxa"/>
          </w:tcPr>
          <w:p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45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7" w:type="dxa"/>
          </w:tcPr>
          <w:p>
            <w:pPr>
              <w:pStyle w:val="TableParagraph"/>
              <w:spacing w:before="145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45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2" w:type="dxa"/>
          </w:tcPr>
          <w:p>
            <w:pPr>
              <w:pStyle w:val="TableParagraph"/>
              <w:spacing w:before="145"/>
              <w:ind w:left="67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/>
              <w:ind w:left="118" w:right="107" w:firstLine="130"/>
              <w:rPr>
                <w:sz w:val="24"/>
              </w:rPr>
            </w:pPr>
            <w:r>
              <w:rPr>
                <w:sz w:val="24"/>
              </w:rPr>
              <w:t>Залік (2 сем) Екзамен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(3сем)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1910" w:h="16840"/>
          <w:pgMar w:top="620" w:bottom="280" w:left="992" w:right="850"/>
        </w:sectPr>
      </w:pPr>
    </w:p>
    <w:p>
      <w:pPr>
        <w:spacing w:before="69"/>
        <w:ind w:left="313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Структура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змісту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навчальної</w:t>
      </w:r>
      <w:r>
        <w:rPr>
          <w:b/>
          <w:i/>
          <w:spacing w:val="-2"/>
          <w:sz w:val="24"/>
        </w:rPr>
        <w:t> дисципліни</w:t>
      </w:r>
    </w:p>
    <w:tbl>
      <w:tblPr>
        <w:tblW w:w="0" w:type="auto"/>
        <w:jc w:val="left"/>
        <w:tblInd w:w="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538"/>
        <w:gridCol w:w="538"/>
        <w:gridCol w:w="543"/>
        <w:gridCol w:w="538"/>
        <w:gridCol w:w="543"/>
        <w:gridCol w:w="538"/>
        <w:gridCol w:w="543"/>
        <w:gridCol w:w="538"/>
        <w:gridCol w:w="542"/>
        <w:gridCol w:w="538"/>
        <w:gridCol w:w="542"/>
        <w:gridCol w:w="538"/>
      </w:tblGrid>
      <w:tr>
        <w:trPr>
          <w:trHeight w:val="291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892" w:right="685" w:hanging="130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змістових модулів і тем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line="266" w:lineRule="exact" w:before="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годин</w:t>
            </w:r>
          </w:p>
        </w:tc>
      </w:tr>
      <w:tr>
        <w:trPr>
          <w:trHeight w:val="29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gridSpan w:val="6"/>
          </w:tcPr>
          <w:p>
            <w:pPr>
              <w:pStyle w:val="TableParagraph"/>
              <w:spacing w:line="266" w:lineRule="exact" w:before="6"/>
              <w:ind w:left="964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3241" w:type="dxa"/>
            <w:gridSpan w:val="6"/>
          </w:tcPr>
          <w:p>
            <w:pPr>
              <w:pStyle w:val="TableParagraph"/>
              <w:spacing w:line="266" w:lineRule="exact" w:before="6"/>
              <w:ind w:left="924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форма</w:t>
            </w:r>
          </w:p>
        </w:tc>
      </w:tr>
      <w:tr>
        <w:trPr>
          <w:trHeight w:val="29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 w:val="restart"/>
          </w:tcPr>
          <w:p>
            <w:pPr>
              <w:pStyle w:val="TableParagraph"/>
              <w:spacing w:before="6"/>
              <w:ind w:left="157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before="2"/>
              <w:ind w:left="220" w:right="17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 ь о г</w:t>
            </w:r>
          </w:p>
          <w:p>
            <w:pPr>
              <w:pStyle w:val="TableParagraph"/>
              <w:spacing w:line="261" w:lineRule="exact" w:before="1"/>
              <w:ind w:left="10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700" w:type="dxa"/>
            <w:gridSpan w:val="5"/>
          </w:tcPr>
          <w:p>
            <w:pPr>
              <w:pStyle w:val="TableParagraph"/>
              <w:spacing w:line="266" w:lineRule="exact" w:before="6"/>
              <w:ind w:left="70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> числі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spacing w:before="6"/>
              <w:ind w:lef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before="2"/>
              <w:ind w:left="223" w:right="17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 ь о г</w:t>
            </w:r>
          </w:p>
          <w:p>
            <w:pPr>
              <w:pStyle w:val="TableParagraph"/>
              <w:spacing w:line="261" w:lineRule="exact" w:before="1"/>
              <w:ind w:left="9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698" w:type="dxa"/>
            <w:gridSpan w:val="5"/>
          </w:tcPr>
          <w:p>
            <w:pPr>
              <w:pStyle w:val="TableParagraph"/>
              <w:spacing w:line="266" w:lineRule="exact" w:before="6"/>
              <w:ind w:left="70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числі</w:t>
            </w:r>
          </w:p>
        </w:tc>
      </w:tr>
      <w:tr>
        <w:trPr>
          <w:trHeight w:val="135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26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43" w:type="dxa"/>
          </w:tcPr>
          <w:p>
            <w:pPr>
              <w:pStyle w:val="TableParagraph"/>
              <w:spacing w:before="263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538" w:type="dxa"/>
          </w:tcPr>
          <w:p>
            <w:pPr>
              <w:pStyle w:val="TableParagraph"/>
              <w:spacing w:before="265"/>
              <w:ind w:left="219" w:right="17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л а б</w:t>
            </w:r>
          </w:p>
        </w:tc>
        <w:tc>
          <w:tcPr>
            <w:tcW w:w="543" w:type="dxa"/>
          </w:tcPr>
          <w:p>
            <w:pPr>
              <w:pStyle w:val="TableParagraph"/>
              <w:spacing w:before="265"/>
              <w:ind w:left="223" w:right="168" w:firstLine="1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і н д</w:t>
            </w:r>
          </w:p>
        </w:tc>
        <w:tc>
          <w:tcPr>
            <w:tcW w:w="538" w:type="dxa"/>
          </w:tcPr>
          <w:p>
            <w:pPr>
              <w:pStyle w:val="TableParagraph"/>
              <w:spacing w:before="124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с.</w:t>
            </w:r>
          </w:p>
          <w:p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26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42" w:type="dxa"/>
          </w:tcPr>
          <w:p>
            <w:pPr>
              <w:pStyle w:val="TableParagraph"/>
              <w:spacing w:before="26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538" w:type="dxa"/>
          </w:tcPr>
          <w:p>
            <w:pPr>
              <w:pStyle w:val="TableParagraph"/>
              <w:spacing w:before="265"/>
              <w:ind w:left="218" w:right="17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л а б</w:t>
            </w:r>
          </w:p>
        </w:tc>
        <w:tc>
          <w:tcPr>
            <w:tcW w:w="542" w:type="dxa"/>
          </w:tcPr>
          <w:p>
            <w:pPr>
              <w:pStyle w:val="TableParagraph"/>
              <w:spacing w:before="265"/>
              <w:ind w:left="223" w:right="168" w:firstLine="1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і н д</w:t>
            </w:r>
          </w:p>
        </w:tc>
        <w:tc>
          <w:tcPr>
            <w:tcW w:w="538" w:type="dxa"/>
          </w:tcPr>
          <w:p>
            <w:pPr>
              <w:pStyle w:val="TableParagraph"/>
              <w:spacing w:line="275" w:lineRule="exact" w:before="126"/>
              <w:ind w:left="9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5" w:lineRule="exact"/>
              <w:ind w:left="92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5" w:lineRule="exact" w:before="2"/>
              <w:ind w:left="104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  <w:p>
            <w:pPr>
              <w:pStyle w:val="TableParagraph"/>
              <w:spacing w:line="275" w:lineRule="exact"/>
              <w:ind w:left="92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291" w:hRule="atLeast"/>
        </w:trPr>
        <w:tc>
          <w:tcPr>
            <w:tcW w:w="3155" w:type="dxa"/>
          </w:tcPr>
          <w:p>
            <w:pPr>
              <w:pStyle w:val="TableParagraph"/>
              <w:spacing w:line="266" w:lineRule="exact" w:before="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92" w:righ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92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line="266" w:lineRule="exact" w:before="6"/>
              <w:ind w:right="1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92"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3" w:type="dxa"/>
          </w:tcPr>
          <w:p>
            <w:pPr>
              <w:pStyle w:val="TableParagraph"/>
              <w:spacing w:line="266" w:lineRule="exact" w:before="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>
            <w:pPr>
              <w:pStyle w:val="TableParagraph"/>
              <w:spacing w:line="266" w:lineRule="exact" w:before="6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92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2" w:type="dxa"/>
          </w:tcPr>
          <w:p>
            <w:pPr>
              <w:pStyle w:val="TableParagraph"/>
              <w:spacing w:line="266" w:lineRule="exact" w:before="6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2" w:type="dxa"/>
          </w:tcPr>
          <w:p>
            <w:pPr>
              <w:pStyle w:val="TableParagraph"/>
              <w:spacing w:line="266" w:lineRule="exact" w:before="6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65" w:hRule="atLeast"/>
        </w:trPr>
        <w:tc>
          <w:tcPr>
            <w:tcW w:w="3155" w:type="dxa"/>
          </w:tcPr>
          <w:p>
            <w:pPr>
              <w:pStyle w:val="TableParagraph"/>
              <w:spacing w:before="150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line="280" w:lineRule="atLeast"/>
              <w:ind w:left="1992" w:hanging="1527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професія.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Життя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робота майбутнього філолога.</w:t>
            </w:r>
          </w:p>
        </w:tc>
      </w:tr>
      <w:tr>
        <w:trPr>
          <w:trHeight w:val="1117" w:hRule="atLeast"/>
        </w:trPr>
        <w:tc>
          <w:tcPr>
            <w:tcW w:w="3155" w:type="dxa"/>
          </w:tcPr>
          <w:p>
            <w:pPr>
              <w:pStyle w:val="TableParagraph"/>
              <w:spacing w:before="6"/>
              <w:ind w:left="105" w:right="774"/>
              <w:rPr>
                <w:sz w:val="24"/>
              </w:rPr>
            </w:pPr>
            <w:r>
              <w:rPr>
                <w:sz w:val="24"/>
              </w:rPr>
              <w:t>Тема 1. Провідні університети світу. Підготовка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майбутніх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філологів.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3" w:type="dxa"/>
          </w:tcPr>
          <w:p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3155" w:type="dxa"/>
          </w:tcPr>
          <w:p>
            <w:pPr>
              <w:pStyle w:val="TableParagraph"/>
              <w:spacing w:line="274" w:lineRule="exact" w:before="3"/>
              <w:ind w:left="105" w:right="6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Спеціальність </w:t>
            </w:r>
            <w:r>
              <w:rPr>
                <w:spacing w:val="-2"/>
                <w:sz w:val="24"/>
              </w:rPr>
              <w:t>філолога</w:t>
            </w: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87" w:hRule="atLeast"/>
        </w:trPr>
        <w:tc>
          <w:tcPr>
            <w:tcW w:w="3155" w:type="dxa"/>
          </w:tcPr>
          <w:p>
            <w:pPr>
              <w:pStyle w:val="TableParagraph"/>
              <w:spacing w:line="256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ЗМ1</w:t>
            </w: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6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>
            <w:pPr>
              <w:pStyle w:val="TableParagraph"/>
              <w:spacing w:line="256" w:lineRule="exact" w:before="1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570" w:hRule="atLeast"/>
        </w:trPr>
        <w:tc>
          <w:tcPr>
            <w:tcW w:w="3155" w:type="dxa"/>
          </w:tcPr>
          <w:p>
            <w:pPr>
              <w:pStyle w:val="TableParagraph"/>
              <w:spacing w:before="150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line="274" w:lineRule="exact" w:before="2"/>
              <w:ind w:left="282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Важливі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історичні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події.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Минуле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 сучасність. Приховані таланти майбутнього філолога.</w:t>
            </w:r>
          </w:p>
        </w:tc>
      </w:tr>
      <w:tr>
        <w:trPr>
          <w:trHeight w:val="844" w:hRule="atLeast"/>
        </w:trPr>
        <w:tc>
          <w:tcPr>
            <w:tcW w:w="3155" w:type="dxa"/>
          </w:tcPr>
          <w:p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Короткий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огляд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історії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сучасної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української </w:t>
            </w:r>
            <w:r>
              <w:rPr>
                <w:spacing w:val="-2"/>
                <w:sz w:val="24"/>
              </w:rPr>
              <w:t>літератури.</w:t>
            </w:r>
          </w:p>
        </w:tc>
        <w:tc>
          <w:tcPr>
            <w:tcW w:w="538" w:type="dxa"/>
          </w:tcPr>
          <w:p>
            <w:pPr>
              <w:pStyle w:val="TableParagraph"/>
              <w:spacing w:before="13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3" w:type="dxa"/>
          </w:tcPr>
          <w:p>
            <w:pPr>
              <w:pStyle w:val="TableParagraph"/>
              <w:spacing w:before="13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39" w:hRule="atLeast"/>
        </w:trPr>
        <w:tc>
          <w:tcPr>
            <w:tcW w:w="3155" w:type="dxa"/>
          </w:tcPr>
          <w:p>
            <w:pPr>
              <w:pStyle w:val="TableParagraph"/>
              <w:spacing w:line="237" w:lineRule="auto" w:before="8"/>
              <w:ind w:left="105"/>
              <w:rPr>
                <w:sz w:val="24"/>
              </w:rPr>
            </w:pPr>
            <w:r>
              <w:rPr>
                <w:sz w:val="24"/>
              </w:rPr>
              <w:t>Тема 4. Приховані таланти сучасного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філолога.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Робота</w:t>
            </w:r>
          </w:p>
          <w:p>
            <w:pPr>
              <w:pStyle w:val="TableParagraph"/>
              <w:spacing w:line="261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моєї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мрії.</w:t>
            </w:r>
          </w:p>
        </w:tc>
        <w:tc>
          <w:tcPr>
            <w:tcW w:w="538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92" w:hRule="atLeast"/>
        </w:trPr>
        <w:tc>
          <w:tcPr>
            <w:tcW w:w="3155" w:type="dxa"/>
          </w:tcPr>
          <w:p>
            <w:pPr>
              <w:pStyle w:val="TableParagraph"/>
              <w:spacing w:line="256" w:lineRule="exact" w:before="15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ЗМ2</w:t>
            </w: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5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>
            <w:pPr>
              <w:pStyle w:val="TableParagraph"/>
              <w:spacing w:line="256" w:lineRule="exact" w:before="15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1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91" w:hRule="atLeast"/>
        </w:trPr>
        <w:tc>
          <w:tcPr>
            <w:tcW w:w="3155" w:type="dxa"/>
          </w:tcPr>
          <w:p>
            <w:pPr>
              <w:pStyle w:val="TableParagraph"/>
              <w:spacing w:line="261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10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</w:tr>
      <w:tr>
        <w:trPr>
          <w:trHeight w:val="566" w:hRule="atLeast"/>
        </w:trPr>
        <w:tc>
          <w:tcPr>
            <w:tcW w:w="3155" w:type="dxa"/>
          </w:tcPr>
          <w:p>
            <w:pPr>
              <w:pStyle w:val="TableParagraph"/>
              <w:spacing w:before="150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line="280" w:lineRule="atLeast"/>
              <w:ind w:left="2611" w:hanging="2416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Письменники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сучасної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української </w:t>
            </w:r>
            <w:r>
              <w:rPr>
                <w:b/>
                <w:spacing w:val="-2"/>
                <w:sz w:val="24"/>
              </w:rPr>
              <w:t>літератури.</w:t>
            </w:r>
          </w:p>
        </w:tc>
      </w:tr>
      <w:tr>
        <w:trPr>
          <w:trHeight w:val="565" w:hRule="atLeast"/>
        </w:trPr>
        <w:tc>
          <w:tcPr>
            <w:tcW w:w="3155" w:type="dxa"/>
          </w:tcPr>
          <w:p>
            <w:pPr>
              <w:pStyle w:val="TableParagraph"/>
              <w:spacing w:line="280" w:lineRule="atLeast"/>
              <w:ind w:left="105" w:right="6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Олесь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Гончар. Роман Іваничук</w:t>
            </w: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71" w:hRule="atLeast"/>
        </w:trPr>
        <w:tc>
          <w:tcPr>
            <w:tcW w:w="3155" w:type="dxa"/>
          </w:tcPr>
          <w:p>
            <w:pPr>
              <w:pStyle w:val="TableParagraph"/>
              <w:spacing w:line="27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Оксана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Забужко. Сергій Жадан.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87" w:hRule="atLeast"/>
        </w:trPr>
        <w:tc>
          <w:tcPr>
            <w:tcW w:w="3155" w:type="dxa"/>
          </w:tcPr>
          <w:p>
            <w:pPr>
              <w:pStyle w:val="TableParagraph"/>
              <w:spacing w:line="256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ЗМ3</w:t>
            </w: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6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>
            <w:pPr>
              <w:pStyle w:val="TableParagraph"/>
              <w:spacing w:line="256" w:lineRule="exact" w:before="1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570" w:hRule="atLeast"/>
        </w:trPr>
        <w:tc>
          <w:tcPr>
            <w:tcW w:w="3155" w:type="dxa"/>
          </w:tcPr>
          <w:p>
            <w:pPr>
              <w:pStyle w:val="TableParagraph"/>
              <w:spacing w:before="154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line="274" w:lineRule="exact" w:before="2"/>
              <w:ind w:left="2265" w:hanging="2156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Життєвий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шлях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творчість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митців сучасної України.</w:t>
            </w:r>
          </w:p>
        </w:tc>
      </w:tr>
      <w:tr>
        <w:trPr>
          <w:trHeight w:val="565" w:hRule="atLeast"/>
        </w:trPr>
        <w:tc>
          <w:tcPr>
            <w:tcW w:w="3155" w:type="dxa"/>
          </w:tcPr>
          <w:p>
            <w:pPr>
              <w:pStyle w:val="TableParagraph"/>
              <w:spacing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Ірена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Карпа.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Марія </w:t>
            </w:r>
            <w:r>
              <w:rPr>
                <w:spacing w:val="-2"/>
                <w:sz w:val="24"/>
              </w:rPr>
              <w:t>Матіос.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66" w:hRule="atLeast"/>
        </w:trPr>
        <w:tc>
          <w:tcPr>
            <w:tcW w:w="3155" w:type="dxa"/>
          </w:tcPr>
          <w:p>
            <w:pPr>
              <w:pStyle w:val="TableParagraph"/>
              <w:spacing w:line="280" w:lineRule="atLeast"/>
              <w:ind w:left="105" w:right="1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Ліна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Костенко. Юрій Андрухович.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92" w:hRule="atLeast"/>
        </w:trPr>
        <w:tc>
          <w:tcPr>
            <w:tcW w:w="3155" w:type="dxa"/>
          </w:tcPr>
          <w:p>
            <w:pPr>
              <w:pStyle w:val="TableParagraph"/>
              <w:spacing w:line="256" w:lineRule="exact" w:before="15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ЗМ4</w:t>
            </w: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5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>
            <w:pPr>
              <w:pStyle w:val="TableParagraph"/>
              <w:spacing w:line="256" w:lineRule="exact" w:before="15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1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91" w:hRule="atLeast"/>
        </w:trPr>
        <w:tc>
          <w:tcPr>
            <w:tcW w:w="3155" w:type="dxa"/>
          </w:tcPr>
          <w:p>
            <w:pPr>
              <w:pStyle w:val="TableParagraph"/>
              <w:spacing w:line="261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10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</w:tr>
      <w:tr>
        <w:trPr>
          <w:trHeight w:val="565" w:hRule="atLeast"/>
        </w:trPr>
        <w:tc>
          <w:tcPr>
            <w:tcW w:w="3155" w:type="dxa"/>
          </w:tcPr>
          <w:p>
            <w:pPr>
              <w:pStyle w:val="TableParagraph"/>
              <w:spacing w:before="150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line="280" w:lineRule="atLeast"/>
              <w:ind w:left="1276" w:hanging="98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літературної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творчості відомих українських письменників.</w:t>
            </w:r>
          </w:p>
        </w:tc>
      </w:tr>
      <w:tr>
        <w:trPr>
          <w:trHeight w:val="566" w:hRule="atLeast"/>
        </w:trPr>
        <w:tc>
          <w:tcPr>
            <w:tcW w:w="3155" w:type="dxa"/>
          </w:tcPr>
          <w:p>
            <w:pPr>
              <w:pStyle w:val="TableParagraph"/>
              <w:spacing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Олександр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Ірванець. Тарас Прохасько.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3155" w:type="dxa"/>
          </w:tcPr>
          <w:p>
            <w:pPr>
              <w:pStyle w:val="TableParagraph"/>
              <w:spacing w:line="274" w:lineRule="exact" w:before="2"/>
              <w:ind w:left="105" w:right="1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Василь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Шкляр. Ірен Роздобудько.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4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>
            <w:pPr>
              <w:pStyle w:val="TableParagraph"/>
              <w:spacing w:before="154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91" w:hRule="atLeast"/>
        </w:trPr>
        <w:tc>
          <w:tcPr>
            <w:tcW w:w="3155" w:type="dxa"/>
          </w:tcPr>
          <w:p>
            <w:pPr>
              <w:pStyle w:val="TableParagraph"/>
              <w:spacing w:line="261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ЗМ5</w:t>
            </w: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6" w:lineRule="exact" w:before="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6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>
            <w:pPr>
              <w:pStyle w:val="TableParagraph"/>
              <w:spacing w:line="261" w:lineRule="exact" w:before="1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1" w:lineRule="exact" w:before="10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1" w:lineRule="exact" w:before="10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  <w:tr>
        <w:trPr>
          <w:trHeight w:val="369" w:hRule="atLeast"/>
        </w:trPr>
        <w:tc>
          <w:tcPr>
            <w:tcW w:w="3155" w:type="dxa"/>
          </w:tcPr>
          <w:p>
            <w:pPr>
              <w:pStyle w:val="TableParagraph"/>
              <w:spacing w:before="49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479" w:type="dxa"/>
            <w:gridSpan w:val="12"/>
          </w:tcPr>
          <w:p>
            <w:pPr>
              <w:pStyle w:val="TableParagraph"/>
              <w:spacing w:before="49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Літературне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надбання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Буковини.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1910" w:h="16840"/>
          <w:pgMar w:top="620" w:bottom="280" w:left="992" w:right="850"/>
        </w:sectPr>
      </w:pPr>
    </w:p>
    <w:tbl>
      <w:tblPr>
        <w:tblW w:w="0" w:type="auto"/>
        <w:jc w:val="left"/>
        <w:tblInd w:w="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538"/>
        <w:gridCol w:w="538"/>
        <w:gridCol w:w="543"/>
        <w:gridCol w:w="538"/>
        <w:gridCol w:w="543"/>
        <w:gridCol w:w="538"/>
        <w:gridCol w:w="543"/>
        <w:gridCol w:w="538"/>
        <w:gridCol w:w="542"/>
        <w:gridCol w:w="538"/>
        <w:gridCol w:w="542"/>
        <w:gridCol w:w="538"/>
      </w:tblGrid>
      <w:tr>
        <w:trPr>
          <w:trHeight w:val="839" w:hRule="atLeast"/>
        </w:trPr>
        <w:tc>
          <w:tcPr>
            <w:tcW w:w="3155" w:type="dxa"/>
          </w:tcPr>
          <w:p>
            <w:pPr>
              <w:pStyle w:val="TableParagraph"/>
              <w:spacing w:line="237" w:lineRule="auto" w:before="8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11.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Юрій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Федькович. Ольга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Кобилянська.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Сидір</w:t>
            </w:r>
          </w:p>
          <w:p>
            <w:pPr>
              <w:pStyle w:val="TableParagraph"/>
              <w:spacing w:line="261" w:lineRule="exact"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Воробкевич.</w:t>
            </w:r>
          </w:p>
        </w:tc>
        <w:tc>
          <w:tcPr>
            <w:tcW w:w="538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-12" w:right="1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3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6" w:righ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-8"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-12"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3155" w:type="dxa"/>
          </w:tcPr>
          <w:p>
            <w:pPr>
              <w:pStyle w:val="TableParagraph"/>
              <w:spacing w:line="274" w:lineRule="exact" w:before="2"/>
              <w:ind w:left="105" w:right="963"/>
              <w:rPr>
                <w:sz w:val="24"/>
              </w:rPr>
            </w:pPr>
            <w:r>
              <w:rPr>
                <w:sz w:val="24"/>
              </w:rPr>
              <w:t>Тема 12. Сучасні буковинські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автори.</w:t>
            </w:r>
          </w:p>
        </w:tc>
        <w:tc>
          <w:tcPr>
            <w:tcW w:w="538" w:type="dxa"/>
          </w:tcPr>
          <w:p>
            <w:pPr>
              <w:pStyle w:val="TableParagraph"/>
              <w:spacing w:before="154"/>
              <w:ind w:left="-12" w:right="1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before="15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3" w:type="dxa"/>
          </w:tcPr>
          <w:p>
            <w:pPr>
              <w:pStyle w:val="TableParagraph"/>
              <w:spacing w:before="154"/>
              <w:ind w:left="16" w:righ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150"/>
              <w:ind w:left="-8"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150"/>
              <w:ind w:left="-12"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92" w:hRule="atLeast"/>
        </w:trPr>
        <w:tc>
          <w:tcPr>
            <w:tcW w:w="3155" w:type="dxa"/>
          </w:tcPr>
          <w:p>
            <w:pPr>
              <w:pStyle w:val="TableParagraph"/>
              <w:spacing w:line="262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ЗМ6</w:t>
            </w:r>
          </w:p>
        </w:tc>
        <w:tc>
          <w:tcPr>
            <w:tcW w:w="538" w:type="dxa"/>
          </w:tcPr>
          <w:p>
            <w:pPr>
              <w:pStyle w:val="TableParagraph"/>
              <w:spacing w:line="262" w:lineRule="exact" w:before="10"/>
              <w:ind w:left="-12" w:right="1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7" w:lineRule="exact" w:before="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7" w:lineRule="exact" w:before="6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>
            <w:pPr>
              <w:pStyle w:val="TableParagraph"/>
              <w:spacing w:line="262" w:lineRule="exact" w:before="10"/>
              <w:ind w:left="16" w:righ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7" w:lineRule="exact" w:before="6"/>
              <w:ind w:left="-8"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7" w:lineRule="exact" w:before="6"/>
              <w:ind w:left="-12"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87" w:hRule="atLeast"/>
        </w:trPr>
        <w:tc>
          <w:tcPr>
            <w:tcW w:w="3155" w:type="dxa"/>
          </w:tcPr>
          <w:p>
            <w:pPr>
              <w:pStyle w:val="TableParagraph"/>
              <w:spacing w:line="256" w:lineRule="exact" w:before="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0"/>
              <w:ind w:left="-12" w:right="1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56" w:lineRule="exact" w:before="10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0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43" w:type="dxa"/>
          </w:tcPr>
          <w:p>
            <w:pPr>
              <w:pStyle w:val="TableParagraph"/>
              <w:spacing w:line="256" w:lineRule="exact" w:before="10"/>
              <w:ind w:left="16" w:righ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56" w:lineRule="exact" w:before="10"/>
              <w:ind w:left="-8" w:right="29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56" w:lineRule="exact" w:before="10"/>
              <w:ind w:left="-12" w:right="1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</w:tr>
      <w:tr>
        <w:trPr>
          <w:trHeight w:val="311" w:hRule="atLeast"/>
        </w:trPr>
        <w:tc>
          <w:tcPr>
            <w:tcW w:w="3155" w:type="dxa"/>
          </w:tcPr>
          <w:p>
            <w:pPr>
              <w:pStyle w:val="TableParagraph"/>
              <w:spacing w:line="266" w:lineRule="exact" w:before="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 1-3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семестри</w:t>
            </w: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25"/>
              <w:ind w:left="-12" w:right="12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66" w:lineRule="exact" w:before="25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25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543" w:type="dxa"/>
          </w:tcPr>
          <w:p>
            <w:pPr>
              <w:pStyle w:val="TableParagraph"/>
              <w:spacing w:line="266" w:lineRule="exact" w:before="25"/>
              <w:ind w:left="16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66" w:lineRule="exact" w:before="25"/>
              <w:ind w:left="-8" w:right="2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66" w:lineRule="exact" w:before="25"/>
              <w:ind w:left="-12" w:right="1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156</w:t>
            </w:r>
          </w:p>
        </w:tc>
      </w:tr>
    </w:tbl>
    <w:p>
      <w:pPr>
        <w:spacing w:before="10"/>
        <w:ind w:left="711" w:right="71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Теми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практичних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занять</w:t>
      </w:r>
    </w:p>
    <w:p>
      <w:pPr>
        <w:pStyle w:val="BodyText"/>
        <w:spacing w:before="2"/>
        <w:ind w:left="0"/>
        <w:rPr>
          <w:b/>
          <w:i/>
          <w:sz w:val="1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8476"/>
        <w:gridCol w:w="490"/>
        <w:gridCol w:w="471"/>
      </w:tblGrid>
      <w:tr>
        <w:trPr>
          <w:trHeight w:val="551" w:hRule="atLeast"/>
        </w:trPr>
        <w:tc>
          <w:tcPr>
            <w:tcW w:w="461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476" w:type="dxa"/>
            <w:vMerge w:val="restart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73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годин</w:t>
            </w:r>
          </w:p>
          <w:p>
            <w:pPr>
              <w:pStyle w:val="TableParagraph"/>
              <w:spacing w:line="257" w:lineRule="exact" w:before="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</w:tr>
      <w:tr>
        <w:trPr>
          <w:trHeight w:val="552" w:hRule="atLeast"/>
        </w:trPr>
        <w:tc>
          <w:tcPr>
            <w:tcW w:w="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  <w:p>
            <w:pPr>
              <w:pStyle w:val="TableParagraph"/>
              <w:spacing w:line="257" w:lineRule="exact" w:before="2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ф</w:t>
            </w:r>
          </w:p>
        </w:tc>
        <w:tc>
          <w:tcPr>
            <w:tcW w:w="471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з</w:t>
            </w:r>
          </w:p>
          <w:p>
            <w:pPr>
              <w:pStyle w:val="TableParagraph"/>
              <w:spacing w:line="257" w:lineRule="exact" w:before="2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ф</w:t>
            </w:r>
          </w:p>
        </w:tc>
      </w:tr>
      <w:tr>
        <w:trPr>
          <w:trHeight w:val="277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університети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світу.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Допоміжні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дієслова.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майбутніх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філологів.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Неправильні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дієслова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Минулий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неозначений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філолога.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Прислівники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частотності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теперішніх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часах.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філології.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теперішніх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часах.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461" w:type="dxa"/>
          </w:tcPr>
          <w:p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476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Теперішній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неозначений та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тривалий часи.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Дієслова</w:t>
            </w:r>
            <w:r>
              <w:rPr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like /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dislike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Закріплення теперішніх часів.</w:t>
            </w:r>
          </w:p>
        </w:tc>
        <w:tc>
          <w:tcPr>
            <w:tcW w:w="490" w:type="dxa"/>
          </w:tcPr>
          <w:p>
            <w:pPr>
              <w:pStyle w:val="TableParagraph"/>
              <w:spacing w:line="27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</w:t>
            </w:r>
            <w:r>
              <w:rPr>
                <w:spacing w:val="-7"/>
                <w:sz w:val="24"/>
              </w:rPr>
              <w:t>1.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</w:tc>
      </w:tr>
      <w:tr>
        <w:trPr>
          <w:trHeight w:val="551" w:hRule="atLeast"/>
        </w:trPr>
        <w:tc>
          <w:tcPr>
            <w:tcW w:w="461" w:type="dxa"/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476" w:type="dxa"/>
          </w:tcPr>
          <w:p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огляд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історії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сучасної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української літератури.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Модальні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дієслова</w:t>
            </w:r>
            <w:r>
              <w:rPr>
                <w:spacing w:val="2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can,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must,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have </w:t>
            </w:r>
            <w:r>
              <w:rPr>
                <w:i/>
                <w:spacing w:val="-5"/>
                <w:sz w:val="24"/>
              </w:rPr>
              <w:t>to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90" w:type="dxa"/>
          </w:tcPr>
          <w:p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філологія.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допоміжних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дієслів.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461" w:type="dxa"/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47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62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going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вираження</w:t>
            </w:r>
          </w:p>
          <w:p>
            <w:pPr>
              <w:pStyle w:val="TableParagraph"/>
              <w:spacing w:line="262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майбутньої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дії.</w:t>
            </w:r>
          </w:p>
        </w:tc>
        <w:tc>
          <w:tcPr>
            <w:tcW w:w="490" w:type="dxa"/>
          </w:tcPr>
          <w:p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</w:tc>
      </w:tr>
      <w:tr>
        <w:trPr>
          <w:trHeight w:val="551" w:hRule="atLeast"/>
        </w:trPr>
        <w:tc>
          <w:tcPr>
            <w:tcW w:w="461" w:type="dxa"/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47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Приховані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таланти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сучасного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філолога.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Теперішній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тривалий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вираження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майбутньої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дії.</w:t>
            </w:r>
          </w:p>
        </w:tc>
        <w:tc>
          <w:tcPr>
            <w:tcW w:w="490" w:type="dxa"/>
          </w:tcPr>
          <w:p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моєї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мрії.</w:t>
            </w:r>
            <w:r>
              <w:rPr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Too much/ many,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enough,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very.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</w:t>
            </w:r>
            <w:r>
              <w:rPr>
                <w:spacing w:val="-7"/>
                <w:sz w:val="24"/>
              </w:rPr>
              <w:t>2.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476" w:type="dxa"/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Закріплення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пройденого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матеріалу.</w:t>
            </w:r>
          </w:p>
        </w:tc>
        <w:tc>
          <w:tcPr>
            <w:tcW w:w="490" w:type="dxa"/>
          </w:tcPr>
          <w:p>
            <w:pPr>
              <w:pStyle w:val="TableParagraph"/>
              <w:spacing w:line="259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5:</w:t>
            </w: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Гончар.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Теперішній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доконаний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Іваничук.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Прислівники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for,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since,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ever,</w:t>
            </w:r>
            <w:r>
              <w:rPr>
                <w:i/>
                <w:spacing w:val="-2"/>
                <w:sz w:val="24"/>
              </w:rPr>
              <w:t> never.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</w:t>
            </w:r>
            <w:r>
              <w:rPr>
                <w:spacing w:val="-7"/>
                <w:sz w:val="24"/>
              </w:rPr>
              <w:t>3.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6:</w:t>
            </w: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Оксана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Забужко.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Майбутній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неозначений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Сергій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Жадан.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Майбутній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тривалий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 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Майбутній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доконаний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Закріплення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пройденого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матеріалу.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Модульна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7:</w:t>
            </w: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476" w:type="dxa"/>
          </w:tcPr>
          <w:p>
            <w:pPr>
              <w:pStyle w:val="TableParagraph"/>
              <w:spacing w:line="259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Ірена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Карпа. Дієслова </w:t>
            </w:r>
            <w:r>
              <w:rPr>
                <w:i/>
                <w:sz w:val="24"/>
              </w:rPr>
              <w:t>may, might, </w:t>
            </w:r>
            <w:r>
              <w:rPr>
                <w:i/>
                <w:spacing w:val="-2"/>
                <w:sz w:val="24"/>
              </w:rPr>
              <w:t>will.</w:t>
            </w:r>
          </w:p>
        </w:tc>
        <w:tc>
          <w:tcPr>
            <w:tcW w:w="490" w:type="dxa"/>
          </w:tcPr>
          <w:p>
            <w:pPr>
              <w:pStyle w:val="TableParagraph"/>
              <w:spacing w:line="259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Марія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Матіос.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used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to.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 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Дієслово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прийменник.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8: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Ліна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Костенко.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Фразові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дієслова.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Андрухович.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Підрядні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означувальні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речення.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8476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Кількісні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займенники.</w:t>
            </w:r>
          </w:p>
        </w:tc>
        <w:tc>
          <w:tcPr>
            <w:tcW w:w="490" w:type="dxa"/>
          </w:tcPr>
          <w:p>
            <w:pPr>
              <w:pStyle w:val="TableParagraph"/>
              <w:spacing w:line="254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680" w:bottom="659" w:left="992" w:right="85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8476"/>
        <w:gridCol w:w="490"/>
        <w:gridCol w:w="471"/>
      </w:tblGrid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8476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Закріплення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пройденого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матеріалу.</w:t>
            </w:r>
          </w:p>
        </w:tc>
        <w:tc>
          <w:tcPr>
            <w:tcW w:w="490" w:type="dxa"/>
          </w:tcPr>
          <w:p>
            <w:pPr>
              <w:pStyle w:val="TableParagraph"/>
              <w:spacing w:line="254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9:</w:t>
            </w: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Олександр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Ірванець.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Неозначений</w:t>
            </w:r>
            <w:r>
              <w:rPr>
                <w:spacing w:val="-2"/>
                <w:sz w:val="24"/>
              </w:rPr>
              <w:t> Артикль.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Тарас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Прохасько.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Означений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Артикль.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Винятки вживання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артиклів.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10: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Василь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Шкляр.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прикметників,</w:t>
            </w:r>
            <w:r>
              <w:rPr>
                <w:spacing w:val="-2"/>
                <w:sz w:val="24"/>
              </w:rPr>
              <w:t> прислівників.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3" w:lineRule="exact"/>
              <w:ind w:righ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Ірен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Роздобудько.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Пасивний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теперішніх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часах.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61" w:type="dxa"/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8476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10 модуль 5.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Пасивний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минулих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часах.</w:t>
            </w:r>
          </w:p>
        </w:tc>
        <w:tc>
          <w:tcPr>
            <w:tcW w:w="490" w:type="dxa"/>
          </w:tcPr>
          <w:p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Закріплення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пройденого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матеріалу.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Модульна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11:</w:t>
            </w: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Федькович.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типу.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Ольга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Кобилянська.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Сидір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Воробкевич.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типу.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транзакції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безпека. Дієслова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make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do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898" w:type="dxa"/>
            <w:gridSpan w:val="4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 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12:</w:t>
            </w: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буковинські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автори.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Пряма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мова.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Яскраві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літературні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постаті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Буковини. Непряма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модуль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8476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> 6.</w:t>
            </w:r>
          </w:p>
        </w:tc>
        <w:tc>
          <w:tcPr>
            <w:tcW w:w="490" w:type="dxa"/>
          </w:tcPr>
          <w:p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6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Всього</w:t>
            </w:r>
          </w:p>
        </w:tc>
        <w:tc>
          <w:tcPr>
            <w:tcW w:w="49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71" w:type="dxa"/>
          </w:tcPr>
          <w:p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>
      <w:pPr>
        <w:spacing w:before="19" w:after="7"/>
        <w:ind w:left="711" w:right="70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Самостійна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робота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студента</w:t>
      </w:r>
    </w:p>
    <w:tbl>
      <w:tblPr>
        <w:tblW w:w="0" w:type="auto"/>
        <w:jc w:val="left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489"/>
        <w:gridCol w:w="460"/>
        <w:gridCol w:w="461"/>
      </w:tblGrid>
      <w:tr>
        <w:trPr>
          <w:trHeight w:val="565" w:hRule="atLeast"/>
        </w:trPr>
        <w:tc>
          <w:tcPr>
            <w:tcW w:w="518" w:type="dxa"/>
          </w:tcPr>
          <w:p>
            <w:pPr>
              <w:pStyle w:val="TableParagraph"/>
              <w:spacing w:before="10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489" w:type="dxa"/>
          </w:tcPr>
          <w:p>
            <w:pPr>
              <w:pStyle w:val="TableParagraph"/>
              <w:spacing w:before="10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460" w:type="dxa"/>
          </w:tcPr>
          <w:p>
            <w:pPr>
              <w:pStyle w:val="TableParagraph"/>
              <w:spacing w:line="274" w:lineRule="exact"/>
              <w:ind w:left="144" w:right="119" w:firstLine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 ф</w:t>
            </w:r>
          </w:p>
        </w:tc>
        <w:tc>
          <w:tcPr>
            <w:tcW w:w="461" w:type="dxa"/>
          </w:tcPr>
          <w:p>
            <w:pPr>
              <w:pStyle w:val="TableParagraph"/>
              <w:spacing w:line="274" w:lineRule="exact"/>
              <w:ind w:left="150" w:right="114" w:firstLine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з ф</w:t>
            </w:r>
          </w:p>
        </w:tc>
      </w:tr>
      <w:tr>
        <w:trPr>
          <w:trHeight w:val="843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right="1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9" w:type="dxa"/>
          </w:tcPr>
          <w:p>
            <w:pPr>
              <w:pStyle w:val="TableParagraph"/>
              <w:spacing w:line="242" w:lineRule="auto" w:before="6"/>
              <w:ind w:left="105"/>
              <w:rPr>
                <w:sz w:val="24"/>
              </w:rPr>
            </w:pPr>
            <w:r>
              <w:rPr>
                <w:sz w:val="24"/>
              </w:rPr>
              <w:t>Презентація на тему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«Провідні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університети світу: в розрізі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моєї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спеціальності» Виконання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граматичних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закріплення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«Допоміжні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дієслова».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«Минулий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неозначений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«Неправильні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дієслова».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18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right="1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9" w:type="dxa"/>
          </w:tcPr>
          <w:p>
            <w:pPr>
              <w:pStyle w:val="TableParagraph"/>
              <w:spacing w:line="237" w:lineRule="auto" w:before="8"/>
              <w:ind w:left="105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«Роль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філолога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сучасному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світі».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граматичних завдань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закріплення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«Теперішній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неозначений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тривалий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часи»,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«Прислівники частотності в тепер. часах», «Дієслова like / dislike», «Питання в теперішніх часах.»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18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right="1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89" w:type="dxa"/>
          </w:tcPr>
          <w:p>
            <w:pPr>
              <w:pStyle w:val="TableParagraph"/>
              <w:spacing w:line="242" w:lineRule="auto" w:before="6"/>
              <w:ind w:left="105"/>
              <w:rPr>
                <w:sz w:val="24"/>
              </w:rPr>
            </w:pPr>
            <w:r>
              <w:rPr>
                <w:sz w:val="24"/>
              </w:rPr>
              <w:t>Презентація на тему «Минуле та сучасність української мови та літератури». Виконання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граматичних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закріплення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«Модальне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дієслово</w:t>
            </w:r>
            <w:r>
              <w:rPr>
                <w:spacing w:val="3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can</w:t>
            </w:r>
            <w:r>
              <w:rPr>
                <w:spacing w:val="-2"/>
                <w:sz w:val="24"/>
              </w:rPr>
              <w:t>»,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«Запитання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допоміжних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дієслів»,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«Тепер.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тривалий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74"/>
                <w:sz w:val="24"/>
              </w:rPr>
              <w:t> </w:t>
            </w:r>
            <w:r>
              <w:rPr>
                <w:i/>
                <w:sz w:val="24"/>
              </w:rPr>
              <w:t>going</w:t>
            </w:r>
            <w:r>
              <w:rPr>
                <w:i/>
                <w:spacing w:val="76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7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вираження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майбутньої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дії».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17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right="1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89" w:type="dxa"/>
          </w:tcPr>
          <w:p>
            <w:pPr>
              <w:pStyle w:val="TableParagraph"/>
              <w:spacing w:before="6"/>
              <w:ind w:left="105" w:right="80"/>
              <w:jc w:val="both"/>
              <w:rPr>
                <w:sz w:val="24"/>
              </w:rPr>
            </w:pPr>
            <w:r>
              <w:rPr>
                <w:sz w:val="24"/>
              </w:rPr>
              <w:t>Презентація на тему «Приховані таланти сучасного філолога». Виконання граматичних завдань на закріплення тем «Дієслова </w:t>
            </w:r>
            <w:r>
              <w:rPr>
                <w:i/>
                <w:sz w:val="24"/>
              </w:rPr>
              <w:t>make / do</w:t>
            </w:r>
            <w:r>
              <w:rPr>
                <w:sz w:val="24"/>
              </w:rPr>
              <w:t>», «Модальні дієслова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can,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to,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must</w:t>
            </w:r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«Теперішній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доконаний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час.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Прислівники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перф.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часу.»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22" w:hRule="atLeast"/>
        </w:trPr>
        <w:tc>
          <w:tcPr>
            <w:tcW w:w="518" w:type="dxa"/>
          </w:tcPr>
          <w:p>
            <w:pPr>
              <w:pStyle w:val="TableParagraph"/>
              <w:spacing w:before="11"/>
              <w:ind w:right="1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9" w:type="dxa"/>
          </w:tcPr>
          <w:p>
            <w:pPr>
              <w:pStyle w:val="TableParagraph"/>
              <w:spacing w:line="237" w:lineRule="auto" w:before="13"/>
              <w:ind w:left="105"/>
              <w:rPr>
                <w:sz w:val="24"/>
              </w:rPr>
            </w:pPr>
            <w:r>
              <w:rPr>
                <w:sz w:val="24"/>
              </w:rPr>
              <w:t>Презентація на тему «Життя та творчість Олеся Гончара». «Життя та творчість Романа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Іваничука».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лексико-граматичних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закріплення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тем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«Дієслово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ing</w:t>
            </w:r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«Дієслово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infinitive</w:t>
            </w:r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«Дієслова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was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were</w:t>
            </w:r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«Минулий неозначений та тривалий часи.»</w:t>
            </w:r>
          </w:p>
        </w:tc>
        <w:tc>
          <w:tcPr>
            <w:tcW w:w="46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before="1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18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489" w:type="dxa"/>
          </w:tcPr>
          <w:p>
            <w:pPr>
              <w:pStyle w:val="TableParagraph"/>
              <w:tabs>
                <w:tab w:pos="1299" w:val="left" w:leader="none"/>
                <w:tab w:pos="2656" w:val="left" w:leader="none"/>
                <w:tab w:pos="5092" w:val="left" w:leader="none"/>
                <w:tab w:pos="6099" w:val="left" w:leader="none"/>
                <w:tab w:pos="6564" w:val="left" w:leader="none"/>
                <w:tab w:pos="8013" w:val="left" w:leader="none"/>
              </w:tabs>
              <w:spacing w:line="237" w:lineRule="auto" w:before="8"/>
              <w:ind w:left="105" w:right="90"/>
              <w:rPr>
                <w:sz w:val="24"/>
              </w:rPr>
            </w:pPr>
            <w:r>
              <w:rPr>
                <w:sz w:val="24"/>
              </w:rPr>
              <w:t>Презентація на тему «Творчий шлях Оксани Забужко».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«Творчий шлях Сергія </w:t>
            </w:r>
            <w:r>
              <w:rPr>
                <w:spacing w:val="-2"/>
                <w:sz w:val="24"/>
              </w:rPr>
              <w:t>Жадана».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лексико-граматичних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закріплення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тем</w:t>
            </w:r>
          </w:p>
          <w:p>
            <w:pPr>
              <w:pStyle w:val="TableParagraph"/>
              <w:spacing w:line="275" w:lineRule="exact" w:before="4"/>
              <w:ind w:left="105"/>
              <w:rPr>
                <w:sz w:val="24"/>
              </w:rPr>
            </w:pPr>
            <w:r>
              <w:rPr>
                <w:sz w:val="24"/>
              </w:rPr>
              <w:t>«Прислівники</w:t>
            </w:r>
            <w:r>
              <w:rPr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for,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since,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ever,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never</w:t>
            </w:r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«Теперішній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доконаний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час»,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«Дієслова</w:t>
            </w:r>
          </w:p>
          <w:p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may,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might, </w:t>
            </w:r>
            <w:r>
              <w:rPr>
                <w:i/>
                <w:spacing w:val="-2"/>
                <w:sz w:val="24"/>
              </w:rPr>
              <w:t>will</w:t>
            </w:r>
            <w:r>
              <w:rPr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43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489" w:type="dxa"/>
          </w:tcPr>
          <w:p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Презентація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тему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«Сучасні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надбання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літератури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прикладі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Марії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Матіос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Ірени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Карпи».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лексико-граматичних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закріплення тем «Структура </w:t>
            </w:r>
            <w:r>
              <w:rPr>
                <w:i/>
                <w:sz w:val="24"/>
              </w:rPr>
              <w:t>used to</w:t>
            </w:r>
            <w:r>
              <w:rPr>
                <w:sz w:val="24"/>
              </w:rPr>
              <w:t>», «Дієслово + прийменник», «Фразові дієслова».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top="680" w:bottom="848" w:left="992" w:right="850"/>
        </w:sectPr>
      </w:pPr>
    </w:p>
    <w:tbl>
      <w:tblPr>
        <w:tblW w:w="0" w:type="auto"/>
        <w:jc w:val="left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489"/>
        <w:gridCol w:w="460"/>
        <w:gridCol w:w="461"/>
      </w:tblGrid>
      <w:tr>
        <w:trPr>
          <w:trHeight w:val="839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9" w:type="dxa"/>
          </w:tcPr>
          <w:p>
            <w:pPr>
              <w:pStyle w:val="TableParagraph"/>
              <w:tabs>
                <w:tab w:pos="1554" w:val="left" w:leader="none"/>
                <w:tab w:pos="1995" w:val="left" w:leader="none"/>
                <w:tab w:pos="4048" w:val="left" w:leader="none"/>
                <w:tab w:pos="5218" w:val="left" w:leader="none"/>
                <w:tab w:pos="5904" w:val="left" w:leader="none"/>
                <w:tab w:pos="7251" w:val="left" w:leader="none"/>
              </w:tabs>
              <w:spacing w:line="237" w:lineRule="auto" w:before="8"/>
              <w:ind w:left="105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«Унікальна</w:t>
              <w:tab/>
            </w:r>
            <w:r>
              <w:rPr>
                <w:spacing w:val="-2"/>
                <w:sz w:val="24"/>
              </w:rPr>
              <w:t>творчість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Ліни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Костенко».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 </w:t>
            </w:r>
            <w:r>
              <w:rPr>
                <w:sz w:val="24"/>
              </w:rPr>
              <w:t>граматичних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закріплення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«Підрядні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означувальні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2"/>
                <w:sz w:val="24"/>
              </w:rPr>
              <w:t>речення»,</w:t>
            </w:r>
          </w:p>
          <w:p>
            <w:pPr>
              <w:pStyle w:val="TableParagraph"/>
              <w:spacing w:line="261" w:lineRule="exact" w:before="4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«Кількісні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займенники», «</w:t>
            </w:r>
            <w:r>
              <w:rPr>
                <w:i/>
                <w:sz w:val="24"/>
              </w:rPr>
              <w:t>Too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much/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many,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enough,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very.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22" w:hRule="atLeast"/>
        </w:trPr>
        <w:tc>
          <w:tcPr>
            <w:tcW w:w="518" w:type="dxa"/>
          </w:tcPr>
          <w:p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489" w:type="dxa"/>
          </w:tcPr>
          <w:p>
            <w:pPr>
              <w:pStyle w:val="TableParagraph"/>
              <w:spacing w:before="10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Презентація на тему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«Творчий шлях Тараса Прохаська та Олександра Ірванця». Написання електронного листа.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граматичних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завдань 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закріплення 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«Неозначений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Артикль.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Винятки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вживання»,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«Означений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Артикль.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Винятки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вживання»,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«Ступені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прикметників,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прислівників».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44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489" w:type="dxa"/>
          </w:tcPr>
          <w:p>
            <w:pPr>
              <w:pStyle w:val="TableParagraph"/>
              <w:tabs>
                <w:tab w:pos="1573" w:val="left" w:leader="none"/>
                <w:tab w:pos="2033" w:val="left" w:leader="none"/>
                <w:tab w:pos="2736" w:val="left" w:leader="none"/>
                <w:tab w:pos="4324" w:val="left" w:leader="none"/>
                <w:tab w:pos="5518" w:val="left" w:leader="none"/>
                <w:tab w:pos="6473" w:val="left" w:leader="none"/>
                <w:tab w:pos="7509" w:val="left" w:leader="none"/>
                <w:tab w:pos="7941" w:val="left" w:leader="none"/>
              </w:tabs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Презентація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«Літературна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Василя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Шкляра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Ірен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Роздобудько». Виконання граматичних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завдань на закріплення тем «Активний / пасивний стани в різних часах».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17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489" w:type="dxa"/>
          </w:tcPr>
          <w:p>
            <w:pPr>
              <w:pStyle w:val="TableParagraph"/>
              <w:spacing w:before="6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Презентація на тему «Внесок Юрія Федьковича та Ольги Кобилянської у розвиток української літератури». Виконання граматичних завдань на закріплення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«Тепер.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перфектний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прислівниками</w:t>
            </w:r>
            <w:r>
              <w:rPr>
                <w:spacing w:val="62"/>
                <w:sz w:val="24"/>
              </w:rPr>
              <w:t> </w:t>
            </w:r>
            <w:r>
              <w:rPr>
                <w:i/>
                <w:sz w:val="24"/>
              </w:rPr>
              <w:t>just,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already,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yet</w:t>
            </w:r>
            <w:r>
              <w:rPr>
                <w:spacing w:val="-2"/>
                <w:sz w:val="24"/>
              </w:rPr>
              <w:t>»,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«Речення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when</w:t>
            </w:r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«Речення умови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типу».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65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489" w:type="dxa"/>
          </w:tcPr>
          <w:p>
            <w:pPr>
              <w:pStyle w:val="TableParagraph"/>
              <w:spacing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«Сучасні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буковинські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автори».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граматичних завдань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закріплення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«Пряма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непряма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мова»,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«Речення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типу».</w:t>
            </w:r>
          </w:p>
        </w:tc>
        <w:tc>
          <w:tcPr>
            <w:tcW w:w="46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5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89" w:type="dxa"/>
          </w:tcPr>
          <w:p>
            <w:pPr>
              <w:pStyle w:val="TableParagraph"/>
              <w:spacing w:before="10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Всього</w:t>
            </w:r>
          </w:p>
        </w:tc>
        <w:tc>
          <w:tcPr>
            <w:tcW w:w="460" w:type="dxa"/>
          </w:tcPr>
          <w:p>
            <w:pPr>
              <w:pStyle w:val="TableParagraph"/>
              <w:spacing w:before="10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  <w:p>
            <w:pPr>
              <w:pStyle w:val="TableParagraph"/>
              <w:spacing w:line="262" w:lineRule="exact" w:before="3"/>
              <w:ind w:left="1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>
      <w:pPr>
        <w:pStyle w:val="Heading1"/>
        <w:spacing w:line="275" w:lineRule="exact" w:before="12"/>
        <w:ind w:right="7"/>
      </w:pPr>
      <w:r>
        <w:rPr/>
        <w:t>Контроль</w:t>
      </w:r>
      <w:r>
        <w:rPr>
          <w:spacing w:val="-6"/>
        </w:rPr>
        <w:t> </w:t>
      </w:r>
      <w:r>
        <w:rPr/>
        <w:t>та</w:t>
      </w:r>
      <w:r>
        <w:rPr>
          <w:spacing w:val="-6"/>
        </w:rPr>
        <w:t> </w:t>
      </w:r>
      <w:r>
        <w:rPr/>
        <w:t>оцінювання</w:t>
      </w:r>
      <w:r>
        <w:rPr>
          <w:spacing w:val="-5"/>
        </w:rPr>
        <w:t> </w:t>
      </w:r>
      <w:r>
        <w:rPr/>
        <w:t>навчальних</w:t>
      </w:r>
      <w:r>
        <w:rPr>
          <w:spacing w:val="-6"/>
        </w:rPr>
        <w:t> </w:t>
      </w:r>
      <w:r>
        <w:rPr/>
        <w:t>досягнень</w:t>
      </w:r>
      <w:r>
        <w:rPr>
          <w:spacing w:val="2"/>
        </w:rPr>
        <w:t> </w:t>
      </w:r>
      <w:r>
        <w:rPr>
          <w:spacing w:val="-2"/>
        </w:rPr>
        <w:t>студентів</w:t>
      </w:r>
    </w:p>
    <w:p>
      <w:pPr>
        <w:spacing w:line="274" w:lineRule="exact" w:before="0"/>
        <w:ind w:left="711" w:right="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Види,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форми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та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методи</w:t>
      </w:r>
      <w:r>
        <w:rPr>
          <w:b/>
          <w:i/>
          <w:spacing w:val="5"/>
          <w:sz w:val="24"/>
        </w:rPr>
        <w:t> </w:t>
      </w:r>
      <w:r>
        <w:rPr>
          <w:b/>
          <w:i/>
          <w:spacing w:val="-2"/>
          <w:sz w:val="24"/>
        </w:rPr>
        <w:t>контролю</w:t>
      </w:r>
    </w:p>
    <w:p>
      <w:pPr>
        <w:pStyle w:val="BodyText"/>
        <w:ind w:left="285" w:right="133" w:firstLine="561"/>
        <w:jc w:val="both"/>
      </w:pPr>
      <w:r>
        <w:rPr/>
        <w:t>Основними видами контролю є </w:t>
      </w:r>
      <w:r>
        <w:rPr>
          <w:i/>
        </w:rPr>
        <w:t>поточний</w:t>
      </w:r>
      <w:r>
        <w:rPr>
          <w:i/>
          <w:spacing w:val="40"/>
        </w:rPr>
        <w:t> </w:t>
      </w:r>
      <w:r>
        <w:rPr/>
        <w:t>та </w:t>
      </w:r>
      <w:r>
        <w:rPr>
          <w:i/>
        </w:rPr>
        <w:t>підсумковий. </w:t>
      </w:r>
      <w:r>
        <w:rPr/>
        <w:t>Формами </w:t>
      </w:r>
      <w:r>
        <w:rPr>
          <w:i/>
        </w:rPr>
        <w:t>поточного </w:t>
      </w:r>
      <w:r>
        <w:rPr/>
        <w:t>контролю є усна відповідь здобувачів вищої освіти, письмова робота (тестування, есе, аннотація, твір, речення на переклад), виконання завдань в електронному</w:t>
      </w:r>
      <w:r>
        <w:rPr>
          <w:spacing w:val="-5"/>
        </w:rPr>
        <w:t> </w:t>
      </w:r>
      <w:r>
        <w:rPr/>
        <w:t>курсі</w:t>
      </w:r>
      <w:r>
        <w:rPr>
          <w:spacing w:val="-5"/>
        </w:rPr>
        <w:t> </w:t>
      </w:r>
      <w:r>
        <w:rPr/>
        <w:t>на платформі Moodle</w:t>
      </w:r>
      <w:r>
        <w:rPr>
          <w:spacing w:val="-6"/>
        </w:rPr>
        <w:t> </w:t>
      </w:r>
      <w:r>
        <w:rPr/>
        <w:t>та</w:t>
      </w:r>
      <w:r>
        <w:rPr>
          <w:spacing w:val="-1"/>
        </w:rPr>
        <w:t> </w:t>
      </w:r>
      <w:r>
        <w:rPr/>
        <w:t>ін.</w:t>
      </w:r>
      <w:r>
        <w:rPr>
          <w:spacing w:val="-3"/>
        </w:rPr>
        <w:t> </w:t>
      </w:r>
      <w:r>
        <w:rPr/>
        <w:t>Поточний</w:t>
      </w:r>
      <w:r>
        <w:rPr>
          <w:spacing w:val="-4"/>
        </w:rPr>
        <w:t> </w:t>
      </w:r>
      <w:r>
        <w:rPr/>
        <w:t>контроль</w:t>
      </w:r>
      <w:r>
        <w:rPr>
          <w:spacing w:val="-4"/>
        </w:rPr>
        <w:t> </w:t>
      </w:r>
      <w:r>
        <w:rPr/>
        <w:t>здійснюється під</w:t>
      </w:r>
      <w:r>
        <w:rPr>
          <w:spacing w:val="-7"/>
        </w:rPr>
        <w:t> </w:t>
      </w:r>
      <w:r>
        <w:rPr/>
        <w:t>час</w:t>
      </w:r>
      <w:r>
        <w:rPr>
          <w:spacing w:val="-6"/>
        </w:rPr>
        <w:t> </w:t>
      </w:r>
      <w:r>
        <w:rPr/>
        <w:t>проведення</w:t>
      </w:r>
      <w:r>
        <w:rPr>
          <w:spacing w:val="-5"/>
        </w:rPr>
        <w:t> </w:t>
      </w:r>
      <w:r>
        <w:rPr/>
        <w:t>практичних</w:t>
      </w:r>
      <w:r>
        <w:rPr>
          <w:spacing w:val="-10"/>
        </w:rPr>
        <w:t> </w:t>
      </w:r>
      <w:r>
        <w:rPr/>
        <w:t>занять</w:t>
      </w:r>
      <w:r>
        <w:rPr>
          <w:spacing w:val="-3"/>
        </w:rPr>
        <w:t> </w:t>
      </w:r>
      <w:r>
        <w:rPr/>
        <w:t>і</w:t>
      </w:r>
      <w:r>
        <w:rPr>
          <w:spacing w:val="-14"/>
        </w:rPr>
        <w:t> </w:t>
      </w:r>
      <w:r>
        <w:rPr/>
        <w:t>має</w:t>
      </w:r>
      <w:r>
        <w:rPr>
          <w:spacing w:val="-7"/>
        </w:rPr>
        <w:t> </w:t>
      </w:r>
      <w:r>
        <w:rPr/>
        <w:t>на меті перевірити рівень підготовленості здобувача вищої освіти, а також контролювати результати самостійної роботи здобувачів вищої освіти та рівень виконання індивідуальних завдань (написання та виголошення рефератів, підготовка презентацій).</w:t>
      </w:r>
    </w:p>
    <w:p>
      <w:pPr>
        <w:pStyle w:val="BodyText"/>
        <w:spacing w:line="273" w:lineRule="exact"/>
        <w:ind w:left="846"/>
        <w:jc w:val="both"/>
      </w:pPr>
      <w:r>
        <w:rPr/>
        <w:t>Передбачено</w:t>
      </w:r>
      <w:r>
        <w:rPr>
          <w:spacing w:val="1"/>
        </w:rPr>
        <w:t> </w:t>
      </w:r>
      <w:r>
        <w:rPr/>
        <w:t>такі</w:t>
      </w:r>
      <w:r>
        <w:rPr>
          <w:spacing w:val="-9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і</w:t>
      </w:r>
      <w:r>
        <w:rPr>
          <w:spacing w:val="-9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поточного </w:t>
      </w:r>
      <w:r>
        <w:rPr>
          <w:spacing w:val="-2"/>
        </w:rPr>
        <w:t>контролю: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30" w:lineRule="auto" w:before="7" w:after="0"/>
        <w:ind w:left="851" w:right="150" w:hanging="360"/>
        <w:jc w:val="both"/>
        <w:rPr>
          <w:sz w:val="24"/>
        </w:rPr>
      </w:pPr>
      <w:r>
        <w:rPr>
          <w:sz w:val="24"/>
        </w:rPr>
        <w:t>опитування на практичних</w:t>
      </w:r>
      <w:r>
        <w:rPr>
          <w:spacing w:val="-3"/>
          <w:sz w:val="24"/>
        </w:rPr>
        <w:t> </w:t>
      </w:r>
      <w:r>
        <w:rPr>
          <w:sz w:val="24"/>
        </w:rPr>
        <w:t>заняттях для перевірки результатів опрацювання лекційного </w:t>
      </w:r>
      <w:r>
        <w:rPr>
          <w:spacing w:val="-2"/>
          <w:sz w:val="24"/>
        </w:rPr>
        <w:t>матеріалу;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88" w:lineRule="exact" w:before="2" w:after="0"/>
        <w:ind w:left="851" w:right="0" w:hanging="360"/>
        <w:jc w:val="both"/>
        <w:rPr>
          <w:sz w:val="24"/>
        </w:rPr>
      </w:pPr>
      <w:r>
        <w:rPr>
          <w:sz w:val="24"/>
        </w:rPr>
        <w:t>перевірка</w:t>
      </w:r>
      <w:r>
        <w:rPr>
          <w:spacing w:val="-3"/>
          <w:sz w:val="24"/>
        </w:rPr>
        <w:t> </w:t>
      </w:r>
      <w:r>
        <w:rPr>
          <w:sz w:val="24"/>
        </w:rPr>
        <w:t>самостійної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роботи;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28" w:lineRule="auto" w:before="6" w:after="0"/>
        <w:ind w:left="851" w:right="142" w:hanging="360"/>
        <w:jc w:val="both"/>
        <w:rPr>
          <w:sz w:val="24"/>
        </w:rPr>
      </w:pPr>
      <w:r>
        <w:rPr>
          <w:sz w:val="24"/>
        </w:rPr>
        <w:t>проведення індивідуальних консультацій як для окремих здобувачів вищої</w:t>
      </w:r>
      <w:r>
        <w:rPr>
          <w:spacing w:val="-1"/>
          <w:sz w:val="24"/>
        </w:rPr>
        <w:t> </w:t>
      </w:r>
      <w:r>
        <w:rPr>
          <w:sz w:val="24"/>
        </w:rPr>
        <w:t>освіти, так і груп здобувачів вищої освіти.</w:t>
      </w:r>
    </w:p>
    <w:p>
      <w:pPr>
        <w:pStyle w:val="BodyText"/>
        <w:spacing w:line="237" w:lineRule="auto" w:before="7"/>
        <w:ind w:right="149" w:firstLine="710"/>
        <w:jc w:val="both"/>
        <w:rPr>
          <w:b/>
        </w:rPr>
      </w:pPr>
      <w:r>
        <w:rPr/>
        <w:t>Оцінюючи знання здобувачів вищої освіти під час практичних занять, викладач послуговується такими </w:t>
      </w:r>
      <w:r>
        <w:rPr>
          <w:b/>
        </w:rPr>
        <w:t>критеріями: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86" w:lineRule="exact" w:before="4" w:after="0"/>
        <w:ind w:left="851" w:right="0" w:hanging="360"/>
        <w:jc w:val="left"/>
        <w:rPr>
          <w:sz w:val="24"/>
        </w:rPr>
      </w:pPr>
      <w:r>
        <w:rPr>
          <w:sz w:val="24"/>
        </w:rPr>
        <w:t>рівень</w:t>
      </w:r>
      <w:r>
        <w:rPr>
          <w:spacing w:val="-5"/>
          <w:sz w:val="24"/>
        </w:rPr>
        <w:t> </w:t>
      </w:r>
      <w:r>
        <w:rPr>
          <w:sz w:val="24"/>
        </w:rPr>
        <w:t>розуміння,</w:t>
      </w:r>
      <w:r>
        <w:rPr>
          <w:spacing w:val="-2"/>
          <w:sz w:val="24"/>
        </w:rPr>
        <w:t> </w:t>
      </w:r>
      <w:r>
        <w:rPr>
          <w:sz w:val="24"/>
        </w:rPr>
        <w:t>ступінь</w:t>
      </w:r>
      <w:r>
        <w:rPr>
          <w:spacing w:val="-3"/>
          <w:sz w:val="24"/>
        </w:rPr>
        <w:t> </w:t>
      </w:r>
      <w:r>
        <w:rPr>
          <w:sz w:val="24"/>
        </w:rPr>
        <w:t>засвоєння</w:t>
      </w:r>
      <w:r>
        <w:rPr>
          <w:spacing w:val="-7"/>
          <w:sz w:val="24"/>
        </w:rPr>
        <w:t> </w:t>
      </w:r>
      <w:r>
        <w:rPr>
          <w:sz w:val="24"/>
        </w:rPr>
        <w:t>теоретичних</w:t>
      </w:r>
      <w:r>
        <w:rPr>
          <w:spacing w:val="-8"/>
          <w:sz w:val="24"/>
        </w:rPr>
        <w:t> </w:t>
      </w:r>
      <w:r>
        <w:rPr>
          <w:sz w:val="24"/>
        </w:rPr>
        <w:t>понять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7"/>
          <w:sz w:val="24"/>
        </w:rPr>
        <w:t> </w:t>
      </w:r>
      <w:r>
        <w:rPr>
          <w:sz w:val="24"/>
        </w:rPr>
        <w:t>фактичного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матеріалу;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81" w:lineRule="exact" w:before="0" w:after="0"/>
        <w:ind w:left="851" w:right="0" w:hanging="360"/>
        <w:jc w:val="left"/>
        <w:rPr>
          <w:sz w:val="24"/>
        </w:rPr>
      </w:pPr>
      <w:r>
        <w:rPr>
          <w:sz w:val="24"/>
        </w:rPr>
        <w:t>обізнаність</w:t>
      </w:r>
      <w:r>
        <w:rPr>
          <w:spacing w:val="-1"/>
          <w:sz w:val="24"/>
        </w:rPr>
        <w:t> </w:t>
      </w:r>
      <w:r>
        <w:rPr>
          <w:sz w:val="24"/>
        </w:rPr>
        <w:t>з</w:t>
      </w:r>
      <w:r>
        <w:rPr>
          <w:spacing w:val="-4"/>
          <w:sz w:val="24"/>
        </w:rPr>
        <w:t> </w:t>
      </w:r>
      <w:r>
        <w:rPr>
          <w:sz w:val="24"/>
        </w:rPr>
        <w:t>основною</w:t>
      </w:r>
      <w:r>
        <w:rPr>
          <w:spacing w:val="-8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додатковою</w:t>
      </w:r>
      <w:r>
        <w:rPr>
          <w:spacing w:val="-7"/>
          <w:sz w:val="24"/>
        </w:rPr>
        <w:t> </w:t>
      </w:r>
      <w:r>
        <w:rPr>
          <w:sz w:val="24"/>
        </w:rPr>
        <w:t>літературами</w:t>
      </w:r>
      <w:r>
        <w:rPr>
          <w:spacing w:val="-1"/>
          <w:sz w:val="24"/>
        </w:rPr>
        <w:t> </w:t>
      </w:r>
      <w:r>
        <w:rPr>
          <w:sz w:val="24"/>
        </w:rPr>
        <w:t>до </w:t>
      </w:r>
      <w:r>
        <w:rPr>
          <w:spacing w:val="-2"/>
          <w:sz w:val="24"/>
        </w:rPr>
        <w:t>теми;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81" w:lineRule="exact" w:before="0" w:after="0"/>
        <w:ind w:left="851" w:right="0" w:hanging="360"/>
        <w:jc w:val="left"/>
        <w:rPr>
          <w:sz w:val="24"/>
        </w:rPr>
      </w:pPr>
      <w:r>
        <w:rPr>
          <w:sz w:val="24"/>
        </w:rPr>
        <w:t>уміння</w:t>
      </w:r>
      <w:r>
        <w:rPr>
          <w:spacing w:val="-6"/>
          <w:sz w:val="24"/>
        </w:rPr>
        <w:t> </w:t>
      </w:r>
      <w:r>
        <w:rPr>
          <w:sz w:val="24"/>
        </w:rPr>
        <w:t>логічно,</w:t>
      </w:r>
      <w:r>
        <w:rPr>
          <w:spacing w:val="-3"/>
          <w:sz w:val="24"/>
        </w:rPr>
        <w:t> </w:t>
      </w:r>
      <w:r>
        <w:rPr>
          <w:sz w:val="24"/>
        </w:rPr>
        <w:t>послідовно</w:t>
      </w:r>
      <w:r>
        <w:rPr>
          <w:spacing w:val="-5"/>
          <w:sz w:val="24"/>
        </w:rPr>
        <w:t> </w:t>
      </w:r>
      <w:r>
        <w:rPr>
          <w:sz w:val="24"/>
        </w:rPr>
        <w:t>викладати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матеріал;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28" w:lineRule="auto" w:before="4" w:after="0"/>
        <w:ind w:left="851" w:right="148" w:hanging="360"/>
        <w:jc w:val="left"/>
        <w:rPr>
          <w:sz w:val="24"/>
        </w:rPr>
      </w:pPr>
      <w:r>
        <w:rPr>
          <w:sz w:val="24"/>
        </w:rPr>
        <w:t>уміння</w:t>
      </w:r>
      <w:r>
        <w:rPr>
          <w:spacing w:val="28"/>
          <w:sz w:val="24"/>
        </w:rPr>
        <w:t> </w:t>
      </w:r>
      <w:r>
        <w:rPr>
          <w:sz w:val="24"/>
        </w:rPr>
        <w:t>узагальнювати інформацію під час виступів в аудиторії; загальна грамотність, логічність і чіткість відповіді.</w:t>
      </w:r>
    </w:p>
    <w:p>
      <w:pPr>
        <w:spacing w:line="272" w:lineRule="exact" w:before="9"/>
        <w:ind w:left="4371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Засоби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оцінювання</w:t>
      </w:r>
    </w:p>
    <w:p>
      <w:pPr>
        <w:pStyle w:val="BodyText"/>
        <w:ind w:right="141"/>
        <w:jc w:val="both"/>
      </w:pPr>
      <w:r>
        <w:rPr/>
        <w:t>Засобами оцінювання та демонстрування результатів навчання можуть бути: контрольні роботи; лексико-граматичні тести; проекти (індивідуальні та командні проекти); есе; презентації результатів виконаних завдань; тощо.</w:t>
      </w:r>
    </w:p>
    <w:p>
      <w:pPr>
        <w:spacing w:line="237" w:lineRule="auto" w:before="6"/>
        <w:ind w:left="141" w:right="14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Детальна інформація щодо критеріїв оцінювання подана в нормативному документі на сайті кафедри </w:t>
      </w:r>
      <w:hyperlink r:id="rId7">
        <w:r>
          <w:rPr>
            <w:b/>
            <w:i/>
            <w:color w:val="0000FF"/>
            <w:sz w:val="24"/>
            <w:u w:val="single" w:color="0000FF"/>
          </w:rPr>
          <w:t>https://liberal1.chnu.edu.ua/kafedra/normatyvni-dokumenty/</w:t>
        </w:r>
      </w:hyperlink>
    </w:p>
    <w:p>
      <w:pPr>
        <w:pStyle w:val="BodyText"/>
        <w:spacing w:before="1"/>
        <w:ind w:left="0"/>
        <w:rPr>
          <w:b/>
          <w:i/>
        </w:rPr>
      </w:pPr>
    </w:p>
    <w:p>
      <w:pPr>
        <w:spacing w:before="0"/>
        <w:ind w:left="711" w:right="712" w:firstLine="0"/>
        <w:jc w:val="center"/>
        <w:rPr>
          <w:b/>
          <w:sz w:val="24"/>
        </w:rPr>
      </w:pPr>
      <w:r>
        <w:rPr>
          <w:b/>
          <w:sz w:val="24"/>
        </w:rPr>
        <w:t>Розподіл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балів,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які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отримують</w:t>
      </w:r>
      <w:r>
        <w:rPr>
          <w:b/>
          <w:spacing w:val="-2"/>
          <w:sz w:val="24"/>
        </w:rPr>
        <w:t> здобувачі</w:t>
      </w:r>
    </w:p>
    <w:p>
      <w:pPr>
        <w:spacing w:before="3"/>
        <w:ind w:left="711" w:right="134" w:firstLine="0"/>
        <w:jc w:val="center"/>
        <w:rPr>
          <w:b/>
          <w:sz w:val="24"/>
        </w:rPr>
      </w:pPr>
      <w:r>
        <w:rPr>
          <w:b/>
          <w:sz w:val="24"/>
        </w:rPr>
        <w:t>Семестр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1-</w:t>
      </w:r>
      <w:r>
        <w:rPr>
          <w:b/>
          <w:spacing w:val="-12"/>
          <w:sz w:val="24"/>
        </w:rPr>
        <w:t>2</w:t>
      </w: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730"/>
        <w:gridCol w:w="711"/>
        <w:gridCol w:w="859"/>
        <w:gridCol w:w="701"/>
        <w:gridCol w:w="772"/>
        <w:gridCol w:w="782"/>
        <w:gridCol w:w="1036"/>
        <w:gridCol w:w="1675"/>
        <w:gridCol w:w="1743"/>
      </w:tblGrid>
      <w:tr>
        <w:trPr>
          <w:trHeight w:val="278" w:hRule="atLeast"/>
        </w:trPr>
        <w:tc>
          <w:tcPr>
            <w:tcW w:w="6196" w:type="dxa"/>
            <w:gridSpan w:val="8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аудиторна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2"/>
                <w:sz w:val="24"/>
              </w:rPr>
              <w:t> робота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675" w:type="dxa"/>
            <w:vMerge w:val="restart"/>
          </w:tcPr>
          <w:p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  <w:tc>
          <w:tcPr>
            <w:tcW w:w="1743" w:type="dxa"/>
            <w:vMerge w:val="restart"/>
          </w:tcPr>
          <w:p>
            <w:pPr>
              <w:pStyle w:val="TableParagraph"/>
              <w:spacing w:line="242" w:lineRule="auto"/>
              <w:ind w:left="608" w:hanging="452"/>
              <w:rPr>
                <w:sz w:val="24"/>
              </w:rPr>
            </w:pPr>
            <w:r>
              <w:rPr>
                <w:sz w:val="24"/>
              </w:rPr>
              <w:t>Сумарна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к-ть </w:t>
            </w:r>
            <w:r>
              <w:rPr>
                <w:spacing w:val="-2"/>
                <w:sz w:val="24"/>
              </w:rPr>
              <w:t>балів</w:t>
            </w:r>
          </w:p>
        </w:tc>
      </w:tr>
      <w:tr>
        <w:trPr>
          <w:trHeight w:val="378" w:hRule="atLeast"/>
        </w:trPr>
        <w:tc>
          <w:tcPr>
            <w:tcW w:w="1335" w:type="dxa"/>
            <w:gridSpan w:val="2"/>
          </w:tcPr>
          <w:p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05" w:type="dxa"/>
          </w:tcPr>
          <w:p>
            <w:pPr>
              <w:pStyle w:val="TableParagraph"/>
              <w:spacing w:line="273" w:lineRule="exact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Т1</w:t>
            </w:r>
          </w:p>
        </w:tc>
        <w:tc>
          <w:tcPr>
            <w:tcW w:w="730" w:type="dxa"/>
          </w:tcPr>
          <w:p>
            <w:pPr>
              <w:pStyle w:val="TableParagraph"/>
              <w:spacing w:line="273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Т2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Т3</w:t>
            </w:r>
          </w:p>
        </w:tc>
        <w:tc>
          <w:tcPr>
            <w:tcW w:w="859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Т4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left="23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Т5</w:t>
            </w:r>
          </w:p>
        </w:tc>
        <w:tc>
          <w:tcPr>
            <w:tcW w:w="77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Т6</w:t>
            </w:r>
          </w:p>
        </w:tc>
        <w:tc>
          <w:tcPr>
            <w:tcW w:w="78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Т7</w:t>
            </w:r>
          </w:p>
        </w:tc>
        <w:tc>
          <w:tcPr>
            <w:tcW w:w="1036" w:type="dxa"/>
          </w:tcPr>
          <w:p>
            <w:pPr>
              <w:pStyle w:val="TableParagraph"/>
              <w:spacing w:line="273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Т8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05" w:type="dxa"/>
          </w:tcPr>
          <w:p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0" w:type="dxa"/>
          </w:tcPr>
          <w:p>
            <w:pPr>
              <w:pStyle w:val="TableParagraph"/>
              <w:spacing w:line="25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1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1" w:type="dxa"/>
          </w:tcPr>
          <w:p>
            <w:pPr>
              <w:pStyle w:val="TableParagraph"/>
              <w:spacing w:line="258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2" w:type="dxa"/>
          </w:tcPr>
          <w:p>
            <w:pPr>
              <w:pStyle w:val="TableParagraph"/>
              <w:spacing w:line="25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2" w:type="dxa"/>
          </w:tcPr>
          <w:p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36" w:type="dxa"/>
          </w:tcPr>
          <w:p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spacing w:line="257" w:lineRule="exact"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43" w:type="dxa"/>
          </w:tcPr>
          <w:p>
            <w:pPr>
              <w:pStyle w:val="TableParagraph"/>
              <w:spacing w:line="257" w:lineRule="exact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spacing w:before="0"/>
        <w:ind w:left="713" w:right="2" w:firstLine="0"/>
        <w:jc w:val="center"/>
        <w:rPr>
          <w:b/>
          <w:sz w:val="24"/>
        </w:rPr>
      </w:pPr>
      <w:r>
        <w:rPr>
          <w:b/>
          <w:sz w:val="24"/>
        </w:rPr>
        <w:t>Семестр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3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10" w:h="16840"/>
          <w:pgMar w:top="680" w:bottom="280" w:left="992" w:right="850"/>
        </w:sect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1594"/>
        <w:gridCol w:w="1595"/>
        <w:gridCol w:w="1599"/>
        <w:gridCol w:w="1594"/>
        <w:gridCol w:w="1772"/>
      </w:tblGrid>
      <w:tr>
        <w:trPr>
          <w:trHeight w:val="551" w:hRule="atLeast"/>
        </w:trPr>
        <w:tc>
          <w:tcPr>
            <w:tcW w:w="6133" w:type="dxa"/>
            <w:gridSpan w:val="4"/>
          </w:tcPr>
          <w:p>
            <w:pPr>
              <w:pStyle w:val="TableParagraph"/>
              <w:spacing w:line="267" w:lineRule="exact"/>
              <w:ind w:left="2" w:right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оцінювання (</w:t>
            </w:r>
            <w:r>
              <w:rPr>
                <w:i/>
                <w:sz w:val="24"/>
              </w:rPr>
              <w:t>аудиторна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самостійна</w:t>
            </w:r>
          </w:p>
          <w:p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робота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  <w:tc>
          <w:tcPr>
            <w:tcW w:w="1772" w:type="dxa"/>
            <w:vMerge w:val="restart"/>
          </w:tcPr>
          <w:p>
            <w:pPr>
              <w:pStyle w:val="TableParagraph"/>
              <w:spacing w:line="237" w:lineRule="auto"/>
              <w:ind w:left="623" w:right="163" w:hanging="452"/>
              <w:rPr>
                <w:sz w:val="24"/>
              </w:rPr>
            </w:pPr>
            <w:r>
              <w:rPr>
                <w:sz w:val="24"/>
              </w:rPr>
              <w:t>Сумарна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к-ть </w:t>
            </w:r>
            <w:r>
              <w:rPr>
                <w:spacing w:val="-2"/>
                <w:sz w:val="24"/>
              </w:rPr>
              <w:t>балів</w:t>
            </w:r>
          </w:p>
        </w:tc>
      </w:tr>
      <w:tr>
        <w:trPr>
          <w:trHeight w:val="273" w:hRule="atLeast"/>
        </w:trPr>
        <w:tc>
          <w:tcPr>
            <w:tcW w:w="2939" w:type="dxa"/>
            <w:gridSpan w:val="2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94" w:type="dxa"/>
            <w:gridSpan w:val="2"/>
          </w:tcPr>
          <w:p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345" w:type="dxa"/>
          </w:tcPr>
          <w:p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Т9</w:t>
            </w:r>
          </w:p>
        </w:tc>
        <w:tc>
          <w:tcPr>
            <w:tcW w:w="1594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Т10</w:t>
            </w:r>
          </w:p>
        </w:tc>
        <w:tc>
          <w:tcPr>
            <w:tcW w:w="159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Т11</w:t>
            </w:r>
          </w:p>
        </w:tc>
        <w:tc>
          <w:tcPr>
            <w:tcW w:w="1599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345" w:type="dxa"/>
          </w:tcPr>
          <w:p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9" w:type="dxa"/>
          </w:tcPr>
          <w:p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spacing w:line="258" w:lineRule="exact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7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spacing w:before="6"/>
        <w:ind w:left="851" w:right="0" w:firstLine="0"/>
        <w:jc w:val="both"/>
        <w:rPr>
          <w:sz w:val="24"/>
        </w:rPr>
      </w:pPr>
      <w:r>
        <w:rPr>
          <w:b/>
          <w:sz w:val="24"/>
        </w:rPr>
        <w:t>Т1,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Т2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...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Т12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sz w:val="24"/>
        </w:rPr>
        <w:t>теми</w:t>
      </w:r>
      <w:r>
        <w:rPr>
          <w:spacing w:val="-3"/>
          <w:sz w:val="24"/>
        </w:rPr>
        <w:t> </w:t>
      </w:r>
      <w:r>
        <w:rPr>
          <w:sz w:val="24"/>
        </w:rPr>
        <w:t>змістових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модулів.</w:t>
      </w:r>
    </w:p>
    <w:p>
      <w:pPr>
        <w:spacing w:line="275" w:lineRule="exact" w:before="3"/>
        <w:ind w:left="4078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Форми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підсумкового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контролю</w:t>
      </w:r>
    </w:p>
    <w:p>
      <w:pPr>
        <w:spacing w:line="274" w:lineRule="exact" w:before="0"/>
        <w:ind w:left="851" w:right="0" w:firstLine="0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-6"/>
          <w:sz w:val="24"/>
        </w:rPr>
        <w:t> </w:t>
      </w:r>
      <w:r>
        <w:rPr>
          <w:i/>
          <w:sz w:val="24"/>
        </w:rPr>
        <w:t>підсумкового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контролю</w:t>
      </w:r>
      <w:r>
        <w:rPr>
          <w:i/>
          <w:spacing w:val="1"/>
          <w:sz w:val="24"/>
        </w:rPr>
        <w:t> </w:t>
      </w:r>
      <w:r>
        <w:rPr>
          <w:sz w:val="24"/>
        </w:rPr>
        <w:t>є</w:t>
      </w:r>
      <w:r>
        <w:rPr>
          <w:spacing w:val="-8"/>
          <w:sz w:val="24"/>
        </w:rPr>
        <w:t> </w:t>
      </w:r>
      <w:r>
        <w:rPr>
          <w:sz w:val="24"/>
        </w:rPr>
        <w:t>залік</w:t>
      </w:r>
      <w:r>
        <w:rPr>
          <w:spacing w:val="-2"/>
          <w:sz w:val="24"/>
        </w:rPr>
        <w:t> </w:t>
      </w:r>
      <w:r>
        <w:rPr>
          <w:sz w:val="24"/>
        </w:rPr>
        <w:t>(2</w:t>
      </w:r>
      <w:r>
        <w:rPr>
          <w:spacing w:val="-1"/>
          <w:sz w:val="24"/>
        </w:rPr>
        <w:t> </w:t>
      </w:r>
      <w:r>
        <w:rPr>
          <w:sz w:val="24"/>
        </w:rPr>
        <w:t>семестр),</w:t>
      </w:r>
      <w:r>
        <w:rPr>
          <w:spacing w:val="1"/>
          <w:sz w:val="24"/>
        </w:rPr>
        <w:t> </w:t>
      </w:r>
      <w:r>
        <w:rPr>
          <w:sz w:val="24"/>
        </w:rPr>
        <w:t>екзамен</w:t>
      </w:r>
      <w:r>
        <w:rPr>
          <w:spacing w:val="-4"/>
          <w:sz w:val="24"/>
        </w:rPr>
        <w:t> </w:t>
      </w:r>
      <w:r>
        <w:rPr>
          <w:sz w:val="24"/>
        </w:rPr>
        <w:t>(3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семестр).</w:t>
      </w:r>
    </w:p>
    <w:p>
      <w:pPr>
        <w:pStyle w:val="BodyText"/>
        <w:ind w:right="140"/>
        <w:jc w:val="both"/>
      </w:pPr>
      <w:r>
        <w:rPr>
          <w:b/>
        </w:rPr>
        <w:t>Критерієм </w:t>
      </w:r>
      <w:r>
        <w:rPr/>
        <w:t>успішного проходження здобувачем</w:t>
      </w:r>
      <w:r>
        <w:rPr>
          <w:spacing w:val="-2"/>
        </w:rPr>
        <w:t> </w:t>
      </w:r>
      <w:r>
        <w:rPr/>
        <w:t>освіти підсумкового</w:t>
      </w:r>
      <w:r>
        <w:rPr>
          <w:spacing w:val="-3"/>
        </w:rPr>
        <w:t> </w:t>
      </w:r>
      <w:r>
        <w:rPr/>
        <w:t>оцінювання є</w:t>
      </w:r>
      <w:r>
        <w:rPr>
          <w:spacing w:val="-1"/>
        </w:rPr>
        <w:t> </w:t>
      </w:r>
      <w:r>
        <w:rPr/>
        <w:t>досягнення ним мінімального порогу рівня оцінки за кожним запланованим результатом навчальної дисципліни.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(рейтингової) шкали.</w:t>
      </w:r>
    </w:p>
    <w:p>
      <w:pPr>
        <w:pStyle w:val="Heading1"/>
        <w:spacing w:line="272" w:lineRule="exact" w:before="7"/>
        <w:ind w:left="1279"/>
        <w:jc w:val="both"/>
      </w:pPr>
      <w:r>
        <w:rPr/>
        <w:t>Критерії</w:t>
      </w:r>
      <w:r>
        <w:rPr>
          <w:spacing w:val="-1"/>
        </w:rPr>
        <w:t> </w:t>
      </w:r>
      <w:r>
        <w:rPr/>
        <w:t>оцінювання</w:t>
      </w:r>
      <w:r>
        <w:rPr>
          <w:spacing w:val="-5"/>
        </w:rPr>
        <w:t> </w:t>
      </w:r>
      <w:r>
        <w:rPr/>
        <w:t>результатів</w:t>
      </w:r>
      <w:r>
        <w:rPr>
          <w:spacing w:val="-5"/>
        </w:rPr>
        <w:t> </w:t>
      </w:r>
      <w:r>
        <w:rPr/>
        <w:t>навчання</w:t>
      </w:r>
      <w:r>
        <w:rPr>
          <w:spacing w:val="-1"/>
        </w:rPr>
        <w:t> </w:t>
      </w:r>
      <w:r>
        <w:rPr/>
        <w:t>з</w:t>
      </w:r>
      <w:r>
        <w:rPr>
          <w:spacing w:val="-6"/>
        </w:rPr>
        <w:t> </w:t>
      </w:r>
      <w:r>
        <w:rPr/>
        <w:t>навчальної</w:t>
      </w:r>
      <w:r>
        <w:rPr>
          <w:spacing w:val="-5"/>
        </w:rPr>
        <w:t> </w:t>
      </w:r>
      <w:r>
        <w:rPr>
          <w:spacing w:val="-2"/>
        </w:rPr>
        <w:t>дисципліни</w:t>
      </w:r>
    </w:p>
    <w:p>
      <w:pPr>
        <w:pStyle w:val="BodyText"/>
        <w:ind w:right="141" w:firstLine="561"/>
        <w:jc w:val="both"/>
      </w:pPr>
      <w:r>
        <w:rPr/>
        <w:t>Загальна максимальна сума балів, яка присвоюється здобувачеві вищої освіти за курс, становить 100 балів, яка є сумою балів за виконання практичних завдань, підсумкове тестування, самостійну</w:t>
      </w:r>
      <w:r>
        <w:rPr>
          <w:spacing w:val="-6"/>
        </w:rPr>
        <w:t> </w:t>
      </w:r>
      <w:r>
        <w:rPr/>
        <w:t>роботу</w:t>
      </w:r>
      <w:r>
        <w:rPr>
          <w:spacing w:val="-5"/>
        </w:rPr>
        <w:t> </w:t>
      </w:r>
      <w:r>
        <w:rPr/>
        <w:t>та бали, отримані</w:t>
      </w:r>
      <w:r>
        <w:rPr>
          <w:spacing w:val="-6"/>
        </w:rPr>
        <w:t> </w:t>
      </w:r>
      <w:r>
        <w:rPr/>
        <w:t>під час заліку. При виставленні</w:t>
      </w:r>
      <w:r>
        <w:rPr>
          <w:spacing w:val="-6"/>
        </w:rPr>
        <w:t> </w:t>
      </w:r>
      <w:r>
        <w:rPr/>
        <w:t>рейтингового підсумкового балу обов’язково враховується присутність здобувача вищої освіти на заняттях, активність здобувача вищої освіти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плагіат, а також результати відпрацювання з поважної причини пропущених занять.</w:t>
      </w:r>
    </w:p>
    <w:p>
      <w:pPr>
        <w:pStyle w:val="BodyText"/>
        <w:ind w:right="140" w:firstLine="561"/>
        <w:jc w:val="both"/>
      </w:pPr>
      <w:r>
        <w:rPr/>
        <w:t>Оцінку </w:t>
      </w:r>
      <w:r>
        <w:rPr>
          <w:b/>
        </w:rPr>
        <w:t>„A” (зараховано) </w:t>
      </w:r>
      <w:r>
        <w:rPr/>
        <w:t>заслуговує здобувач вищої освіти, який виявив всебічні, систематичні і глибокі знання, за повне (90-100 балів) володіння програмовим матеріалом </w:t>
      </w:r>
      <w:r>
        <w:rPr>
          <w:spacing w:val="-2"/>
        </w:rPr>
        <w:t>курсу.</w:t>
      </w:r>
    </w:p>
    <w:p>
      <w:pPr>
        <w:pStyle w:val="BodyText"/>
        <w:ind w:right="129" w:firstLine="561"/>
        <w:jc w:val="both"/>
      </w:pPr>
      <w:r>
        <w:rPr/>
        <w:t>Оцінку </w:t>
      </w:r>
      <w:r>
        <w:rPr>
          <w:b/>
        </w:rPr>
        <w:t>„В” (зараховано) </w:t>
      </w:r>
      <w:r>
        <w:rPr/>
        <w:t>отримує здобувач вищої освіти, який засвоїв навчально- програмовий матеріал у достатньому обсязі (80–89 балів), успішно виконав передбачені програмою завдання, засвідчив систематичний характер знань із дисципліни, але при конкретному аналізі допускає незначні неточності.</w:t>
      </w:r>
    </w:p>
    <w:p>
      <w:pPr>
        <w:pStyle w:val="BodyText"/>
        <w:ind w:right="140" w:firstLine="561"/>
        <w:jc w:val="both"/>
      </w:pPr>
      <w:r>
        <w:rPr/>
        <w:t>Оцінку </w:t>
      </w:r>
      <w:r>
        <w:rPr>
          <w:b/>
        </w:rPr>
        <w:t>„С” (зараховано) </w:t>
      </w:r>
      <w:r>
        <w:rPr/>
        <w:t>ставимо за порівняно повне і загалом правильне висвітлення здобувачем</w:t>
      </w:r>
      <w:r>
        <w:rPr>
          <w:spacing w:val="-4"/>
        </w:rPr>
        <w:t> </w:t>
      </w:r>
      <w:r>
        <w:rPr/>
        <w:t>вищої</w:t>
      </w:r>
      <w:r>
        <w:rPr>
          <w:spacing w:val="-15"/>
        </w:rPr>
        <w:t> </w:t>
      </w:r>
      <w:r>
        <w:rPr/>
        <w:t>освіти</w:t>
      </w:r>
      <w:r>
        <w:rPr>
          <w:spacing w:val="-4"/>
        </w:rPr>
        <w:t> </w:t>
      </w:r>
      <w:r>
        <w:rPr/>
        <w:t>основних</w:t>
      </w:r>
      <w:r>
        <w:rPr>
          <w:spacing w:val="-11"/>
        </w:rPr>
        <w:t> </w:t>
      </w:r>
      <w:r>
        <w:rPr/>
        <w:t>питань</w:t>
      </w:r>
      <w:r>
        <w:rPr>
          <w:spacing w:val="-5"/>
        </w:rPr>
        <w:t> </w:t>
      </w:r>
      <w:r>
        <w:rPr/>
        <w:t>курсу</w:t>
      </w:r>
      <w:r>
        <w:rPr>
          <w:spacing w:val="-11"/>
        </w:rPr>
        <w:t> </w:t>
      </w:r>
      <w:r>
        <w:rPr/>
        <w:t>(70–79</w:t>
      </w:r>
      <w:r>
        <w:rPr>
          <w:spacing w:val="-6"/>
        </w:rPr>
        <w:t> </w:t>
      </w:r>
      <w:r>
        <w:rPr/>
        <w:t>балів),</w:t>
      </w:r>
      <w:r>
        <w:rPr>
          <w:spacing w:val="-4"/>
        </w:rPr>
        <w:t> </w:t>
      </w:r>
      <w:r>
        <w:rPr/>
        <w:t>знання</w:t>
      </w:r>
      <w:r>
        <w:rPr>
          <w:spacing w:val="-6"/>
        </w:rPr>
        <w:t> </w:t>
      </w:r>
      <w:r>
        <w:rPr/>
        <w:t>та</w:t>
      </w:r>
      <w:r>
        <w:rPr>
          <w:spacing w:val="-11"/>
        </w:rPr>
        <w:t> </w:t>
      </w:r>
      <w:r>
        <w:rPr/>
        <w:t>вміння</w:t>
      </w:r>
      <w:r>
        <w:rPr>
          <w:spacing w:val="-6"/>
        </w:rPr>
        <w:t> </w:t>
      </w:r>
      <w:r>
        <w:rPr/>
        <w:t>викласти</w:t>
      </w:r>
      <w:r>
        <w:rPr>
          <w:spacing w:val="-4"/>
        </w:rPr>
        <w:t> </w:t>
      </w:r>
      <w:r>
        <w:rPr/>
        <w:t>тему, однак у відповідях здобувачів вищої освіти допускає окремі похибки і неточності, які не впливають на загальну стрункість знань і свідчать про розуміння здобувачем вищої освіти матеріалу курсу.</w:t>
      </w:r>
    </w:p>
    <w:p>
      <w:pPr>
        <w:pStyle w:val="BodyText"/>
        <w:ind w:right="133" w:firstLine="561"/>
        <w:jc w:val="both"/>
      </w:pPr>
      <w:r>
        <w:rPr/>
        <w:t>Оцінки </w:t>
      </w:r>
      <w:r>
        <w:rPr>
          <w:b/>
        </w:rPr>
        <w:t>„D” (зараховано) </w:t>
      </w:r>
      <w:r>
        <w:rPr/>
        <w:t>заслуговує здобувач вищої освіти, який виявив знання основного</w:t>
      </w:r>
      <w:r>
        <w:rPr>
          <w:spacing w:val="-2"/>
        </w:rPr>
        <w:t> </w:t>
      </w:r>
      <w:r>
        <w:rPr/>
        <w:t>навчального</w:t>
      </w:r>
      <w:r>
        <w:rPr>
          <w:spacing w:val="-7"/>
        </w:rPr>
        <w:t> </w:t>
      </w:r>
      <w:r>
        <w:rPr/>
        <w:t>матеріалу</w:t>
      </w:r>
      <w:r>
        <w:rPr>
          <w:spacing w:val="-11"/>
        </w:rPr>
        <w:t> </w:t>
      </w:r>
      <w:r>
        <w:rPr/>
        <w:t>в</w:t>
      </w:r>
      <w:r>
        <w:rPr>
          <w:spacing w:val="-5"/>
        </w:rPr>
        <w:t> </w:t>
      </w:r>
      <w:r>
        <w:rPr/>
        <w:t>обсязі</w:t>
      </w:r>
      <w:r>
        <w:rPr>
          <w:spacing w:val="-11"/>
        </w:rPr>
        <w:t> </w:t>
      </w:r>
      <w:r>
        <w:rPr/>
        <w:t>(60-69</w:t>
      </w:r>
      <w:r>
        <w:rPr>
          <w:spacing w:val="-2"/>
        </w:rPr>
        <w:t> </w:t>
      </w:r>
      <w:r>
        <w:rPr/>
        <w:t>балів),</w:t>
      </w:r>
      <w:r>
        <w:rPr>
          <w:spacing w:val="-5"/>
        </w:rPr>
        <w:t> </w:t>
      </w:r>
      <w:r>
        <w:rPr/>
        <w:t>необхідному</w:t>
      </w:r>
      <w:r>
        <w:rPr>
          <w:spacing w:val="-1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подальшого навчання і</w:t>
      </w:r>
      <w:r>
        <w:rPr>
          <w:spacing w:val="-15"/>
        </w:rPr>
        <w:t> </w:t>
      </w:r>
      <w:r>
        <w:rPr/>
        <w:t>майбутньої</w:t>
      </w:r>
      <w:r>
        <w:rPr>
          <w:spacing w:val="-15"/>
        </w:rPr>
        <w:t> </w:t>
      </w:r>
      <w:r>
        <w:rPr/>
        <w:t>роботи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професією,</w:t>
      </w:r>
      <w:r>
        <w:rPr>
          <w:spacing w:val="-14"/>
        </w:rPr>
        <w:t> </w:t>
      </w:r>
      <w:r>
        <w:rPr/>
        <w:t>здатний</w:t>
      </w:r>
      <w:r>
        <w:rPr>
          <w:spacing w:val="-12"/>
        </w:rPr>
        <w:t> </w:t>
      </w:r>
      <w:r>
        <w:rPr/>
        <w:t>виконувати</w:t>
      </w:r>
      <w:r>
        <w:rPr>
          <w:spacing w:val="-8"/>
        </w:rPr>
        <w:t> </w:t>
      </w:r>
      <w:r>
        <w:rPr/>
        <w:t>завдання,</w:t>
      </w:r>
      <w:r>
        <w:rPr>
          <w:spacing w:val="-12"/>
        </w:rPr>
        <w:t> </w:t>
      </w:r>
      <w:r>
        <w:rPr/>
        <w:t>передбачені</w:t>
      </w:r>
      <w:r>
        <w:rPr>
          <w:spacing w:val="-15"/>
        </w:rPr>
        <w:t> </w:t>
      </w:r>
      <w:r>
        <w:rPr/>
        <w:t>програмою,</w:t>
      </w:r>
      <w:r>
        <w:rPr>
          <w:spacing w:val="-12"/>
        </w:rPr>
        <w:t> </w:t>
      </w:r>
      <w:r>
        <w:rPr/>
        <w:t>однак допускає у відповідях поодинокі грубі помилки.</w:t>
      </w:r>
    </w:p>
    <w:p>
      <w:pPr>
        <w:pStyle w:val="BodyText"/>
        <w:ind w:right="141" w:firstLine="561"/>
        <w:jc w:val="both"/>
      </w:pPr>
      <w:r>
        <w:rPr/>
        <w:t>Оцінку </w:t>
      </w:r>
      <w:r>
        <w:rPr>
          <w:b/>
        </w:rPr>
        <w:t>„E” (зараховано) </w:t>
      </w:r>
      <w:r>
        <w:rPr/>
        <w:t>ставиться за відповіді, які хоч і свідчать про деяке знання здобувачем вищої освіти програмового матеріалу (50-59 балів), однак це знання є неповним, поверховим, здобувач вищої освіти не зовсім точно трактує поняття і терміни, допускає неточності при викладі матеріалу; загалом здобувач вищої освіти володіє мінімальними знаннями, які дозволяють у майбутньому виконувати свої фахові функції.</w:t>
      </w:r>
    </w:p>
    <w:p>
      <w:pPr>
        <w:pStyle w:val="BodyText"/>
        <w:ind w:right="139" w:firstLine="561"/>
        <w:jc w:val="both"/>
      </w:pPr>
      <w:r>
        <w:rPr/>
        <w:t>Оцінку </w:t>
      </w:r>
      <w:r>
        <w:rPr>
          <w:b/>
        </w:rPr>
        <w:t>„FX” (не зараховано) </w:t>
      </w:r>
      <w:r>
        <w:rPr/>
        <w:t>заслуговує здобувач вищої освіти, у знаннях якого є прогалини (35-49 балів), який допускає принципові помилки у виконанні передбачених програмою</w:t>
      </w:r>
      <w:r>
        <w:rPr>
          <w:spacing w:val="-15"/>
        </w:rPr>
        <w:t> </w:t>
      </w:r>
      <w:r>
        <w:rPr/>
        <w:t>завдань,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володіє</w:t>
      </w:r>
      <w:r>
        <w:rPr>
          <w:spacing w:val="-15"/>
        </w:rPr>
        <w:t> </w:t>
      </w:r>
      <w:r>
        <w:rPr/>
        <w:t>науковою</w:t>
      </w:r>
      <w:r>
        <w:rPr>
          <w:spacing w:val="-15"/>
        </w:rPr>
        <w:t> </w:t>
      </w:r>
      <w:r>
        <w:rPr/>
        <w:t>термінологією,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зовсім</w:t>
      </w:r>
      <w:r>
        <w:rPr>
          <w:spacing w:val="-15"/>
        </w:rPr>
        <w:t> </w:t>
      </w:r>
      <w:r>
        <w:rPr/>
        <w:t>розуміє</w:t>
      </w:r>
      <w:r>
        <w:rPr>
          <w:spacing w:val="-15"/>
        </w:rPr>
        <w:t> </w:t>
      </w:r>
      <w:r>
        <w:rPr/>
        <w:t>значення</w:t>
      </w:r>
      <w:r>
        <w:rPr>
          <w:spacing w:val="-15"/>
        </w:rPr>
        <w:t> </w:t>
      </w:r>
      <w:r>
        <w:rPr/>
        <w:t>конкретних теоретичних і практичних питань, який, однак, прагне покращити свої знання.</w:t>
      </w:r>
    </w:p>
    <w:p>
      <w:pPr>
        <w:pStyle w:val="BodyText"/>
        <w:ind w:right="139" w:firstLine="561"/>
        <w:jc w:val="both"/>
      </w:pPr>
      <w:r>
        <w:rPr/>
        <w:t>Оцінку</w:t>
      </w:r>
      <w:r>
        <w:rPr>
          <w:spacing w:val="-9"/>
        </w:rPr>
        <w:t> </w:t>
      </w:r>
      <w:r>
        <w:rPr>
          <w:b/>
        </w:rPr>
        <w:t>„F”</w:t>
      </w:r>
      <w:r>
        <w:rPr>
          <w:b/>
          <w:spacing w:val="-1"/>
        </w:rPr>
        <w:t> </w:t>
      </w:r>
      <w:r>
        <w:rPr>
          <w:b/>
        </w:rPr>
        <w:t>(не</w:t>
      </w:r>
      <w:r>
        <w:rPr>
          <w:b/>
          <w:spacing w:val="-2"/>
        </w:rPr>
        <w:t> </w:t>
      </w:r>
      <w:r>
        <w:rPr>
          <w:b/>
        </w:rPr>
        <w:t>зараховано)</w:t>
      </w:r>
      <w:r>
        <w:rPr>
          <w:b/>
          <w:spacing w:val="-2"/>
        </w:rPr>
        <w:t> </w:t>
      </w:r>
      <w:r>
        <w:rPr/>
        <w:t>отримує</w:t>
      </w:r>
      <w:r>
        <w:rPr>
          <w:spacing w:val="-4"/>
        </w:rPr>
        <w:t> </w:t>
      </w:r>
      <w:r>
        <w:rPr/>
        <w:t>здобувач</w:t>
      </w:r>
      <w:r>
        <w:rPr>
          <w:spacing w:val="-2"/>
        </w:rPr>
        <w:t> </w:t>
      </w:r>
      <w:r>
        <w:rPr/>
        <w:t>вищої</w:t>
      </w:r>
      <w:r>
        <w:rPr>
          <w:spacing w:val="-10"/>
        </w:rPr>
        <w:t> </w:t>
      </w:r>
      <w:r>
        <w:rPr/>
        <w:t>освіти, який</w:t>
      </w:r>
      <w:r>
        <w:rPr>
          <w:spacing w:val="-5"/>
        </w:rPr>
        <w:t> </w:t>
      </w:r>
      <w:r>
        <w:rPr/>
        <w:t>набрав</w:t>
      </w:r>
      <w:r>
        <w:rPr>
          <w:spacing w:val="-4"/>
        </w:rPr>
        <w:t> </w:t>
      </w:r>
      <w:r>
        <w:rPr/>
        <w:t>менше</w:t>
      </w:r>
      <w:r>
        <w:rPr>
          <w:spacing w:val="-7"/>
        </w:rPr>
        <w:t> </w:t>
      </w:r>
      <w:r>
        <w:rPr/>
        <w:t>35</w:t>
      </w:r>
      <w:r>
        <w:rPr>
          <w:spacing w:val="-1"/>
        </w:rPr>
        <w:t> </w:t>
      </w:r>
      <w:r>
        <w:rPr/>
        <w:t>балів, за неправильні або надто приблизні відповіді на поставлені запитання; обсяги практичних навичок</w:t>
      </w:r>
      <w:r>
        <w:rPr>
          <w:spacing w:val="-7"/>
        </w:rPr>
        <w:t> </w:t>
      </w:r>
      <w:r>
        <w:rPr/>
        <w:t>такого</w:t>
      </w:r>
      <w:r>
        <w:rPr>
          <w:spacing w:val="-6"/>
        </w:rPr>
        <w:t> </w:t>
      </w:r>
      <w:r>
        <w:rPr/>
        <w:t>здобувача</w:t>
      </w:r>
      <w:r>
        <w:rPr>
          <w:spacing w:val="-7"/>
        </w:rPr>
        <w:t> </w:t>
      </w:r>
      <w:r>
        <w:rPr/>
        <w:t>вищої</w:t>
      </w:r>
      <w:r>
        <w:rPr>
          <w:spacing w:val="-15"/>
        </w:rPr>
        <w:t> </w:t>
      </w:r>
      <w:r>
        <w:rPr/>
        <w:t>освіти</w:t>
      </w:r>
      <w:r>
        <w:rPr>
          <w:spacing w:val="-4"/>
        </w:rPr>
        <w:t> </w:t>
      </w:r>
      <w:r>
        <w:rPr/>
        <w:t>недостатні</w:t>
      </w:r>
      <w:r>
        <w:rPr>
          <w:spacing w:val="-10"/>
        </w:rPr>
        <w:t> </w:t>
      </w:r>
      <w:r>
        <w:rPr/>
        <w:t>для</w:t>
      </w:r>
      <w:r>
        <w:rPr>
          <w:spacing w:val="-6"/>
        </w:rPr>
        <w:t> </w:t>
      </w:r>
      <w:r>
        <w:rPr/>
        <w:t>виконання</w:t>
      </w:r>
      <w:r>
        <w:rPr>
          <w:spacing w:val="-6"/>
        </w:rPr>
        <w:t> </w:t>
      </w:r>
      <w:r>
        <w:rPr/>
        <w:t>фахових</w:t>
      </w:r>
      <w:r>
        <w:rPr>
          <w:spacing w:val="-15"/>
        </w:rPr>
        <w:t> </w:t>
      </w:r>
      <w:r>
        <w:rPr/>
        <w:t>обов’язків,</w:t>
      </w:r>
      <w:r>
        <w:rPr>
          <w:spacing w:val="-4"/>
        </w:rPr>
        <w:t> </w:t>
      </w:r>
      <w:r>
        <w:rPr/>
        <w:t>тобто</w:t>
      </w:r>
      <w:r>
        <w:rPr>
          <w:spacing w:val="-5"/>
        </w:rPr>
        <w:t> </w:t>
      </w:r>
      <w:r>
        <w:rPr/>
        <w:t>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ind w:right="713"/>
      </w:pPr>
      <w:r>
        <w:rPr/>
        <w:t>Шкала</w:t>
      </w:r>
      <w:r>
        <w:rPr>
          <w:spacing w:val="-7"/>
        </w:rPr>
        <w:t> </w:t>
      </w:r>
      <w:r>
        <w:rPr/>
        <w:t>оцінювання: національна</w:t>
      </w:r>
      <w:r>
        <w:rPr>
          <w:spacing w:val="-6"/>
        </w:rPr>
        <w:t> </w:t>
      </w:r>
      <w:r>
        <w:rPr/>
        <w:t>та</w:t>
      </w:r>
      <w:r>
        <w:rPr>
          <w:spacing w:val="-1"/>
        </w:rPr>
        <w:t> </w:t>
      </w:r>
      <w:r>
        <w:rPr>
          <w:spacing w:val="-4"/>
        </w:rPr>
        <w:t>ЄКТС</w:t>
      </w:r>
    </w:p>
    <w:p>
      <w:pPr>
        <w:pStyle w:val="Heading1"/>
        <w:spacing w:after="0"/>
        <w:sectPr>
          <w:pgSz w:w="11910" w:h="16840"/>
          <w:pgMar w:top="680" w:bottom="280" w:left="992" w:right="850"/>
        </w:sectPr>
      </w:pPr>
    </w:p>
    <w:tbl>
      <w:tblPr>
        <w:tblW w:w="0" w:type="auto"/>
        <w:jc w:val="left"/>
        <w:tblInd w:w="4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1983"/>
        <w:gridCol w:w="4715"/>
      </w:tblGrid>
      <w:tr>
        <w:trPr>
          <w:trHeight w:val="260" w:hRule="atLeast"/>
        </w:trPr>
        <w:tc>
          <w:tcPr>
            <w:tcW w:w="2564" w:type="dxa"/>
            <w:vMerge w:val="restart"/>
          </w:tcPr>
          <w:p>
            <w:pPr>
              <w:pStyle w:val="TableParagraph"/>
              <w:spacing w:line="272" w:lineRule="exact"/>
              <w:ind w:left="103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74" w:lineRule="exact"/>
              <w:ind w:left="103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національною шкалою</w:t>
            </w:r>
          </w:p>
        </w:tc>
        <w:tc>
          <w:tcPr>
            <w:tcW w:w="6698" w:type="dxa"/>
            <w:gridSpan w:val="2"/>
          </w:tcPr>
          <w:p>
            <w:pPr>
              <w:pStyle w:val="TableParagraph"/>
              <w:spacing w:line="240" w:lineRule="exact"/>
              <w:ind w:left="1970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</w:tr>
      <w:tr>
        <w:trPr>
          <w:trHeight w:val="523" w:hRule="atLeast"/>
        </w:trPr>
        <w:tc>
          <w:tcPr>
            <w:tcW w:w="2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128"/>
              <w:ind w:left="5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(бали)</w:t>
            </w:r>
          </w:p>
        </w:tc>
        <w:tc>
          <w:tcPr>
            <w:tcW w:w="47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left="74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розширеною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шкалою</w:t>
            </w:r>
          </w:p>
        </w:tc>
      </w:tr>
      <w:tr>
        <w:trPr>
          <w:trHeight w:val="271" w:hRule="atLeast"/>
        </w:trPr>
        <w:tc>
          <w:tcPr>
            <w:tcW w:w="2564" w:type="dxa"/>
          </w:tcPr>
          <w:p>
            <w:pPr>
              <w:pStyle w:val="TableParagraph"/>
              <w:spacing w:line="252" w:lineRule="exact"/>
              <w:ind w:left="103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Відмінно</w:t>
            </w:r>
          </w:p>
        </w:tc>
        <w:tc>
          <w:tcPr>
            <w:tcW w:w="1983" w:type="dxa"/>
          </w:tcPr>
          <w:p>
            <w:pPr>
              <w:pStyle w:val="TableParagraph"/>
              <w:spacing w:line="252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(90-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4715" w:type="dxa"/>
          </w:tcPr>
          <w:p>
            <w:pPr>
              <w:pStyle w:val="TableParagraph"/>
              <w:spacing w:line="252" w:lineRule="exact"/>
              <w:ind w:left="66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>
        <w:trPr>
          <w:trHeight w:val="259" w:hRule="atLeast"/>
        </w:trPr>
        <w:tc>
          <w:tcPr>
            <w:tcW w:w="2564" w:type="dxa"/>
            <w:vMerge w:val="restart"/>
          </w:tcPr>
          <w:p>
            <w:pPr>
              <w:pStyle w:val="TableParagraph"/>
              <w:spacing w:before="159"/>
              <w:ind w:left="103" w:right="5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Добре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(80-</w:t>
            </w:r>
            <w:r>
              <w:rPr>
                <w:spacing w:val="-5"/>
                <w:sz w:val="24"/>
              </w:rPr>
              <w:t>89)</w:t>
            </w:r>
          </w:p>
        </w:tc>
        <w:tc>
          <w:tcPr>
            <w:tcW w:w="47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left="67" w:right="28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добре</w:t>
            </w:r>
          </w:p>
        </w:tc>
      </w:tr>
      <w:tr>
        <w:trPr>
          <w:trHeight w:val="294" w:hRule="atLeast"/>
        </w:trPr>
        <w:tc>
          <w:tcPr>
            <w:tcW w:w="2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3"/>
              <w:ind w:left="52" w:right="1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(70-</w:t>
            </w:r>
            <w:r>
              <w:rPr>
                <w:spacing w:val="-5"/>
                <w:sz w:val="24"/>
              </w:rPr>
              <w:t>79)</w:t>
            </w:r>
          </w:p>
        </w:tc>
        <w:tc>
          <w:tcPr>
            <w:tcW w:w="47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3"/>
              <w:ind w:left="72"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добре</w:t>
            </w:r>
          </w:p>
        </w:tc>
      </w:tr>
      <w:tr>
        <w:trPr>
          <w:trHeight w:val="259" w:hRule="atLeast"/>
        </w:trPr>
        <w:tc>
          <w:tcPr>
            <w:tcW w:w="2564" w:type="dxa"/>
            <w:vMerge w:val="restart"/>
          </w:tcPr>
          <w:p>
            <w:pPr>
              <w:pStyle w:val="TableParagraph"/>
              <w:spacing w:before="159"/>
              <w:ind w:left="6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Задовільно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left="52" w:right="48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(60-</w:t>
            </w:r>
            <w:r>
              <w:rPr>
                <w:spacing w:val="-5"/>
                <w:sz w:val="24"/>
              </w:rPr>
              <w:t>69)</w:t>
            </w:r>
          </w:p>
        </w:tc>
        <w:tc>
          <w:tcPr>
            <w:tcW w:w="47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left="7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>
        <w:trPr>
          <w:trHeight w:val="293" w:hRule="atLeast"/>
        </w:trPr>
        <w:tc>
          <w:tcPr>
            <w:tcW w:w="2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 w:before="8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(50-</w:t>
            </w:r>
            <w:r>
              <w:rPr>
                <w:spacing w:val="-5"/>
                <w:sz w:val="24"/>
              </w:rPr>
              <w:t>59)</w:t>
            </w:r>
          </w:p>
        </w:tc>
        <w:tc>
          <w:tcPr>
            <w:tcW w:w="47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 w:before="8"/>
              <w:ind w:left="71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достатньо</w:t>
            </w:r>
          </w:p>
        </w:tc>
      </w:tr>
      <w:tr>
        <w:trPr>
          <w:trHeight w:val="268" w:hRule="atLeast"/>
        </w:trPr>
        <w:tc>
          <w:tcPr>
            <w:tcW w:w="256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130"/>
              <w:ind w:left="424"/>
              <w:rPr>
                <w:sz w:val="24"/>
              </w:rPr>
            </w:pPr>
            <w:r>
              <w:rPr>
                <w:sz w:val="24"/>
              </w:rPr>
              <w:t>FX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(35-</w:t>
            </w:r>
            <w:r>
              <w:rPr>
                <w:spacing w:val="-5"/>
                <w:sz w:val="24"/>
              </w:rPr>
              <w:t>49)</w:t>
            </w:r>
          </w:p>
        </w:tc>
        <w:tc>
          <w:tcPr>
            <w:tcW w:w="471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6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(незадовільно)</w:t>
            </w:r>
          </w:p>
        </w:tc>
      </w:tr>
      <w:tr>
        <w:trPr>
          <w:trHeight w:val="272" w:hRule="atLeast"/>
        </w:trPr>
        <w:tc>
          <w:tcPr>
            <w:tcW w:w="2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46" w:right="7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можливістю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складання</w:t>
            </w:r>
          </w:p>
        </w:tc>
      </w:tr>
      <w:tr>
        <w:trPr>
          <w:trHeight w:val="862" w:hRule="atLeast"/>
        </w:trPr>
        <w:tc>
          <w:tcPr>
            <w:tcW w:w="25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0"/>
              <w:ind w:left="103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Незадовільно</w:t>
            </w:r>
          </w:p>
        </w:tc>
        <w:tc>
          <w:tcPr>
            <w:tcW w:w="198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52" w:right="48"/>
              <w:jc w:val="center"/>
              <w:rPr>
                <w:sz w:val="24"/>
              </w:rPr>
            </w:pPr>
            <w:r>
              <w:rPr>
                <w:sz w:val="24"/>
              </w:rPr>
              <w:t>F (1-</w:t>
            </w:r>
            <w:r>
              <w:rPr>
                <w:spacing w:val="-5"/>
                <w:sz w:val="24"/>
              </w:rPr>
              <w:t>34)</w:t>
            </w:r>
          </w:p>
        </w:tc>
        <w:tc>
          <w:tcPr>
            <w:tcW w:w="4715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75" w:lineRule="exact" w:before="30"/>
              <w:ind w:left="46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(незадовільно)</w:t>
            </w:r>
          </w:p>
          <w:p>
            <w:pPr>
              <w:pStyle w:val="TableParagraph"/>
              <w:spacing w:line="278" w:lineRule="exact"/>
              <w:ind w:left="46" w:right="7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обов'язковим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самостійним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повторним опрацюванням освітнього компонента</w:t>
            </w:r>
          </w:p>
        </w:tc>
      </w:tr>
      <w:tr>
        <w:trPr>
          <w:trHeight w:val="279" w:hRule="atLeast"/>
        </w:trPr>
        <w:tc>
          <w:tcPr>
            <w:tcW w:w="256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66" w:right="2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перескладання</w:t>
            </w:r>
          </w:p>
        </w:tc>
      </w:tr>
    </w:tbl>
    <w:p>
      <w:pPr>
        <w:pStyle w:val="BodyText"/>
        <w:spacing w:before="17"/>
        <w:ind w:left="0"/>
        <w:rPr>
          <w:b/>
        </w:rPr>
      </w:pPr>
    </w:p>
    <w:p>
      <w:pPr>
        <w:spacing w:line="237" w:lineRule="auto" w:before="0" w:after="7"/>
        <w:ind w:left="3478" w:right="0" w:hanging="3223"/>
        <w:jc w:val="left"/>
        <w:rPr>
          <w:b/>
          <w:i/>
          <w:sz w:val="24"/>
        </w:rPr>
      </w:pPr>
      <w:r>
        <w:rPr>
          <w:b/>
          <w:i/>
          <w:sz w:val="24"/>
        </w:rPr>
        <w:t>Перелік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питання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самоконтролю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та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контролю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знань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з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дисципліни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«Іноземна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мова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за професійним спрямуванням»</w:t>
      </w: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4"/>
        <w:gridCol w:w="6204"/>
      </w:tblGrid>
      <w:tr>
        <w:trPr>
          <w:trHeight w:val="273" w:hRule="atLeast"/>
        </w:trPr>
        <w:tc>
          <w:tcPr>
            <w:tcW w:w="3794" w:type="dxa"/>
          </w:tcPr>
          <w:p>
            <w:pPr>
              <w:pStyle w:val="TableParagraph"/>
              <w:spacing w:line="254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блок</w:t>
            </w:r>
          </w:p>
        </w:tc>
        <w:tc>
          <w:tcPr>
            <w:tcW w:w="6204" w:type="dxa"/>
          </w:tcPr>
          <w:p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Граматичний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блок</w:t>
            </w:r>
          </w:p>
        </w:tc>
      </w:tr>
      <w:tr>
        <w:trPr>
          <w:trHeight w:val="8007" w:hRule="atLeast"/>
        </w:trPr>
        <w:tc>
          <w:tcPr>
            <w:tcW w:w="379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Провідні університети світу. Підготовка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майбутніх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філологів. Спеціальність філолога.</w:t>
            </w:r>
          </w:p>
          <w:p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професії вчителя української мови і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літератури.</w:t>
            </w:r>
          </w:p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огляд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історії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сучасної української літератури.</w:t>
            </w:r>
          </w:p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українська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 </w:t>
            </w:r>
            <w:r>
              <w:rPr>
                <w:spacing w:val="-2"/>
                <w:sz w:val="24"/>
              </w:rPr>
              <w:t>література.</w:t>
            </w:r>
          </w:p>
          <w:p>
            <w:pPr>
              <w:pStyle w:val="TableParagraph"/>
              <w:spacing w:line="242" w:lineRule="auto"/>
              <w:ind w:left="105" w:right="59"/>
              <w:rPr>
                <w:sz w:val="24"/>
              </w:rPr>
            </w:pPr>
            <w:r>
              <w:rPr>
                <w:sz w:val="24"/>
              </w:rPr>
              <w:t>Приховані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таланти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філолога. Робота моєї мрії.</w:t>
            </w:r>
          </w:p>
          <w:p>
            <w:pPr>
              <w:pStyle w:val="TableParagraph"/>
              <w:ind w:left="105" w:right="1944"/>
              <w:rPr>
                <w:sz w:val="24"/>
              </w:rPr>
            </w:pPr>
            <w:r>
              <w:rPr>
                <w:sz w:val="24"/>
              </w:rPr>
              <w:t>Олесь Гончар. Роман Іваничук Оксана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Забужко. Сергій Жадан.</w:t>
            </w:r>
          </w:p>
          <w:p>
            <w:pPr>
              <w:pStyle w:val="TableParagraph"/>
              <w:ind w:left="105" w:right="1732"/>
              <w:rPr>
                <w:sz w:val="24"/>
              </w:rPr>
            </w:pPr>
            <w:r>
              <w:rPr>
                <w:sz w:val="24"/>
              </w:rPr>
              <w:t>Ірена Карпа.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Марія Матіос.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Ліна Костенко. Юрій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Андрухович.</w:t>
            </w:r>
          </w:p>
          <w:p>
            <w:pPr>
              <w:pStyle w:val="TableParagraph"/>
              <w:spacing w:line="242" w:lineRule="auto"/>
              <w:ind w:left="105" w:right="1561"/>
              <w:rPr>
                <w:sz w:val="24"/>
              </w:rPr>
            </w:pPr>
            <w:r>
              <w:rPr>
                <w:sz w:val="24"/>
              </w:rPr>
              <w:t>Олександр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Ірванець. Тарас Прохасько.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Василь</w:t>
            </w:r>
            <w:r>
              <w:rPr>
                <w:spacing w:val="-2"/>
                <w:sz w:val="24"/>
              </w:rPr>
              <w:t> Шкляр.</w:t>
            </w:r>
          </w:p>
          <w:p>
            <w:pPr>
              <w:pStyle w:val="TableParagraph"/>
              <w:ind w:left="105" w:right="1618"/>
              <w:rPr>
                <w:sz w:val="24"/>
              </w:rPr>
            </w:pPr>
            <w:r>
              <w:rPr>
                <w:sz w:val="24"/>
              </w:rPr>
              <w:t>Ірен Роздобудько. Юрій Федькович. Ольга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Кобилянська. Сидір Воробкевич.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буковинські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автори.</w:t>
            </w:r>
          </w:p>
        </w:tc>
        <w:tc>
          <w:tcPr>
            <w:tcW w:w="6204" w:type="dxa"/>
          </w:tcPr>
          <w:p>
            <w:pPr>
              <w:pStyle w:val="TableParagraph"/>
              <w:spacing w:line="242" w:lineRule="auto"/>
              <w:ind w:left="109" w:right="3861"/>
              <w:rPr>
                <w:sz w:val="24"/>
              </w:rPr>
            </w:pPr>
            <w:r>
              <w:rPr>
                <w:sz w:val="24"/>
              </w:rPr>
              <w:t>Допоміжні дієслова. Неправильні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дієслова</w:t>
            </w:r>
          </w:p>
          <w:p>
            <w:pPr>
              <w:pStyle w:val="TableParagraph"/>
              <w:spacing w:line="242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Прислівники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частотності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теперішніх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часах. Питання в теперішніх часах.</w:t>
            </w:r>
          </w:p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Теперішній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неозначений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тривалий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Дієслова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/ </w:t>
            </w:r>
            <w:r>
              <w:rPr>
                <w:i/>
                <w:spacing w:val="-2"/>
                <w:sz w:val="24"/>
              </w:rPr>
              <w:t>dislike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Модальні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дієслова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can,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must,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sz w:val="24"/>
              </w:rPr>
              <w:t>. Запитання без допоміжних дієслів.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Теперішній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тривалий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вираження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майбутньої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дії.</w:t>
            </w:r>
          </w:p>
          <w:p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Too much/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many,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enough,</w:t>
            </w:r>
            <w:r>
              <w:rPr>
                <w:i/>
                <w:spacing w:val="-2"/>
                <w:sz w:val="24"/>
              </w:rPr>
              <w:t> very.</w:t>
            </w:r>
          </w:p>
          <w:p>
            <w:pPr>
              <w:pStyle w:val="TableParagraph"/>
              <w:ind w:left="109" w:right="2503"/>
              <w:rPr>
                <w:sz w:val="24"/>
              </w:rPr>
            </w:pPr>
            <w:r>
              <w:rPr>
                <w:sz w:val="24"/>
              </w:rPr>
              <w:t>Теперішній доконаний час. Прислівники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for,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since,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ever,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never. </w:t>
            </w:r>
            <w:r>
              <w:rPr>
                <w:sz w:val="24"/>
              </w:rPr>
              <w:t>Майбутній неозначений час.</w:t>
            </w:r>
          </w:p>
          <w:p>
            <w:pPr>
              <w:pStyle w:val="TableParagraph"/>
              <w:ind w:left="109" w:right="2503"/>
              <w:rPr>
                <w:i/>
                <w:sz w:val="24"/>
              </w:rPr>
            </w:pPr>
            <w:r>
              <w:rPr>
                <w:sz w:val="24"/>
              </w:rPr>
              <w:t>Майбутній тривалий час. Майбутній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доконаний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час. Дієслова </w:t>
            </w:r>
            <w:r>
              <w:rPr>
                <w:i/>
                <w:sz w:val="24"/>
              </w:rPr>
              <w:t>may, might, will. </w:t>
            </w:r>
            <w:r>
              <w:rPr>
                <w:sz w:val="24"/>
              </w:rPr>
              <w:t>Структура </w:t>
            </w:r>
            <w:r>
              <w:rPr>
                <w:i/>
                <w:sz w:val="24"/>
              </w:rPr>
              <w:t>used to.</w:t>
            </w:r>
          </w:p>
          <w:p>
            <w:pPr>
              <w:pStyle w:val="TableParagraph"/>
              <w:spacing w:line="237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Дієслово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прийменник.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Фразові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дієслова. Підрядні означувальні речення.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Кількісні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займенники.</w:t>
            </w:r>
          </w:p>
          <w:p>
            <w:pPr>
              <w:pStyle w:val="TableParagraph"/>
              <w:spacing w:line="242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Неозначений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Артикль.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Означений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Артикль. Винятки вживання артиклів.</w:t>
            </w:r>
          </w:p>
          <w:p>
            <w:pPr>
              <w:pStyle w:val="TableParagraph"/>
              <w:ind w:left="109" w:right="2503"/>
              <w:rPr>
                <w:sz w:val="24"/>
              </w:rPr>
            </w:pPr>
            <w:r>
              <w:rPr>
                <w:sz w:val="24"/>
              </w:rPr>
              <w:t>Ступені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порівняння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прикметників. Ступені порівняння прислівників. Пасивний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теперішніх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часах. Пасивний стан в минулих часах.</w:t>
            </w:r>
          </w:p>
          <w:p>
            <w:pPr>
              <w:pStyle w:val="TableParagraph"/>
              <w:spacing w:line="242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Речення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типу. Дієслова </w:t>
            </w:r>
            <w:r>
              <w:rPr>
                <w:i/>
                <w:sz w:val="24"/>
              </w:rPr>
              <w:t>make / do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Пряма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Непряма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мова</w:t>
            </w:r>
          </w:p>
        </w:tc>
      </w:tr>
    </w:tbl>
    <w:p>
      <w:pPr>
        <w:pStyle w:val="Heading1"/>
        <w:spacing w:line="270" w:lineRule="exact"/>
        <w:ind w:left="2931"/>
        <w:jc w:val="both"/>
      </w:pPr>
      <w:r>
        <w:rPr/>
        <w:t>Методи</w:t>
      </w:r>
      <w:r>
        <w:rPr>
          <w:spacing w:val="-7"/>
        </w:rPr>
        <w:t> </w:t>
      </w:r>
      <w:r>
        <w:rPr/>
        <w:t>та</w:t>
      </w:r>
      <w:r>
        <w:rPr>
          <w:spacing w:val="-1"/>
        </w:rPr>
        <w:t> </w:t>
      </w:r>
      <w:r>
        <w:rPr/>
        <w:t>освітні</w:t>
      </w:r>
      <w:r>
        <w:rPr>
          <w:spacing w:val="-6"/>
        </w:rPr>
        <w:t> </w:t>
      </w:r>
      <w:r>
        <w:rPr/>
        <w:t>технології </w:t>
      </w:r>
      <w:r>
        <w:rPr>
          <w:spacing w:val="-2"/>
        </w:rPr>
        <w:t>навчання</w:t>
      </w:r>
    </w:p>
    <w:p>
      <w:pPr>
        <w:pStyle w:val="BodyText"/>
        <w:ind w:right="128" w:firstLine="566"/>
        <w:jc w:val="both"/>
      </w:pPr>
      <w:r>
        <w:rPr/>
        <w:t>У процесі вивчення навчальної дисципліни використовуються інноваційні освітні технології: інформаційно-комунікаційні</w:t>
      </w:r>
      <w:r>
        <w:rPr>
          <w:spacing w:val="-11"/>
        </w:rPr>
        <w:t> </w:t>
      </w:r>
      <w:r>
        <w:rPr/>
        <w:t>(інтернет-технології, мультимедійні</w:t>
      </w:r>
      <w:r>
        <w:rPr>
          <w:spacing w:val="-11"/>
        </w:rPr>
        <w:t> </w:t>
      </w:r>
      <w:r>
        <w:rPr/>
        <w:t>програмні</w:t>
      </w:r>
      <w:r>
        <w:rPr>
          <w:spacing w:val="-11"/>
        </w:rPr>
        <w:t> </w:t>
      </w:r>
      <w:r>
        <w:rPr/>
        <w:t>засоби, спеціалізоване програмне забезпечення, електронні посібники та підручники), електронні навчальні платформи (Moodle, Classtime, Classroom), технології студентоцентрованого навчання; проєктна діяльність; самостійно-дослідницька робота, моделювання професійно- орієнтованих ситуацій, їх аналіз і вирішення (Case study) тощо.</w:t>
      </w:r>
    </w:p>
    <w:p>
      <w:pPr>
        <w:pStyle w:val="BodyText"/>
        <w:spacing w:after="0"/>
        <w:jc w:val="both"/>
        <w:sectPr>
          <w:pgSz w:w="11910" w:h="16840"/>
          <w:pgMar w:top="680" w:bottom="280" w:left="992" w:right="850"/>
        </w:sectPr>
      </w:pPr>
    </w:p>
    <w:p>
      <w:pPr>
        <w:pStyle w:val="Heading1"/>
        <w:spacing w:line="272" w:lineRule="exact" w:before="69"/>
        <w:ind w:left="3055"/>
        <w:jc w:val="left"/>
      </w:pPr>
      <w:r>
        <w:rPr/>
        <w:t>Політика</w:t>
      </w:r>
      <w:r>
        <w:rPr>
          <w:spacing w:val="-7"/>
        </w:rPr>
        <w:t> </w:t>
      </w:r>
      <w:r>
        <w:rPr/>
        <w:t>академічної</w:t>
      </w:r>
      <w:r>
        <w:rPr>
          <w:spacing w:val="2"/>
        </w:rPr>
        <w:t> </w:t>
      </w:r>
      <w:r>
        <w:rPr>
          <w:spacing w:val="-2"/>
        </w:rPr>
        <w:t>доброчесності</w:t>
      </w:r>
    </w:p>
    <w:p>
      <w:pPr>
        <w:pStyle w:val="BodyText"/>
        <w:spacing w:line="242" w:lineRule="auto"/>
        <w:ind w:firstLine="566"/>
      </w:pPr>
      <w:r>
        <w:rPr/>
        <w:t>Освітня</w:t>
      </w:r>
      <w:r>
        <w:rPr>
          <w:spacing w:val="-14"/>
        </w:rPr>
        <w:t> </w:t>
      </w:r>
      <w:r>
        <w:rPr/>
        <w:t>діяльність</w:t>
      </w:r>
      <w:r>
        <w:rPr>
          <w:spacing w:val="-10"/>
        </w:rPr>
        <w:t> </w:t>
      </w:r>
      <w:r>
        <w:rPr/>
        <w:t>(викладача</w:t>
      </w:r>
      <w:r>
        <w:rPr>
          <w:spacing w:val="-8"/>
        </w:rPr>
        <w:t> </w:t>
      </w:r>
      <w:r>
        <w:rPr/>
        <w:t>і</w:t>
      </w:r>
      <w:r>
        <w:rPr>
          <w:spacing w:val="-15"/>
        </w:rPr>
        <w:t> </w:t>
      </w:r>
      <w:r>
        <w:rPr/>
        <w:t>здобувача</w:t>
      </w:r>
      <w:r>
        <w:rPr>
          <w:spacing w:val="-13"/>
        </w:rPr>
        <w:t> </w:t>
      </w:r>
      <w:r>
        <w:rPr/>
        <w:t>освіти)</w:t>
      </w:r>
      <w:r>
        <w:rPr>
          <w:spacing w:val="-10"/>
        </w:rPr>
        <w:t> </w:t>
      </w:r>
      <w:r>
        <w:rPr/>
        <w:t>під</w:t>
      </w:r>
      <w:r>
        <w:rPr>
          <w:spacing w:val="-9"/>
        </w:rPr>
        <w:t> </w:t>
      </w:r>
      <w:r>
        <w:rPr/>
        <w:t>час</w:t>
      </w:r>
      <w:r>
        <w:rPr>
          <w:spacing w:val="-13"/>
        </w:rPr>
        <w:t> </w:t>
      </w:r>
      <w:r>
        <w:rPr/>
        <w:t>вивчення</w:t>
      </w:r>
      <w:r>
        <w:rPr>
          <w:spacing w:val="-12"/>
        </w:rPr>
        <w:t> </w:t>
      </w:r>
      <w:r>
        <w:rPr/>
        <w:t>навчальної</w:t>
      </w:r>
      <w:r>
        <w:rPr>
          <w:spacing w:val="-17"/>
        </w:rPr>
        <w:t> </w:t>
      </w:r>
      <w:r>
        <w:rPr/>
        <w:t>дисципліни ґрунтується на принципах співробітництва та академічної доброчесності.</w:t>
      </w:r>
    </w:p>
    <w:p>
      <w:pPr>
        <w:pStyle w:val="BodyText"/>
        <w:spacing w:line="242" w:lineRule="auto"/>
      </w:pPr>
      <w:r>
        <w:rPr/>
        <w:t>Дотримання</w:t>
      </w:r>
      <w:r>
        <w:rPr>
          <w:spacing w:val="40"/>
        </w:rPr>
        <w:t> </w:t>
      </w:r>
      <w:r>
        <w:rPr/>
        <w:t>політики</w:t>
      </w:r>
      <w:r>
        <w:rPr>
          <w:spacing w:val="40"/>
        </w:rPr>
        <w:t> </w:t>
      </w:r>
      <w:r>
        <w:rPr/>
        <w:t>щодо</w:t>
      </w:r>
      <w:r>
        <w:rPr>
          <w:spacing w:val="40"/>
        </w:rPr>
        <w:t> </w:t>
      </w:r>
      <w:r>
        <w:rPr/>
        <w:t>академічної</w:t>
      </w:r>
      <w:r>
        <w:rPr>
          <w:spacing w:val="37"/>
        </w:rPr>
        <w:t> </w:t>
      </w:r>
      <w:r>
        <w:rPr/>
        <w:t>доброчесності</w:t>
      </w:r>
      <w:r>
        <w:rPr>
          <w:spacing w:val="40"/>
        </w:rPr>
        <w:t> </w:t>
      </w:r>
      <w:r>
        <w:rPr/>
        <w:t>учасниками</w:t>
      </w:r>
      <w:r>
        <w:rPr>
          <w:spacing w:val="40"/>
        </w:rPr>
        <w:t> </w:t>
      </w:r>
      <w:r>
        <w:rPr/>
        <w:t>освітнього</w:t>
      </w:r>
      <w:r>
        <w:rPr>
          <w:spacing w:val="40"/>
        </w:rPr>
        <w:t> </w:t>
      </w:r>
      <w:r>
        <w:rPr/>
        <w:t>процесу</w:t>
      </w:r>
      <w:r>
        <w:rPr>
          <w:spacing w:val="40"/>
        </w:rPr>
        <w:t> </w:t>
      </w:r>
      <w:r>
        <w:rPr/>
        <w:t>при вивченні навчальної дисципліни регламентовано документами:</w:t>
      </w:r>
    </w:p>
    <w:p>
      <w:pPr>
        <w:pStyle w:val="BodyText"/>
        <w:spacing w:line="281" w:lineRule="exact"/>
        <w:ind w:left="501" w:hanging="36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53"/>
          <w:w w:val="150"/>
        </w:rPr>
        <w:t> </w:t>
      </w:r>
      <w:r>
        <w:rPr/>
        <w:t>«Етичний</w:t>
      </w:r>
      <w:r>
        <w:rPr>
          <w:spacing w:val="-2"/>
        </w:rPr>
        <w:t> </w:t>
      </w:r>
      <w:r>
        <w:rPr/>
        <w:t>кодекс</w:t>
      </w:r>
      <w:r>
        <w:rPr>
          <w:spacing w:val="-5"/>
        </w:rPr>
        <w:t> </w:t>
      </w:r>
      <w:r>
        <w:rPr/>
        <w:t>Чернівецького національного</w:t>
      </w:r>
      <w:r>
        <w:rPr>
          <w:spacing w:val="-3"/>
        </w:rPr>
        <w:t> </w:t>
      </w:r>
      <w:r>
        <w:rPr/>
        <w:t>університету</w:t>
      </w:r>
      <w:r>
        <w:rPr>
          <w:spacing w:val="-8"/>
        </w:rPr>
        <w:t> </w:t>
      </w:r>
      <w:r>
        <w:rPr/>
        <w:t>імені</w:t>
      </w:r>
      <w:r>
        <w:rPr>
          <w:spacing w:val="-8"/>
        </w:rPr>
        <w:t> </w:t>
      </w:r>
      <w:r>
        <w:rPr/>
        <w:t>Юрія</w:t>
      </w:r>
      <w:r>
        <w:rPr>
          <w:spacing w:val="-3"/>
        </w:rPr>
        <w:t> </w:t>
      </w:r>
      <w:r>
        <w:rPr>
          <w:spacing w:val="-2"/>
        </w:rPr>
        <w:t>Федьковича»</w:t>
      </w:r>
    </w:p>
    <w:p>
      <w:pPr>
        <w:pStyle w:val="BodyText"/>
        <w:spacing w:line="237" w:lineRule="auto"/>
        <w:ind w:left="501"/>
      </w:pPr>
      <w:hyperlink r:id="rId8">
        <w:r>
          <w:rPr>
            <w:color w:val="001F5F"/>
            <w:u w:val="single" w:color="001F5F"/>
          </w:rPr>
          <w:t>https://www.chnu.edu.ua/media/jxdbs0zb/etychnyi-kodeks-chernivets</w:t>
        </w:r>
        <w:r>
          <w:rPr>
            <w:color w:val="001F5F"/>
            <w:spacing w:val="-15"/>
            <w:u w:val="single" w:color="001F5F"/>
          </w:rPr>
          <w:t> </w:t>
        </w:r>
        <w:r>
          <w:rPr>
            <w:color w:val="001F5F"/>
            <w:u w:val="single" w:color="001F5F"/>
          </w:rPr>
          <w:t>koho-natsionalnoho-</w:t>
        </w:r>
      </w:hyperlink>
      <w:r>
        <w:rPr>
          <w:color w:val="001F5F"/>
        </w:rPr>
        <w:t> </w:t>
      </w:r>
      <w:hyperlink r:id="rId8">
        <w:r>
          <w:rPr>
            <w:color w:val="001F5F"/>
            <w:u w:val="single" w:color="001F5F"/>
          </w:rPr>
          <w:t>universytetu.pdf</w:t>
        </w:r>
      </w:hyperlink>
      <w:r>
        <w:rPr>
          <w:color w:val="001F5F"/>
          <w:u w:val="single" w:color="001F5F"/>
        </w:rPr>
        <w:t> ;</w:t>
      </w:r>
    </w:p>
    <w:p>
      <w:pPr>
        <w:pStyle w:val="BodyText"/>
        <w:spacing w:line="274" w:lineRule="exact" w:before="3"/>
        <w:ind w:left="501" w:hanging="360"/>
      </w:pPr>
      <w:r>
        <w:rPr>
          <w:rFonts w:ascii="Segoe UI Symbol" w:hAnsi="Segoe UI Symbol"/>
          <w:color w:val="001F5F"/>
        </w:rPr>
        <w:t>✔</w:t>
      </w:r>
      <w:r>
        <w:rPr>
          <w:rFonts w:ascii="Segoe UI Symbol" w:hAnsi="Segoe UI Symbol"/>
          <w:color w:val="001F5F"/>
          <w:spacing w:val="80"/>
        </w:rPr>
        <w:t> </w:t>
      </w:r>
      <w:r>
        <w:rPr/>
        <w:t>«Положенням</w:t>
      </w:r>
      <w:r>
        <w:rPr>
          <w:spacing w:val="-5"/>
        </w:rPr>
        <w:t> </w:t>
      </w:r>
      <w:r>
        <w:rPr/>
        <w:t>про</w:t>
      </w:r>
      <w:r>
        <w:rPr>
          <w:spacing w:val="-2"/>
        </w:rPr>
        <w:t> </w:t>
      </w:r>
      <w:r>
        <w:rPr/>
        <w:t>виявлення</w:t>
      </w:r>
      <w:r>
        <w:rPr>
          <w:spacing w:val="-2"/>
        </w:rPr>
        <w:t> </w:t>
      </w:r>
      <w:r>
        <w:rPr/>
        <w:t>та</w:t>
      </w:r>
      <w:r>
        <w:rPr>
          <w:spacing w:val="-7"/>
        </w:rPr>
        <w:t> </w:t>
      </w:r>
      <w:r>
        <w:rPr/>
        <w:t>запобігання</w:t>
      </w:r>
      <w:r>
        <w:rPr>
          <w:spacing w:val="-2"/>
        </w:rPr>
        <w:t> </w:t>
      </w:r>
      <w:r>
        <w:rPr/>
        <w:t>академічного</w:t>
      </w:r>
      <w:r>
        <w:rPr>
          <w:spacing w:val="-2"/>
        </w:rPr>
        <w:t> </w:t>
      </w:r>
      <w:r>
        <w:rPr/>
        <w:t>плагіату</w:t>
      </w:r>
      <w:r>
        <w:rPr>
          <w:spacing w:val="-7"/>
        </w:rPr>
        <w:t> </w:t>
      </w:r>
      <w:r>
        <w:rPr/>
        <w:t>у</w:t>
      </w:r>
      <w:r>
        <w:rPr>
          <w:spacing w:val="-7"/>
        </w:rPr>
        <w:t> </w:t>
      </w:r>
      <w:r>
        <w:rPr/>
        <w:t>Чернівецькому національному університету імені Юрія Федьковича»</w:t>
      </w:r>
    </w:p>
    <w:p>
      <w:pPr>
        <w:pStyle w:val="BodyText"/>
        <w:spacing w:line="237" w:lineRule="auto" w:before="2"/>
        <w:ind w:left="501"/>
      </w:pPr>
      <w:hyperlink r:id="rId9">
        <w:r>
          <w:rPr>
            <w:color w:val="001F5F"/>
            <w:spacing w:val="-2"/>
            <w:u w:val="single" w:color="001F5F"/>
          </w:rPr>
          <w:t>https://www.chnu.edu.ua/media/n5nbzwgb/polozhennia-chnu-pro-plahi</w:t>
        </w:r>
      </w:hyperlink>
      <w:r>
        <w:rPr>
          <w:color w:val="001F5F"/>
          <w:spacing w:val="-2"/>
          <w:u w:val="single" w:color="001F5F"/>
        </w:rPr>
        <w:t>at-2023plusdodatky-</w:t>
      </w:r>
      <w:r>
        <w:rPr>
          <w:color w:val="001F5F"/>
          <w:spacing w:val="-2"/>
        </w:rPr>
        <w:t> </w:t>
      </w:r>
      <w:r>
        <w:rPr>
          <w:color w:val="001F5F"/>
          <w:u w:val="single" w:color="001F5F"/>
        </w:rPr>
        <w:t>31102023.pdf</w:t>
      </w:r>
      <w:r>
        <w:rPr>
          <w:color w:val="001F5F"/>
        </w:rPr>
        <w:t> .</w:t>
      </w:r>
    </w:p>
    <w:p>
      <w:pPr>
        <w:pStyle w:val="Heading1"/>
        <w:spacing w:line="237" w:lineRule="auto" w:before="11"/>
        <w:ind w:left="4563" w:right="2695" w:hanging="980"/>
        <w:jc w:val="left"/>
      </w:pPr>
      <w:r>
        <w:rPr/>
        <w:t>Рекомендована</w:t>
      </w:r>
      <w:r>
        <w:rPr>
          <w:spacing w:val="-15"/>
        </w:rPr>
        <w:t> </w:t>
      </w:r>
      <w:r>
        <w:rPr/>
        <w:t>література </w:t>
      </w:r>
      <w:r>
        <w:rPr>
          <w:spacing w:val="-2"/>
        </w:rPr>
        <w:t>Основна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  <w:tab w:pos="424" w:val="left" w:leader="none"/>
        </w:tabs>
        <w:spacing w:line="242" w:lineRule="auto" w:before="0" w:after="0"/>
        <w:ind w:left="424" w:right="239" w:hanging="284"/>
        <w:jc w:val="left"/>
        <w:rPr>
          <w:sz w:val="24"/>
        </w:rPr>
      </w:pPr>
      <w:r>
        <w:rPr>
          <w:sz w:val="24"/>
        </w:rPr>
        <w:t>Головацька</w:t>
      </w:r>
      <w:r>
        <w:rPr>
          <w:spacing w:val="-4"/>
          <w:sz w:val="24"/>
        </w:rPr>
        <w:t> </w:t>
      </w:r>
      <w:r>
        <w:rPr>
          <w:sz w:val="24"/>
        </w:rPr>
        <w:t>Н.Г.,</w:t>
      </w:r>
      <w:r>
        <w:rPr>
          <w:spacing w:val="-6"/>
          <w:sz w:val="24"/>
        </w:rPr>
        <w:t> </w:t>
      </w:r>
      <w:r>
        <w:rPr>
          <w:sz w:val="24"/>
        </w:rPr>
        <w:t>Гладкоскок</w:t>
      </w:r>
      <w:r>
        <w:rPr>
          <w:spacing w:val="-5"/>
          <w:sz w:val="24"/>
        </w:rPr>
        <w:t> </w:t>
      </w:r>
      <w:r>
        <w:rPr>
          <w:sz w:val="24"/>
        </w:rPr>
        <w:t>Л.Г.,</w:t>
      </w:r>
      <w:r>
        <w:rPr>
          <w:spacing w:val="-2"/>
          <w:sz w:val="24"/>
        </w:rPr>
        <w:t> </w:t>
      </w:r>
      <w:r>
        <w:rPr>
          <w:sz w:val="24"/>
        </w:rPr>
        <w:t>Рубанець</w:t>
      </w:r>
      <w:r>
        <w:rPr>
          <w:spacing w:val="-3"/>
          <w:sz w:val="24"/>
        </w:rPr>
        <w:t> </w:t>
      </w:r>
      <w:r>
        <w:rPr>
          <w:sz w:val="24"/>
        </w:rPr>
        <w:t>Т.В.</w:t>
      </w:r>
      <w:r>
        <w:rPr>
          <w:spacing w:val="-6"/>
          <w:sz w:val="24"/>
        </w:rPr>
        <w:t> </w:t>
      </w:r>
      <w:r>
        <w:rPr>
          <w:sz w:val="24"/>
        </w:rPr>
        <w:t>Англійська</w:t>
      </w:r>
      <w:r>
        <w:rPr>
          <w:spacing w:val="-4"/>
          <w:sz w:val="24"/>
        </w:rPr>
        <w:t> </w:t>
      </w:r>
      <w:r>
        <w:rPr>
          <w:sz w:val="24"/>
        </w:rPr>
        <w:t>мова</w:t>
      </w:r>
      <w:r>
        <w:rPr>
          <w:spacing w:val="-9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філологів</w:t>
      </w:r>
      <w:r>
        <w:rPr>
          <w:spacing w:val="-3"/>
          <w:sz w:val="24"/>
        </w:rPr>
        <w:t> </w:t>
      </w:r>
      <w:r>
        <w:rPr>
          <w:sz w:val="24"/>
        </w:rPr>
        <w:t>(English</w:t>
      </w:r>
      <w:r>
        <w:rPr>
          <w:spacing w:val="-3"/>
          <w:sz w:val="24"/>
        </w:rPr>
        <w:t> </w:t>
      </w:r>
      <w:r>
        <w:rPr>
          <w:sz w:val="24"/>
        </w:rPr>
        <w:t>for Philologists). Чернівці: Чернівец. нац. ун-т ім. Ю. Федьковича, 2018. 224 с.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403" w:hanging="284"/>
        <w:jc w:val="left"/>
        <w:rPr>
          <w:sz w:val="24"/>
        </w:rPr>
      </w:pPr>
      <w:r>
        <w:rPr>
          <w:sz w:val="24"/>
        </w:rPr>
        <w:t>Kaufman</w:t>
      </w:r>
      <w:r>
        <w:rPr>
          <w:spacing w:val="-5"/>
          <w:sz w:val="24"/>
        </w:rPr>
        <w:t> </w:t>
      </w:r>
      <w:r>
        <w:rPr>
          <w:sz w:val="24"/>
        </w:rPr>
        <w:t>L., Stern</w:t>
      </w:r>
      <w:r>
        <w:rPr>
          <w:spacing w:val="-5"/>
          <w:sz w:val="24"/>
        </w:rPr>
        <w:t> </w:t>
      </w:r>
      <w:r>
        <w:rPr>
          <w:sz w:val="24"/>
        </w:rPr>
        <w:t>T.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Blue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Grammar and Punctuation: An</w:t>
      </w:r>
      <w:r>
        <w:rPr>
          <w:spacing w:val="-6"/>
          <w:sz w:val="24"/>
        </w:rPr>
        <w:t> </w:t>
      </w:r>
      <w:r>
        <w:rPr>
          <w:sz w:val="24"/>
        </w:rPr>
        <w:t>Easy-to-Use</w:t>
      </w:r>
      <w:r>
        <w:rPr>
          <w:spacing w:val="-1"/>
          <w:sz w:val="24"/>
        </w:rPr>
        <w:t> </w:t>
      </w:r>
      <w:r>
        <w:rPr>
          <w:sz w:val="24"/>
        </w:rPr>
        <w:t>Guide</w:t>
      </w:r>
      <w:r>
        <w:rPr>
          <w:spacing w:val="-1"/>
          <w:sz w:val="24"/>
        </w:rPr>
        <w:t> </w:t>
      </w:r>
      <w:r>
        <w:rPr>
          <w:sz w:val="24"/>
        </w:rPr>
        <w:t>with Clear Rules, Real-World Examples, and Reproducible Quizzes 11th Ed. New Jersey</w:t>
      </w:r>
      <w:r>
        <w:rPr>
          <w:spacing w:val="-1"/>
          <w:sz w:val="24"/>
        </w:rPr>
        <w:t> </w:t>
      </w:r>
      <w:r>
        <w:rPr>
          <w:sz w:val="24"/>
        </w:rPr>
        <w:t>: Wiley, 2014. 224 p.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  <w:tab w:pos="424" w:val="left" w:leader="none"/>
        </w:tabs>
        <w:spacing w:line="237" w:lineRule="auto" w:before="0" w:after="0"/>
        <w:ind w:left="424" w:right="166" w:hanging="284"/>
        <w:jc w:val="left"/>
        <w:rPr>
          <w:sz w:val="24"/>
        </w:rPr>
      </w:pPr>
      <w:r>
        <w:rPr>
          <w:sz w:val="24"/>
        </w:rPr>
        <w:t>Sowton</w:t>
      </w:r>
      <w:r>
        <w:rPr>
          <w:spacing w:val="-8"/>
          <w:sz w:val="24"/>
        </w:rPr>
        <w:t> </w:t>
      </w:r>
      <w:r>
        <w:rPr>
          <w:sz w:val="24"/>
        </w:rPr>
        <w:t>Ch.</w:t>
      </w:r>
      <w:r>
        <w:rPr>
          <w:spacing w:val="-1"/>
          <w:sz w:val="24"/>
        </w:rPr>
        <w:t> </w: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Improving</w:t>
      </w:r>
      <w:r>
        <w:rPr>
          <w:spacing w:val="-3"/>
          <w:sz w:val="24"/>
        </w:rPr>
        <w:t> </w:t>
      </w:r>
      <w:r>
        <w:rPr>
          <w:sz w:val="24"/>
        </w:rPr>
        <w:t>Your Grammar</w:t>
      </w:r>
      <w:r>
        <w:rPr>
          <w:spacing w:val="-2"/>
          <w:sz w:val="24"/>
        </w:rPr>
        <w:t> </w:t>
      </w:r>
      <w:r>
        <w:rPr>
          <w:sz w:val="24"/>
        </w:rPr>
        <w:t>Study</w:t>
      </w:r>
      <w:r>
        <w:rPr>
          <w:spacing w:val="-12"/>
          <w:sz w:val="24"/>
        </w:rPr>
        <w:t> </w:t>
      </w:r>
      <w:r>
        <w:rPr>
          <w:sz w:val="24"/>
        </w:rPr>
        <w:t>Book.</w:t>
      </w:r>
      <w:r>
        <w:rPr>
          <w:spacing w:val="-1"/>
          <w:sz w:val="24"/>
        </w:rPr>
        <w:t> </w:t>
      </w:r>
      <w:r>
        <w:rPr>
          <w:sz w:val="24"/>
        </w:rPr>
        <w:t>Reading:</w:t>
      </w:r>
      <w:r>
        <w:rPr>
          <w:spacing w:val="-3"/>
          <w:sz w:val="24"/>
        </w:rPr>
        <w:t> </w:t>
      </w:r>
      <w:r>
        <w:rPr>
          <w:sz w:val="24"/>
        </w:rPr>
        <w:t>Garnet</w:t>
      </w:r>
      <w:r>
        <w:rPr>
          <w:spacing w:val="40"/>
          <w:sz w:val="24"/>
        </w:rPr>
        <w:t> </w:t>
      </w:r>
      <w:r>
        <w:rPr>
          <w:sz w:val="24"/>
        </w:rPr>
        <w:t>Education,</w:t>
      </w:r>
      <w:r>
        <w:rPr>
          <w:spacing w:val="-1"/>
          <w:sz w:val="24"/>
        </w:rPr>
        <w:t> </w:t>
      </w:r>
      <w:r>
        <w:rPr>
          <w:sz w:val="24"/>
        </w:rPr>
        <w:t>2016. 272 p.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  <w:tab w:pos="424" w:val="left" w:leader="none"/>
        </w:tabs>
        <w:spacing w:line="237" w:lineRule="auto" w:before="0" w:after="0"/>
        <w:ind w:left="424" w:right="688" w:hanging="284"/>
        <w:jc w:val="left"/>
        <w:rPr>
          <w:sz w:val="24"/>
        </w:rPr>
      </w:pPr>
      <w:r>
        <w:rPr>
          <w:sz w:val="24"/>
        </w:rPr>
        <w:t>Vicary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English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Study:</w:t>
      </w:r>
      <w:r>
        <w:rPr>
          <w:spacing w:val="-4"/>
          <w:sz w:val="24"/>
        </w:rPr>
        <w:t> </w:t>
      </w:r>
      <w:r>
        <w:rPr>
          <w:sz w:val="24"/>
        </w:rPr>
        <w:t>Grammar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13"/>
          <w:sz w:val="24"/>
        </w:rPr>
        <w:t> </w:t>
      </w:r>
      <w:r>
        <w:rPr>
          <w:sz w:val="24"/>
        </w:rPr>
        <w:t>Book.</w:t>
      </w:r>
      <w:r>
        <w:rPr>
          <w:spacing w:val="-2"/>
          <w:sz w:val="24"/>
        </w:rPr>
        <w:t> </w:t>
      </w:r>
      <w:r>
        <w:rPr>
          <w:sz w:val="24"/>
        </w:rPr>
        <w:t>Garnet Education, 2014. 240 p.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  <w:tab w:pos="424" w:val="left" w:leader="none"/>
        </w:tabs>
        <w:spacing w:line="240" w:lineRule="auto" w:before="2" w:after="0"/>
        <w:ind w:left="424" w:right="413" w:hanging="284"/>
        <w:jc w:val="left"/>
        <w:rPr>
          <w:sz w:val="24"/>
        </w:rPr>
      </w:pPr>
      <w:r>
        <w:rPr>
          <w:sz w:val="24"/>
        </w:rPr>
        <w:t>Foley,</w:t>
      </w:r>
      <w:r>
        <w:rPr>
          <w:spacing w:val="-2"/>
          <w:sz w:val="24"/>
        </w:rPr>
        <w:t> </w:t>
      </w:r>
      <w:r>
        <w:rPr>
          <w:sz w:val="24"/>
        </w:rPr>
        <w:t>Mark,</w:t>
      </w:r>
      <w:r>
        <w:rPr>
          <w:spacing w:val="-2"/>
          <w:sz w:val="24"/>
        </w:rPr>
        <w:t> </w:t>
      </w:r>
      <w:r>
        <w:rPr>
          <w:sz w:val="24"/>
        </w:rPr>
        <w:t>Hall,</w:t>
      </w:r>
      <w:r>
        <w:rPr>
          <w:spacing w:val="-2"/>
          <w:sz w:val="24"/>
        </w:rPr>
        <w:t> </w:t>
      </w:r>
      <w:r>
        <w:rPr>
          <w:sz w:val="24"/>
        </w:rPr>
        <w:t>Diane.</w:t>
      </w:r>
      <w:r>
        <w:rPr>
          <w:spacing w:val="-2"/>
          <w:sz w:val="24"/>
        </w:rPr>
        <w:t> </w:t>
      </w:r>
      <w:r>
        <w:rPr>
          <w:sz w:val="24"/>
        </w:rPr>
        <w:t>Longman</w:t>
      </w:r>
      <w:r>
        <w:rPr>
          <w:spacing w:val="-3"/>
          <w:sz w:val="24"/>
        </w:rPr>
        <w:t> </w:t>
      </w:r>
      <w:r>
        <w:rPr>
          <w:sz w:val="24"/>
        </w:rPr>
        <w:t>Advanced Learners’</w:t>
      </w:r>
      <w:r>
        <w:rPr>
          <w:spacing w:val="-6"/>
          <w:sz w:val="24"/>
        </w:rPr>
        <w:t> </w:t>
      </w:r>
      <w:r>
        <w:rPr>
          <w:sz w:val="24"/>
        </w:rPr>
        <w:t>Grammar: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Self-Study</w:t>
      </w:r>
      <w:r>
        <w:rPr>
          <w:spacing w:val="-13"/>
          <w:sz w:val="24"/>
        </w:rPr>
        <w:t> </w:t>
      </w:r>
      <w:r>
        <w:rPr>
          <w:sz w:val="24"/>
        </w:rPr>
        <w:t>Reference</w:t>
      </w:r>
      <w:r>
        <w:rPr>
          <w:spacing w:val="-4"/>
          <w:sz w:val="24"/>
        </w:rPr>
        <w:t> </w:t>
      </w:r>
      <w:r>
        <w:rPr>
          <w:sz w:val="24"/>
        </w:rPr>
        <w:t>and Practice Book with Answers. Longman, 2003. 384 p.</w:t>
      </w:r>
    </w:p>
    <w:p>
      <w:pPr>
        <w:pStyle w:val="Heading1"/>
        <w:spacing w:line="272" w:lineRule="exact" w:before="5"/>
        <w:ind w:left="4458"/>
        <w:jc w:val="left"/>
      </w:pPr>
      <w:r>
        <w:rPr>
          <w:spacing w:val="-2"/>
        </w:rPr>
        <w:t>Додаткова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72" w:lineRule="exact" w:before="0" w:after="0"/>
        <w:ind w:left="385" w:right="0" w:hanging="244"/>
        <w:jc w:val="left"/>
        <w:rPr>
          <w:sz w:val="24"/>
        </w:rPr>
      </w:pPr>
      <w:r>
        <w:rPr>
          <w:sz w:val="24"/>
        </w:rPr>
        <w:t>Murphy,</w:t>
      </w:r>
      <w:r>
        <w:rPr>
          <w:spacing w:val="1"/>
          <w:sz w:val="24"/>
        </w:rPr>
        <w:t> </w:t>
      </w:r>
      <w:r>
        <w:rPr>
          <w:sz w:val="24"/>
        </w:rPr>
        <w:t>Raymond</w:t>
      </w:r>
      <w:r>
        <w:rPr>
          <w:spacing w:val="-1"/>
          <w:sz w:val="24"/>
        </w:rPr>
        <w:t> </w:t>
      </w:r>
      <w:r>
        <w:rPr>
          <w:sz w:val="24"/>
        </w:rPr>
        <w:t>Essential</w:t>
      </w:r>
      <w:r>
        <w:rPr>
          <w:spacing w:val="-9"/>
          <w:sz w:val="24"/>
        </w:rPr>
        <w:t> </w:t>
      </w:r>
      <w:r>
        <w:rPr>
          <w:sz w:val="24"/>
        </w:rPr>
        <w:t>Grammar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Use.</w:t>
      </w:r>
      <w:r>
        <w:rPr>
          <w:spacing w:val="1"/>
          <w:sz w:val="24"/>
        </w:rPr>
        <w:t> </w:t>
      </w:r>
      <w:r>
        <w:rPr>
          <w:sz w:val="24"/>
        </w:rPr>
        <w:t>Cambridge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0"/>
          <w:sz w:val="24"/>
        </w:rPr>
        <w:t> </w:t>
      </w:r>
      <w:r>
        <w:rPr>
          <w:sz w:val="24"/>
        </w:rPr>
        <w:t>Press,</w:t>
      </w:r>
      <w:r>
        <w:rPr>
          <w:spacing w:val="1"/>
          <w:sz w:val="24"/>
        </w:rPr>
        <w:t> </w:t>
      </w:r>
      <w:r>
        <w:rPr>
          <w:sz w:val="24"/>
        </w:rPr>
        <w:t>2013.</w:t>
      </w:r>
      <w:r>
        <w:rPr>
          <w:spacing w:val="1"/>
          <w:sz w:val="24"/>
        </w:rPr>
        <w:t> </w:t>
      </w:r>
      <w:r>
        <w:rPr>
          <w:sz w:val="24"/>
        </w:rPr>
        <w:t>319</w:t>
      </w:r>
      <w:r>
        <w:rPr>
          <w:spacing w:val="-5"/>
          <w:sz w:val="24"/>
        </w:rPr>
        <w:t> р.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75" w:lineRule="exact" w:before="3" w:after="0"/>
        <w:ind w:left="385" w:right="0" w:hanging="244"/>
        <w:jc w:val="left"/>
        <w:rPr>
          <w:sz w:val="24"/>
        </w:rPr>
      </w:pPr>
      <w:r>
        <w:rPr>
          <w:sz w:val="24"/>
        </w:rPr>
        <w:t>Oxford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Grammar Intermediate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John</w:t>
      </w:r>
      <w:r>
        <w:rPr>
          <w:spacing w:val="-7"/>
          <w:sz w:val="24"/>
        </w:rPr>
        <w:t> </w:t>
      </w:r>
      <w:r>
        <w:rPr>
          <w:sz w:val="24"/>
        </w:rPr>
        <w:t>Eastwood.</w:t>
      </w:r>
      <w:r>
        <w:rPr>
          <w:spacing w:val="-4"/>
          <w:sz w:val="24"/>
        </w:rPr>
        <w:t> </w:t>
      </w:r>
      <w:r>
        <w:rPr>
          <w:sz w:val="24"/>
        </w:rPr>
        <w:t>Pap:</w:t>
      </w:r>
      <w:r>
        <w:rPr>
          <w:spacing w:val="-1"/>
          <w:sz w:val="24"/>
        </w:rPr>
        <w:t> </w:t>
      </w:r>
      <w:r>
        <w:rPr>
          <w:sz w:val="24"/>
        </w:rPr>
        <w:t>Cdr</w:t>
      </w:r>
      <w:r>
        <w:rPr>
          <w:spacing w:val="-5"/>
          <w:sz w:val="24"/>
        </w:rPr>
        <w:t> </w:t>
      </w:r>
      <w:r>
        <w:rPr>
          <w:sz w:val="24"/>
        </w:rPr>
        <w:t>Ed., 2014.</w:t>
      </w:r>
      <w:r>
        <w:rPr>
          <w:spacing w:val="-4"/>
          <w:sz w:val="24"/>
        </w:rPr>
        <w:t> </w:t>
      </w:r>
      <w:r>
        <w:rPr>
          <w:sz w:val="24"/>
        </w:rPr>
        <w:t>425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  <w:tab w:pos="424" w:val="left" w:leader="none"/>
        </w:tabs>
        <w:spacing w:line="242" w:lineRule="auto" w:before="0" w:after="0"/>
        <w:ind w:left="424" w:right="610" w:hanging="284"/>
        <w:jc w:val="left"/>
        <w:rPr>
          <w:sz w:val="24"/>
        </w:rPr>
      </w:pPr>
      <w:r>
        <w:rPr>
          <w:sz w:val="24"/>
        </w:rPr>
        <w:t>Paterson</w:t>
      </w:r>
      <w:r>
        <w:rPr>
          <w:spacing w:val="-9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Oxford</w:t>
      </w:r>
      <w:r>
        <w:rPr>
          <w:spacing w:val="-5"/>
          <w:sz w:val="24"/>
        </w:rPr>
        <w:t> </w:t>
      </w:r>
      <w:r>
        <w:rPr>
          <w:sz w:val="24"/>
        </w:rPr>
        <w:t>Grammar for</w:t>
      </w:r>
      <w:r>
        <w:rPr>
          <w:spacing w:val="-4"/>
          <w:sz w:val="24"/>
        </w:rPr>
        <w:t> </w:t>
      </w:r>
      <w:r>
        <w:rPr>
          <w:sz w:val="24"/>
        </w:rPr>
        <w:t>EAP:</w:t>
      </w:r>
      <w:r>
        <w:rPr>
          <w:spacing w:val="-5"/>
          <w:sz w:val="24"/>
        </w:rPr>
        <w:t> </w:t>
      </w:r>
      <w:r>
        <w:rPr>
          <w:sz w:val="24"/>
        </w:rPr>
        <w:t>English</w:t>
      </w:r>
      <w:r>
        <w:rPr>
          <w:spacing w:val="-5"/>
          <w:sz w:val="24"/>
        </w:rPr>
        <w:t> </w:t>
      </w:r>
      <w:r>
        <w:rPr>
          <w:sz w:val="24"/>
        </w:rPr>
        <w:t>grammar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6"/>
          <w:sz w:val="24"/>
        </w:rPr>
        <w:t> </w:t>
      </w:r>
      <w:r>
        <w:rPr>
          <w:sz w:val="24"/>
        </w:rPr>
        <w:t>Purposes. Oxford: OUP Oxford, 2013. 288 p.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71" w:lineRule="exact" w:before="0" w:after="0"/>
        <w:ind w:left="385" w:right="0" w:hanging="244"/>
        <w:jc w:val="left"/>
        <w:rPr>
          <w:sz w:val="24"/>
        </w:rPr>
      </w:pPr>
      <w:r>
        <w:rPr>
          <w:sz w:val="24"/>
        </w:rPr>
        <w:t>Antonia</w:t>
      </w:r>
      <w:r>
        <w:rPr>
          <w:spacing w:val="-6"/>
          <w:sz w:val="24"/>
        </w:rPr>
        <w:t> </w:t>
      </w:r>
      <w:r>
        <w:rPr>
          <w:sz w:val="24"/>
        </w:rPr>
        <w:t>Clare,</w:t>
      </w:r>
      <w:r>
        <w:rPr>
          <w:spacing w:val="-1"/>
          <w:sz w:val="24"/>
        </w:rPr>
        <w:t> </w:t>
      </w:r>
      <w:r>
        <w:rPr>
          <w:sz w:val="24"/>
        </w:rPr>
        <w:t>J.Wilson</w:t>
      </w:r>
      <w:r>
        <w:rPr>
          <w:spacing w:val="-7"/>
          <w:sz w:val="24"/>
        </w:rPr>
        <w:t> </w:t>
      </w:r>
      <w:r>
        <w:rPr>
          <w:sz w:val="24"/>
        </w:rPr>
        <w:t>Speakout.</w:t>
      </w:r>
      <w:r>
        <w:rPr>
          <w:spacing w:val="-1"/>
          <w:sz w:val="24"/>
        </w:rPr>
        <w:t> </w:t>
      </w:r>
      <w:r>
        <w:rPr>
          <w:sz w:val="24"/>
        </w:rPr>
        <w:t>Students’</w:t>
      </w:r>
      <w:r>
        <w:rPr>
          <w:spacing w:val="-5"/>
          <w:sz w:val="24"/>
        </w:rPr>
        <w:t> </w:t>
      </w:r>
      <w:r>
        <w:rPr>
          <w:sz w:val="24"/>
        </w:rPr>
        <w:t>Book.</w:t>
      </w:r>
      <w:r>
        <w:rPr>
          <w:spacing w:val="-1"/>
          <w:sz w:val="24"/>
        </w:rPr>
        <w:t> </w:t>
      </w:r>
      <w:r>
        <w:rPr>
          <w:sz w:val="24"/>
        </w:rPr>
        <w:t>Pearson:</w:t>
      </w:r>
      <w:r>
        <w:rPr>
          <w:spacing w:val="-3"/>
          <w:sz w:val="24"/>
        </w:rPr>
        <w:t> </w:t>
      </w:r>
      <w:r>
        <w:rPr>
          <w:sz w:val="24"/>
        </w:rPr>
        <w:t>Longman, 2022.</w:t>
      </w:r>
      <w:r>
        <w:rPr>
          <w:spacing w:val="-1"/>
          <w:sz w:val="24"/>
        </w:rPr>
        <w:t> </w:t>
      </w:r>
      <w:r>
        <w:rPr>
          <w:sz w:val="24"/>
        </w:rPr>
        <w:t>3d</w:t>
      </w:r>
      <w:r>
        <w:rPr>
          <w:spacing w:val="-3"/>
          <w:sz w:val="24"/>
        </w:rPr>
        <w:t> </w:t>
      </w:r>
      <w:r>
        <w:rPr>
          <w:sz w:val="24"/>
        </w:rPr>
        <w:t>ed. </w:t>
      </w:r>
      <w:r>
        <w:rPr>
          <w:spacing w:val="-5"/>
          <w:sz w:val="24"/>
        </w:rPr>
        <w:t>176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40" w:lineRule="auto" w:before="1" w:after="0"/>
        <w:ind w:left="385" w:right="0" w:hanging="244"/>
        <w:jc w:val="left"/>
        <w:rPr>
          <w:sz w:val="24"/>
        </w:rPr>
      </w:pPr>
      <w:r>
        <w:rPr>
          <w:sz w:val="24"/>
        </w:rPr>
        <w:t>Antonia</w:t>
      </w:r>
      <w:r>
        <w:rPr>
          <w:spacing w:val="-4"/>
          <w:sz w:val="24"/>
        </w:rPr>
        <w:t> </w:t>
      </w:r>
      <w:r>
        <w:rPr>
          <w:sz w:val="24"/>
        </w:rPr>
        <w:t>Clare, J.Wilson</w:t>
      </w:r>
      <w:r>
        <w:rPr>
          <w:spacing w:val="-7"/>
          <w:sz w:val="24"/>
        </w:rPr>
        <w:t> </w:t>
      </w:r>
      <w:r>
        <w:rPr>
          <w:sz w:val="24"/>
        </w:rPr>
        <w:t>Speakout.</w:t>
      </w:r>
      <w:r>
        <w:rPr>
          <w:spacing w:val="-1"/>
          <w:sz w:val="24"/>
        </w:rPr>
        <w:t> </w:t>
      </w:r>
      <w:r>
        <w:rPr>
          <w:sz w:val="24"/>
        </w:rPr>
        <w:t>Workbook.</w:t>
      </w:r>
      <w:r>
        <w:rPr>
          <w:spacing w:val="-5"/>
          <w:sz w:val="24"/>
        </w:rPr>
        <w:t> </w:t>
      </w:r>
      <w:r>
        <w:rPr>
          <w:sz w:val="24"/>
        </w:rPr>
        <w:t>Pearson:</w:t>
      </w:r>
      <w:r>
        <w:rPr>
          <w:spacing w:val="-2"/>
          <w:sz w:val="24"/>
        </w:rPr>
        <w:t> </w:t>
      </w:r>
      <w:r>
        <w:rPr>
          <w:sz w:val="24"/>
        </w:rPr>
        <w:t>Longman,</w:t>
      </w:r>
      <w:r>
        <w:rPr>
          <w:spacing w:val="-1"/>
          <w:sz w:val="24"/>
        </w:rPr>
        <w:t> </w:t>
      </w:r>
      <w:r>
        <w:rPr>
          <w:sz w:val="24"/>
        </w:rPr>
        <w:t>2022.</w:t>
      </w:r>
      <w:r>
        <w:rPr>
          <w:spacing w:val="-1"/>
          <w:sz w:val="24"/>
        </w:rPr>
        <w:t> </w:t>
      </w:r>
      <w:r>
        <w:rPr>
          <w:sz w:val="24"/>
        </w:rPr>
        <w:t>3d</w:t>
      </w:r>
      <w:r>
        <w:rPr>
          <w:spacing w:val="-2"/>
          <w:sz w:val="24"/>
        </w:rPr>
        <w:t> </w:t>
      </w:r>
      <w:r>
        <w:rPr>
          <w:sz w:val="24"/>
        </w:rPr>
        <w:t>ed.</w:t>
      </w:r>
      <w:r>
        <w:rPr>
          <w:spacing w:val="-5"/>
          <w:sz w:val="24"/>
        </w:rPr>
        <w:t> </w:t>
      </w:r>
      <w:r>
        <w:rPr>
          <w:sz w:val="24"/>
        </w:rPr>
        <w:t>95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p.</w:t>
      </w:r>
    </w:p>
    <w:p>
      <w:pPr>
        <w:pStyle w:val="Heading1"/>
        <w:spacing w:line="275" w:lineRule="exact" w:before="2"/>
        <w:ind w:left="3027"/>
        <w:jc w:val="left"/>
      </w:pPr>
      <w:r>
        <w:rPr/>
        <w:t>Посилання</w:t>
      </w:r>
      <w:r>
        <w:rPr>
          <w:spacing w:val="-3"/>
        </w:rPr>
        <w:t> </w:t>
      </w:r>
      <w:r>
        <w:rPr/>
        <w:t>на</w:t>
      </w:r>
      <w:r>
        <w:rPr>
          <w:spacing w:val="-6"/>
        </w:rPr>
        <w:t> </w:t>
      </w:r>
      <w:r>
        <w:rPr/>
        <w:t>інформаційні</w:t>
      </w:r>
      <w:r>
        <w:rPr>
          <w:spacing w:val="-5"/>
        </w:rPr>
        <w:t> </w:t>
      </w:r>
      <w:r>
        <w:rPr>
          <w:spacing w:val="-2"/>
        </w:rPr>
        <w:t>ресурси.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4" w:lineRule="exact" w:before="0" w:after="0"/>
        <w:ind w:left="385" w:right="0" w:hanging="244"/>
        <w:jc w:val="left"/>
        <w:rPr>
          <w:sz w:val="24"/>
        </w:rPr>
      </w:pPr>
      <w:hyperlink r:id="rId10">
        <w:r>
          <w:rPr>
            <w:color w:val="0000FF"/>
            <w:spacing w:val="-2"/>
            <w:sz w:val="24"/>
            <w:u w:val="single" w:color="0000FF"/>
          </w:rPr>
          <w:t>http://www.examenglish.com/leveltest/</w:t>
        </w:r>
      </w:hyperlink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0" w:after="0"/>
        <w:ind w:left="385" w:right="0" w:hanging="244"/>
        <w:jc w:val="left"/>
        <w:rPr>
          <w:sz w:val="24"/>
        </w:rPr>
      </w:pPr>
      <w:hyperlink r:id="rId11">
        <w:r>
          <w:rPr>
            <w:color w:val="0000FF"/>
            <w:spacing w:val="-2"/>
            <w:sz w:val="24"/>
            <w:u w:val="single" w:color="0000FF"/>
          </w:rPr>
          <w:t>http://www.cambridgeenglish.org/test-your-english/</w:t>
        </w:r>
      </w:hyperlink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3" w:after="0"/>
        <w:ind w:left="385" w:right="0" w:hanging="244"/>
        <w:jc w:val="left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http://www.transparent.com/learn-english/proficiency-test.html</w:t>
        </w:r>
      </w:hyperlink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0" w:after="0"/>
        <w:ind w:left="385" w:right="0" w:hanging="244"/>
        <w:jc w:val="left"/>
        <w:rPr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http://www.ilsenglish.com/quicklinks/test-your-english-level</w:t>
        </w:r>
      </w:hyperlink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3" w:after="0"/>
        <w:ind w:left="385" w:right="0" w:hanging="244"/>
        <w:jc w:val="left"/>
        <w:rPr>
          <w:sz w:val="24"/>
        </w:rPr>
      </w:pPr>
      <w:hyperlink r:id="rId14">
        <w:r>
          <w:rPr>
            <w:color w:val="0000FF"/>
            <w:spacing w:val="-2"/>
            <w:sz w:val="24"/>
            <w:u w:val="single" w:color="0000FF"/>
          </w:rPr>
          <w:t>http://www.englishtag.com/tests/level_test.asp</w:t>
        </w:r>
      </w:hyperlink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0" w:after="0"/>
        <w:ind w:left="385" w:right="0" w:hanging="244"/>
        <w:jc w:val="left"/>
        <w:rPr>
          <w:sz w:val="24"/>
        </w:rPr>
      </w:pPr>
      <w:hyperlink r:id="rId15">
        <w:r>
          <w:rPr>
            <w:color w:val="0000FF"/>
            <w:spacing w:val="-2"/>
            <w:sz w:val="24"/>
            <w:u w:val="single" w:color="0000FF"/>
          </w:rPr>
          <w:t>http://www.bbc.co.uk/worldservice/learningenglish</w:t>
        </w:r>
      </w:hyperlink>
    </w:p>
    <w:sectPr>
      <w:pgSz w:w="11910" w:h="16840"/>
      <w:pgMar w:top="6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8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8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16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84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52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21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9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57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25" w:hanging="245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8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16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84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52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21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9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57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25" w:hanging="245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8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2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76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41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05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69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3" w:hanging="245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5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61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01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21" w:hanging="360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71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385" w:hanging="244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liberal1.chnu.edu.ua/kafedra/normatyvni-dokumenty/" TargetMode="External"/><Relationship Id="rId8" Type="http://schemas.openxmlformats.org/officeDocument/2006/relationships/hyperlink" Target="https://www.chnu.edu.ua/media/jxdbs0zb/etychnyi-kodeks-chernivets%20koho-natsionalnoho-universytetu.pdf" TargetMode="External"/><Relationship Id="rId9" Type="http://schemas.openxmlformats.org/officeDocument/2006/relationships/hyperlink" Target="https://www.chnu.edu.ua/media/n5nbzwgb/polozhennia-chnu-pro-plahi" TargetMode="External"/><Relationship Id="rId10" Type="http://schemas.openxmlformats.org/officeDocument/2006/relationships/hyperlink" Target="http://www.examenglish.com/leveltest/" TargetMode="External"/><Relationship Id="rId11" Type="http://schemas.openxmlformats.org/officeDocument/2006/relationships/hyperlink" Target="http://www.cambridgeenglish.org/test-your-english/" TargetMode="External"/><Relationship Id="rId12" Type="http://schemas.openxmlformats.org/officeDocument/2006/relationships/hyperlink" Target="http://www.transparent.com/learn-english/proficiency-test.html" TargetMode="External"/><Relationship Id="rId13" Type="http://schemas.openxmlformats.org/officeDocument/2006/relationships/hyperlink" Target="http://www.ilsenglish.com/quicklinks/test-your-english-level" TargetMode="External"/><Relationship Id="rId14" Type="http://schemas.openxmlformats.org/officeDocument/2006/relationships/hyperlink" Target="http://www.englishtag.com/tests/level_test.asp" TargetMode="External"/><Relationship Id="rId15" Type="http://schemas.openxmlformats.org/officeDocument/2006/relationships/hyperlink" Target="http://www.bbc.co.uk/worldservice/learningenglish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2025-02-27T20:51:55Z</dcterms:created>
  <dcterms:modified xsi:type="dcterms:W3CDTF">2025-02-27T20:51:55Z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