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C3" w:rsidRDefault="009F7D06">
      <w:pPr>
        <w:pStyle w:val="a4"/>
      </w:pPr>
      <w:r>
        <w:t>ПЕРЕЛІК</w:t>
      </w:r>
      <w:r>
        <w:rPr>
          <w:spacing w:val="-10"/>
        </w:rPr>
        <w:t xml:space="preserve"> </w:t>
      </w:r>
      <w:r>
        <w:t>ДЖЕРЕЛ</w:t>
      </w:r>
      <w:r>
        <w:rPr>
          <w:spacing w:val="-11"/>
        </w:rPr>
        <w:t xml:space="preserve"> </w:t>
      </w:r>
      <w:r>
        <w:rPr>
          <w:spacing w:val="-2"/>
        </w:rPr>
        <w:t>ПОСИЛАННЯ</w:t>
      </w:r>
    </w:p>
    <w:p w:rsidR="00262AC3" w:rsidRDefault="00262AC3">
      <w:pPr>
        <w:pStyle w:val="a3"/>
        <w:ind w:left="0" w:firstLine="0"/>
        <w:jc w:val="left"/>
        <w:rPr>
          <w:b/>
        </w:rPr>
      </w:pPr>
    </w:p>
    <w:p w:rsidR="00262AC3" w:rsidRDefault="00262AC3">
      <w:pPr>
        <w:pStyle w:val="a3"/>
        <w:spacing w:before="23"/>
        <w:ind w:left="0" w:firstLine="0"/>
        <w:jc w:val="left"/>
        <w:rPr>
          <w:b/>
        </w:rPr>
      </w:pPr>
    </w:p>
    <w:p w:rsidR="00262AC3" w:rsidRDefault="009F7D06">
      <w:pPr>
        <w:pStyle w:val="a5"/>
        <w:numPr>
          <w:ilvl w:val="0"/>
          <w:numId w:val="1"/>
        </w:numPr>
        <w:tabs>
          <w:tab w:val="left" w:pos="422"/>
          <w:tab w:val="left" w:pos="424"/>
        </w:tabs>
        <w:spacing w:line="362" w:lineRule="auto"/>
        <w:ind w:right="137"/>
        <w:rPr>
          <w:sz w:val="28"/>
        </w:rPr>
      </w:pPr>
      <w:proofErr w:type="spellStart"/>
      <w:r>
        <w:rPr>
          <w:sz w:val="28"/>
        </w:rPr>
        <w:t>Капустян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О.В.,</w:t>
      </w:r>
      <w:r>
        <w:rPr>
          <w:spacing w:val="-15"/>
          <w:sz w:val="28"/>
        </w:rPr>
        <w:t xml:space="preserve"> </w:t>
      </w:r>
      <w:r>
        <w:rPr>
          <w:sz w:val="28"/>
        </w:rPr>
        <w:t>Пічкур</w:t>
      </w:r>
      <w:r>
        <w:rPr>
          <w:spacing w:val="-12"/>
          <w:sz w:val="28"/>
        </w:rPr>
        <w:t xml:space="preserve"> </w:t>
      </w:r>
      <w:r>
        <w:rPr>
          <w:sz w:val="28"/>
        </w:rPr>
        <w:t>В.В.,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Собчук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В.В.</w:t>
      </w:r>
      <w:r>
        <w:rPr>
          <w:spacing w:val="-15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-15"/>
          <w:sz w:val="28"/>
        </w:rPr>
        <w:t xml:space="preserve"> </w:t>
      </w:r>
      <w:r>
        <w:rPr>
          <w:sz w:val="28"/>
        </w:rPr>
        <w:t>динамічних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систем.</w:t>
      </w:r>
      <w:r>
        <w:rPr>
          <w:spacing w:val="40"/>
          <w:sz w:val="28"/>
        </w:rPr>
        <w:t xml:space="preserve"> </w:t>
      </w:r>
      <w:r>
        <w:rPr>
          <w:sz w:val="28"/>
        </w:rPr>
        <w:t>Луцьк: Вежа-Друк, 2020. 348 с.</w:t>
      </w:r>
    </w:p>
    <w:p w:rsidR="00262AC3" w:rsidRDefault="009F7D06">
      <w:pPr>
        <w:pStyle w:val="a5"/>
        <w:numPr>
          <w:ilvl w:val="0"/>
          <w:numId w:val="1"/>
        </w:numPr>
        <w:tabs>
          <w:tab w:val="left" w:pos="422"/>
          <w:tab w:val="left" w:pos="424"/>
        </w:tabs>
        <w:spacing w:line="362" w:lineRule="auto"/>
        <w:ind w:right="426"/>
        <w:rPr>
          <w:sz w:val="28"/>
        </w:rPr>
      </w:pPr>
      <w:proofErr w:type="spellStart"/>
      <w:r>
        <w:rPr>
          <w:sz w:val="28"/>
        </w:rPr>
        <w:t>Маценко</w:t>
      </w:r>
      <w:proofErr w:type="spellEnd"/>
      <w:r>
        <w:rPr>
          <w:sz w:val="28"/>
        </w:rPr>
        <w:t xml:space="preserve"> В.Г.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Математичне моделювання динаміки вікової структури біологічних популяцій: Монографія. Чернівці: </w:t>
      </w:r>
      <w:proofErr w:type="spellStart"/>
      <w:r>
        <w:rPr>
          <w:sz w:val="28"/>
        </w:rPr>
        <w:t>Чернівец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 xml:space="preserve">. ун-т ім. Юрія </w:t>
      </w:r>
      <w:proofErr w:type="spellStart"/>
      <w:r>
        <w:rPr>
          <w:sz w:val="28"/>
        </w:rPr>
        <w:t>Федьковича</w:t>
      </w:r>
      <w:proofErr w:type="spellEnd"/>
      <w:r>
        <w:rPr>
          <w:sz w:val="28"/>
        </w:rPr>
        <w:t>, 2018. 191 с.</w:t>
      </w:r>
    </w:p>
    <w:p w:rsidR="00262AC3" w:rsidRDefault="009F7D06">
      <w:pPr>
        <w:pStyle w:val="a5"/>
        <w:numPr>
          <w:ilvl w:val="0"/>
          <w:numId w:val="1"/>
        </w:numPr>
        <w:tabs>
          <w:tab w:val="left" w:pos="422"/>
          <w:tab w:val="left" w:pos="424"/>
        </w:tabs>
        <w:spacing w:line="362" w:lineRule="auto"/>
        <w:ind w:right="422"/>
        <w:rPr>
          <w:sz w:val="28"/>
        </w:rPr>
      </w:pPr>
      <w:r>
        <w:rPr>
          <w:sz w:val="28"/>
        </w:rPr>
        <w:t xml:space="preserve">Бігун Я.Й. Числові методи: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посібник. Чернівці: </w:t>
      </w:r>
      <w:proofErr w:type="spellStart"/>
      <w:r>
        <w:rPr>
          <w:sz w:val="28"/>
        </w:rPr>
        <w:t>Чернівец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 xml:space="preserve">. ун-т ім. Юрія </w:t>
      </w:r>
      <w:proofErr w:type="spellStart"/>
      <w:r>
        <w:rPr>
          <w:sz w:val="28"/>
        </w:rPr>
        <w:t>Федьковича</w:t>
      </w:r>
      <w:proofErr w:type="spellEnd"/>
      <w:r>
        <w:rPr>
          <w:sz w:val="28"/>
        </w:rPr>
        <w:t>, 2019. 436 c.</w:t>
      </w:r>
    </w:p>
    <w:p w:rsidR="00262AC3" w:rsidRDefault="009F7D06">
      <w:pPr>
        <w:pStyle w:val="a5"/>
        <w:numPr>
          <w:ilvl w:val="0"/>
          <w:numId w:val="1"/>
        </w:numPr>
        <w:tabs>
          <w:tab w:val="left" w:pos="422"/>
          <w:tab w:val="left" w:pos="424"/>
        </w:tabs>
        <w:spacing w:line="360" w:lineRule="auto"/>
        <w:rPr>
          <w:sz w:val="28"/>
        </w:rPr>
      </w:pPr>
      <w:r>
        <w:rPr>
          <w:sz w:val="28"/>
        </w:rPr>
        <w:t xml:space="preserve">Бігун Я.Й., </w:t>
      </w:r>
      <w:proofErr w:type="spellStart"/>
      <w:r>
        <w:rPr>
          <w:sz w:val="28"/>
        </w:rPr>
        <w:t>Скутар</w:t>
      </w:r>
      <w:proofErr w:type="spellEnd"/>
      <w:r>
        <w:rPr>
          <w:sz w:val="28"/>
        </w:rPr>
        <w:t xml:space="preserve"> І.Д. Усереднення 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багаточастотних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із </w:t>
      </w:r>
      <w:proofErr w:type="spellStart"/>
      <w:r>
        <w:rPr>
          <w:sz w:val="28"/>
        </w:rPr>
        <w:t>запіз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ненням</w:t>
      </w:r>
      <w:proofErr w:type="spellEnd"/>
      <w:r>
        <w:rPr>
          <w:sz w:val="28"/>
        </w:rPr>
        <w:t xml:space="preserve"> та локально-інтегральними умовами. Буковинський </w:t>
      </w:r>
      <w:proofErr w:type="spellStart"/>
      <w:r>
        <w:rPr>
          <w:sz w:val="28"/>
        </w:rPr>
        <w:t>математич</w:t>
      </w:r>
      <w:proofErr w:type="spellEnd"/>
      <w:r>
        <w:rPr>
          <w:sz w:val="28"/>
        </w:rPr>
        <w:t>- ний журнал, 2020. Т. 8, № 2. С. 14–23.</w:t>
      </w:r>
    </w:p>
    <w:p w:rsidR="00262AC3" w:rsidRDefault="009F7D06">
      <w:pPr>
        <w:pStyle w:val="a5"/>
        <w:numPr>
          <w:ilvl w:val="0"/>
          <w:numId w:val="1"/>
        </w:numPr>
        <w:tabs>
          <w:tab w:val="left" w:pos="422"/>
          <w:tab w:val="left" w:pos="424"/>
        </w:tabs>
        <w:spacing w:line="362" w:lineRule="auto"/>
        <w:ind w:right="142"/>
        <w:rPr>
          <w:sz w:val="28"/>
        </w:rPr>
      </w:pPr>
      <w:proofErr w:type="spellStart"/>
      <w:r>
        <w:rPr>
          <w:sz w:val="28"/>
        </w:rPr>
        <w:t>Liu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Pingana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Bogdan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Shepetyuk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Igor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Nesteruk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Stability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slender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axisymmetr</w:t>
      </w:r>
      <w:r>
        <w:rPr>
          <w:sz w:val="28"/>
        </w:rPr>
        <w:t>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ventilated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cavities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closing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cylindrical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hulls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Chinese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Journal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Physics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2019. </w:t>
      </w:r>
      <w:proofErr w:type="spellStart"/>
      <w:r>
        <w:rPr>
          <w:sz w:val="28"/>
        </w:rPr>
        <w:t>Vol</w:t>
      </w:r>
      <w:proofErr w:type="spellEnd"/>
      <w:r>
        <w:rPr>
          <w:sz w:val="28"/>
        </w:rPr>
        <w:t xml:space="preserve">. 61. </w:t>
      </w:r>
      <w:proofErr w:type="spellStart"/>
      <w:r>
        <w:rPr>
          <w:sz w:val="28"/>
        </w:rPr>
        <w:t>Pp</w:t>
      </w:r>
      <w:proofErr w:type="spellEnd"/>
      <w:r>
        <w:rPr>
          <w:sz w:val="28"/>
        </w:rPr>
        <w:t>. 29–37.</w:t>
      </w:r>
    </w:p>
    <w:p w:rsidR="00262AC3" w:rsidRDefault="009F7D06">
      <w:pPr>
        <w:pStyle w:val="a5"/>
        <w:numPr>
          <w:ilvl w:val="0"/>
          <w:numId w:val="1"/>
        </w:numPr>
        <w:tabs>
          <w:tab w:val="left" w:pos="422"/>
          <w:tab w:val="left" w:pos="424"/>
        </w:tabs>
        <w:spacing w:line="362" w:lineRule="auto"/>
        <w:ind w:right="277"/>
        <w:rPr>
          <w:sz w:val="28"/>
        </w:rPr>
      </w:pPr>
      <w:proofErr w:type="spellStart"/>
      <w:r>
        <w:rPr>
          <w:sz w:val="28"/>
        </w:rPr>
        <w:t>Любарщук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Є.А.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Лiнiйнi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нестацiонарнi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диференцiально-рiзницевi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iгри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збли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ження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дис</w:t>
      </w:r>
      <w:proofErr w:type="spellEnd"/>
      <w:r>
        <w:rPr>
          <w:spacing w:val="80"/>
          <w:w w:val="150"/>
          <w:sz w:val="28"/>
        </w:rPr>
        <w:t xml:space="preserve">  </w:t>
      </w:r>
      <w:proofErr w:type="spellStart"/>
      <w:r>
        <w:rPr>
          <w:sz w:val="28"/>
        </w:rPr>
        <w:t>канд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фiз</w:t>
      </w:r>
      <w:proofErr w:type="spellEnd"/>
      <w:r>
        <w:rPr>
          <w:sz w:val="28"/>
        </w:rPr>
        <w:t xml:space="preserve">.-мат. наук: 01.01.02. </w:t>
      </w:r>
      <w:proofErr w:type="spellStart"/>
      <w:r>
        <w:rPr>
          <w:sz w:val="28"/>
        </w:rPr>
        <w:t>Чернiвцi</w:t>
      </w:r>
      <w:proofErr w:type="spellEnd"/>
      <w:r>
        <w:rPr>
          <w:sz w:val="28"/>
        </w:rPr>
        <w:t>, 2017. 138 с.</w:t>
      </w:r>
    </w:p>
    <w:p w:rsidR="00262AC3" w:rsidRDefault="009F7D06">
      <w:pPr>
        <w:pStyle w:val="a5"/>
        <w:numPr>
          <w:ilvl w:val="0"/>
          <w:numId w:val="1"/>
        </w:numPr>
        <w:tabs>
          <w:tab w:val="left" w:pos="422"/>
          <w:tab w:val="left" w:pos="424"/>
        </w:tabs>
        <w:spacing w:line="362" w:lineRule="auto"/>
        <w:ind w:right="425"/>
        <w:rPr>
          <w:sz w:val="28"/>
        </w:rPr>
      </w:pPr>
      <w:proofErr w:type="spellStart"/>
      <w:r>
        <w:rPr>
          <w:sz w:val="28"/>
        </w:rPr>
        <w:t>Chikrii</w:t>
      </w:r>
      <w:proofErr w:type="spellEnd"/>
      <w:r>
        <w:rPr>
          <w:sz w:val="28"/>
        </w:rPr>
        <w:t xml:space="preserve"> A. </w:t>
      </w:r>
      <w:proofErr w:type="spellStart"/>
      <w:r>
        <w:rPr>
          <w:sz w:val="28"/>
        </w:rPr>
        <w:t>Conflict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Analysis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Methods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Making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Decision</w:t>
      </w:r>
      <w:proofErr w:type="spellEnd"/>
      <w:r>
        <w:rPr>
          <w:sz w:val="28"/>
        </w:rPr>
        <w:t>: матеріали міжнародної наукової конференції (Чернівці, 17–19 вересня 2018 р.). Чернівці,</w:t>
      </w:r>
      <w:r>
        <w:rPr>
          <w:spacing w:val="40"/>
          <w:sz w:val="28"/>
        </w:rPr>
        <w:t xml:space="preserve"> </w:t>
      </w:r>
      <w:r>
        <w:rPr>
          <w:sz w:val="28"/>
        </w:rPr>
        <w:t>2018. С. 125.</w:t>
      </w:r>
    </w:p>
    <w:p w:rsidR="00262AC3" w:rsidRDefault="009F7D06">
      <w:pPr>
        <w:pStyle w:val="a5"/>
        <w:numPr>
          <w:ilvl w:val="0"/>
          <w:numId w:val="1"/>
        </w:numPr>
        <w:tabs>
          <w:tab w:val="left" w:pos="422"/>
          <w:tab w:val="left" w:pos="424"/>
        </w:tabs>
        <w:spacing w:line="360" w:lineRule="auto"/>
        <w:rPr>
          <w:sz w:val="28"/>
        </w:rPr>
      </w:pPr>
      <w:proofErr w:type="spellStart"/>
      <w:r>
        <w:rPr>
          <w:sz w:val="28"/>
        </w:rPr>
        <w:t>Проц</w:t>
      </w:r>
      <w:proofErr w:type="spellEnd"/>
      <w:r>
        <w:rPr>
          <w:sz w:val="28"/>
        </w:rPr>
        <w:t xml:space="preserve"> С.В. Децентралізований додаток на основі </w:t>
      </w:r>
      <w:proofErr w:type="spellStart"/>
      <w:r>
        <w:rPr>
          <w:sz w:val="28"/>
        </w:rPr>
        <w:t>блокчейн</w:t>
      </w:r>
      <w:proofErr w:type="spellEnd"/>
      <w:r>
        <w:rPr>
          <w:sz w:val="28"/>
        </w:rPr>
        <w:t>. Студентська наукова</w:t>
      </w:r>
      <w:r>
        <w:rPr>
          <w:spacing w:val="-5"/>
          <w:sz w:val="28"/>
        </w:rPr>
        <w:t xml:space="preserve"> </w:t>
      </w:r>
      <w:r>
        <w:rPr>
          <w:sz w:val="28"/>
        </w:rPr>
        <w:t>конференція</w:t>
      </w:r>
      <w:r>
        <w:rPr>
          <w:spacing w:val="-4"/>
          <w:sz w:val="28"/>
        </w:rPr>
        <w:t xml:space="preserve"> </w:t>
      </w:r>
      <w:r>
        <w:rPr>
          <w:sz w:val="28"/>
        </w:rPr>
        <w:t>Черні</w:t>
      </w:r>
      <w:r>
        <w:rPr>
          <w:sz w:val="28"/>
        </w:rPr>
        <w:t>вецького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ун-ту</w:t>
      </w:r>
      <w:r>
        <w:rPr>
          <w:spacing w:val="-7"/>
          <w:sz w:val="28"/>
        </w:rPr>
        <w:t xml:space="preserve"> </w:t>
      </w:r>
      <w:r>
        <w:rPr>
          <w:sz w:val="28"/>
        </w:rPr>
        <w:t>ім.</w:t>
      </w:r>
      <w:r>
        <w:rPr>
          <w:spacing w:val="-4"/>
          <w:sz w:val="28"/>
        </w:rPr>
        <w:t xml:space="preserve"> </w:t>
      </w:r>
      <w:r>
        <w:rPr>
          <w:sz w:val="28"/>
        </w:rPr>
        <w:t>Юрія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Федьковича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Фа- </w:t>
      </w:r>
      <w:proofErr w:type="spellStart"/>
      <w:r>
        <w:rPr>
          <w:sz w:val="28"/>
        </w:rPr>
        <w:t>культет</w:t>
      </w:r>
      <w:proofErr w:type="spellEnd"/>
      <w:r>
        <w:rPr>
          <w:sz w:val="28"/>
        </w:rPr>
        <w:t xml:space="preserve"> математики та інформатики: матеріали конференції (Чернівці, 16–17 квітня 2019 р.). Черні</w:t>
      </w:r>
      <w:bookmarkStart w:id="0" w:name="_GoBack"/>
      <w:bookmarkEnd w:id="0"/>
      <w:r>
        <w:rPr>
          <w:sz w:val="28"/>
        </w:rPr>
        <w:t>вці, 2019. С. 49–50.</w:t>
      </w:r>
    </w:p>
    <w:p w:rsidR="00B609F4" w:rsidRPr="009F7D06" w:rsidRDefault="00B609F4" w:rsidP="00C65787">
      <w:pPr>
        <w:pStyle w:val="a5"/>
        <w:numPr>
          <w:ilvl w:val="0"/>
          <w:numId w:val="1"/>
        </w:numPr>
        <w:tabs>
          <w:tab w:val="left" w:pos="422"/>
          <w:tab w:val="left" w:pos="424"/>
        </w:tabs>
        <w:spacing w:line="357" w:lineRule="auto"/>
        <w:ind w:right="711"/>
        <w:rPr>
          <w:sz w:val="28"/>
        </w:rPr>
      </w:pPr>
      <w:r w:rsidRPr="009F7D06">
        <w:rPr>
          <w:sz w:val="28"/>
        </w:rPr>
        <w:t xml:space="preserve">ASP.NET </w:t>
      </w:r>
      <w:proofErr w:type="spellStart"/>
      <w:r w:rsidRPr="009F7D06">
        <w:rPr>
          <w:sz w:val="28"/>
        </w:rPr>
        <w:t>Core</w:t>
      </w:r>
      <w:proofErr w:type="spellEnd"/>
      <w:r w:rsidRPr="009F7D06">
        <w:rPr>
          <w:sz w:val="28"/>
        </w:rPr>
        <w:t xml:space="preserve"> </w:t>
      </w:r>
      <w:proofErr w:type="spellStart"/>
      <w:r w:rsidRPr="009F7D06">
        <w:rPr>
          <w:sz w:val="28"/>
        </w:rPr>
        <w:t>documentation</w:t>
      </w:r>
      <w:proofErr w:type="spellEnd"/>
      <w:r w:rsidRPr="009F7D06">
        <w:rPr>
          <w:sz w:val="28"/>
        </w:rPr>
        <w:t xml:space="preserve">. </w:t>
      </w:r>
      <w:r w:rsidRPr="009F7D06">
        <w:rPr>
          <w:i/>
          <w:sz w:val="28"/>
        </w:rPr>
        <w:t xml:space="preserve">Microsoft </w:t>
      </w:r>
      <w:proofErr w:type="spellStart"/>
      <w:r w:rsidRPr="009F7D06">
        <w:rPr>
          <w:i/>
          <w:sz w:val="28"/>
        </w:rPr>
        <w:t>Learn</w:t>
      </w:r>
      <w:proofErr w:type="spellEnd"/>
      <w:r w:rsidRPr="009F7D06">
        <w:rPr>
          <w:i/>
          <w:sz w:val="28"/>
        </w:rPr>
        <w:t xml:space="preserve">: </w:t>
      </w:r>
      <w:proofErr w:type="spellStart"/>
      <w:r w:rsidRPr="009F7D06">
        <w:rPr>
          <w:i/>
          <w:sz w:val="28"/>
        </w:rPr>
        <w:t>Build</w:t>
      </w:r>
      <w:proofErr w:type="spellEnd"/>
      <w:r w:rsidRPr="009F7D06">
        <w:rPr>
          <w:i/>
          <w:sz w:val="28"/>
        </w:rPr>
        <w:t xml:space="preserve"> </w:t>
      </w:r>
      <w:proofErr w:type="spellStart"/>
      <w:r w:rsidRPr="009F7D06">
        <w:rPr>
          <w:i/>
          <w:sz w:val="28"/>
        </w:rPr>
        <w:t>web</w:t>
      </w:r>
      <w:proofErr w:type="spellEnd"/>
      <w:r w:rsidRPr="009F7D06">
        <w:rPr>
          <w:i/>
          <w:sz w:val="28"/>
        </w:rPr>
        <w:t xml:space="preserve"> </w:t>
      </w:r>
      <w:proofErr w:type="spellStart"/>
      <w:r w:rsidRPr="009F7D06">
        <w:rPr>
          <w:i/>
          <w:sz w:val="28"/>
        </w:rPr>
        <w:t>APIs</w:t>
      </w:r>
      <w:proofErr w:type="spellEnd"/>
      <w:r w:rsidRPr="009F7D06">
        <w:rPr>
          <w:i/>
          <w:sz w:val="28"/>
        </w:rPr>
        <w:t xml:space="preserve"> </w:t>
      </w:r>
      <w:proofErr w:type="spellStart"/>
      <w:r w:rsidRPr="009F7D06">
        <w:rPr>
          <w:i/>
          <w:sz w:val="28"/>
        </w:rPr>
        <w:t>with</w:t>
      </w:r>
      <w:proofErr w:type="spellEnd"/>
      <w:r w:rsidRPr="009F7D06">
        <w:rPr>
          <w:i/>
          <w:sz w:val="28"/>
        </w:rPr>
        <w:t xml:space="preserve"> .NET. </w:t>
      </w:r>
      <w:r w:rsidRPr="009F7D06">
        <w:rPr>
          <w:sz w:val="28"/>
        </w:rPr>
        <w:t xml:space="preserve">URL: </w:t>
      </w:r>
      <w:hyperlink r:id="rId5" w:history="1">
        <w:r w:rsidR="009F7D06" w:rsidRPr="009F7D06">
          <w:rPr>
            <w:rStyle w:val="a6"/>
            <w:sz w:val="28"/>
          </w:rPr>
          <w:t>https://learn.microsoft.com/en-us/aspnet/core/</w:t>
        </w:r>
      </w:hyperlink>
      <w:r w:rsidRPr="009F7D06">
        <w:rPr>
          <w:sz w:val="28"/>
        </w:rPr>
        <w:t xml:space="preserve"> </w:t>
      </w:r>
    </w:p>
    <w:p w:rsidR="009F7D06" w:rsidRPr="009F7D06" w:rsidRDefault="00B609F4" w:rsidP="00CD1E3F">
      <w:pPr>
        <w:pStyle w:val="a5"/>
        <w:numPr>
          <w:ilvl w:val="0"/>
          <w:numId w:val="1"/>
        </w:numPr>
        <w:tabs>
          <w:tab w:val="left" w:pos="422"/>
          <w:tab w:val="left" w:pos="424"/>
        </w:tabs>
        <w:spacing w:line="357" w:lineRule="auto"/>
        <w:ind w:right="711"/>
        <w:rPr>
          <w:sz w:val="28"/>
        </w:rPr>
      </w:pPr>
      <w:proofErr w:type="spellStart"/>
      <w:r w:rsidRPr="009F7D06">
        <w:rPr>
          <w:sz w:val="28"/>
        </w:rPr>
        <w:t>Entity</w:t>
      </w:r>
      <w:proofErr w:type="spellEnd"/>
      <w:r w:rsidRPr="009F7D06">
        <w:rPr>
          <w:sz w:val="28"/>
        </w:rPr>
        <w:t xml:space="preserve"> </w:t>
      </w:r>
      <w:proofErr w:type="spellStart"/>
      <w:r w:rsidRPr="009F7D06">
        <w:rPr>
          <w:sz w:val="28"/>
        </w:rPr>
        <w:t>Framework</w:t>
      </w:r>
      <w:proofErr w:type="spellEnd"/>
      <w:r w:rsidRPr="009F7D06">
        <w:rPr>
          <w:sz w:val="28"/>
        </w:rPr>
        <w:t xml:space="preserve"> </w:t>
      </w:r>
      <w:proofErr w:type="spellStart"/>
      <w:r w:rsidRPr="009F7D06">
        <w:rPr>
          <w:sz w:val="28"/>
        </w:rPr>
        <w:t>Core</w:t>
      </w:r>
      <w:proofErr w:type="spellEnd"/>
      <w:r w:rsidRPr="009F7D06">
        <w:rPr>
          <w:sz w:val="28"/>
        </w:rPr>
        <w:t xml:space="preserve"> </w:t>
      </w:r>
      <w:proofErr w:type="spellStart"/>
      <w:r w:rsidRPr="009F7D06">
        <w:rPr>
          <w:sz w:val="28"/>
        </w:rPr>
        <w:t>documentation</w:t>
      </w:r>
      <w:proofErr w:type="spellEnd"/>
      <w:r w:rsidRPr="009F7D06">
        <w:rPr>
          <w:sz w:val="28"/>
        </w:rPr>
        <w:t xml:space="preserve">. </w:t>
      </w:r>
      <w:r w:rsidRPr="009F7D06">
        <w:rPr>
          <w:i/>
          <w:sz w:val="28"/>
        </w:rPr>
        <w:t xml:space="preserve">Microsoft </w:t>
      </w:r>
      <w:proofErr w:type="spellStart"/>
      <w:r w:rsidRPr="009F7D06">
        <w:rPr>
          <w:i/>
          <w:sz w:val="28"/>
        </w:rPr>
        <w:t>Learn</w:t>
      </w:r>
      <w:proofErr w:type="spellEnd"/>
      <w:r w:rsidRPr="009F7D06">
        <w:rPr>
          <w:i/>
          <w:sz w:val="28"/>
        </w:rPr>
        <w:t xml:space="preserve">: </w:t>
      </w:r>
      <w:proofErr w:type="spellStart"/>
      <w:r w:rsidRPr="009F7D06">
        <w:rPr>
          <w:i/>
          <w:sz w:val="28"/>
        </w:rPr>
        <w:t>Data</w:t>
      </w:r>
      <w:proofErr w:type="spellEnd"/>
      <w:r w:rsidRPr="009F7D06">
        <w:rPr>
          <w:i/>
          <w:sz w:val="28"/>
        </w:rPr>
        <w:t xml:space="preserve"> </w:t>
      </w:r>
      <w:proofErr w:type="spellStart"/>
      <w:r w:rsidRPr="009F7D06">
        <w:rPr>
          <w:i/>
          <w:sz w:val="28"/>
        </w:rPr>
        <w:t>access</w:t>
      </w:r>
      <w:proofErr w:type="spellEnd"/>
      <w:r w:rsidRPr="009F7D06">
        <w:rPr>
          <w:i/>
          <w:sz w:val="28"/>
        </w:rPr>
        <w:t xml:space="preserve"> </w:t>
      </w:r>
      <w:proofErr w:type="spellStart"/>
      <w:r w:rsidRPr="009F7D06">
        <w:rPr>
          <w:i/>
          <w:sz w:val="28"/>
        </w:rPr>
        <w:t>with</w:t>
      </w:r>
      <w:proofErr w:type="spellEnd"/>
      <w:r w:rsidRPr="009F7D06">
        <w:rPr>
          <w:i/>
          <w:sz w:val="28"/>
        </w:rPr>
        <w:t xml:space="preserve"> .NET</w:t>
      </w:r>
      <w:r w:rsidRPr="009F7D06">
        <w:rPr>
          <w:sz w:val="28"/>
        </w:rPr>
        <w:t xml:space="preserve">. URL: </w:t>
      </w:r>
      <w:hyperlink r:id="rId6" w:history="1">
        <w:r w:rsidR="009F7D06" w:rsidRPr="009F7D06">
          <w:rPr>
            <w:rStyle w:val="a6"/>
            <w:sz w:val="28"/>
          </w:rPr>
          <w:t>https://learn.microsoft.com/en-us/ef/core/</w:t>
        </w:r>
      </w:hyperlink>
    </w:p>
    <w:p w:rsidR="00262AC3" w:rsidRDefault="009F7D06">
      <w:pPr>
        <w:pStyle w:val="a3"/>
        <w:ind w:left="140" w:firstLine="0"/>
      </w:pPr>
      <w:r>
        <w:rPr>
          <w:color w:val="FF0000"/>
        </w:rPr>
        <w:t>/</w:t>
      </w:r>
      <w:r>
        <w:rPr>
          <w:color w:val="FF0000"/>
        </w:rPr>
        <w:t>*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Літературу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вказувати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останні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10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років</w:t>
      </w:r>
    </w:p>
    <w:p w:rsidR="00262AC3" w:rsidRDefault="009F7D06">
      <w:pPr>
        <w:pStyle w:val="a3"/>
        <w:spacing w:before="126"/>
        <w:ind w:left="140" w:firstLine="0"/>
      </w:pPr>
      <w:r>
        <w:rPr>
          <w:color w:val="FF0000"/>
        </w:rPr>
        <w:t>!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Без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рос-</w:t>
      </w:r>
      <w:proofErr w:type="spellStart"/>
      <w:r>
        <w:rPr>
          <w:color w:val="FF0000"/>
        </w:rPr>
        <w:t>мовних</w:t>
      </w:r>
      <w:proofErr w:type="spellEnd"/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ресурсів</w:t>
      </w:r>
    </w:p>
    <w:sectPr w:rsidR="00262AC3">
      <w:type w:val="continuous"/>
      <w:pgSz w:w="11910" w:h="16840"/>
      <w:pgMar w:top="1040" w:right="708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38A6"/>
    <w:multiLevelType w:val="hybridMultilevel"/>
    <w:tmpl w:val="0C602326"/>
    <w:lvl w:ilvl="0" w:tplc="E78EECBA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6FC02E8">
      <w:numFmt w:val="bullet"/>
      <w:lvlText w:val="•"/>
      <w:lvlJc w:val="left"/>
      <w:pPr>
        <w:ind w:left="1341" w:hanging="284"/>
      </w:pPr>
      <w:rPr>
        <w:rFonts w:hint="default"/>
        <w:lang w:val="uk-UA" w:eastAsia="en-US" w:bidi="ar-SA"/>
      </w:rPr>
    </w:lvl>
    <w:lvl w:ilvl="2" w:tplc="D3ECBF76">
      <w:numFmt w:val="bullet"/>
      <w:lvlText w:val="•"/>
      <w:lvlJc w:val="left"/>
      <w:pPr>
        <w:ind w:left="2263" w:hanging="284"/>
      </w:pPr>
      <w:rPr>
        <w:rFonts w:hint="default"/>
        <w:lang w:val="uk-UA" w:eastAsia="en-US" w:bidi="ar-SA"/>
      </w:rPr>
    </w:lvl>
    <w:lvl w:ilvl="3" w:tplc="8DE040CE">
      <w:numFmt w:val="bullet"/>
      <w:lvlText w:val="•"/>
      <w:lvlJc w:val="left"/>
      <w:pPr>
        <w:ind w:left="3185" w:hanging="284"/>
      </w:pPr>
      <w:rPr>
        <w:rFonts w:hint="default"/>
        <w:lang w:val="uk-UA" w:eastAsia="en-US" w:bidi="ar-SA"/>
      </w:rPr>
    </w:lvl>
    <w:lvl w:ilvl="4" w:tplc="8B605E62">
      <w:numFmt w:val="bullet"/>
      <w:lvlText w:val="•"/>
      <w:lvlJc w:val="left"/>
      <w:pPr>
        <w:ind w:left="4106" w:hanging="284"/>
      </w:pPr>
      <w:rPr>
        <w:rFonts w:hint="default"/>
        <w:lang w:val="uk-UA" w:eastAsia="en-US" w:bidi="ar-SA"/>
      </w:rPr>
    </w:lvl>
    <w:lvl w:ilvl="5" w:tplc="48960E2C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2EF610A2">
      <w:numFmt w:val="bullet"/>
      <w:lvlText w:val="•"/>
      <w:lvlJc w:val="left"/>
      <w:pPr>
        <w:ind w:left="5950" w:hanging="284"/>
      </w:pPr>
      <w:rPr>
        <w:rFonts w:hint="default"/>
        <w:lang w:val="uk-UA" w:eastAsia="en-US" w:bidi="ar-SA"/>
      </w:rPr>
    </w:lvl>
    <w:lvl w:ilvl="7" w:tplc="528AFC8A">
      <w:numFmt w:val="bullet"/>
      <w:lvlText w:val="•"/>
      <w:lvlJc w:val="left"/>
      <w:pPr>
        <w:ind w:left="6871" w:hanging="284"/>
      </w:pPr>
      <w:rPr>
        <w:rFonts w:hint="default"/>
        <w:lang w:val="uk-UA" w:eastAsia="en-US" w:bidi="ar-SA"/>
      </w:rPr>
    </w:lvl>
    <w:lvl w:ilvl="8" w:tplc="E46CBD84">
      <w:numFmt w:val="bullet"/>
      <w:lvlText w:val="•"/>
      <w:lvlJc w:val="left"/>
      <w:pPr>
        <w:ind w:left="7793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C3"/>
    <w:rsid w:val="00262AC3"/>
    <w:rsid w:val="009F7D06"/>
    <w:rsid w:val="00B6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2CB1"/>
  <w15:docId w15:val="{C5CA631A-9C07-4181-B207-6DAFAA46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 w:hanging="28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29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4" w:right="421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F7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microsoft.com/en-us/ef/core/" TargetMode="External"/><Relationship Id="rId5" Type="http://schemas.openxmlformats.org/officeDocument/2006/relationships/hyperlink" Target="https://learn.microsoft.com/en-us/aspnet/co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fmi_21_09</cp:lastModifiedBy>
  <cp:revision>2</cp:revision>
  <dcterms:created xsi:type="dcterms:W3CDTF">2026-05-02T16:46:00Z</dcterms:created>
  <dcterms:modified xsi:type="dcterms:W3CDTF">2026-05-02T16:46:00Z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2026-05-02T00:00:00Z</vt:filetime>
  </property>
  <property fmtid="{D5CDD505-2E9C-101B-9397-08002B2CF9AE}" pid="5" name="Producer">
    <vt:lpwstr>www.ilovepdf.com</vt:lpwstr>
  </property>
</Properties>
</file>